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6F38" w:rsidRDefault="00A91D0A">
      <w:pPr>
        <w:pStyle w:val="1"/>
        <w:rPr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98770" cy="348932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F38" w:rsidRDefault="00D66F38">
      <w:pPr>
        <w:pStyle w:val="1"/>
        <w:rPr>
          <w:lang w:val="en-US"/>
        </w:rPr>
      </w:pPr>
    </w:p>
    <w:p w:rsidR="00D66F38" w:rsidRDefault="00D66F38">
      <w:pPr>
        <w:pStyle w:val="1"/>
        <w:rPr>
          <w:lang w:val="en-US"/>
        </w:rPr>
      </w:pPr>
    </w:p>
    <w:p w:rsidR="00D66F38" w:rsidRDefault="00D66F38">
      <w:pPr>
        <w:pStyle w:val="1"/>
        <w:rPr>
          <w:lang w:val="en-US"/>
        </w:rPr>
      </w:pPr>
    </w:p>
    <w:p w:rsidR="00D66F38" w:rsidRDefault="00D66F38">
      <w:pPr>
        <w:pStyle w:val="1"/>
        <w:rPr>
          <w:lang w:val="en-US"/>
        </w:rPr>
      </w:pPr>
    </w:p>
    <w:p w:rsidR="00D66F38" w:rsidRDefault="00D66F38">
      <w:pPr>
        <w:pStyle w:val="1"/>
        <w:rPr>
          <w:lang w:val="en-US"/>
        </w:rPr>
      </w:pPr>
    </w:p>
    <w:p w:rsidR="00D66F38" w:rsidRDefault="00D66F38">
      <w:pPr>
        <w:pStyle w:val="1"/>
        <w:rPr>
          <w:lang w:val="en-US"/>
        </w:rPr>
      </w:pPr>
    </w:p>
    <w:p w:rsidR="00D66F38" w:rsidRDefault="00A91D0A">
      <w:pPr>
        <w:pStyle w:val="1"/>
        <w:jc w:val="center"/>
        <w:rPr>
          <w:rFonts w:ascii="Calibri Light;Arial" w:hAnsi="Calibri Light;Arial"/>
          <w:b w:val="0"/>
          <w:color w:val="000000"/>
          <w:sz w:val="32"/>
          <w:lang w:val="en-US"/>
        </w:rPr>
      </w:pPr>
      <w:r>
        <w:rPr>
          <w:rFonts w:ascii="Calibri Light;Arial" w:hAnsi="Calibri Light;Arial"/>
          <w:color w:val="000000"/>
          <w:sz w:val="32"/>
          <w:lang w:val="en-US"/>
        </w:rPr>
        <w:t>The Spring School 2019 “Management, preservation and representation of the industrial and mobility heritage: the experience of Paris”</w:t>
      </w:r>
    </w:p>
    <w:p w:rsidR="00D66F38" w:rsidRDefault="00A91D0A">
      <w:pPr>
        <w:pStyle w:val="1"/>
        <w:spacing w:after="60" w:line="320" w:lineRule="atLeast"/>
        <w:jc w:val="center"/>
        <w:rPr>
          <w:rFonts w:ascii="Calibri Light;Arial" w:hAnsi="Calibri Light;Arial"/>
          <w:color w:val="000000"/>
          <w:sz w:val="32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337820</wp:posOffset>
            </wp:positionV>
            <wp:extent cx="5541010" cy="347916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;Arial" w:hAnsi="Calibri Light;Arial"/>
          <w:b w:val="0"/>
          <w:color w:val="000000"/>
          <w:sz w:val="32"/>
          <w:lang w:val="en-US"/>
        </w:rPr>
        <w:t>(11 - 15.06.2016, Paris, France)</w:t>
      </w:r>
      <w:r w:rsidRPr="00067109">
        <w:rPr>
          <w:lang w:val="en-US"/>
        </w:rPr>
        <w:br w:type="page"/>
      </w:r>
    </w:p>
    <w:p w:rsidR="00D66F38" w:rsidRDefault="00A91D0A" w:rsidP="004B4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6747FB">
        <w:rPr>
          <w:b/>
          <w:highlight w:val="red"/>
          <w:lang w:val="en-US"/>
        </w:rPr>
        <w:lastRenderedPageBreak/>
        <w:t>Day 0. 10.06, Monday.</w:t>
      </w:r>
      <w:r>
        <w:rPr>
          <w:b/>
          <w:lang w:val="en-US"/>
        </w:rPr>
        <w:t xml:space="preserve"> </w:t>
      </w:r>
    </w:p>
    <w:p w:rsidR="00C94FF6" w:rsidRDefault="00C94FF6" w:rsidP="00C94FF6">
      <w:pPr>
        <w:rPr>
          <w:lang w:val="en-US"/>
        </w:rPr>
      </w:pPr>
      <w:r>
        <w:rPr>
          <w:lang w:val="en-US"/>
        </w:rPr>
        <w:t>Arrival to Paris, accommodation.</w:t>
      </w:r>
    </w:p>
    <w:p w:rsidR="00C94FF6" w:rsidRPr="00E051EC" w:rsidRDefault="00C94FF6" w:rsidP="00C94FF6">
      <w:pPr>
        <w:rPr>
          <w:lang w:val="en-US"/>
        </w:rPr>
      </w:pPr>
      <w:r w:rsidRPr="00E051EC">
        <w:rPr>
          <w:lang w:val="en-US"/>
        </w:rPr>
        <w:t xml:space="preserve">15-00 </w:t>
      </w:r>
      <w:r>
        <w:rPr>
          <w:lang w:val="en-US"/>
        </w:rPr>
        <w:t>– Meeting on the Reception of Enjoy Hostel</w:t>
      </w:r>
      <w:r w:rsidRPr="00E051EC">
        <w:rPr>
          <w:lang w:val="en-US"/>
        </w:rPr>
        <w:t xml:space="preserve">. </w:t>
      </w:r>
    </w:p>
    <w:p w:rsidR="00C94FF6" w:rsidRDefault="00C94FF6" w:rsidP="00C94FF6">
      <w:pPr>
        <w:rPr>
          <w:lang w:val="en-US"/>
        </w:rPr>
      </w:pPr>
      <w:r>
        <w:rPr>
          <w:lang w:val="en-US"/>
        </w:rPr>
        <w:t xml:space="preserve">16:00 – (Russian Center for Science and Culture in Paris, 61 Rue </w:t>
      </w:r>
      <w:proofErr w:type="spellStart"/>
      <w:r>
        <w:rPr>
          <w:lang w:val="en-US"/>
        </w:rPr>
        <w:t>Boissière</w:t>
      </w:r>
      <w:proofErr w:type="spellEnd"/>
      <w:r>
        <w:rPr>
          <w:lang w:val="en-US"/>
        </w:rPr>
        <w:t>) - Introductory seminar, discussion. World Expositions and the technological heritage of Paris. Discussion of reading.</w:t>
      </w:r>
    </w:p>
    <w:p w:rsidR="00C94FF6" w:rsidRDefault="00C94FF6" w:rsidP="00C94FF6">
      <w:pPr>
        <w:rPr>
          <w:b/>
          <w:lang w:val="en-US"/>
        </w:rPr>
      </w:pPr>
      <w:r>
        <w:rPr>
          <w:b/>
          <w:lang w:val="en-US"/>
        </w:rPr>
        <w:t xml:space="preserve">Reading for the day: </w:t>
      </w:r>
    </w:p>
    <w:p w:rsidR="00C94FF6" w:rsidRPr="004D52DB" w:rsidRDefault="00C94FF6" w:rsidP="004D52DB">
      <w:pPr>
        <w:pStyle w:val="af0"/>
        <w:numPr>
          <w:ilvl w:val="0"/>
          <w:numId w:val="4"/>
        </w:numPr>
        <w:spacing w:after="0"/>
        <w:rPr>
          <w:highlight w:val="green"/>
          <w:u w:val="single"/>
          <w:lang w:val="en-US"/>
        </w:rPr>
      </w:pPr>
      <w:r w:rsidRPr="004D52DB">
        <w:rPr>
          <w:rFonts w:cs="ArialUnicodeMS"/>
          <w:highlight w:val="green"/>
          <w:u w:val="single"/>
          <w:lang w:val="en-US"/>
        </w:rPr>
        <w:t>Maria Gravari-</w:t>
      </w:r>
      <w:proofErr w:type="spellStart"/>
      <w:r w:rsidRPr="004D52DB">
        <w:rPr>
          <w:rFonts w:cs="ArialUnicodeMS"/>
          <w:highlight w:val="green"/>
          <w:u w:val="single"/>
          <w:lang w:val="en-US"/>
        </w:rPr>
        <w:t>Barbas</w:t>
      </w:r>
      <w:proofErr w:type="spellEnd"/>
      <w:r w:rsidRPr="004D52DB">
        <w:rPr>
          <w:rFonts w:cs="ArialUnicodeMS"/>
          <w:highlight w:val="green"/>
          <w:u w:val="single"/>
          <w:lang w:val="en-US"/>
        </w:rPr>
        <w:t xml:space="preserve"> (2019) What makes Paris being Paris? Stereotypes, simulacra and tourism imaginaries, Journal of Tourism and Cultural Change, 17:1, 27-41.</w:t>
      </w:r>
    </w:p>
    <w:p w:rsidR="00C94FF6" w:rsidRPr="004D52DB" w:rsidRDefault="00C94FF6" w:rsidP="004D52DB">
      <w:pPr>
        <w:pStyle w:val="af0"/>
        <w:numPr>
          <w:ilvl w:val="0"/>
          <w:numId w:val="4"/>
        </w:numPr>
        <w:rPr>
          <w:highlight w:val="green"/>
          <w:lang w:val="en-US"/>
        </w:rPr>
      </w:pPr>
      <w:r w:rsidRPr="004D52DB">
        <w:rPr>
          <w:highlight w:val="green"/>
          <w:u w:val="single"/>
          <w:lang w:val="en-US"/>
        </w:rPr>
        <w:t xml:space="preserve">Patrick Young From the Eiffel Tower to the Javanese Dancer: Envisioning Cultural Globalization at the 1889 Paris </w:t>
      </w:r>
      <w:proofErr w:type="gramStart"/>
      <w:r w:rsidRPr="004D52DB">
        <w:rPr>
          <w:highlight w:val="green"/>
          <w:u w:val="single"/>
          <w:lang w:val="en-US"/>
        </w:rPr>
        <w:t>Exhibition,  The</w:t>
      </w:r>
      <w:proofErr w:type="gramEnd"/>
      <w:r w:rsidRPr="004D52DB">
        <w:rPr>
          <w:highlight w:val="green"/>
          <w:u w:val="single"/>
          <w:lang w:val="en-US"/>
        </w:rPr>
        <w:t xml:space="preserve"> History Teacher, Vol. 41, No. 3 (May, 2008), pp. 339-362</w:t>
      </w:r>
      <w:r w:rsidRPr="004D52DB">
        <w:rPr>
          <w:highlight w:val="green"/>
          <w:u w:val="single"/>
          <w:lang w:val="en-US"/>
        </w:rPr>
        <w:br/>
        <w:t>18:00 – 18:30 – Observation of heritage between Trocadero and Eiffel tower.</w:t>
      </w:r>
      <w:r w:rsidRPr="004D52DB">
        <w:rPr>
          <w:highlight w:val="green"/>
          <w:lang w:val="en-US"/>
        </w:rPr>
        <w:t xml:space="preserve"> </w:t>
      </w:r>
    </w:p>
    <w:p w:rsidR="00C94FF6" w:rsidRDefault="00C94FF6" w:rsidP="00C94FF6">
      <w:pPr>
        <w:rPr>
          <w:b/>
          <w:lang w:val="en-US"/>
        </w:rPr>
      </w:pPr>
      <w:r>
        <w:rPr>
          <w:b/>
          <w:lang w:val="en-US"/>
        </w:rPr>
        <w:t>Task for students – prepare comments for the walk.</w:t>
      </w:r>
    </w:p>
    <w:p w:rsidR="00C94FF6" w:rsidRDefault="00C94FF6" w:rsidP="00C94FF6">
      <w:pPr>
        <w:rPr>
          <w:lang w:val="en-US"/>
        </w:rPr>
      </w:pPr>
      <w:r>
        <w:rPr>
          <w:lang w:val="en-US"/>
        </w:rPr>
        <w:t xml:space="preserve">19:00 – Welcome picnic on the Mars fields. </w:t>
      </w:r>
    </w:p>
    <w:p w:rsidR="00D66F38" w:rsidRDefault="00D66F38">
      <w:pPr>
        <w:rPr>
          <w:lang w:val="en-US"/>
        </w:rPr>
      </w:pPr>
    </w:p>
    <w:p w:rsidR="00D66F38" w:rsidRDefault="00A91D0A" w:rsidP="004B4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n-US"/>
        </w:rPr>
      </w:pPr>
      <w:r w:rsidRPr="006747FB">
        <w:rPr>
          <w:b/>
          <w:highlight w:val="red"/>
          <w:lang w:val="en-US"/>
        </w:rPr>
        <w:t>Day 1. 11.06, Tuesday.</w:t>
      </w:r>
      <w:r>
        <w:rPr>
          <w:b/>
          <w:lang w:val="en-US"/>
        </w:rPr>
        <w:t xml:space="preserve"> </w:t>
      </w:r>
    </w:p>
    <w:p w:rsidR="00C94FF6" w:rsidRPr="00C94FF6" w:rsidRDefault="00C94FF6">
      <w:pPr>
        <w:rPr>
          <w:lang w:val="en-US"/>
        </w:rPr>
      </w:pPr>
      <w:r w:rsidRPr="00C94FF6">
        <w:rPr>
          <w:lang w:val="en-US"/>
        </w:rPr>
        <w:t xml:space="preserve">9-00 – </w:t>
      </w:r>
      <w:r>
        <w:rPr>
          <w:lang w:val="en-US"/>
        </w:rPr>
        <w:t>Meeting on the Reception of Enjoy Hostel.</w:t>
      </w:r>
    </w:p>
    <w:p w:rsidR="00D66F38" w:rsidRDefault="00A91D0A">
      <w:pPr>
        <w:rPr>
          <w:lang w:val="en-US"/>
        </w:rPr>
      </w:pPr>
      <w:r>
        <w:rPr>
          <w:lang w:val="en-US"/>
        </w:rPr>
        <w:t>10:00 (</w:t>
      </w:r>
      <w:proofErr w:type="spellStart"/>
      <w:r>
        <w:rPr>
          <w:lang w:val="en-US"/>
        </w:rPr>
        <w:t>Universite</w:t>
      </w:r>
      <w:proofErr w:type="spellEnd"/>
      <w:r>
        <w:rPr>
          <w:lang w:val="en-US"/>
        </w:rPr>
        <w:t xml:space="preserve"> Paris 7 Diderot) - Welcome by Pr. Sophie </w:t>
      </w:r>
      <w:proofErr w:type="spellStart"/>
      <w:r>
        <w:rPr>
          <w:lang w:val="en-US"/>
        </w:rPr>
        <w:t>Coeuré</w:t>
      </w:r>
      <w:proofErr w:type="spellEnd"/>
      <w:r>
        <w:rPr>
          <w:lang w:val="en-US"/>
        </w:rPr>
        <w:t xml:space="preserve">, head of Master in History, Dr. Laurence </w:t>
      </w:r>
      <w:proofErr w:type="spellStart"/>
      <w:r>
        <w:rPr>
          <w:lang w:val="en-US"/>
        </w:rPr>
        <w:t>Gillot</w:t>
      </w:r>
      <w:proofErr w:type="spellEnd"/>
      <w:r>
        <w:rPr>
          <w:lang w:val="en-US"/>
        </w:rPr>
        <w:t>, head of curse in heritage, Konstantin Volkov, Director of the Russian Center for Science and Culture in Paris.</w:t>
      </w:r>
      <w:r w:rsidR="00C94FF6" w:rsidRPr="00C94FF6">
        <w:rPr>
          <w:highlight w:val="red"/>
          <w:lang w:val="en-US"/>
        </w:rPr>
        <w:t xml:space="preserve"> </w:t>
      </w:r>
    </w:p>
    <w:p w:rsidR="00D66F38" w:rsidRDefault="00A91D0A">
      <w:pPr>
        <w:rPr>
          <w:lang w:val="en-US"/>
        </w:rPr>
      </w:pPr>
      <w:proofErr w:type="gramStart"/>
      <w:r>
        <w:rPr>
          <w:lang w:val="en-US"/>
        </w:rPr>
        <w:t>10:30  -</w:t>
      </w:r>
      <w:proofErr w:type="gramEnd"/>
      <w:r>
        <w:rPr>
          <w:lang w:val="en-US"/>
        </w:rPr>
        <w:t xml:space="preserve"> </w:t>
      </w:r>
      <w:r w:rsidR="00F30895">
        <w:rPr>
          <w:lang w:val="en-US"/>
        </w:rPr>
        <w:t>Keynote l</w:t>
      </w:r>
      <w:r>
        <w:rPr>
          <w:lang w:val="en-US"/>
        </w:rPr>
        <w:t>ecture by Pr. Liliane Hilaire-</w:t>
      </w:r>
      <w:r w:rsidRPr="001705A1">
        <w:rPr>
          <w:lang w:val="en-US"/>
        </w:rPr>
        <w:t xml:space="preserve">Perez </w:t>
      </w:r>
      <w:r w:rsidR="00AC0EC4" w:rsidRPr="001705A1">
        <w:rPr>
          <w:lang w:val="en-US"/>
        </w:rPr>
        <w:t>“H</w:t>
      </w:r>
      <w:r w:rsidRPr="001705A1">
        <w:rPr>
          <w:lang w:val="en-US"/>
        </w:rPr>
        <w:t>istory of technology</w:t>
      </w:r>
      <w:r w:rsidR="00AC0EC4" w:rsidRPr="001705A1">
        <w:rPr>
          <w:lang w:val="en-US"/>
        </w:rPr>
        <w:t xml:space="preserve"> in the French context”</w:t>
      </w:r>
      <w:r w:rsidRPr="001705A1">
        <w:rPr>
          <w:lang w:val="en-US"/>
        </w:rPr>
        <w:t>.</w:t>
      </w:r>
    </w:p>
    <w:p w:rsidR="00C10645" w:rsidRDefault="00C10645" w:rsidP="00C10645">
      <w:pPr>
        <w:rPr>
          <w:lang w:val="en-US"/>
        </w:rPr>
      </w:pPr>
      <w:r>
        <w:rPr>
          <w:lang w:val="en-US"/>
        </w:rPr>
        <w:t>Recommended reading:</w:t>
      </w:r>
    </w:p>
    <w:p w:rsidR="00C10645" w:rsidRPr="004D52DB" w:rsidRDefault="00C10645" w:rsidP="004D52DB">
      <w:pPr>
        <w:pStyle w:val="af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highlight w:val="green"/>
          <w:lang w:val="en-GB"/>
        </w:rPr>
      </w:pPr>
      <w:r w:rsidRPr="004D52DB">
        <w:rPr>
          <w:rFonts w:ascii="Times New Roman" w:hAnsi="Times New Roman" w:cs="Times New Roman"/>
          <w:highlight w:val="green"/>
          <w:lang w:val="en-US"/>
        </w:rPr>
        <w:t xml:space="preserve">Arnaud </w:t>
      </w:r>
      <w:proofErr w:type="spellStart"/>
      <w:r w:rsidRPr="004D52DB">
        <w:rPr>
          <w:rFonts w:ascii="Times New Roman" w:hAnsi="Times New Roman" w:cs="Times New Roman"/>
          <w:highlight w:val="green"/>
          <w:lang w:val="en-GB"/>
        </w:rPr>
        <w:t>Passalacqua</w:t>
      </w:r>
      <w:proofErr w:type="spellEnd"/>
      <w:r w:rsidRPr="004D52DB">
        <w:rPr>
          <w:rFonts w:ascii="Times New Roman" w:hAnsi="Times New Roman" w:cs="Times New Roman"/>
          <w:highlight w:val="green"/>
          <w:lang w:val="en-GB"/>
        </w:rPr>
        <w:t xml:space="preserve">, « Reluctant capitals: transport mobility and tramways in London and Paris 1830-1950 », </w:t>
      </w:r>
      <w:r w:rsidRPr="004D52DB">
        <w:rPr>
          <w:rStyle w:val="ae"/>
          <w:rFonts w:ascii="Times New Roman" w:hAnsi="Times New Roman" w:cs="Times New Roman"/>
          <w:highlight w:val="green"/>
          <w:lang w:val="en-GB"/>
        </w:rPr>
        <w:t>Town Planning Review</w:t>
      </w:r>
      <w:r w:rsidRPr="004D52DB">
        <w:rPr>
          <w:rFonts w:ascii="Times New Roman" w:hAnsi="Times New Roman" w:cs="Times New Roman"/>
          <w:highlight w:val="green"/>
          <w:lang w:val="en-GB"/>
        </w:rPr>
        <w:t>, vol. 85, n° 2, 2014, p. 203-216</w:t>
      </w:r>
    </w:p>
    <w:p w:rsidR="00C10645" w:rsidRPr="004D52DB" w:rsidRDefault="00C10645" w:rsidP="004D52DB">
      <w:pPr>
        <w:pStyle w:val="af0"/>
        <w:numPr>
          <w:ilvl w:val="0"/>
          <w:numId w:val="5"/>
        </w:numPr>
        <w:suppressAutoHyphens/>
        <w:spacing w:after="0" w:line="240" w:lineRule="auto"/>
        <w:rPr>
          <w:lang w:val="en-US"/>
        </w:rPr>
      </w:pPr>
      <w:r w:rsidRPr="004D52DB">
        <w:rPr>
          <w:highlight w:val="green"/>
          <w:lang w:val="en-GB"/>
        </w:rPr>
        <w:t xml:space="preserve">Carlos </w:t>
      </w:r>
      <w:r w:rsidRPr="004D52DB">
        <w:rPr>
          <w:highlight w:val="green"/>
          <w:lang w:val="en-US"/>
        </w:rPr>
        <w:t>Lopez-</w:t>
      </w:r>
      <w:proofErr w:type="spellStart"/>
      <w:r w:rsidRPr="004D52DB">
        <w:rPr>
          <w:highlight w:val="green"/>
          <w:lang w:val="en-US"/>
        </w:rPr>
        <w:t>Galviz</w:t>
      </w:r>
      <w:proofErr w:type="spellEnd"/>
      <w:r w:rsidRPr="004D52DB">
        <w:rPr>
          <w:highlight w:val="green"/>
          <w:lang w:val="en-US"/>
        </w:rPr>
        <w:t xml:space="preserve">, « Metropolitan railways: urban form and the public benefit in London and Paris c.1850-1880 », </w:t>
      </w:r>
      <w:r w:rsidRPr="004D52DB">
        <w:rPr>
          <w:i/>
          <w:iCs/>
          <w:highlight w:val="green"/>
          <w:lang w:val="en-US"/>
        </w:rPr>
        <w:t>The London Journal</w:t>
      </w:r>
      <w:r w:rsidRPr="004D52DB">
        <w:rPr>
          <w:highlight w:val="green"/>
          <w:lang w:val="en-US"/>
        </w:rPr>
        <w:t xml:space="preserve">, </w:t>
      </w:r>
      <w:r w:rsidRPr="004D52DB">
        <w:rPr>
          <w:highlight w:val="green"/>
          <w:lang w:val="en-GB"/>
        </w:rPr>
        <w:t xml:space="preserve">2013, </w:t>
      </w:r>
      <w:r w:rsidRPr="004D52DB">
        <w:rPr>
          <w:highlight w:val="green"/>
          <w:lang w:val="en-US"/>
        </w:rPr>
        <w:t>38, 3, p. 184-202</w:t>
      </w:r>
    </w:p>
    <w:p w:rsidR="00C10645" w:rsidRDefault="00C10645">
      <w:pPr>
        <w:rPr>
          <w:lang w:val="en-US"/>
        </w:rPr>
      </w:pPr>
    </w:p>
    <w:p w:rsidR="00D66F38" w:rsidRDefault="00A91D0A">
      <w:pPr>
        <w:rPr>
          <w:lang w:val="en-US"/>
        </w:rPr>
      </w:pPr>
      <w:r>
        <w:rPr>
          <w:lang w:val="en-US"/>
        </w:rPr>
        <w:t>12:00 Lunch break</w:t>
      </w:r>
      <w:r w:rsidR="00EF219D">
        <w:rPr>
          <w:lang w:val="en-US"/>
        </w:rPr>
        <w:t xml:space="preserve"> (Dr. Laurence </w:t>
      </w:r>
      <w:proofErr w:type="spellStart"/>
      <w:r w:rsidR="00EF219D">
        <w:rPr>
          <w:lang w:val="en-US"/>
        </w:rPr>
        <w:t>Gillot</w:t>
      </w:r>
      <w:proofErr w:type="spellEnd"/>
      <w:r w:rsidR="00EF219D">
        <w:rPr>
          <w:lang w:val="en-US"/>
        </w:rPr>
        <w:t xml:space="preserve"> joins us)</w:t>
      </w:r>
      <w:r>
        <w:rPr>
          <w:lang w:val="en-US"/>
        </w:rPr>
        <w:t>.</w:t>
      </w:r>
    </w:p>
    <w:p w:rsidR="00D66F38" w:rsidRDefault="00A91D0A">
      <w:pPr>
        <w:rPr>
          <w:lang w:val="en-US"/>
        </w:rPr>
      </w:pPr>
      <w:r>
        <w:rPr>
          <w:lang w:val="en-US"/>
        </w:rPr>
        <w:t xml:space="preserve">13:30 - Lecture by Dr. Irina </w:t>
      </w:r>
      <w:proofErr w:type="spellStart"/>
      <w:r>
        <w:rPr>
          <w:lang w:val="en-US"/>
        </w:rPr>
        <w:t>Gouzevitch</w:t>
      </w:r>
      <w:proofErr w:type="spellEnd"/>
      <w:r>
        <w:rPr>
          <w:lang w:val="en-US"/>
        </w:rPr>
        <w:t xml:space="preserve"> Ecole Polytechnique and the circulation of technical knowledge between St. Petersburg and Paris.</w:t>
      </w:r>
    </w:p>
    <w:p w:rsidR="00D66F38" w:rsidRDefault="00A91D0A">
      <w:pPr>
        <w:rPr>
          <w:b/>
          <w:lang w:val="en-US"/>
        </w:rPr>
      </w:pPr>
      <w:r>
        <w:rPr>
          <w:b/>
          <w:lang w:val="en-US"/>
        </w:rPr>
        <w:t xml:space="preserve">Reading of the day: </w:t>
      </w:r>
    </w:p>
    <w:p w:rsidR="00D66F38" w:rsidRPr="004D52DB" w:rsidRDefault="00A91D0A" w:rsidP="004D52DB">
      <w:pPr>
        <w:pStyle w:val="af0"/>
        <w:numPr>
          <w:ilvl w:val="0"/>
          <w:numId w:val="5"/>
        </w:numPr>
        <w:rPr>
          <w:highlight w:val="green"/>
          <w:u w:val="single"/>
          <w:lang w:val="en-US"/>
        </w:rPr>
      </w:pPr>
      <w:r w:rsidRPr="004D52DB">
        <w:rPr>
          <w:highlight w:val="green"/>
          <w:u w:val="single"/>
          <w:lang w:val="en-US"/>
        </w:rPr>
        <w:t xml:space="preserve">Hélène </w:t>
      </w:r>
      <w:proofErr w:type="spellStart"/>
      <w:r w:rsidRPr="004D52DB">
        <w:rPr>
          <w:highlight w:val="green"/>
          <w:u w:val="single"/>
          <w:lang w:val="en-US"/>
        </w:rPr>
        <w:t>Vérin</w:t>
      </w:r>
      <w:proofErr w:type="spellEnd"/>
      <w:r w:rsidRPr="004D52DB">
        <w:rPr>
          <w:highlight w:val="green"/>
          <w:u w:val="single"/>
          <w:lang w:val="en-US"/>
        </w:rPr>
        <w:t xml:space="preserve"> &amp; Irina </w:t>
      </w:r>
      <w:proofErr w:type="spellStart"/>
      <w:r w:rsidRPr="004D52DB">
        <w:rPr>
          <w:highlight w:val="green"/>
          <w:u w:val="single"/>
          <w:lang w:val="en-US"/>
        </w:rPr>
        <w:t>Gouzévitch</w:t>
      </w:r>
      <w:proofErr w:type="spellEnd"/>
      <w:r w:rsidRPr="004D52DB">
        <w:rPr>
          <w:highlight w:val="green"/>
          <w:u w:val="single"/>
          <w:lang w:val="en-US"/>
        </w:rPr>
        <w:t xml:space="preserve"> (2011): The rise of the engineering profession in eighteenth century Europe: an introductory overview, Engineering Studies, 3:3, 153-169.</w:t>
      </w:r>
    </w:p>
    <w:p w:rsidR="00D66F38" w:rsidRPr="004D52DB" w:rsidRDefault="00A91D0A" w:rsidP="004D52DB">
      <w:pPr>
        <w:pStyle w:val="af0"/>
        <w:numPr>
          <w:ilvl w:val="0"/>
          <w:numId w:val="5"/>
        </w:numPr>
        <w:rPr>
          <w:highlight w:val="green"/>
          <w:u w:val="single"/>
          <w:lang w:val="en-US"/>
        </w:rPr>
      </w:pPr>
      <w:r w:rsidRPr="004D52DB">
        <w:rPr>
          <w:highlight w:val="green"/>
          <w:u w:val="single"/>
          <w:lang w:val="en-US"/>
        </w:rPr>
        <w:t xml:space="preserve">Irina </w:t>
      </w:r>
      <w:proofErr w:type="spellStart"/>
      <w:r w:rsidRPr="004D52DB">
        <w:rPr>
          <w:highlight w:val="green"/>
          <w:u w:val="single"/>
          <w:lang w:val="en-US"/>
        </w:rPr>
        <w:t>Gouzévitch</w:t>
      </w:r>
      <w:proofErr w:type="spellEnd"/>
      <w:r w:rsidRPr="004D52DB">
        <w:rPr>
          <w:highlight w:val="green"/>
          <w:u w:val="single"/>
          <w:lang w:val="en-US"/>
        </w:rPr>
        <w:t xml:space="preserve">, Technical higher education in nineteenth‐century Russia and France: Some thoughts on a historical choice, January 1995 History and Technology an International </w:t>
      </w:r>
      <w:proofErr w:type="gramStart"/>
      <w:r w:rsidRPr="004D52DB">
        <w:rPr>
          <w:highlight w:val="green"/>
          <w:u w:val="single"/>
          <w:lang w:val="en-US"/>
        </w:rPr>
        <w:t>Journal(</w:t>
      </w:r>
      <w:proofErr w:type="gramEnd"/>
      <w:r w:rsidRPr="004D52DB">
        <w:rPr>
          <w:highlight w:val="green"/>
          <w:u w:val="single"/>
          <w:lang w:val="en-US"/>
        </w:rPr>
        <w:t>2):109-117</w:t>
      </w:r>
    </w:p>
    <w:p w:rsidR="00D66F38" w:rsidRDefault="00A91D0A">
      <w:pPr>
        <w:rPr>
          <w:lang w:val="en-US"/>
        </w:rPr>
      </w:pPr>
      <w:r>
        <w:rPr>
          <w:lang w:val="en-US"/>
        </w:rPr>
        <w:lastRenderedPageBreak/>
        <w:t>15:00 – Break.</w:t>
      </w:r>
    </w:p>
    <w:p w:rsidR="00D66F38" w:rsidRDefault="00A91D0A">
      <w:pPr>
        <w:rPr>
          <w:lang w:val="en-US"/>
        </w:rPr>
      </w:pPr>
      <w:r>
        <w:rPr>
          <w:lang w:val="en-US"/>
        </w:rPr>
        <w:t>15:30 – 16:00 Discussion.</w:t>
      </w:r>
    </w:p>
    <w:p w:rsidR="00D66F38" w:rsidRDefault="00A91D0A">
      <w:pPr>
        <w:rPr>
          <w:lang w:val="en-US"/>
        </w:rPr>
      </w:pPr>
      <w:r>
        <w:rPr>
          <w:lang w:val="en-US"/>
        </w:rPr>
        <w:t xml:space="preserve">16:00 – 19:00 – Observation of the industrial and technological heritage of the Gare de Lyon area – railway stations, </w:t>
      </w:r>
      <w:proofErr w:type="spellStart"/>
      <w:r>
        <w:rPr>
          <w:lang w:val="en-US"/>
        </w:rPr>
        <w:t>Viaduc</w:t>
      </w:r>
      <w:proofErr w:type="spellEnd"/>
      <w:r>
        <w:rPr>
          <w:lang w:val="en-US"/>
        </w:rPr>
        <w:t xml:space="preserve"> des Arts, </w:t>
      </w:r>
      <w:proofErr w:type="spellStart"/>
      <w:r>
        <w:rPr>
          <w:lang w:val="en-US"/>
        </w:rPr>
        <w:t>Bassin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l'Arsenal</w:t>
      </w:r>
      <w:proofErr w:type="spellEnd"/>
      <w:r>
        <w:rPr>
          <w:lang w:val="en-US"/>
        </w:rPr>
        <w:t xml:space="preserve">. </w:t>
      </w:r>
    </w:p>
    <w:p w:rsidR="00D66F38" w:rsidRDefault="00A91D0A">
      <w:pPr>
        <w:rPr>
          <w:lang w:val="en-US"/>
        </w:rPr>
      </w:pPr>
      <w:r>
        <w:rPr>
          <w:b/>
          <w:lang w:val="en-US"/>
        </w:rPr>
        <w:t>Task for the students – comments for the walk</w:t>
      </w:r>
      <w:r>
        <w:rPr>
          <w:lang w:val="en-US"/>
        </w:rPr>
        <w:t>.</w:t>
      </w:r>
    </w:p>
    <w:p w:rsidR="00D66F38" w:rsidRDefault="00C10645" w:rsidP="00C54FE9">
      <w:pPr>
        <w:rPr>
          <w:lang w:val="en-US"/>
        </w:rPr>
      </w:pPr>
      <w:r w:rsidRPr="00C54FE9">
        <w:rPr>
          <w:lang w:val="en-US"/>
        </w:rPr>
        <w:t xml:space="preserve">20-00 (20-30) </w:t>
      </w:r>
      <w:r w:rsidR="00C54FE9" w:rsidRPr="00C54FE9">
        <w:rPr>
          <w:lang w:val="en-US"/>
        </w:rPr>
        <w:t xml:space="preserve">Professors - </w:t>
      </w:r>
      <w:r w:rsidRPr="00C54FE9">
        <w:rPr>
          <w:lang w:val="en-US"/>
        </w:rPr>
        <w:t>Dinner with the Paris Diderot colleagues</w:t>
      </w:r>
      <w:r w:rsidR="00C54FE9" w:rsidRPr="00C54FE9">
        <w:rPr>
          <w:lang w:val="en-US"/>
        </w:rPr>
        <w:t xml:space="preserve">. </w:t>
      </w:r>
    </w:p>
    <w:p w:rsidR="00271C88" w:rsidRPr="004D52DB" w:rsidRDefault="00271C88" w:rsidP="00271C88">
      <w:pPr>
        <w:rPr>
          <w:b/>
          <w:bCs/>
          <w:lang w:val="en-US"/>
        </w:rPr>
      </w:pPr>
      <w:r w:rsidRPr="006747FB">
        <w:rPr>
          <w:b/>
          <w:bCs/>
          <w:highlight w:val="red"/>
          <w:u w:val="single"/>
          <w:lang w:val="en-US"/>
        </w:rPr>
        <w:t>Observation of industrial, technological and mobility heritage in Paris, Day 2.</w:t>
      </w:r>
      <w:r w:rsidRPr="004D52DB">
        <w:rPr>
          <w:b/>
          <w:bCs/>
          <w:lang w:val="en-US"/>
        </w:rPr>
        <w:t xml:space="preserve"> </w:t>
      </w:r>
    </w:p>
    <w:p w:rsidR="00271C88" w:rsidRDefault="002967D3" w:rsidP="00271C88">
      <w:pPr>
        <w:rPr>
          <w:lang w:val="en-US"/>
        </w:rPr>
      </w:pPr>
      <w:r w:rsidRPr="00960C98">
        <w:rPr>
          <w:highlight w:val="yellow"/>
          <w:lang w:val="en-US"/>
        </w:rPr>
        <w:t xml:space="preserve">9:30 - visit to the </w:t>
      </w:r>
      <w:proofErr w:type="spellStart"/>
      <w:r w:rsidRPr="00960C98">
        <w:rPr>
          <w:highlight w:val="yellow"/>
          <w:lang w:val="en-US"/>
        </w:rPr>
        <w:t>Musee</w:t>
      </w:r>
      <w:proofErr w:type="spellEnd"/>
      <w:r w:rsidRPr="00960C98">
        <w:rPr>
          <w:highlight w:val="yellow"/>
          <w:lang w:val="en-US"/>
        </w:rPr>
        <w:t xml:space="preserve"> d’Orsay. Group</w:t>
      </w:r>
      <w:r w:rsidRPr="002967D3">
        <w:rPr>
          <w:lang w:val="en-US"/>
        </w:rPr>
        <w:t xml:space="preserve"> work – observation of Modernity through Arts: Group 1 – How the Modern technologies were used to create the paintings? Group 2 – How the Modern technologies are depicted on the </w:t>
      </w:r>
      <w:proofErr w:type="gramStart"/>
      <w:r w:rsidRPr="002967D3">
        <w:rPr>
          <w:lang w:val="en-US"/>
        </w:rPr>
        <w:t>paintings?</w:t>
      </w:r>
      <w:r w:rsidR="00271C88">
        <w:rPr>
          <w:lang w:val="en-US"/>
        </w:rPr>
        <w:t>.</w:t>
      </w:r>
      <w:proofErr w:type="gramEnd"/>
    </w:p>
    <w:p w:rsidR="00C52207" w:rsidRDefault="00A91D0A">
      <w:pPr>
        <w:rPr>
          <w:rFonts w:ascii="Calibri" w:hAnsi="Calibri" w:cs="Calibri"/>
          <w:lang w:val="en-GB"/>
        </w:rPr>
      </w:pPr>
      <w:r>
        <w:rPr>
          <w:lang w:val="en-US"/>
        </w:rPr>
        <w:t>1</w:t>
      </w:r>
      <w:r w:rsidR="00C54FE9">
        <w:rPr>
          <w:lang w:val="en-US"/>
        </w:rPr>
        <w:t>2:3</w:t>
      </w:r>
      <w:r>
        <w:rPr>
          <w:lang w:val="en-US"/>
        </w:rPr>
        <w:t>0 – Lunch break.</w:t>
      </w:r>
      <w:r w:rsidR="00C52207" w:rsidRPr="00C52207">
        <w:rPr>
          <w:rFonts w:ascii="Calibri" w:hAnsi="Calibri" w:cs="Calibri"/>
          <w:lang w:val="en-GB"/>
        </w:rPr>
        <w:t xml:space="preserve"> </w:t>
      </w:r>
    </w:p>
    <w:p w:rsidR="00D66F38" w:rsidRDefault="00C52207">
      <w:pPr>
        <w:rPr>
          <w:lang w:val="en-US"/>
        </w:rPr>
      </w:pPr>
      <w:r w:rsidRPr="00960C98">
        <w:rPr>
          <w:rFonts w:ascii="Calibri" w:hAnsi="Calibri" w:cs="Calibri"/>
          <w:highlight w:val="yellow"/>
          <w:lang w:val="en-GB"/>
        </w:rPr>
        <w:t xml:space="preserve">14-15:15 - visit of Eastern Station (Gare de </w:t>
      </w:r>
      <w:proofErr w:type="spellStart"/>
      <w:r w:rsidRPr="00960C98">
        <w:rPr>
          <w:rFonts w:ascii="Calibri" w:hAnsi="Calibri" w:cs="Calibri"/>
          <w:highlight w:val="yellow"/>
          <w:lang w:val="en-GB"/>
        </w:rPr>
        <w:t>l'Est</w:t>
      </w:r>
      <w:proofErr w:type="spellEnd"/>
      <w:proofErr w:type="gramStart"/>
      <w:r w:rsidRPr="00C52207">
        <w:rPr>
          <w:rFonts w:ascii="Calibri" w:hAnsi="Calibri" w:cs="Calibri"/>
          <w:lang w:val="en-GB"/>
        </w:rPr>
        <w:t>) :</w:t>
      </w:r>
      <w:proofErr w:type="gramEnd"/>
      <w:r w:rsidRPr="00C52207">
        <w:rPr>
          <w:rFonts w:ascii="Calibri" w:hAnsi="Calibri" w:cs="Calibri"/>
          <w:lang w:val="en-GB"/>
        </w:rPr>
        <w:t xml:space="preserve">  </w:t>
      </w:r>
      <w:r>
        <w:rPr>
          <w:rFonts w:ascii="Calibri" w:hAnsi="Calibri" w:cs="Calibri"/>
          <w:lang w:val="en-GB"/>
        </w:rPr>
        <w:t xml:space="preserve">history, architecture, heritage </w:t>
      </w:r>
      <w:r w:rsidRPr="00C52207">
        <w:rPr>
          <w:rFonts w:ascii="Calibri" w:hAnsi="Calibri" w:cs="Calibri"/>
          <w:lang w:val="en-GB"/>
        </w:rPr>
        <w:t>(</w:t>
      </w:r>
      <w:proofErr w:type="spellStart"/>
      <w:r w:rsidRPr="00C52207">
        <w:rPr>
          <w:rFonts w:ascii="Calibri" w:hAnsi="Calibri" w:cs="Calibri"/>
          <w:lang w:val="en-GB"/>
        </w:rPr>
        <w:t>Dr.</w:t>
      </w:r>
      <w:proofErr w:type="spellEnd"/>
      <w:r w:rsidRPr="00C52207">
        <w:rPr>
          <w:rFonts w:ascii="Calibri" w:hAnsi="Calibri" w:cs="Calibri"/>
          <w:lang w:val="en-GB"/>
        </w:rPr>
        <w:t xml:space="preserve"> Arnaud </w:t>
      </w:r>
      <w:proofErr w:type="spellStart"/>
      <w:r w:rsidRPr="00C52207">
        <w:rPr>
          <w:rFonts w:ascii="Calibri" w:hAnsi="Calibri" w:cs="Calibri"/>
          <w:lang w:val="en-GB"/>
        </w:rPr>
        <w:t>Passalacqua</w:t>
      </w:r>
      <w:proofErr w:type="spellEnd"/>
      <w:r w:rsidRPr="00C52207">
        <w:rPr>
          <w:rFonts w:ascii="Calibri" w:hAnsi="Calibri" w:cs="Calibri"/>
          <w:lang w:val="en-GB"/>
        </w:rPr>
        <w:t>)</w:t>
      </w:r>
      <w:r>
        <w:rPr>
          <w:rFonts w:ascii="Calibri" w:hAnsi="Calibri" w:cs="Calibri"/>
          <w:lang w:val="en-GB"/>
        </w:rPr>
        <w:t>.</w:t>
      </w:r>
    </w:p>
    <w:p w:rsidR="00C52207" w:rsidRPr="00C52207" w:rsidRDefault="00C52207" w:rsidP="00C52207">
      <w:pPr>
        <w:spacing w:after="0" w:line="240" w:lineRule="auto"/>
        <w:rPr>
          <w:rFonts w:ascii="Calibri" w:hAnsi="Calibri" w:cs="Calibri"/>
          <w:lang w:val="en-GB"/>
        </w:rPr>
      </w:pPr>
      <w:r w:rsidRPr="00C52207">
        <w:rPr>
          <w:rFonts w:ascii="Calibri" w:hAnsi="Calibri" w:cs="Calibri"/>
          <w:lang w:val="en-GB"/>
        </w:rPr>
        <w:t xml:space="preserve">MEETING </w:t>
      </w:r>
      <w:proofErr w:type="gramStart"/>
      <w:r w:rsidRPr="00C52207">
        <w:rPr>
          <w:rFonts w:ascii="Calibri" w:hAnsi="Calibri" w:cs="Calibri"/>
          <w:lang w:val="en-GB"/>
        </w:rPr>
        <w:t>POINT :</w:t>
      </w:r>
      <w:proofErr w:type="gramEnd"/>
      <w:r w:rsidRPr="00C52207">
        <w:rPr>
          <w:rFonts w:ascii="Calibri" w:hAnsi="Calibri" w:cs="Calibri"/>
          <w:lang w:val="en-GB"/>
        </w:rPr>
        <w:t xml:space="preserve"> at the café called « Les Tramways de </w:t>
      </w:r>
      <w:proofErr w:type="spellStart"/>
      <w:r w:rsidRPr="00C52207">
        <w:rPr>
          <w:rFonts w:ascii="Calibri" w:hAnsi="Calibri" w:cs="Calibri"/>
          <w:lang w:val="en-GB"/>
        </w:rPr>
        <w:t>l'Est</w:t>
      </w:r>
      <w:proofErr w:type="spellEnd"/>
      <w:r w:rsidRPr="00C52207">
        <w:rPr>
          <w:rFonts w:ascii="Calibri" w:hAnsi="Calibri" w:cs="Calibri"/>
          <w:lang w:val="en-GB"/>
        </w:rPr>
        <w:t xml:space="preserve"> », 76, boulevard de Strasbourg.</w:t>
      </w:r>
    </w:p>
    <w:p w:rsidR="00C52207" w:rsidRPr="00C52207" w:rsidRDefault="00C52207" w:rsidP="00C52207">
      <w:pPr>
        <w:spacing w:after="0" w:line="240" w:lineRule="auto"/>
        <w:rPr>
          <w:rFonts w:ascii="Calibri" w:hAnsi="Calibri" w:cs="Calibri"/>
          <w:lang w:val="en-GB"/>
        </w:rPr>
      </w:pPr>
    </w:p>
    <w:p w:rsidR="002967D3" w:rsidRDefault="00C52207" w:rsidP="00D816F6">
      <w:pPr>
        <w:spacing w:after="0" w:line="240" w:lineRule="auto"/>
        <w:rPr>
          <w:lang w:val="en-US"/>
        </w:rPr>
      </w:pPr>
      <w:r w:rsidRPr="00960C98">
        <w:rPr>
          <w:rFonts w:ascii="Calibri" w:hAnsi="Calibri" w:cs="Calibri"/>
          <w:highlight w:val="yellow"/>
          <w:lang w:val="en-GB"/>
        </w:rPr>
        <w:t>15:15 - 16:30 - session with the association « Rails &amp;</w:t>
      </w:r>
      <w:r w:rsidRPr="00C52207">
        <w:rPr>
          <w:rFonts w:ascii="Calibri" w:hAnsi="Calibri" w:cs="Calibri"/>
          <w:lang w:val="en-GB"/>
        </w:rPr>
        <w:t xml:space="preserve"> Histoire » (9, rue du Château-Landon). Presentation of the association and its activities: oral rec</w:t>
      </w:r>
      <w:r>
        <w:rPr>
          <w:rFonts w:ascii="Calibri" w:hAnsi="Calibri" w:cs="Calibri"/>
          <w:lang w:val="en-GB"/>
        </w:rPr>
        <w:t>ords (</w:t>
      </w:r>
      <w:proofErr w:type="spellStart"/>
      <w:r>
        <w:rPr>
          <w:rFonts w:ascii="Calibri" w:hAnsi="Calibri" w:cs="Calibri"/>
          <w:lang w:val="en-GB"/>
        </w:rPr>
        <w:t>railworkers</w:t>
      </w:r>
      <w:proofErr w:type="spellEnd"/>
      <w:r>
        <w:rPr>
          <w:rFonts w:ascii="Calibri" w:hAnsi="Calibri" w:cs="Calibri"/>
          <w:lang w:val="en-GB"/>
        </w:rPr>
        <w:t xml:space="preserve"> during WW2), railway heritage (</w:t>
      </w:r>
      <w:r w:rsidRPr="00C52207">
        <w:rPr>
          <w:rFonts w:ascii="Calibri" w:hAnsi="Calibri" w:cs="Calibri"/>
          <w:lang w:val="en-GB"/>
        </w:rPr>
        <w:t>the switch s</w:t>
      </w:r>
      <w:r>
        <w:rPr>
          <w:rFonts w:ascii="Calibri" w:hAnsi="Calibri" w:cs="Calibri"/>
          <w:lang w:val="en-GB"/>
        </w:rPr>
        <w:t>tation in Lyon</w:t>
      </w:r>
      <w:r w:rsidRPr="00C52207">
        <w:rPr>
          <w:rFonts w:ascii="Calibri" w:hAnsi="Calibri" w:cs="Calibri"/>
          <w:lang w:val="en-GB"/>
        </w:rPr>
        <w:t xml:space="preserve">). </w:t>
      </w:r>
    </w:p>
    <w:p w:rsidR="00D66F38" w:rsidRDefault="00A91D0A">
      <w:pPr>
        <w:rPr>
          <w:lang w:val="en-US"/>
        </w:rPr>
      </w:pPr>
      <w:r>
        <w:rPr>
          <w:lang w:val="en-US"/>
        </w:rPr>
        <w:t>17:</w:t>
      </w:r>
      <w:r w:rsidRPr="00960C98">
        <w:rPr>
          <w:highlight w:val="yellow"/>
          <w:lang w:val="en-US"/>
        </w:rPr>
        <w:t xml:space="preserve">00 – 18:30 – </w:t>
      </w:r>
      <w:bookmarkStart w:id="0" w:name="_GoBack"/>
      <w:r w:rsidRPr="00960C98">
        <w:rPr>
          <w:highlight w:val="yellow"/>
          <w:lang w:val="en-US"/>
        </w:rPr>
        <w:t xml:space="preserve">Observation of the technological heritage </w:t>
      </w:r>
      <w:r w:rsidRPr="006747FB">
        <w:rPr>
          <w:highlight w:val="red"/>
          <w:lang w:val="en-US"/>
        </w:rPr>
        <w:t>of the Middle Ages and Early Modern time</w:t>
      </w:r>
      <w:r>
        <w:rPr>
          <w:lang w:val="en-US"/>
        </w:rPr>
        <w:t xml:space="preserve"> – Pont </w:t>
      </w:r>
      <w:proofErr w:type="spellStart"/>
      <w:r>
        <w:rPr>
          <w:lang w:val="en-US"/>
        </w:rPr>
        <w:t>Neuf</w:t>
      </w:r>
      <w:proofErr w:type="spellEnd"/>
      <w:r>
        <w:rPr>
          <w:lang w:val="en-US"/>
        </w:rPr>
        <w:t>, Gothic Architecture</w:t>
      </w:r>
      <w:bookmarkEnd w:id="0"/>
      <w:r>
        <w:rPr>
          <w:lang w:val="en-US"/>
        </w:rPr>
        <w:t xml:space="preserve">). </w:t>
      </w:r>
    </w:p>
    <w:p w:rsidR="00D66F38" w:rsidRDefault="00A91D0A">
      <w:pPr>
        <w:rPr>
          <w:lang w:val="en-US"/>
        </w:rPr>
      </w:pPr>
      <w:r>
        <w:rPr>
          <w:b/>
          <w:lang w:val="en-US"/>
        </w:rPr>
        <w:t>Task for the students – comments for the walk</w:t>
      </w:r>
      <w:r>
        <w:rPr>
          <w:lang w:val="en-US"/>
        </w:rPr>
        <w:t>.</w:t>
      </w:r>
    </w:p>
    <w:p w:rsidR="002967D3" w:rsidRDefault="002967D3">
      <w:pPr>
        <w:rPr>
          <w:lang w:val="en-US"/>
        </w:rPr>
      </w:pPr>
      <w:r w:rsidRPr="002967D3">
        <w:rPr>
          <w:lang w:val="en-US"/>
        </w:rPr>
        <w:t xml:space="preserve">19:00 (Russian Center for Science and Culture in Paris, 61 Rue </w:t>
      </w:r>
      <w:proofErr w:type="spellStart"/>
      <w:r w:rsidRPr="002967D3">
        <w:rPr>
          <w:lang w:val="en-US"/>
        </w:rPr>
        <w:t>Boissière</w:t>
      </w:r>
      <w:proofErr w:type="spellEnd"/>
      <w:r w:rsidRPr="002967D3">
        <w:rPr>
          <w:lang w:val="en-US"/>
        </w:rPr>
        <w:t>) – Discussion of readings, brief discussions of the day results. Presentation of observations in Orsay.</w:t>
      </w:r>
    </w:p>
    <w:p w:rsidR="002967D3" w:rsidRDefault="002967D3">
      <w:pPr>
        <w:rPr>
          <w:lang w:val="en-US"/>
        </w:rPr>
      </w:pPr>
    </w:p>
    <w:p w:rsidR="00D66F38" w:rsidRDefault="00A91D0A">
      <w:pPr>
        <w:rPr>
          <w:b/>
          <w:lang w:val="en-US"/>
        </w:rPr>
      </w:pPr>
      <w:r>
        <w:rPr>
          <w:b/>
          <w:lang w:val="en-US"/>
        </w:rPr>
        <w:t xml:space="preserve">Readings for the day: </w:t>
      </w:r>
    </w:p>
    <w:p w:rsidR="007E1E9B" w:rsidRPr="00BC7F0C" w:rsidRDefault="007E1E9B" w:rsidP="00325F0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66F38" w:rsidRPr="004D52DB" w:rsidRDefault="00A91D0A" w:rsidP="004D52DB">
      <w:pPr>
        <w:pStyle w:val="af0"/>
        <w:numPr>
          <w:ilvl w:val="0"/>
          <w:numId w:val="7"/>
        </w:numPr>
        <w:rPr>
          <w:highlight w:val="green"/>
          <w:u w:val="single"/>
          <w:lang w:val="en-US"/>
        </w:rPr>
      </w:pPr>
      <w:r w:rsidRPr="004D52DB">
        <w:rPr>
          <w:highlight w:val="green"/>
          <w:u w:val="single"/>
          <w:lang w:val="en-US"/>
        </w:rPr>
        <w:t xml:space="preserve">David L Pike (2011) </w:t>
      </w:r>
      <w:proofErr w:type="spellStart"/>
      <w:r w:rsidRPr="004D52DB">
        <w:rPr>
          <w:highlight w:val="green"/>
          <w:u w:val="single"/>
          <w:lang w:val="en-US"/>
        </w:rPr>
        <w:t>Paris#Souterrain</w:t>
      </w:r>
      <w:proofErr w:type="spellEnd"/>
      <w:r w:rsidRPr="004D52DB">
        <w:rPr>
          <w:highlight w:val="green"/>
          <w:u w:val="single"/>
          <w:lang w:val="en-US"/>
        </w:rPr>
        <w:t xml:space="preserve">: Before and After the Revolution, </w:t>
      </w:r>
      <w:proofErr w:type="spellStart"/>
      <w:r w:rsidRPr="004D52DB">
        <w:rPr>
          <w:highlight w:val="green"/>
          <w:u w:val="single"/>
          <w:lang w:val="en-US"/>
        </w:rPr>
        <w:t>DixNeuf</w:t>
      </w:r>
      <w:proofErr w:type="spellEnd"/>
      <w:r w:rsidRPr="004D52DB">
        <w:rPr>
          <w:highlight w:val="green"/>
          <w:u w:val="single"/>
          <w:lang w:val="en-US"/>
        </w:rPr>
        <w:t>, 15:2, 177-197.</w:t>
      </w:r>
    </w:p>
    <w:p w:rsidR="00D66F38" w:rsidRPr="004D52DB" w:rsidRDefault="00A91D0A" w:rsidP="004D52DB">
      <w:pPr>
        <w:pStyle w:val="af0"/>
        <w:numPr>
          <w:ilvl w:val="0"/>
          <w:numId w:val="7"/>
        </w:numPr>
        <w:rPr>
          <w:u w:val="single"/>
          <w:lang w:val="en-US"/>
        </w:rPr>
      </w:pPr>
      <w:r w:rsidRPr="004D52DB">
        <w:rPr>
          <w:highlight w:val="green"/>
          <w:u w:val="single"/>
          <w:lang w:val="en-US"/>
        </w:rPr>
        <w:t xml:space="preserve">Sara </w:t>
      </w:r>
      <w:proofErr w:type="spellStart"/>
      <w:r w:rsidRPr="004D52DB">
        <w:rPr>
          <w:highlight w:val="green"/>
          <w:u w:val="single"/>
          <w:lang w:val="en-US"/>
        </w:rPr>
        <w:t>Galletti</w:t>
      </w:r>
      <w:proofErr w:type="spellEnd"/>
      <w:r w:rsidRPr="004D52DB">
        <w:rPr>
          <w:highlight w:val="green"/>
          <w:u w:val="single"/>
          <w:lang w:val="en-US"/>
        </w:rPr>
        <w:t>. “Female Agency and Early Modern Urbanism: The Paris of Maria De’ Medici.” Journal of the Society of Architectural Historians, vol. 71, no. 2, 2012, pp. 186–203</w:t>
      </w:r>
    </w:p>
    <w:p w:rsidR="00AA3031" w:rsidRDefault="00AA3031">
      <w:pPr>
        <w:rPr>
          <w:u w:val="single"/>
          <w:lang w:val="en-US"/>
        </w:rPr>
      </w:pPr>
    </w:p>
    <w:p w:rsidR="00D66F38" w:rsidRDefault="00A91D0A" w:rsidP="004B41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n-US"/>
        </w:rPr>
      </w:pPr>
      <w:r w:rsidRPr="006747FB">
        <w:rPr>
          <w:b/>
          <w:highlight w:val="red"/>
          <w:lang w:val="en-US"/>
        </w:rPr>
        <w:t>Day 3. 13.06, Thursday</w:t>
      </w:r>
      <w:r>
        <w:rPr>
          <w:b/>
          <w:lang w:val="en-US"/>
        </w:rPr>
        <w:t xml:space="preserve"> </w:t>
      </w:r>
    </w:p>
    <w:p w:rsidR="00271C88" w:rsidRDefault="00271C88" w:rsidP="00271C88">
      <w:pPr>
        <w:rPr>
          <w:lang w:val="en-US"/>
        </w:rPr>
      </w:pPr>
      <w:r>
        <w:rPr>
          <w:u w:val="single"/>
          <w:lang w:val="en-US"/>
        </w:rPr>
        <w:t>Observation of industrial, technological and mobility heritage in Paris, Day 1</w:t>
      </w:r>
      <w:r>
        <w:rPr>
          <w:lang w:val="en-US"/>
        </w:rPr>
        <w:t xml:space="preserve">. </w:t>
      </w:r>
    </w:p>
    <w:p w:rsidR="00271C88" w:rsidRDefault="00271C88" w:rsidP="00271C88">
      <w:pPr>
        <w:rPr>
          <w:lang w:val="en-US"/>
        </w:rPr>
      </w:pPr>
      <w:r>
        <w:rPr>
          <w:lang w:val="en-US"/>
        </w:rPr>
        <w:t>9-15 — Departure from the hotel.</w:t>
      </w:r>
    </w:p>
    <w:p w:rsidR="00271C88" w:rsidRDefault="00271C88" w:rsidP="00271C88">
      <w:pPr>
        <w:rPr>
          <w:lang w:val="en-US"/>
        </w:rPr>
      </w:pPr>
      <w:r w:rsidRPr="001705A1">
        <w:rPr>
          <w:lang w:val="en-GB"/>
        </w:rPr>
        <w:t xml:space="preserve">10:00 - Visit to the </w:t>
      </w:r>
      <w:proofErr w:type="spellStart"/>
      <w:r w:rsidRPr="001705A1">
        <w:rPr>
          <w:lang w:val="en-GB"/>
        </w:rPr>
        <w:t>Musée</w:t>
      </w:r>
      <w:proofErr w:type="spellEnd"/>
      <w:r w:rsidRPr="001705A1">
        <w:rPr>
          <w:lang w:val="en-GB"/>
        </w:rPr>
        <w:t xml:space="preserve"> des arts et </w:t>
      </w:r>
      <w:proofErr w:type="spellStart"/>
      <w:r w:rsidRPr="001705A1">
        <w:rPr>
          <w:lang w:val="en-GB"/>
        </w:rPr>
        <w:t>métiers</w:t>
      </w:r>
      <w:proofErr w:type="spellEnd"/>
      <w:r w:rsidRPr="001705A1">
        <w:rPr>
          <w:b/>
          <w:lang w:val="en-GB"/>
        </w:rPr>
        <w:t xml:space="preserve">. </w:t>
      </w:r>
      <w:r>
        <w:rPr>
          <w:lang w:val="en-US"/>
        </w:rPr>
        <w:t>(</w:t>
      </w:r>
      <w:r w:rsidR="002967D3" w:rsidRPr="002967D3">
        <w:rPr>
          <w:lang w:val="en-US"/>
        </w:rPr>
        <w:t>(Group work – observation of technologies by environment – 1. Control of water, 2. Control of land, 3. Control of air).</w:t>
      </w:r>
      <w:r>
        <w:rPr>
          <w:lang w:val="en-US"/>
        </w:rPr>
        <w:t xml:space="preserve"> ).</w:t>
      </w:r>
    </w:p>
    <w:p w:rsidR="002967D3" w:rsidRDefault="002967D3" w:rsidP="00271C88">
      <w:pPr>
        <w:rPr>
          <w:lang w:val="en-US"/>
        </w:rPr>
      </w:pPr>
      <w:r>
        <w:rPr>
          <w:lang w:val="en-US"/>
        </w:rPr>
        <w:lastRenderedPageBreak/>
        <w:t>Recommended Reading:</w:t>
      </w:r>
    </w:p>
    <w:p w:rsidR="002967D3" w:rsidRPr="00CF7CDE" w:rsidRDefault="002967D3" w:rsidP="002967D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CF7CDE">
        <w:rPr>
          <w:lang w:val="en-US"/>
        </w:rPr>
        <w:t>Marco Beretta, «Between the Workshop and the Laboratory: Lavoisier’s Network of Instrument Makers</w:t>
      </w:r>
      <w:r w:rsidRPr="00CF7CDE">
        <w:rPr>
          <w:lang w:val="en-GB"/>
        </w:rPr>
        <w:t> »</w:t>
      </w:r>
      <w:r w:rsidRPr="00CF7CDE">
        <w:rPr>
          <w:lang w:val="en-US"/>
        </w:rPr>
        <w:t xml:space="preserve">. </w:t>
      </w:r>
      <w:r w:rsidRPr="00CF7CDE">
        <w:rPr>
          <w:i/>
          <w:iCs/>
          <w:lang w:val="en-US"/>
        </w:rPr>
        <w:t>Osiris,</w:t>
      </w:r>
      <w:r w:rsidRPr="00CF7CDE">
        <w:rPr>
          <w:lang w:val="en-US"/>
        </w:rPr>
        <w:t xml:space="preserve"> </w:t>
      </w:r>
      <w:r w:rsidRPr="00CF7CDE">
        <w:rPr>
          <w:lang w:val="en-GB"/>
        </w:rPr>
        <w:t xml:space="preserve">2014, </w:t>
      </w:r>
      <w:r w:rsidRPr="00CF7CDE">
        <w:rPr>
          <w:i/>
          <w:iCs/>
          <w:lang w:val="en-US"/>
        </w:rPr>
        <w:t>29</w:t>
      </w:r>
      <w:r w:rsidRPr="00CF7CDE">
        <w:rPr>
          <w:lang w:val="en-US"/>
        </w:rPr>
        <w:t>(1), 197-214</w:t>
      </w:r>
      <w:r w:rsidRPr="00CF7CDE">
        <w:rPr>
          <w:rFonts w:ascii="Times New Roman" w:hAnsi="Times New Roman"/>
          <w:sz w:val="24"/>
          <w:szCs w:val="24"/>
          <w:lang w:val="en-GB"/>
        </w:rPr>
        <w:t>.</w:t>
      </w:r>
    </w:p>
    <w:p w:rsidR="002967D3" w:rsidRPr="00CF7CDE" w:rsidRDefault="002967D3">
      <w:pPr>
        <w:rPr>
          <w:lang w:val="en-US"/>
        </w:rPr>
      </w:pPr>
    </w:p>
    <w:p w:rsidR="00D66F38" w:rsidRPr="00CF7CDE" w:rsidRDefault="00A91D0A">
      <w:pPr>
        <w:rPr>
          <w:lang w:val="en-US"/>
        </w:rPr>
      </w:pPr>
      <w:r w:rsidRPr="00CF7CDE">
        <w:rPr>
          <w:lang w:val="en-US"/>
        </w:rPr>
        <w:t>12:30 – Lunch break.</w:t>
      </w:r>
    </w:p>
    <w:p w:rsidR="002967D3" w:rsidRPr="00CF7CDE" w:rsidRDefault="00A91D0A" w:rsidP="002967D3">
      <w:pPr>
        <w:pStyle w:val="yellow-author2"/>
        <w:rPr>
          <w:lang w:val="en-US"/>
        </w:rPr>
      </w:pPr>
      <w:r w:rsidRPr="00CF7CDE">
        <w:rPr>
          <w:lang w:val="en-US"/>
        </w:rPr>
        <w:t xml:space="preserve">14:30 - Visit to the Museum of Mineralogy and the archives of the Ecole des </w:t>
      </w:r>
      <w:proofErr w:type="spellStart"/>
      <w:r w:rsidRPr="00CF7CDE">
        <w:rPr>
          <w:lang w:val="en-US"/>
        </w:rPr>
        <w:t>Mines</w:t>
      </w:r>
      <w:proofErr w:type="spellEnd"/>
      <w:r w:rsidR="00271C88" w:rsidRPr="00CF7CDE">
        <w:rPr>
          <w:lang w:val="en-US"/>
        </w:rPr>
        <w:t xml:space="preserve"> (Dr. Laurence </w:t>
      </w:r>
      <w:proofErr w:type="spellStart"/>
      <w:r w:rsidR="00271C88" w:rsidRPr="00CF7CDE">
        <w:rPr>
          <w:lang w:val="en-US"/>
        </w:rPr>
        <w:t>Gillot</w:t>
      </w:r>
      <w:proofErr w:type="spellEnd"/>
      <w:r w:rsidR="00271C88" w:rsidRPr="00CF7CDE">
        <w:rPr>
          <w:lang w:val="en-US"/>
        </w:rPr>
        <w:t>)</w:t>
      </w:r>
      <w:r w:rsidRPr="00CF7CDE">
        <w:rPr>
          <w:lang w:val="en-US"/>
        </w:rPr>
        <w:t xml:space="preserve">. </w:t>
      </w:r>
    </w:p>
    <w:p w:rsidR="002967D3" w:rsidRPr="00CF7CDE" w:rsidRDefault="002967D3" w:rsidP="002967D3">
      <w:pPr>
        <w:pStyle w:val="yellow-author2"/>
        <w:rPr>
          <w:lang w:val="en-US"/>
        </w:rPr>
      </w:pPr>
      <w:r w:rsidRPr="00CF7CDE">
        <w:rPr>
          <w:lang w:val="en-US"/>
        </w:rPr>
        <w:t>Recommended Reading:</w:t>
      </w:r>
    </w:p>
    <w:p w:rsidR="002967D3" w:rsidRPr="004D52DB" w:rsidRDefault="002967D3" w:rsidP="004D52DB">
      <w:pPr>
        <w:pStyle w:val="yellow-author2"/>
        <w:numPr>
          <w:ilvl w:val="0"/>
          <w:numId w:val="8"/>
        </w:numPr>
        <w:rPr>
          <w:rStyle w:val="bluemilk"/>
          <w:highlight w:val="green"/>
          <w:lang w:val="en-GB"/>
        </w:rPr>
      </w:pPr>
      <w:proofErr w:type="spellStart"/>
      <w:r w:rsidRPr="004D52DB">
        <w:rPr>
          <w:rStyle w:val="uppercase"/>
          <w:highlight w:val="green"/>
          <w:lang w:val="en-GB"/>
        </w:rPr>
        <w:t>Laboulais</w:t>
      </w:r>
      <w:proofErr w:type="spellEnd"/>
      <w:r w:rsidRPr="004D52DB">
        <w:rPr>
          <w:rStyle w:val="bluemilk"/>
          <w:highlight w:val="green"/>
          <w:lang w:val="en-GB"/>
        </w:rPr>
        <w:t xml:space="preserve"> Isabelle, </w:t>
      </w:r>
      <w:r w:rsidRPr="004D52DB">
        <w:rPr>
          <w:rStyle w:val="uppercase"/>
          <w:highlight w:val="green"/>
          <w:lang w:val="en-GB"/>
        </w:rPr>
        <w:t>Vogel</w:t>
      </w:r>
      <w:r w:rsidRPr="004D52DB">
        <w:rPr>
          <w:rStyle w:val="bluemilk"/>
          <w:highlight w:val="green"/>
          <w:lang w:val="en-GB"/>
        </w:rPr>
        <w:t xml:space="preserve"> Jakob, </w:t>
      </w:r>
      <w:r w:rsidRPr="004D52DB">
        <w:rPr>
          <w:highlight w:val="green"/>
          <w:lang w:val="en-GB"/>
        </w:rPr>
        <w:t xml:space="preserve">« The Construction of the profession of Mining Engineer tested ‘in the field’ during the Revolution and Empire”, </w:t>
      </w:r>
      <w:r w:rsidRPr="004D52DB">
        <w:rPr>
          <w:rStyle w:val="bluemilk"/>
          <w:i/>
          <w:iCs/>
          <w:highlight w:val="green"/>
          <w:lang w:val="en-GB"/>
        </w:rPr>
        <w:t xml:space="preserve">Annales </w:t>
      </w:r>
      <w:proofErr w:type="spellStart"/>
      <w:r w:rsidRPr="004D52DB">
        <w:rPr>
          <w:rStyle w:val="bluemilk"/>
          <w:i/>
          <w:iCs/>
          <w:highlight w:val="green"/>
          <w:lang w:val="en-GB"/>
        </w:rPr>
        <w:t>historiques</w:t>
      </w:r>
      <w:proofErr w:type="spellEnd"/>
      <w:r w:rsidRPr="004D52DB">
        <w:rPr>
          <w:rStyle w:val="bluemilk"/>
          <w:i/>
          <w:iCs/>
          <w:highlight w:val="green"/>
          <w:lang w:val="en-GB"/>
        </w:rPr>
        <w:t xml:space="preserve"> de la </w:t>
      </w:r>
      <w:proofErr w:type="spellStart"/>
      <w:r w:rsidRPr="004D52DB">
        <w:rPr>
          <w:rStyle w:val="bluemilk"/>
          <w:i/>
          <w:iCs/>
          <w:highlight w:val="green"/>
          <w:lang w:val="en-GB"/>
        </w:rPr>
        <w:t>Révolution</w:t>
      </w:r>
      <w:proofErr w:type="spellEnd"/>
      <w:r w:rsidRPr="004D52DB">
        <w:rPr>
          <w:rStyle w:val="bluemilk"/>
          <w:i/>
          <w:iCs/>
          <w:highlight w:val="green"/>
          <w:lang w:val="en-GB"/>
        </w:rPr>
        <w:t xml:space="preserve"> </w:t>
      </w:r>
      <w:proofErr w:type="spellStart"/>
      <w:r w:rsidRPr="004D52DB">
        <w:rPr>
          <w:rStyle w:val="bluemilk"/>
          <w:i/>
          <w:iCs/>
          <w:highlight w:val="green"/>
          <w:lang w:val="en-GB"/>
        </w:rPr>
        <w:t>française</w:t>
      </w:r>
      <w:proofErr w:type="spellEnd"/>
      <w:r w:rsidRPr="004D52DB">
        <w:rPr>
          <w:rStyle w:val="bluemilk"/>
          <w:highlight w:val="green"/>
          <w:lang w:val="en-GB"/>
        </w:rPr>
        <w:t>, vol. no 385, no. 3, 2016, pp. 47-66.</w:t>
      </w:r>
    </w:p>
    <w:p w:rsidR="00D66F38" w:rsidRPr="004D52DB" w:rsidRDefault="002967D3" w:rsidP="004D52DB">
      <w:pPr>
        <w:pStyle w:val="yellow-author2"/>
        <w:numPr>
          <w:ilvl w:val="0"/>
          <w:numId w:val="8"/>
        </w:numPr>
        <w:rPr>
          <w:highlight w:val="green"/>
          <w:lang w:val="en-US"/>
        </w:rPr>
      </w:pPr>
      <w:r w:rsidRPr="004D52DB">
        <w:rPr>
          <w:rFonts w:asciiTheme="minorHAnsi" w:eastAsiaTheme="minorHAnsi" w:hAnsiTheme="minorHAnsi" w:cstheme="minorBidi"/>
          <w:sz w:val="22"/>
          <w:szCs w:val="22"/>
          <w:highlight w:val="green"/>
          <w:lang w:val="en-US" w:eastAsia="en-US"/>
        </w:rPr>
        <w:t xml:space="preserve">Jeff HORN et Margaret C. JACOB, « Jean-Antoine </w:t>
      </w:r>
      <w:proofErr w:type="spellStart"/>
      <w:r w:rsidRPr="004D52DB">
        <w:rPr>
          <w:rFonts w:asciiTheme="minorHAnsi" w:eastAsiaTheme="minorHAnsi" w:hAnsiTheme="minorHAnsi" w:cstheme="minorBidi"/>
          <w:i/>
          <w:iCs/>
          <w:sz w:val="22"/>
          <w:szCs w:val="22"/>
          <w:highlight w:val="green"/>
          <w:lang w:val="en-US" w:eastAsia="en-US"/>
        </w:rPr>
        <w:t>Chaptal</w:t>
      </w:r>
      <w:proofErr w:type="spellEnd"/>
      <w:r w:rsidRPr="004D52DB">
        <w:rPr>
          <w:rFonts w:asciiTheme="minorHAnsi" w:eastAsiaTheme="minorHAnsi" w:hAnsiTheme="minorHAnsi" w:cstheme="minorBidi"/>
          <w:sz w:val="22"/>
          <w:szCs w:val="22"/>
          <w:highlight w:val="green"/>
          <w:lang w:val="en-US" w:eastAsia="en-US"/>
        </w:rPr>
        <w:t xml:space="preserve"> and the Cultural Roots of French Industrialization », </w:t>
      </w:r>
      <w:r w:rsidRPr="004D52DB">
        <w:rPr>
          <w:rFonts w:asciiTheme="minorHAnsi" w:eastAsiaTheme="minorHAnsi" w:hAnsiTheme="minorHAnsi" w:cstheme="minorBidi"/>
          <w:i/>
          <w:iCs/>
          <w:sz w:val="22"/>
          <w:szCs w:val="22"/>
          <w:highlight w:val="green"/>
          <w:lang w:val="en-US" w:eastAsia="en-US"/>
        </w:rPr>
        <w:t xml:space="preserve">Technology and </w:t>
      </w:r>
      <w:proofErr w:type="spellStart"/>
      <w:r w:rsidRPr="004D52DB">
        <w:rPr>
          <w:rFonts w:asciiTheme="minorHAnsi" w:eastAsiaTheme="minorHAnsi" w:hAnsiTheme="minorHAnsi" w:cstheme="minorBidi"/>
          <w:i/>
          <w:iCs/>
          <w:sz w:val="22"/>
          <w:szCs w:val="22"/>
          <w:highlight w:val="green"/>
          <w:lang w:val="en-US" w:eastAsia="en-US"/>
        </w:rPr>
        <w:t>Cultur</w:t>
      </w:r>
      <w:proofErr w:type="spellEnd"/>
      <w:r w:rsidRPr="004D52DB">
        <w:rPr>
          <w:rFonts w:asciiTheme="minorHAnsi" w:eastAsiaTheme="minorHAnsi" w:hAnsiTheme="minorHAnsi" w:cstheme="minorBidi"/>
          <w:i/>
          <w:iCs/>
          <w:sz w:val="22"/>
          <w:szCs w:val="22"/>
          <w:highlight w:val="green"/>
          <w:lang w:val="en-GB" w:eastAsia="en-US"/>
        </w:rPr>
        <w:t xml:space="preserve">e, </w:t>
      </w:r>
      <w:r w:rsidRPr="004D52DB">
        <w:rPr>
          <w:rStyle w:val="st"/>
          <w:highlight w:val="green"/>
          <w:lang w:val="en-GB"/>
        </w:rPr>
        <w:t>39:4 (1998), 671–698</w:t>
      </w:r>
    </w:p>
    <w:p w:rsidR="00D66F38" w:rsidRDefault="00A91D0A">
      <w:pPr>
        <w:rPr>
          <w:lang w:val="en-US"/>
        </w:rPr>
      </w:pPr>
      <w:r>
        <w:rPr>
          <w:lang w:val="en-US"/>
        </w:rPr>
        <w:t xml:space="preserve">16:00 - A lecture from the experts of the Société </w:t>
      </w:r>
      <w:proofErr w:type="spellStart"/>
      <w:r>
        <w:rPr>
          <w:lang w:val="en-US"/>
        </w:rPr>
        <w:t>d’Encouragement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l’industrie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nationale</w:t>
      </w:r>
      <w:proofErr w:type="spellEnd"/>
      <w:r>
        <w:rPr>
          <w:lang w:val="en-US"/>
        </w:rPr>
        <w:t xml:space="preserve"> (1801, still existing), St Germain des </w:t>
      </w:r>
      <w:proofErr w:type="spellStart"/>
      <w:r>
        <w:rPr>
          <w:lang w:val="en-US"/>
        </w:rPr>
        <w:t>Prés</w:t>
      </w:r>
      <w:proofErr w:type="spellEnd"/>
      <w:r w:rsidR="00271C88">
        <w:rPr>
          <w:lang w:val="en-US"/>
        </w:rPr>
        <w:t xml:space="preserve"> (Dr. Laurence </w:t>
      </w:r>
      <w:proofErr w:type="spellStart"/>
      <w:r w:rsidR="00271C88">
        <w:rPr>
          <w:lang w:val="en-US"/>
        </w:rPr>
        <w:t>Gillot</w:t>
      </w:r>
      <w:proofErr w:type="spellEnd"/>
      <w:r w:rsidR="00271C88">
        <w:rPr>
          <w:lang w:val="en-US"/>
        </w:rPr>
        <w:t>)</w:t>
      </w:r>
      <w:r>
        <w:rPr>
          <w:lang w:val="en-US"/>
        </w:rPr>
        <w:t>.</w:t>
      </w:r>
    </w:p>
    <w:p w:rsidR="00D66F38" w:rsidRDefault="00A91D0A">
      <w:pPr>
        <w:rPr>
          <w:lang w:val="en-US"/>
        </w:rPr>
      </w:pPr>
      <w:r>
        <w:rPr>
          <w:lang w:val="en-US"/>
        </w:rPr>
        <w:t>17:30 – Observation of the Modern technological heritage – Pont Alexandre III, Grand Palais, Petit Palais, embankments</w:t>
      </w:r>
      <w:r w:rsidR="00271C88">
        <w:rPr>
          <w:lang w:val="en-US"/>
        </w:rPr>
        <w:t xml:space="preserve"> (Dr. Laurence </w:t>
      </w:r>
      <w:proofErr w:type="spellStart"/>
      <w:r w:rsidR="00271C88">
        <w:rPr>
          <w:lang w:val="en-US"/>
        </w:rPr>
        <w:t>Gillot</w:t>
      </w:r>
      <w:proofErr w:type="spellEnd"/>
      <w:r w:rsidR="00271C88">
        <w:rPr>
          <w:lang w:val="en-US"/>
        </w:rPr>
        <w:t>)</w:t>
      </w:r>
      <w:r>
        <w:rPr>
          <w:lang w:val="en-US"/>
        </w:rPr>
        <w:t xml:space="preserve">. </w:t>
      </w:r>
    </w:p>
    <w:p w:rsidR="00D66F38" w:rsidRDefault="00A91D0A">
      <w:pPr>
        <w:rPr>
          <w:b/>
          <w:lang w:val="en-US"/>
        </w:rPr>
      </w:pPr>
      <w:r>
        <w:rPr>
          <w:b/>
          <w:lang w:val="en-US"/>
        </w:rPr>
        <w:t>Task for the students – commentary for the walk.</w:t>
      </w:r>
    </w:p>
    <w:p w:rsidR="002967D3" w:rsidRDefault="002967D3">
      <w:pPr>
        <w:rPr>
          <w:b/>
          <w:lang w:val="en-US"/>
        </w:rPr>
      </w:pPr>
      <w:r w:rsidRPr="002967D3">
        <w:rPr>
          <w:lang w:val="en-US"/>
        </w:rPr>
        <w:t xml:space="preserve">19:00 </w:t>
      </w:r>
      <w:r>
        <w:rPr>
          <w:lang w:val="en-US"/>
        </w:rPr>
        <w:t xml:space="preserve">(Russian Center for Science and Culture in Paris, 61 Rue </w:t>
      </w:r>
      <w:proofErr w:type="spellStart"/>
      <w:r>
        <w:rPr>
          <w:lang w:val="en-US"/>
        </w:rPr>
        <w:t>Boissière</w:t>
      </w:r>
      <w:proofErr w:type="spellEnd"/>
      <w:r>
        <w:rPr>
          <w:lang w:val="en-US"/>
        </w:rPr>
        <w:t>) – Discussion of readings, brief discussions of the day results, presentations by groups.</w:t>
      </w:r>
    </w:p>
    <w:p w:rsidR="00D66F38" w:rsidRDefault="00A91D0A">
      <w:pPr>
        <w:rPr>
          <w:b/>
          <w:lang w:val="en-US"/>
        </w:rPr>
      </w:pPr>
      <w:r>
        <w:rPr>
          <w:b/>
          <w:lang w:val="en-US"/>
        </w:rPr>
        <w:t>Readings of the Day:</w:t>
      </w:r>
    </w:p>
    <w:p w:rsidR="00D66F38" w:rsidRPr="004D52DB" w:rsidRDefault="00A91D0A" w:rsidP="004D52DB">
      <w:pPr>
        <w:pStyle w:val="af0"/>
        <w:numPr>
          <w:ilvl w:val="0"/>
          <w:numId w:val="9"/>
        </w:numPr>
        <w:rPr>
          <w:highlight w:val="green"/>
          <w:u w:val="single"/>
          <w:lang w:val="en-US"/>
        </w:rPr>
      </w:pPr>
      <w:r w:rsidRPr="004D52DB">
        <w:rPr>
          <w:highlight w:val="green"/>
          <w:u w:val="single"/>
          <w:lang w:val="en-US"/>
        </w:rPr>
        <w:t xml:space="preserve">Masha </w:t>
      </w:r>
      <w:proofErr w:type="spellStart"/>
      <w:r w:rsidRPr="004D52DB">
        <w:rPr>
          <w:highlight w:val="green"/>
          <w:u w:val="single"/>
          <w:lang w:val="en-US"/>
        </w:rPr>
        <w:t>Belenky</w:t>
      </w:r>
      <w:proofErr w:type="spellEnd"/>
      <w:r w:rsidRPr="004D52DB">
        <w:rPr>
          <w:highlight w:val="green"/>
          <w:u w:val="single"/>
          <w:lang w:val="en-US"/>
        </w:rPr>
        <w:t xml:space="preserve"> (2012) Transitory Tales: Writing the Omnibus in Nineteenth-Century Paris, Dix-</w:t>
      </w:r>
      <w:proofErr w:type="spellStart"/>
      <w:r w:rsidRPr="004D52DB">
        <w:rPr>
          <w:highlight w:val="green"/>
          <w:u w:val="single"/>
          <w:lang w:val="en-US"/>
        </w:rPr>
        <w:t>Neuf</w:t>
      </w:r>
      <w:proofErr w:type="spellEnd"/>
      <w:r w:rsidRPr="004D52DB">
        <w:rPr>
          <w:highlight w:val="green"/>
          <w:u w:val="single"/>
          <w:lang w:val="en-US"/>
        </w:rPr>
        <w:t>, 16:3, 283-303.</w:t>
      </w:r>
    </w:p>
    <w:p w:rsidR="00D66F38" w:rsidRPr="004D52DB" w:rsidRDefault="00A91D0A" w:rsidP="004D52DB">
      <w:pPr>
        <w:pStyle w:val="af0"/>
        <w:numPr>
          <w:ilvl w:val="0"/>
          <w:numId w:val="9"/>
        </w:numPr>
        <w:rPr>
          <w:highlight w:val="green"/>
          <w:u w:val="single"/>
          <w:lang w:val="en-US"/>
        </w:rPr>
      </w:pPr>
      <w:r w:rsidRPr="004D52DB">
        <w:rPr>
          <w:highlight w:val="green"/>
          <w:u w:val="single"/>
          <w:lang w:val="en-US"/>
        </w:rPr>
        <w:t>Tricia Cusack (2007) Bourgeois Leisure on the Seine: Impressionism, Forgetting and National Identity in the French Third Republic, National Identities, 9:2, 163-182</w:t>
      </w:r>
    </w:p>
    <w:p w:rsidR="00D66F38" w:rsidRDefault="00D66F38">
      <w:pPr>
        <w:rPr>
          <w:lang w:val="en-US"/>
        </w:rPr>
      </w:pPr>
    </w:p>
    <w:p w:rsidR="00D66F38" w:rsidRDefault="006D0299" w:rsidP="006D0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n-US"/>
        </w:rPr>
      </w:pPr>
      <w:r w:rsidRPr="006747FB">
        <w:rPr>
          <w:b/>
          <w:highlight w:val="red"/>
          <w:lang w:val="en-US"/>
        </w:rPr>
        <w:t>Day 4. 14.06, Friday</w:t>
      </w:r>
    </w:p>
    <w:p w:rsidR="00D66F38" w:rsidRPr="00CF7CDE" w:rsidRDefault="00545105">
      <w:pPr>
        <w:rPr>
          <w:lang w:val="en-US"/>
        </w:rPr>
      </w:pPr>
      <w:r w:rsidRPr="00CF7CDE">
        <w:rPr>
          <w:lang w:val="en-US"/>
        </w:rPr>
        <w:t>9h30</w:t>
      </w:r>
      <w:r w:rsidR="00A91D0A" w:rsidRPr="00CF7CDE">
        <w:rPr>
          <w:lang w:val="en-US"/>
        </w:rPr>
        <w:t xml:space="preserve"> – Professors - Meeting with Paris Diderot staff for further collaboration. </w:t>
      </w:r>
    </w:p>
    <w:p w:rsidR="00D66F38" w:rsidRPr="00CF7CDE" w:rsidRDefault="00A91D0A">
      <w:pPr>
        <w:rPr>
          <w:lang w:val="en-US"/>
        </w:rPr>
      </w:pPr>
      <w:r w:rsidRPr="00CF7CDE">
        <w:rPr>
          <w:lang w:val="en-US"/>
        </w:rPr>
        <w:t>Students - Time for the preparation to the concluding seminar.</w:t>
      </w:r>
    </w:p>
    <w:p w:rsidR="00D66F38" w:rsidRPr="00CF7CDE" w:rsidRDefault="001253BA">
      <w:pPr>
        <w:rPr>
          <w:lang w:val="en-US"/>
        </w:rPr>
      </w:pPr>
      <w:r w:rsidRPr="00CF7CDE">
        <w:rPr>
          <w:lang w:val="en-US"/>
        </w:rPr>
        <w:t>11:00</w:t>
      </w:r>
      <w:r w:rsidR="00A91D0A" w:rsidRPr="00CF7CDE">
        <w:rPr>
          <w:lang w:val="en-US"/>
        </w:rPr>
        <w:t xml:space="preserve"> - Observation of the industrial heritage of </w:t>
      </w:r>
      <w:proofErr w:type="spellStart"/>
      <w:r w:rsidR="00A91D0A" w:rsidRPr="00CF7CDE">
        <w:rPr>
          <w:lang w:val="en-US"/>
        </w:rPr>
        <w:t>Universite</w:t>
      </w:r>
      <w:proofErr w:type="spellEnd"/>
      <w:r w:rsidR="00A91D0A" w:rsidRPr="00CF7CDE">
        <w:rPr>
          <w:lang w:val="en-US"/>
        </w:rPr>
        <w:t xml:space="preserve"> Paris Diderot (industrial mills).</w:t>
      </w:r>
    </w:p>
    <w:p w:rsidR="00D66F38" w:rsidRPr="00CF7CDE" w:rsidRDefault="00A91D0A">
      <w:pPr>
        <w:rPr>
          <w:lang w:val="en-US"/>
        </w:rPr>
      </w:pPr>
      <w:r w:rsidRPr="00CF7CDE">
        <w:rPr>
          <w:lang w:val="en-US"/>
        </w:rPr>
        <w:t>13:00 – Lunch break.</w:t>
      </w:r>
    </w:p>
    <w:p w:rsidR="00D66F38" w:rsidRPr="00CF7CDE" w:rsidRDefault="00A91D0A">
      <w:pPr>
        <w:rPr>
          <w:lang w:val="en-US"/>
        </w:rPr>
      </w:pPr>
      <w:r w:rsidRPr="00CF7CDE">
        <w:rPr>
          <w:lang w:val="en-US"/>
        </w:rPr>
        <w:t xml:space="preserve">14:30 - </w:t>
      </w:r>
      <w:r w:rsidR="00A774EA" w:rsidRPr="00CF7CDE">
        <w:rPr>
          <w:lang w:val="en-US"/>
        </w:rPr>
        <w:t xml:space="preserve">Observation of the industrial heritage of </w:t>
      </w:r>
      <w:r w:rsidR="00A774EA" w:rsidRPr="006747FB">
        <w:rPr>
          <w:highlight w:val="red"/>
          <w:lang w:val="en-US"/>
        </w:rPr>
        <w:t xml:space="preserve">the Ecole </w:t>
      </w:r>
      <w:proofErr w:type="spellStart"/>
      <w:r w:rsidR="00A774EA" w:rsidRPr="006747FB">
        <w:rPr>
          <w:highlight w:val="red"/>
          <w:lang w:val="en-US"/>
        </w:rPr>
        <w:t>d’Architecture</w:t>
      </w:r>
      <w:proofErr w:type="spellEnd"/>
      <w:r w:rsidR="00A774EA" w:rsidRPr="006747FB">
        <w:rPr>
          <w:highlight w:val="red"/>
          <w:lang w:val="en-US"/>
        </w:rPr>
        <w:t xml:space="preserve"> (Dr. André Del</w:t>
      </w:r>
      <w:r w:rsidR="00A774EA" w:rsidRPr="00CF7CDE">
        <w:rPr>
          <w:lang w:val="en-US"/>
        </w:rPr>
        <w:t xml:space="preserve">, </w:t>
      </w:r>
      <w:proofErr w:type="spellStart"/>
      <w:r w:rsidRPr="00CF7CDE">
        <w:rPr>
          <w:lang w:val="en-GB"/>
        </w:rPr>
        <w:t>Dr.</w:t>
      </w:r>
      <w:proofErr w:type="spellEnd"/>
      <w:r w:rsidRPr="00CF7CDE">
        <w:rPr>
          <w:lang w:val="en-GB"/>
        </w:rPr>
        <w:t xml:space="preserve"> Laurence </w:t>
      </w:r>
      <w:proofErr w:type="spellStart"/>
      <w:r w:rsidRPr="00CF7CDE">
        <w:rPr>
          <w:lang w:val="en-GB"/>
        </w:rPr>
        <w:t>Gillot</w:t>
      </w:r>
      <w:proofErr w:type="spellEnd"/>
      <w:r w:rsidR="00A774EA" w:rsidRPr="00CF7CDE">
        <w:rPr>
          <w:lang w:val="en-GB"/>
        </w:rPr>
        <w:t>)</w:t>
      </w:r>
      <w:r w:rsidRPr="00CF7CDE">
        <w:rPr>
          <w:lang w:val="en-US"/>
        </w:rPr>
        <w:t>.</w:t>
      </w:r>
    </w:p>
    <w:p w:rsidR="00D66F38" w:rsidRPr="00CF7CDE" w:rsidRDefault="00A91D0A">
      <w:pPr>
        <w:rPr>
          <w:lang w:val="en-US"/>
        </w:rPr>
      </w:pPr>
      <w:r w:rsidRPr="00CF7CDE">
        <w:rPr>
          <w:lang w:val="en-US"/>
        </w:rPr>
        <w:t xml:space="preserve">16:00 </w:t>
      </w:r>
      <w:proofErr w:type="gramStart"/>
      <w:r w:rsidRPr="00CF7CDE">
        <w:rPr>
          <w:lang w:val="en-US"/>
        </w:rPr>
        <w:t>–  Observation</w:t>
      </w:r>
      <w:proofErr w:type="gramEnd"/>
      <w:r w:rsidRPr="00CF7CDE">
        <w:rPr>
          <w:lang w:val="en-US"/>
        </w:rPr>
        <w:t xml:space="preserve"> of Galerie Lafayette, Opera Garnier, Grand Boulevard.  </w:t>
      </w:r>
    </w:p>
    <w:p w:rsidR="00D66F38" w:rsidRPr="00CF7CDE" w:rsidRDefault="00A91D0A">
      <w:pPr>
        <w:rPr>
          <w:b/>
          <w:lang w:val="en-US"/>
        </w:rPr>
      </w:pPr>
      <w:r w:rsidRPr="00CF7CDE">
        <w:rPr>
          <w:b/>
          <w:lang w:val="en-US"/>
        </w:rPr>
        <w:lastRenderedPageBreak/>
        <w:t>Task for students - Heritage of mass consumption, commentary for the walk.</w:t>
      </w:r>
    </w:p>
    <w:p w:rsidR="00D66F38" w:rsidRPr="00CF7CDE" w:rsidRDefault="00A91D0A">
      <w:pPr>
        <w:rPr>
          <w:lang w:val="en-US"/>
        </w:rPr>
      </w:pPr>
      <w:r w:rsidRPr="00CF7CDE">
        <w:rPr>
          <w:lang w:val="en-US"/>
        </w:rPr>
        <w:t xml:space="preserve">19:00 </w:t>
      </w:r>
      <w:proofErr w:type="gramStart"/>
      <w:r w:rsidRPr="00CF7CDE">
        <w:rPr>
          <w:lang w:val="en-US"/>
        </w:rPr>
        <w:t>-  (</w:t>
      </w:r>
      <w:proofErr w:type="gramEnd"/>
      <w:r w:rsidRPr="00CF7CDE">
        <w:rPr>
          <w:lang w:val="en-US"/>
        </w:rPr>
        <w:t xml:space="preserve">Russian Center for Science and Culture in Paris, 61 Rue </w:t>
      </w:r>
      <w:proofErr w:type="spellStart"/>
      <w:r w:rsidRPr="00CF7CDE">
        <w:rPr>
          <w:lang w:val="en-US"/>
        </w:rPr>
        <w:t>Boissière</w:t>
      </w:r>
      <w:proofErr w:type="spellEnd"/>
      <w:r w:rsidRPr="00CF7CDE">
        <w:rPr>
          <w:lang w:val="en-US"/>
        </w:rPr>
        <w:t xml:space="preserve">) – Discussion of readings, brief discussions of the day results. </w:t>
      </w:r>
    </w:p>
    <w:p w:rsidR="00D66F38" w:rsidRPr="00CF7CDE" w:rsidRDefault="00A91D0A">
      <w:pPr>
        <w:rPr>
          <w:b/>
          <w:lang w:val="en-US"/>
        </w:rPr>
      </w:pPr>
      <w:r w:rsidRPr="00CF7CDE">
        <w:rPr>
          <w:b/>
          <w:lang w:val="en-US"/>
        </w:rPr>
        <w:t xml:space="preserve">Readings of the day: </w:t>
      </w:r>
    </w:p>
    <w:p w:rsidR="00CE338C" w:rsidRPr="004D52DB" w:rsidRDefault="00CE338C" w:rsidP="004D52DB">
      <w:pPr>
        <w:pStyle w:val="af0"/>
        <w:numPr>
          <w:ilvl w:val="0"/>
          <w:numId w:val="10"/>
        </w:numPr>
        <w:suppressAutoHyphens/>
        <w:spacing w:after="0" w:line="240" w:lineRule="auto"/>
        <w:rPr>
          <w:highlight w:val="green"/>
          <w:lang w:val="en-US"/>
        </w:rPr>
      </w:pPr>
      <w:proofErr w:type="spellStart"/>
      <w:r w:rsidRPr="004D52DB">
        <w:rPr>
          <w:highlight w:val="green"/>
          <w:lang w:val="en-US"/>
        </w:rPr>
        <w:t>Bocquet</w:t>
      </w:r>
      <w:proofErr w:type="spellEnd"/>
      <w:r w:rsidRPr="004D52DB">
        <w:rPr>
          <w:highlight w:val="green"/>
          <w:lang w:val="en-US"/>
        </w:rPr>
        <w:t xml:space="preserve"> (D.), </w:t>
      </w:r>
      <w:proofErr w:type="spellStart"/>
      <w:r w:rsidRPr="004D52DB">
        <w:rPr>
          <w:highlight w:val="green"/>
          <w:lang w:val="en-US"/>
        </w:rPr>
        <w:t>Chatzis</w:t>
      </w:r>
      <w:proofErr w:type="spellEnd"/>
      <w:r w:rsidRPr="004D52DB">
        <w:rPr>
          <w:highlight w:val="green"/>
          <w:lang w:val="en-US"/>
        </w:rPr>
        <w:t xml:space="preserve"> (K.) &amp; Sander (A.), « From free good to commodity: universalizing the provision of water in Paris, 1830-1940 », </w:t>
      </w:r>
      <w:proofErr w:type="spellStart"/>
      <w:r w:rsidRPr="004D52DB">
        <w:rPr>
          <w:rStyle w:val="ae"/>
          <w:highlight w:val="green"/>
          <w:lang w:val="en-US"/>
        </w:rPr>
        <w:t>Geoforum</w:t>
      </w:r>
      <w:proofErr w:type="spellEnd"/>
      <w:r w:rsidRPr="004D52DB">
        <w:rPr>
          <w:highlight w:val="green"/>
          <w:lang w:val="en-US"/>
        </w:rPr>
        <w:t>, vol. 39, n° 6, 2008, p. 1821-1832</w:t>
      </w:r>
    </w:p>
    <w:p w:rsidR="00D66F38" w:rsidRPr="004D52DB" w:rsidRDefault="00A91D0A" w:rsidP="004D52DB">
      <w:pPr>
        <w:pStyle w:val="af0"/>
        <w:numPr>
          <w:ilvl w:val="0"/>
          <w:numId w:val="10"/>
        </w:numPr>
        <w:rPr>
          <w:highlight w:val="green"/>
          <w:u w:val="single"/>
          <w:lang w:val="en-US"/>
        </w:rPr>
      </w:pPr>
      <w:proofErr w:type="spellStart"/>
      <w:r w:rsidRPr="004D52DB">
        <w:rPr>
          <w:rFonts w:ascii="Arial;Helvetica Neue;Helvetica;" w:hAnsi="Arial;Helvetica Neue;Helvetica;"/>
          <w:color w:val="333333"/>
          <w:sz w:val="21"/>
          <w:highlight w:val="green"/>
          <w:u w:val="single"/>
          <w:lang w:val="en-US"/>
        </w:rPr>
        <w:t>Igra</w:t>
      </w:r>
      <w:proofErr w:type="spellEnd"/>
      <w:r w:rsidRPr="004D52DB">
        <w:rPr>
          <w:rFonts w:ascii="Arial;Helvetica Neue;Helvetica;" w:hAnsi="Arial;Helvetica Neue;Helvetica;"/>
          <w:color w:val="333333"/>
          <w:sz w:val="21"/>
          <w:highlight w:val="green"/>
          <w:u w:val="single"/>
          <w:lang w:val="en-US"/>
        </w:rPr>
        <w:t xml:space="preserve">, Caroline. “Constructing an Image. The Development of La Vie </w:t>
      </w:r>
      <w:proofErr w:type="spellStart"/>
      <w:r w:rsidRPr="004D52DB">
        <w:rPr>
          <w:rFonts w:ascii="Arial;Helvetica Neue;Helvetica;" w:hAnsi="Arial;Helvetica Neue;Helvetica;"/>
          <w:color w:val="333333"/>
          <w:sz w:val="21"/>
          <w:highlight w:val="green"/>
          <w:u w:val="single"/>
          <w:lang w:val="en-US"/>
        </w:rPr>
        <w:t>Moderne</w:t>
      </w:r>
      <w:proofErr w:type="spellEnd"/>
      <w:r w:rsidRPr="004D52DB">
        <w:rPr>
          <w:rFonts w:ascii="Arial;Helvetica Neue;Helvetica;" w:hAnsi="Arial;Helvetica Neue;Helvetica;"/>
          <w:color w:val="333333"/>
          <w:sz w:val="21"/>
          <w:highlight w:val="green"/>
          <w:u w:val="single"/>
          <w:lang w:val="en-US"/>
        </w:rPr>
        <w:t xml:space="preserve"> in Third Republic Paris.” </w:t>
      </w:r>
      <w:proofErr w:type="spellStart"/>
      <w:r w:rsidRPr="004D52DB">
        <w:rPr>
          <w:rFonts w:ascii="Arial;Helvetica Neue;Helvetica;" w:hAnsi="Arial;Helvetica Neue;Helvetica;"/>
          <w:i/>
          <w:color w:val="333333"/>
          <w:sz w:val="21"/>
          <w:highlight w:val="green"/>
          <w:u w:val="single"/>
          <w:lang w:val="en-US"/>
        </w:rPr>
        <w:t>Zeitschrift</w:t>
      </w:r>
      <w:proofErr w:type="spellEnd"/>
      <w:r w:rsidRPr="004D52DB">
        <w:rPr>
          <w:rFonts w:ascii="Arial;Helvetica Neue;Helvetica;" w:hAnsi="Arial;Helvetica Neue;Helvetica;"/>
          <w:i/>
          <w:color w:val="333333"/>
          <w:sz w:val="21"/>
          <w:highlight w:val="green"/>
          <w:u w:val="single"/>
          <w:lang w:val="en-US"/>
        </w:rPr>
        <w:t xml:space="preserve"> </w:t>
      </w:r>
      <w:proofErr w:type="spellStart"/>
      <w:r w:rsidRPr="004D52DB">
        <w:rPr>
          <w:rFonts w:ascii="Arial;Helvetica Neue;Helvetica;" w:hAnsi="Arial;Helvetica Neue;Helvetica;"/>
          <w:i/>
          <w:color w:val="333333"/>
          <w:sz w:val="21"/>
          <w:highlight w:val="green"/>
          <w:u w:val="single"/>
          <w:lang w:val="en-US"/>
        </w:rPr>
        <w:t>Für</w:t>
      </w:r>
      <w:proofErr w:type="spellEnd"/>
      <w:r w:rsidRPr="004D52DB">
        <w:rPr>
          <w:rFonts w:ascii="Arial;Helvetica Neue;Helvetica;" w:hAnsi="Arial;Helvetica Neue;Helvetica;"/>
          <w:i/>
          <w:color w:val="333333"/>
          <w:sz w:val="21"/>
          <w:highlight w:val="green"/>
          <w:u w:val="single"/>
          <w:lang w:val="en-US"/>
        </w:rPr>
        <w:t xml:space="preserve"> </w:t>
      </w:r>
      <w:proofErr w:type="spellStart"/>
      <w:r w:rsidRPr="004D52DB">
        <w:rPr>
          <w:rFonts w:ascii="Arial;Helvetica Neue;Helvetica;" w:hAnsi="Arial;Helvetica Neue;Helvetica;"/>
          <w:i/>
          <w:color w:val="333333"/>
          <w:sz w:val="21"/>
          <w:highlight w:val="green"/>
          <w:u w:val="single"/>
          <w:lang w:val="en-US"/>
        </w:rPr>
        <w:t>Kunstgeschichte</w:t>
      </w:r>
      <w:proofErr w:type="spellEnd"/>
      <w:r w:rsidRPr="004D52DB">
        <w:rPr>
          <w:rFonts w:ascii="Arial;Helvetica Neue;Helvetica;" w:hAnsi="Arial;Helvetica Neue;Helvetica;"/>
          <w:color w:val="333333"/>
          <w:sz w:val="21"/>
          <w:highlight w:val="green"/>
          <w:u w:val="single"/>
          <w:lang w:val="en-US"/>
        </w:rPr>
        <w:t>, vol. 69, no. 1, 2006, pp. 109–114.</w:t>
      </w:r>
      <w:r w:rsidRPr="004D52DB">
        <w:rPr>
          <w:highlight w:val="green"/>
          <w:u w:val="single"/>
          <w:lang w:val="en-US"/>
        </w:rPr>
        <w:t xml:space="preserve"> </w:t>
      </w:r>
    </w:p>
    <w:p w:rsidR="00D66F38" w:rsidRPr="00CF7CDE" w:rsidRDefault="00D66F38">
      <w:pPr>
        <w:rPr>
          <w:lang w:val="en-US"/>
        </w:rPr>
      </w:pPr>
    </w:p>
    <w:p w:rsidR="00D66F38" w:rsidRDefault="009A6259" w:rsidP="009A62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n-US"/>
        </w:rPr>
      </w:pPr>
      <w:r w:rsidRPr="00CF7CDE">
        <w:rPr>
          <w:b/>
          <w:lang w:val="en-US"/>
        </w:rPr>
        <w:t>Day 5. 15.06, Saturday</w:t>
      </w:r>
    </w:p>
    <w:p w:rsidR="002967D3" w:rsidRPr="005D4B89" w:rsidRDefault="00A91D0A" w:rsidP="002967D3">
      <w:pPr>
        <w:rPr>
          <w:lang w:val="en-US"/>
        </w:rPr>
      </w:pPr>
      <w:r>
        <w:rPr>
          <w:lang w:val="en-US"/>
        </w:rPr>
        <w:t xml:space="preserve">10:00 (Paris Diderot)- Russian-French seminar </w:t>
      </w:r>
      <w:r>
        <w:rPr>
          <w:b/>
          <w:bCs/>
          <w:lang w:val="en-US"/>
        </w:rPr>
        <w:t>“</w:t>
      </w:r>
      <w:r>
        <w:rPr>
          <w:rFonts w:ascii="Arial;Helvetica;sans-serif" w:hAnsi="Arial;Helvetica;sans-serif"/>
          <w:b/>
          <w:bCs/>
          <w:color w:val="222222"/>
          <w:sz w:val="21"/>
          <w:lang w:val="en-US"/>
        </w:rPr>
        <w:t xml:space="preserve">Ville, architecture, </w:t>
      </w:r>
      <w:proofErr w:type="spellStart"/>
      <w:r>
        <w:rPr>
          <w:rFonts w:ascii="Arial;Helvetica;sans-serif" w:hAnsi="Arial;Helvetica;sans-serif"/>
          <w:b/>
          <w:bCs/>
          <w:color w:val="222222"/>
          <w:sz w:val="21"/>
          <w:lang w:val="en-US"/>
        </w:rPr>
        <w:t>patrimoine</w:t>
      </w:r>
      <w:proofErr w:type="spellEnd"/>
      <w:r>
        <w:rPr>
          <w:rFonts w:ascii="Arial;Helvetica;sans-serif" w:hAnsi="Arial;Helvetica;sans-serif"/>
          <w:b/>
          <w:bCs/>
          <w:color w:val="222222"/>
          <w:sz w:val="21"/>
          <w:lang w:val="en-US"/>
        </w:rPr>
        <w:t>”</w:t>
      </w:r>
      <w:r>
        <w:rPr>
          <w:lang w:val="en-US"/>
        </w:rPr>
        <w:t>, presentations from students, discussion</w:t>
      </w:r>
      <w:proofErr w:type="gramStart"/>
      <w:r>
        <w:rPr>
          <w:lang w:val="en-US"/>
        </w:rPr>
        <w:t xml:space="preserve">. </w:t>
      </w:r>
      <w:r w:rsidR="002967D3">
        <w:rPr>
          <w:lang w:val="en-US"/>
        </w:rPr>
        <w:t>.</w:t>
      </w:r>
      <w:proofErr w:type="gramEnd"/>
      <w:r w:rsidR="002967D3">
        <w:rPr>
          <w:lang w:val="en-US"/>
        </w:rPr>
        <w:t xml:space="preserve">  </w:t>
      </w:r>
    </w:p>
    <w:p w:rsidR="00D66F38" w:rsidRDefault="00A91D0A">
      <w:pPr>
        <w:rPr>
          <w:lang w:val="en-US"/>
        </w:rPr>
      </w:pPr>
      <w:r>
        <w:rPr>
          <w:lang w:val="en-US"/>
        </w:rPr>
        <w:t>13:00 - Lunch Break.</w:t>
      </w:r>
    </w:p>
    <w:p w:rsidR="00D66F38" w:rsidRDefault="00A91D0A">
      <w:pPr>
        <w:rPr>
          <w:lang w:val="en-US"/>
        </w:rPr>
      </w:pPr>
      <w:r>
        <w:rPr>
          <w:lang w:val="en-US"/>
        </w:rPr>
        <w:t xml:space="preserve">14:30 – Visit to the Atelier des </w:t>
      </w:r>
      <w:proofErr w:type="spellStart"/>
      <w:r>
        <w:rPr>
          <w:lang w:val="en-US"/>
        </w:rPr>
        <w:t>Lumières</w:t>
      </w:r>
      <w:proofErr w:type="spellEnd"/>
      <w:r>
        <w:rPr>
          <w:lang w:val="en-US"/>
        </w:rPr>
        <w:t xml:space="preserve"> project (38 Rue Saint-</w:t>
      </w:r>
      <w:proofErr w:type="spellStart"/>
      <w:r>
        <w:rPr>
          <w:lang w:val="en-US"/>
        </w:rPr>
        <w:t>Maur</w:t>
      </w:r>
      <w:proofErr w:type="spellEnd"/>
      <w:r>
        <w:rPr>
          <w:lang w:val="en-US"/>
        </w:rPr>
        <w:t xml:space="preserve">), Invitation from </w:t>
      </w:r>
      <w:proofErr w:type="spellStart"/>
      <w:r>
        <w:rPr>
          <w:lang w:val="en-US"/>
        </w:rPr>
        <w:t>Culturespaces</w:t>
      </w:r>
      <w:proofErr w:type="spellEnd"/>
      <w:r>
        <w:rPr>
          <w:lang w:val="en-US"/>
        </w:rPr>
        <w:t xml:space="preserve"> Company.</w:t>
      </w:r>
    </w:p>
    <w:p w:rsidR="00D66F38" w:rsidRDefault="00A91D0A">
      <w:pPr>
        <w:rPr>
          <w:lang w:val="en-US"/>
        </w:rPr>
      </w:pPr>
      <w:r>
        <w:rPr>
          <w:lang w:val="en-US"/>
        </w:rPr>
        <w:t xml:space="preserve">17:00 — </w:t>
      </w:r>
      <w:r w:rsidR="00A2036A">
        <w:rPr>
          <w:lang w:val="en-US"/>
        </w:rPr>
        <w:t>Concluding picnic, Botanical Garden</w:t>
      </w:r>
      <w:r>
        <w:rPr>
          <w:lang w:val="en-US"/>
        </w:rPr>
        <w:t>.</w:t>
      </w:r>
    </w:p>
    <w:p w:rsidR="00D66F38" w:rsidRDefault="00A91D0A">
      <w:pPr>
        <w:rPr>
          <w:lang w:val="en-US"/>
        </w:rPr>
      </w:pPr>
      <w:r>
        <w:rPr>
          <w:b/>
          <w:lang w:val="en-US"/>
        </w:rPr>
        <w:t xml:space="preserve">Day 6. 16.06, Sunday. </w:t>
      </w:r>
    </w:p>
    <w:p w:rsidR="00D66F38" w:rsidRDefault="00A91D0A">
      <w:pPr>
        <w:rPr>
          <w:lang w:val="en-US"/>
        </w:rPr>
      </w:pPr>
      <w:r>
        <w:rPr>
          <w:lang w:val="en-US"/>
        </w:rPr>
        <w:t>Departure.</w:t>
      </w:r>
    </w:p>
    <w:p w:rsidR="00067109" w:rsidRDefault="00067109" w:rsidP="00067109">
      <w:pPr>
        <w:rPr>
          <w:b/>
          <w:sz w:val="28"/>
          <w:szCs w:val="28"/>
          <w:u w:val="single"/>
          <w:lang w:val="en-US"/>
        </w:rPr>
      </w:pPr>
      <w:r w:rsidRPr="00396AB8">
        <w:rPr>
          <w:b/>
          <w:sz w:val="28"/>
          <w:szCs w:val="28"/>
          <w:u w:val="single"/>
          <w:lang w:val="en-US"/>
        </w:rPr>
        <w:t>The list of participants:</w:t>
      </w:r>
    </w:p>
    <w:p w:rsidR="00067109" w:rsidRDefault="00067109" w:rsidP="00067109">
      <w:pPr>
        <w:pStyle w:val="af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Professors:</w:t>
      </w:r>
    </w:p>
    <w:p w:rsidR="00067109" w:rsidRDefault="00067109" w:rsidP="00067109">
      <w:pPr>
        <w:pStyle w:val="af0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Alexei </w:t>
      </w:r>
      <w:proofErr w:type="spellStart"/>
      <w:r>
        <w:rPr>
          <w:sz w:val="24"/>
          <w:szCs w:val="24"/>
          <w:lang w:val="en-US"/>
        </w:rPr>
        <w:t>Kraikovski</w:t>
      </w:r>
      <w:proofErr w:type="spellEnd"/>
      <w:r>
        <w:rPr>
          <w:sz w:val="24"/>
          <w:szCs w:val="24"/>
          <w:lang w:val="en-US"/>
        </w:rPr>
        <w:t>.</w:t>
      </w:r>
    </w:p>
    <w:p w:rsidR="00067109" w:rsidRDefault="00067109" w:rsidP="00067109">
      <w:pPr>
        <w:pStyle w:val="af0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Margarita Dadykina.</w:t>
      </w:r>
    </w:p>
    <w:p w:rsidR="00067109" w:rsidRPr="00396AB8" w:rsidRDefault="00067109" w:rsidP="00067109">
      <w:pPr>
        <w:ind w:left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Students:</w:t>
      </w:r>
    </w:p>
    <w:p w:rsidR="00067109" w:rsidRDefault="00067109" w:rsidP="00067109">
      <w:pPr>
        <w:pStyle w:val="af0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Daria </w:t>
      </w:r>
      <w:proofErr w:type="spellStart"/>
      <w:r>
        <w:rPr>
          <w:sz w:val="24"/>
          <w:szCs w:val="24"/>
          <w:lang w:val="en-US"/>
        </w:rPr>
        <w:t>Snigir</w:t>
      </w:r>
      <w:proofErr w:type="spellEnd"/>
      <w:r>
        <w:rPr>
          <w:sz w:val="24"/>
          <w:szCs w:val="24"/>
          <w:lang w:val="en-US"/>
        </w:rPr>
        <w:t>.</w:t>
      </w:r>
    </w:p>
    <w:p w:rsidR="00067109" w:rsidRPr="00396AB8" w:rsidRDefault="00067109" w:rsidP="00067109">
      <w:pPr>
        <w:pStyle w:val="af0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Aleksandra </w:t>
      </w:r>
      <w:proofErr w:type="spellStart"/>
      <w:r>
        <w:rPr>
          <w:sz w:val="24"/>
          <w:szCs w:val="24"/>
          <w:lang w:val="en-US"/>
        </w:rPr>
        <w:t>Babikova</w:t>
      </w:r>
      <w:proofErr w:type="spellEnd"/>
      <w:r>
        <w:rPr>
          <w:sz w:val="24"/>
          <w:szCs w:val="24"/>
          <w:lang w:val="en-US"/>
        </w:rPr>
        <w:t>.</w:t>
      </w:r>
    </w:p>
    <w:p w:rsidR="00067109" w:rsidRDefault="00067109" w:rsidP="00067109">
      <w:pPr>
        <w:pStyle w:val="af0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Anna </w:t>
      </w:r>
      <w:proofErr w:type="spellStart"/>
      <w:r>
        <w:rPr>
          <w:sz w:val="24"/>
          <w:szCs w:val="24"/>
          <w:lang w:val="en-US"/>
        </w:rPr>
        <w:t>Petrova</w:t>
      </w:r>
      <w:proofErr w:type="spellEnd"/>
      <w:r>
        <w:rPr>
          <w:sz w:val="24"/>
          <w:szCs w:val="24"/>
          <w:lang w:val="en-US"/>
        </w:rPr>
        <w:t>.</w:t>
      </w:r>
    </w:p>
    <w:p w:rsidR="00067109" w:rsidRDefault="00067109" w:rsidP="00067109">
      <w:pPr>
        <w:pStyle w:val="af0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Elena </w:t>
      </w:r>
      <w:proofErr w:type="spellStart"/>
      <w:r>
        <w:rPr>
          <w:sz w:val="24"/>
          <w:szCs w:val="24"/>
          <w:lang w:val="en-US"/>
        </w:rPr>
        <w:t>Krasilnikova</w:t>
      </w:r>
      <w:proofErr w:type="spellEnd"/>
      <w:r>
        <w:rPr>
          <w:sz w:val="24"/>
          <w:szCs w:val="24"/>
          <w:lang w:val="en-US"/>
        </w:rPr>
        <w:t>.</w:t>
      </w:r>
    </w:p>
    <w:p w:rsidR="00067109" w:rsidRDefault="00067109" w:rsidP="00067109">
      <w:pPr>
        <w:pStyle w:val="af0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Mikhail Vsemirnov.</w:t>
      </w:r>
    </w:p>
    <w:p w:rsidR="00067109" w:rsidRDefault="00067109" w:rsidP="00067109">
      <w:pPr>
        <w:pStyle w:val="af0"/>
        <w:numPr>
          <w:ilvl w:val="0"/>
          <w:numId w:val="3"/>
        </w:numPr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Yadhav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Deerpaul</w:t>
      </w:r>
      <w:proofErr w:type="spellEnd"/>
      <w:r>
        <w:rPr>
          <w:sz w:val="24"/>
          <w:szCs w:val="24"/>
          <w:lang w:val="en-US"/>
        </w:rPr>
        <w:t>.</w:t>
      </w:r>
    </w:p>
    <w:p w:rsidR="00067109" w:rsidRDefault="00067109" w:rsidP="00067109">
      <w:pPr>
        <w:pStyle w:val="af0"/>
        <w:numPr>
          <w:ilvl w:val="0"/>
          <w:numId w:val="3"/>
        </w:numPr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Georgii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Bozhchenko</w:t>
      </w:r>
      <w:proofErr w:type="spellEnd"/>
      <w:r>
        <w:rPr>
          <w:sz w:val="24"/>
          <w:szCs w:val="24"/>
          <w:lang w:val="en-US"/>
        </w:rPr>
        <w:t>.</w:t>
      </w:r>
    </w:p>
    <w:p w:rsidR="00067109" w:rsidRPr="00EE74EC" w:rsidRDefault="00067109" w:rsidP="00067109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In total 9 persons.</w:t>
      </w:r>
    </w:p>
    <w:p w:rsidR="00067109" w:rsidRPr="00C94FF6" w:rsidRDefault="00067109">
      <w:pPr>
        <w:rPr>
          <w:lang w:val="en-US"/>
        </w:rPr>
      </w:pPr>
    </w:p>
    <w:sectPr w:rsidR="00067109" w:rsidRPr="00C94FF6">
      <w:pgSz w:w="11906" w:h="16838"/>
      <w:pgMar w:top="1134" w:right="850" w:bottom="1134" w:left="1701" w:header="0" w:footer="0" w:gutter="0"/>
      <w:cols w:space="720"/>
      <w:formProt w:val="0"/>
      <w:docGrid w:linePitch="360" w:charSpace="1228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roman"/>
    <w:pitch w:val="variable"/>
  </w:font>
  <w:font w:name="Liberation Serif">
    <w:altName w:val="Times New Roman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;Arial">
    <w:altName w:val="Times New Roman"/>
    <w:panose1 w:val="00000000000000000000"/>
    <w:charset w:val="00"/>
    <w:family w:val="roman"/>
    <w:notTrueType/>
    <w:pitch w:val="default"/>
  </w:font>
  <w:font w:name="ArialUnicodeMS">
    <w:panose1 w:val="00000000000000000000"/>
    <w:charset w:val="00"/>
    <w:family w:val="roman"/>
    <w:notTrueType/>
    <w:pitch w:val="default"/>
  </w:font>
  <w:font w:name="Arial;Helvetica Neue;Helvetica;">
    <w:altName w:val="Times New Roman"/>
    <w:panose1 w:val="00000000000000000000"/>
    <w:charset w:val="00"/>
    <w:family w:val="roman"/>
    <w:notTrueType/>
    <w:pitch w:val="default"/>
  </w:font>
  <w:font w:name="Arial;Helvetica;sans-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D1106"/>
    <w:multiLevelType w:val="hybridMultilevel"/>
    <w:tmpl w:val="6A06D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2E2C7C"/>
    <w:multiLevelType w:val="hybridMultilevel"/>
    <w:tmpl w:val="B0F65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404AEF"/>
    <w:multiLevelType w:val="hybridMultilevel"/>
    <w:tmpl w:val="2EE20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4C1AB8"/>
    <w:multiLevelType w:val="hybridMultilevel"/>
    <w:tmpl w:val="59A69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B84389"/>
    <w:multiLevelType w:val="hybridMultilevel"/>
    <w:tmpl w:val="2E164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B1752C"/>
    <w:multiLevelType w:val="hybridMultilevel"/>
    <w:tmpl w:val="C310D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096484"/>
    <w:multiLevelType w:val="hybridMultilevel"/>
    <w:tmpl w:val="E7CE4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6F4528"/>
    <w:multiLevelType w:val="hybridMultilevel"/>
    <w:tmpl w:val="0BAE6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FD6725"/>
    <w:multiLevelType w:val="hybridMultilevel"/>
    <w:tmpl w:val="68003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6F38"/>
    <w:rsid w:val="00067109"/>
    <w:rsid w:val="001253BA"/>
    <w:rsid w:val="001705A1"/>
    <w:rsid w:val="001B32C9"/>
    <w:rsid w:val="00271C88"/>
    <w:rsid w:val="002967D3"/>
    <w:rsid w:val="002E5146"/>
    <w:rsid w:val="00325F07"/>
    <w:rsid w:val="003D2920"/>
    <w:rsid w:val="003E52DC"/>
    <w:rsid w:val="003F1E3F"/>
    <w:rsid w:val="0049398A"/>
    <w:rsid w:val="004B41B0"/>
    <w:rsid w:val="004D52DB"/>
    <w:rsid w:val="00512527"/>
    <w:rsid w:val="00545105"/>
    <w:rsid w:val="00587A93"/>
    <w:rsid w:val="006326D9"/>
    <w:rsid w:val="006747FB"/>
    <w:rsid w:val="006D0299"/>
    <w:rsid w:val="006E7B61"/>
    <w:rsid w:val="00751C50"/>
    <w:rsid w:val="0075287C"/>
    <w:rsid w:val="007E1E9B"/>
    <w:rsid w:val="008054A6"/>
    <w:rsid w:val="008574C3"/>
    <w:rsid w:val="00960C98"/>
    <w:rsid w:val="009A6259"/>
    <w:rsid w:val="00A2036A"/>
    <w:rsid w:val="00A774EA"/>
    <w:rsid w:val="00A91D0A"/>
    <w:rsid w:val="00AA3031"/>
    <w:rsid w:val="00AC0EC4"/>
    <w:rsid w:val="00AE534C"/>
    <w:rsid w:val="00B41648"/>
    <w:rsid w:val="00C10645"/>
    <w:rsid w:val="00C52207"/>
    <w:rsid w:val="00C54FE9"/>
    <w:rsid w:val="00C75D24"/>
    <w:rsid w:val="00C94FF6"/>
    <w:rsid w:val="00CE338C"/>
    <w:rsid w:val="00CF7CDE"/>
    <w:rsid w:val="00D42C1F"/>
    <w:rsid w:val="00D66F38"/>
    <w:rsid w:val="00D816F6"/>
    <w:rsid w:val="00E02F7C"/>
    <w:rsid w:val="00E033E2"/>
    <w:rsid w:val="00E95D76"/>
    <w:rsid w:val="00EA7723"/>
    <w:rsid w:val="00EF219D"/>
    <w:rsid w:val="00F120AD"/>
    <w:rsid w:val="00F3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DE5328-3253-4928-BE47-16183CDBF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10"/>
    <w:next w:val="a0"/>
    <w:qFormat/>
    <w:p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annotation reference"/>
    <w:basedOn w:val="a1"/>
    <w:uiPriority w:val="99"/>
    <w:semiHidden/>
    <w:unhideWhenUsed/>
    <w:qFormat/>
    <w:rsid w:val="00C16978"/>
    <w:rPr>
      <w:sz w:val="16"/>
      <w:szCs w:val="16"/>
    </w:rPr>
  </w:style>
  <w:style w:type="character" w:customStyle="1" w:styleId="a5">
    <w:name w:val="Текст примечания Знак"/>
    <w:basedOn w:val="a1"/>
    <w:uiPriority w:val="99"/>
    <w:semiHidden/>
    <w:qFormat/>
    <w:rsid w:val="00C16978"/>
    <w:rPr>
      <w:sz w:val="20"/>
      <w:szCs w:val="20"/>
    </w:rPr>
  </w:style>
  <w:style w:type="character" w:customStyle="1" w:styleId="a6">
    <w:name w:val="Тема примечания Знак"/>
    <w:basedOn w:val="a5"/>
    <w:uiPriority w:val="99"/>
    <w:semiHidden/>
    <w:qFormat/>
    <w:rsid w:val="00C16978"/>
    <w:rPr>
      <w:b/>
      <w:bCs/>
      <w:sz w:val="20"/>
      <w:szCs w:val="20"/>
    </w:rPr>
  </w:style>
  <w:style w:type="character" w:customStyle="1" w:styleId="a7">
    <w:name w:val="Текст выноски Знак"/>
    <w:basedOn w:val="a1"/>
    <w:uiPriority w:val="99"/>
    <w:semiHidden/>
    <w:qFormat/>
    <w:rsid w:val="00C16978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1"/>
    <w:uiPriority w:val="99"/>
    <w:semiHidden/>
    <w:unhideWhenUsed/>
    <w:rsid w:val="004F7142"/>
    <w:rPr>
      <w:color w:val="0000FF"/>
      <w:u w:val="single"/>
    </w:rPr>
  </w:style>
  <w:style w:type="paragraph" w:customStyle="1" w:styleId="10">
    <w:name w:val="Заголовок1"/>
    <w:basedOn w:val="a"/>
    <w:next w:val="a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0">
    <w:name w:val="Body Text"/>
    <w:basedOn w:val="a"/>
    <w:pPr>
      <w:spacing w:after="140"/>
    </w:pPr>
  </w:style>
  <w:style w:type="paragraph" w:styleId="a8">
    <w:name w:val="List"/>
    <w:basedOn w:val="a0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qFormat/>
    <w:pPr>
      <w:suppressLineNumbers/>
    </w:pPr>
    <w:rPr>
      <w:rFonts w:cs="Mangal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annotation text"/>
    <w:basedOn w:val="a"/>
    <w:uiPriority w:val="99"/>
    <w:semiHidden/>
    <w:unhideWhenUsed/>
    <w:qFormat/>
    <w:rsid w:val="00C16978"/>
    <w:pPr>
      <w:spacing w:line="240" w:lineRule="auto"/>
    </w:pPr>
    <w:rPr>
      <w:sz w:val="20"/>
      <w:szCs w:val="20"/>
    </w:rPr>
  </w:style>
  <w:style w:type="paragraph" w:styleId="ac">
    <w:name w:val="annotation subject"/>
    <w:basedOn w:val="ab"/>
    <w:next w:val="ab"/>
    <w:uiPriority w:val="99"/>
    <w:semiHidden/>
    <w:unhideWhenUsed/>
    <w:qFormat/>
    <w:rsid w:val="00C16978"/>
    <w:rPr>
      <w:b/>
      <w:bCs/>
    </w:rPr>
  </w:style>
  <w:style w:type="paragraph" w:styleId="ad">
    <w:name w:val="Balloon Text"/>
    <w:basedOn w:val="a"/>
    <w:uiPriority w:val="99"/>
    <w:semiHidden/>
    <w:unhideWhenUsed/>
    <w:qFormat/>
    <w:rsid w:val="00C1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e">
    <w:name w:val="Emphasis"/>
    <w:qFormat/>
    <w:rsid w:val="00AE534C"/>
    <w:rPr>
      <w:i/>
      <w:iCs/>
    </w:rPr>
  </w:style>
  <w:style w:type="character" w:styleId="af">
    <w:name w:val="Hyperlink"/>
    <w:basedOn w:val="a1"/>
    <w:uiPriority w:val="99"/>
    <w:unhideWhenUsed/>
    <w:rsid w:val="007E1E9B"/>
    <w:rPr>
      <w:color w:val="0563C1"/>
      <w:u w:val="single"/>
    </w:rPr>
  </w:style>
  <w:style w:type="paragraph" w:customStyle="1" w:styleId="yellow-author2">
    <w:name w:val="yellow-author2"/>
    <w:basedOn w:val="a"/>
    <w:rsid w:val="00632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mt1">
    <w:name w:val="mt1"/>
    <w:basedOn w:val="a"/>
    <w:rsid w:val="00632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bluemilk">
    <w:name w:val="blue_milk"/>
    <w:basedOn w:val="a1"/>
    <w:rsid w:val="006326D9"/>
  </w:style>
  <w:style w:type="character" w:customStyle="1" w:styleId="uppercase">
    <w:name w:val="uppercase"/>
    <w:basedOn w:val="a1"/>
    <w:rsid w:val="006326D9"/>
  </w:style>
  <w:style w:type="character" w:customStyle="1" w:styleId="st">
    <w:name w:val="st"/>
    <w:basedOn w:val="a1"/>
    <w:rsid w:val="00512527"/>
  </w:style>
  <w:style w:type="paragraph" w:styleId="af0">
    <w:name w:val="List Paragraph"/>
    <w:basedOn w:val="a"/>
    <w:uiPriority w:val="34"/>
    <w:qFormat/>
    <w:rsid w:val="000671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0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C7E98-E0A8-4F3E-8FA8-CB0A62FF3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1124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 СПб</Company>
  <LinksUpToDate>false</LinksUpToDate>
  <CharactersWithSpaces>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Крайковский Алексей Викторович</dc:creator>
  <dc:description/>
  <cp:lastModifiedBy>Michael Vsemirnov</cp:lastModifiedBy>
  <cp:revision>11</cp:revision>
  <cp:lastPrinted>2019-03-13T14:51:00Z</cp:lastPrinted>
  <dcterms:created xsi:type="dcterms:W3CDTF">2019-06-02T02:53:00Z</dcterms:created>
  <dcterms:modified xsi:type="dcterms:W3CDTF">2019-06-06T20:29:00Z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НИУ ВШЭ СПб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