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5" w:rsidRPr="00DB04B5" w:rsidRDefault="000E0478" w:rsidP="00DB04B5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B04B5">
        <w:rPr>
          <w:rFonts w:cs="Times New Roman"/>
          <w:b/>
          <w:sz w:val="28"/>
          <w:szCs w:val="28"/>
        </w:rPr>
        <w:t>Инструкция к конкурсу «Успешный выпускник»</w:t>
      </w:r>
    </w:p>
    <w:p w:rsidR="000826DA" w:rsidRPr="00DB04B5" w:rsidRDefault="000826DA" w:rsidP="00ED1EDB">
      <w:pPr>
        <w:spacing w:line="240" w:lineRule="auto"/>
        <w:ind w:firstLine="709"/>
        <w:rPr>
          <w:rFonts w:cs="Times New Roman"/>
          <w:b/>
          <w:sz w:val="20"/>
        </w:rPr>
      </w:pPr>
      <w:bookmarkStart w:id="0" w:name="_GoBack"/>
      <w:bookmarkEnd w:id="0"/>
    </w:p>
    <w:p w:rsidR="000E0478" w:rsidRPr="00DB04B5" w:rsidRDefault="000E0478" w:rsidP="00ED1EDB">
      <w:pPr>
        <w:spacing w:line="240" w:lineRule="auto"/>
        <w:ind w:left="708" w:firstLine="709"/>
        <w:rPr>
          <w:rFonts w:cs="Times New Roman"/>
          <w:b/>
          <w:sz w:val="28"/>
        </w:rPr>
      </w:pPr>
      <w:r w:rsidRPr="00DB04B5">
        <w:rPr>
          <w:rFonts w:cs="Times New Roman"/>
          <w:b/>
          <w:sz w:val="28"/>
        </w:rPr>
        <w:t>Этапы проведения конкурса:</w:t>
      </w:r>
    </w:p>
    <w:p w:rsidR="000E0478" w:rsidRPr="00107145" w:rsidRDefault="000E0478" w:rsidP="00BB360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8"/>
        </w:rPr>
      </w:pPr>
      <w:r w:rsidRPr="00107145">
        <w:rPr>
          <w:rFonts w:cs="Times New Roman"/>
          <w:sz w:val="28"/>
        </w:rPr>
        <w:t>Регистрация команд (до 10 ноября)</w:t>
      </w:r>
    </w:p>
    <w:p w:rsidR="000E0478" w:rsidRPr="00107145" w:rsidRDefault="000E0478" w:rsidP="00BB360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8"/>
        </w:rPr>
      </w:pPr>
      <w:r w:rsidRPr="00107145">
        <w:rPr>
          <w:rFonts w:cs="Times New Roman"/>
          <w:sz w:val="28"/>
        </w:rPr>
        <w:t>Деловая игра «Подбор персонала» (19 ноября)</w:t>
      </w:r>
    </w:p>
    <w:p w:rsidR="000E0478" w:rsidRDefault="000E0478" w:rsidP="00BB3600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cs="Times New Roman"/>
          <w:sz w:val="28"/>
        </w:rPr>
      </w:pPr>
      <w:r w:rsidRPr="00107145">
        <w:rPr>
          <w:rFonts w:cs="Times New Roman"/>
          <w:sz w:val="28"/>
        </w:rPr>
        <w:t>Конкурс стендовых докладов «Выбор ВУЗа» (10 декабря)</w:t>
      </w:r>
    </w:p>
    <w:p w:rsidR="000826DA" w:rsidRPr="00107145" w:rsidRDefault="000826DA" w:rsidP="00BB3600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cs="Times New Roman"/>
          <w:sz w:val="28"/>
        </w:rPr>
      </w:pPr>
      <w:r>
        <w:rPr>
          <w:rFonts w:cs="Times New Roman"/>
          <w:sz w:val="28"/>
        </w:rPr>
        <w:t>Подведение итогов (10 декабря)</w:t>
      </w:r>
    </w:p>
    <w:p w:rsidR="00107145" w:rsidRPr="000826DA" w:rsidRDefault="00107145" w:rsidP="00ED1EDB">
      <w:pPr>
        <w:spacing w:line="240" w:lineRule="auto"/>
        <w:ind w:firstLine="709"/>
        <w:rPr>
          <w:rFonts w:cs="Times New Roman"/>
          <w:b/>
          <w:sz w:val="20"/>
        </w:rPr>
      </w:pPr>
    </w:p>
    <w:p w:rsidR="000E0478" w:rsidRPr="00107145" w:rsidRDefault="000E0478" w:rsidP="00ED1EDB">
      <w:pPr>
        <w:spacing w:line="240" w:lineRule="auto"/>
        <w:ind w:firstLine="709"/>
        <w:rPr>
          <w:rFonts w:cs="Times New Roman"/>
          <w:b/>
          <w:sz w:val="28"/>
        </w:rPr>
      </w:pPr>
      <w:r w:rsidRPr="00107145">
        <w:rPr>
          <w:rFonts w:cs="Times New Roman"/>
          <w:b/>
          <w:sz w:val="28"/>
        </w:rPr>
        <w:t>Стратегия подготовки к деловой игре «Подбор персонала»</w:t>
      </w:r>
      <w:r w:rsidR="00DB04B5">
        <w:rPr>
          <w:rFonts w:cs="Times New Roman"/>
          <w:b/>
          <w:sz w:val="28"/>
        </w:rPr>
        <w:t>:</w:t>
      </w:r>
    </w:p>
    <w:p w:rsidR="000E0478" w:rsidRPr="00107145" w:rsidRDefault="000E0478" w:rsidP="00ED1ED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 w:val="28"/>
        </w:rPr>
      </w:pPr>
      <w:r w:rsidRPr="00107145">
        <w:rPr>
          <w:rFonts w:cs="Times New Roman"/>
          <w:sz w:val="28"/>
        </w:rPr>
        <w:t xml:space="preserve">Придумать концепцию агентства по найму персонала (не менее </w:t>
      </w:r>
      <w:r w:rsidR="00107145" w:rsidRPr="00107145">
        <w:rPr>
          <w:rFonts w:cs="Times New Roman"/>
          <w:sz w:val="28"/>
        </w:rPr>
        <w:t>трех</w:t>
      </w:r>
      <w:r w:rsidRPr="00107145">
        <w:rPr>
          <w:rFonts w:cs="Times New Roman"/>
          <w:sz w:val="28"/>
        </w:rPr>
        <w:t xml:space="preserve"> направлени</w:t>
      </w:r>
      <w:r w:rsidR="00107145" w:rsidRPr="00107145">
        <w:rPr>
          <w:rFonts w:cs="Times New Roman"/>
          <w:sz w:val="28"/>
        </w:rPr>
        <w:t>й)</w:t>
      </w:r>
      <w:r w:rsidR="00ED1EDB">
        <w:rPr>
          <w:rFonts w:cs="Times New Roman"/>
          <w:sz w:val="28"/>
        </w:rPr>
        <w:t>.</w:t>
      </w:r>
    </w:p>
    <w:p w:rsidR="00107145" w:rsidRPr="00107145" w:rsidRDefault="00107145" w:rsidP="00ED1ED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 w:val="28"/>
        </w:rPr>
      </w:pPr>
      <w:r w:rsidRPr="00107145">
        <w:rPr>
          <w:rFonts w:cs="Times New Roman"/>
          <w:sz w:val="28"/>
        </w:rPr>
        <w:t>Отправить вашу концепцию и презентацию</w:t>
      </w:r>
      <w:r w:rsidR="003573BB">
        <w:rPr>
          <w:rFonts w:cs="Times New Roman"/>
          <w:sz w:val="28"/>
        </w:rPr>
        <w:t xml:space="preserve"> (не более 4 слайдов) агентства </w:t>
      </w:r>
      <w:r w:rsidRPr="00ED1EDB">
        <w:rPr>
          <w:rFonts w:cs="Times New Roman"/>
          <w:b/>
          <w:sz w:val="32"/>
          <w:szCs w:val="32"/>
        </w:rPr>
        <w:t xml:space="preserve">на почту </w:t>
      </w:r>
      <w:r w:rsidRPr="00ED1EDB">
        <w:rPr>
          <w:rFonts w:cs="Times New Roman"/>
          <w:b/>
          <w:color w:val="000000" w:themeColor="text1"/>
          <w:sz w:val="32"/>
          <w:szCs w:val="32"/>
        </w:rPr>
        <w:t>(</w:t>
      </w:r>
      <w:hyperlink r:id="rId6" w:history="1">
        <w:r w:rsidRPr="00ED1EDB">
          <w:rPr>
            <w:rStyle w:val="a4"/>
            <w:rFonts w:cs="Times New Roman"/>
            <w:b/>
            <w:color w:val="000000" w:themeColor="text1"/>
            <w:sz w:val="32"/>
            <w:szCs w:val="32"/>
            <w:u w:val="none"/>
            <w:lang w:val="en-US"/>
          </w:rPr>
          <w:t>abitur</w:t>
        </w:r>
        <w:r w:rsidRPr="00ED1EDB">
          <w:rPr>
            <w:rStyle w:val="a4"/>
            <w:rFonts w:cs="Times New Roman"/>
            <w:b/>
            <w:color w:val="000000" w:themeColor="text1"/>
            <w:sz w:val="32"/>
            <w:szCs w:val="32"/>
            <w:u w:val="none"/>
          </w:rPr>
          <w:t>-</w:t>
        </w:r>
        <w:r w:rsidRPr="00ED1EDB">
          <w:rPr>
            <w:rStyle w:val="a4"/>
            <w:rFonts w:cs="Times New Roman"/>
            <w:b/>
            <w:color w:val="000000" w:themeColor="text1"/>
            <w:sz w:val="32"/>
            <w:szCs w:val="32"/>
            <w:u w:val="none"/>
            <w:lang w:val="en-US"/>
          </w:rPr>
          <w:t>spb</w:t>
        </w:r>
        <w:r w:rsidRPr="00ED1EDB">
          <w:rPr>
            <w:rStyle w:val="a4"/>
            <w:rFonts w:cs="Times New Roman"/>
            <w:b/>
            <w:color w:val="000000" w:themeColor="text1"/>
            <w:sz w:val="32"/>
            <w:szCs w:val="32"/>
            <w:u w:val="none"/>
          </w:rPr>
          <w:t>@</w:t>
        </w:r>
        <w:r w:rsidRPr="00ED1EDB">
          <w:rPr>
            <w:rStyle w:val="a4"/>
            <w:rFonts w:cs="Times New Roman"/>
            <w:b/>
            <w:color w:val="000000" w:themeColor="text1"/>
            <w:sz w:val="32"/>
            <w:szCs w:val="32"/>
            <w:u w:val="none"/>
            <w:lang w:val="en-US"/>
          </w:rPr>
          <w:t>hse</w:t>
        </w:r>
        <w:r w:rsidRPr="00ED1EDB">
          <w:rPr>
            <w:rStyle w:val="a4"/>
            <w:rFonts w:cs="Times New Roman"/>
            <w:b/>
            <w:color w:val="000000" w:themeColor="text1"/>
            <w:sz w:val="32"/>
            <w:szCs w:val="32"/>
            <w:u w:val="none"/>
          </w:rPr>
          <w:t>.</w:t>
        </w:r>
        <w:r w:rsidRPr="00ED1EDB">
          <w:rPr>
            <w:rStyle w:val="a4"/>
            <w:rFonts w:cs="Times New Roman"/>
            <w:b/>
            <w:color w:val="000000" w:themeColor="text1"/>
            <w:sz w:val="32"/>
            <w:szCs w:val="32"/>
            <w:u w:val="none"/>
            <w:lang w:val="en-US"/>
          </w:rPr>
          <w:t>ru</w:t>
        </w:r>
      </w:hyperlink>
      <w:r w:rsidRPr="00ED1EDB">
        <w:rPr>
          <w:rFonts w:cs="Times New Roman"/>
          <w:b/>
          <w:color w:val="000000" w:themeColor="text1"/>
          <w:sz w:val="32"/>
          <w:szCs w:val="32"/>
        </w:rPr>
        <w:t>)</w:t>
      </w:r>
      <w:r w:rsidRPr="00ED1EDB">
        <w:rPr>
          <w:rFonts w:cs="Times New Roman"/>
          <w:b/>
          <w:sz w:val="32"/>
          <w:szCs w:val="32"/>
        </w:rPr>
        <w:t xml:space="preserve"> 10 ноября до 16:00</w:t>
      </w:r>
      <w:r w:rsidR="00ED1EDB">
        <w:rPr>
          <w:rFonts w:cs="Times New Roman"/>
          <w:b/>
          <w:sz w:val="32"/>
          <w:szCs w:val="32"/>
        </w:rPr>
        <w:t>.</w:t>
      </w:r>
    </w:p>
    <w:p w:rsidR="00107145" w:rsidRPr="00ED1EDB" w:rsidRDefault="00ED1EDB" w:rsidP="00ED1ED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b/>
          <w:sz w:val="28"/>
        </w:rPr>
      </w:pPr>
      <w:r w:rsidRPr="00ED1EDB">
        <w:rPr>
          <w:rFonts w:cs="Times New Roman"/>
          <w:b/>
          <w:sz w:val="28"/>
        </w:rPr>
        <w:t xml:space="preserve">Организационный комитет Конкурса  </w:t>
      </w:r>
      <w:r w:rsidR="00107145" w:rsidRPr="00ED1EDB">
        <w:rPr>
          <w:rFonts w:cs="Times New Roman"/>
          <w:b/>
          <w:sz w:val="28"/>
        </w:rPr>
        <w:t>рассылае</w:t>
      </w:r>
      <w:r w:rsidRPr="00ED1EDB">
        <w:rPr>
          <w:rFonts w:cs="Times New Roman"/>
          <w:b/>
          <w:sz w:val="28"/>
        </w:rPr>
        <w:t>т</w:t>
      </w:r>
      <w:r w:rsidR="00107145" w:rsidRPr="00ED1EDB">
        <w:rPr>
          <w:rFonts w:cs="Times New Roman"/>
          <w:b/>
          <w:sz w:val="28"/>
        </w:rPr>
        <w:t xml:space="preserve"> список агентств всем руководителям команд 10 ноября в 18:00</w:t>
      </w:r>
      <w:r>
        <w:rPr>
          <w:rFonts w:cs="Times New Roman"/>
          <w:b/>
          <w:sz w:val="28"/>
        </w:rPr>
        <w:t>.</w:t>
      </w:r>
    </w:p>
    <w:p w:rsidR="00ED1EDB" w:rsidRDefault="00107145" w:rsidP="00ED1ED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 w:val="28"/>
        </w:rPr>
      </w:pPr>
      <w:r w:rsidRPr="00ED1EDB">
        <w:rPr>
          <w:rFonts w:cs="Times New Roman"/>
          <w:sz w:val="28"/>
        </w:rPr>
        <w:t xml:space="preserve">На основе списка агентств участники команд формируют свои резюме и выбирают агентства, которые они </w:t>
      </w:r>
      <w:r w:rsidR="00ED1EDB" w:rsidRPr="00ED1EDB">
        <w:rPr>
          <w:rFonts w:cs="Times New Roman"/>
          <w:sz w:val="28"/>
        </w:rPr>
        <w:t xml:space="preserve"> посетят во время  конкурса </w:t>
      </w:r>
    </w:p>
    <w:p w:rsidR="00107145" w:rsidRDefault="00107145" w:rsidP="00ED1ED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b/>
          <w:sz w:val="28"/>
        </w:rPr>
      </w:pPr>
      <w:r w:rsidRPr="00ED1EDB">
        <w:rPr>
          <w:rFonts w:cs="Times New Roman"/>
          <w:b/>
          <w:sz w:val="28"/>
        </w:rPr>
        <w:t xml:space="preserve">Список фамилий участников и выбранных ими </w:t>
      </w:r>
      <w:r w:rsidR="002D1C76" w:rsidRPr="00ED1EDB">
        <w:rPr>
          <w:rFonts w:cs="Times New Roman"/>
          <w:b/>
          <w:sz w:val="28"/>
        </w:rPr>
        <w:t>агентств</w:t>
      </w:r>
      <w:r w:rsidRPr="00ED1EDB">
        <w:rPr>
          <w:rFonts w:cs="Times New Roman"/>
          <w:b/>
          <w:sz w:val="28"/>
        </w:rPr>
        <w:t xml:space="preserve"> отправляется </w:t>
      </w:r>
      <w:r w:rsidR="000826DA" w:rsidRPr="00ED1EDB">
        <w:rPr>
          <w:rFonts w:cs="Times New Roman"/>
          <w:b/>
          <w:sz w:val="28"/>
        </w:rPr>
        <w:t xml:space="preserve">в табличной форме </w:t>
      </w:r>
      <w:r w:rsidRPr="00ED1EDB">
        <w:rPr>
          <w:rFonts w:cs="Times New Roman"/>
          <w:b/>
          <w:sz w:val="28"/>
        </w:rPr>
        <w:t>на почт</w:t>
      </w:r>
      <w:r w:rsidR="00BB3600">
        <w:rPr>
          <w:rFonts w:cs="Times New Roman"/>
          <w:b/>
          <w:sz w:val="28"/>
        </w:rPr>
        <w:t>у (abitur-spb@hse.ru) 12 ноября.</w:t>
      </w:r>
    </w:p>
    <w:p w:rsidR="00BB3600" w:rsidRPr="00ED1EDB" w:rsidRDefault="00BB3600" w:rsidP="00BB3600">
      <w:pPr>
        <w:pStyle w:val="a3"/>
        <w:spacing w:line="240" w:lineRule="auto"/>
        <w:ind w:left="709" w:firstLine="0"/>
        <w:rPr>
          <w:rFonts w:cs="Times New Roman"/>
          <w:b/>
          <w:sz w:val="28"/>
        </w:rPr>
      </w:pPr>
    </w:p>
    <w:tbl>
      <w:tblPr>
        <w:tblStyle w:val="a5"/>
        <w:tblW w:w="9676" w:type="dxa"/>
        <w:jc w:val="center"/>
        <w:tblInd w:w="367" w:type="dxa"/>
        <w:tblLook w:val="04A0" w:firstRow="1" w:lastRow="0" w:firstColumn="1" w:lastColumn="0" w:noHBand="0" w:noVBand="1"/>
      </w:tblPr>
      <w:tblGrid>
        <w:gridCol w:w="2144"/>
        <w:gridCol w:w="3250"/>
        <w:gridCol w:w="1990"/>
        <w:gridCol w:w="2292"/>
      </w:tblGrid>
      <w:tr w:rsidR="000826DA" w:rsidTr="003573BB">
        <w:trPr>
          <w:trHeight w:val="372"/>
          <w:jc w:val="center"/>
        </w:trPr>
        <w:tc>
          <w:tcPr>
            <w:tcW w:w="2144" w:type="dxa"/>
          </w:tcPr>
          <w:p w:rsidR="000826DA" w:rsidRPr="000826DA" w:rsidRDefault="000826DA" w:rsidP="00BB3600">
            <w:pPr>
              <w:pStyle w:val="a3"/>
              <w:ind w:left="0" w:firstLine="0"/>
              <w:rPr>
                <w:rFonts w:cs="Times New Roman"/>
                <w:b/>
                <w:sz w:val="28"/>
              </w:rPr>
            </w:pPr>
            <w:r w:rsidRPr="000826DA">
              <w:rPr>
                <w:rFonts w:cs="Times New Roman"/>
                <w:b/>
                <w:sz w:val="28"/>
              </w:rPr>
              <w:t>Организация</w:t>
            </w:r>
          </w:p>
        </w:tc>
        <w:tc>
          <w:tcPr>
            <w:tcW w:w="3250" w:type="dxa"/>
          </w:tcPr>
          <w:p w:rsidR="000826DA" w:rsidRPr="000826DA" w:rsidRDefault="000826DA" w:rsidP="00BB3600">
            <w:pPr>
              <w:pStyle w:val="a3"/>
              <w:ind w:left="0" w:firstLine="0"/>
              <w:rPr>
                <w:rFonts w:cs="Times New Roman"/>
                <w:b/>
                <w:sz w:val="28"/>
              </w:rPr>
            </w:pPr>
            <w:r w:rsidRPr="000826DA">
              <w:rPr>
                <w:rFonts w:cs="Times New Roman"/>
                <w:b/>
                <w:sz w:val="28"/>
              </w:rPr>
              <w:t>ФИО участника, класс</w:t>
            </w:r>
          </w:p>
        </w:tc>
        <w:tc>
          <w:tcPr>
            <w:tcW w:w="1990" w:type="dxa"/>
          </w:tcPr>
          <w:p w:rsidR="000826DA" w:rsidRPr="000826DA" w:rsidRDefault="003573BB" w:rsidP="00BB3600">
            <w:pPr>
              <w:pStyle w:val="a3"/>
              <w:ind w:left="0" w:firstLine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Профессия</w:t>
            </w:r>
          </w:p>
        </w:tc>
        <w:tc>
          <w:tcPr>
            <w:tcW w:w="2292" w:type="dxa"/>
          </w:tcPr>
          <w:p w:rsidR="000826DA" w:rsidRPr="000826DA" w:rsidRDefault="003573BB" w:rsidP="00BB3600">
            <w:pPr>
              <w:pStyle w:val="a3"/>
              <w:ind w:left="0" w:firstLine="0"/>
              <w:rPr>
                <w:rFonts w:cs="Times New Roman"/>
                <w:b/>
                <w:sz w:val="28"/>
              </w:rPr>
            </w:pPr>
            <w:r w:rsidRPr="000826DA">
              <w:rPr>
                <w:rFonts w:cs="Times New Roman"/>
                <w:b/>
                <w:sz w:val="28"/>
              </w:rPr>
              <w:t>Агентства</w:t>
            </w:r>
          </w:p>
        </w:tc>
      </w:tr>
      <w:tr w:rsidR="003573BB" w:rsidTr="003573BB">
        <w:trPr>
          <w:trHeight w:val="372"/>
          <w:jc w:val="center"/>
        </w:trPr>
        <w:tc>
          <w:tcPr>
            <w:tcW w:w="2144" w:type="dxa"/>
            <w:vMerge w:val="restart"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3250" w:type="dxa"/>
          </w:tcPr>
          <w:p w:rsidR="003573BB" w:rsidRDefault="003573BB" w:rsidP="00DB04B5">
            <w:pPr>
              <w:pStyle w:val="a3"/>
              <w:numPr>
                <w:ilvl w:val="0"/>
                <w:numId w:val="3"/>
              </w:numPr>
              <w:ind w:left="123" w:hanging="35"/>
              <w:rPr>
                <w:rFonts w:cs="Times New Roman"/>
                <w:sz w:val="28"/>
              </w:rPr>
            </w:pPr>
          </w:p>
        </w:tc>
        <w:tc>
          <w:tcPr>
            <w:tcW w:w="1990" w:type="dxa"/>
            <w:vMerge w:val="restart"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2292" w:type="dxa"/>
            <w:vMerge w:val="restart"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</w:tr>
      <w:tr w:rsidR="003573BB" w:rsidTr="003573BB">
        <w:trPr>
          <w:trHeight w:val="170"/>
          <w:jc w:val="center"/>
        </w:trPr>
        <w:tc>
          <w:tcPr>
            <w:tcW w:w="2144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3250" w:type="dxa"/>
          </w:tcPr>
          <w:p w:rsidR="003573BB" w:rsidRDefault="003573BB" w:rsidP="00DB04B5">
            <w:pPr>
              <w:pStyle w:val="a3"/>
              <w:numPr>
                <w:ilvl w:val="0"/>
                <w:numId w:val="3"/>
              </w:numPr>
              <w:ind w:left="123" w:hanging="35"/>
              <w:rPr>
                <w:rFonts w:cs="Times New Roman"/>
                <w:sz w:val="28"/>
              </w:rPr>
            </w:pPr>
          </w:p>
        </w:tc>
        <w:tc>
          <w:tcPr>
            <w:tcW w:w="1990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2292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</w:tr>
      <w:tr w:rsidR="003573BB" w:rsidTr="003573BB">
        <w:trPr>
          <w:trHeight w:val="170"/>
          <w:jc w:val="center"/>
        </w:trPr>
        <w:tc>
          <w:tcPr>
            <w:tcW w:w="2144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3250" w:type="dxa"/>
          </w:tcPr>
          <w:p w:rsidR="003573BB" w:rsidRDefault="003573BB" w:rsidP="00DB04B5">
            <w:pPr>
              <w:pStyle w:val="a3"/>
              <w:numPr>
                <w:ilvl w:val="0"/>
                <w:numId w:val="3"/>
              </w:numPr>
              <w:ind w:left="123" w:hanging="35"/>
              <w:rPr>
                <w:rFonts w:cs="Times New Roman"/>
                <w:sz w:val="28"/>
              </w:rPr>
            </w:pPr>
          </w:p>
        </w:tc>
        <w:tc>
          <w:tcPr>
            <w:tcW w:w="1990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2292" w:type="dxa"/>
            <w:vMerge w:val="restart"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</w:tr>
      <w:tr w:rsidR="003573BB" w:rsidTr="003573BB">
        <w:trPr>
          <w:trHeight w:val="170"/>
          <w:jc w:val="center"/>
        </w:trPr>
        <w:tc>
          <w:tcPr>
            <w:tcW w:w="2144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3250" w:type="dxa"/>
          </w:tcPr>
          <w:p w:rsidR="003573BB" w:rsidRDefault="003573BB" w:rsidP="00DB04B5">
            <w:pPr>
              <w:pStyle w:val="a3"/>
              <w:numPr>
                <w:ilvl w:val="0"/>
                <w:numId w:val="3"/>
              </w:numPr>
              <w:ind w:left="123" w:hanging="35"/>
              <w:rPr>
                <w:rFonts w:cs="Times New Roman"/>
                <w:sz w:val="28"/>
              </w:rPr>
            </w:pPr>
          </w:p>
        </w:tc>
        <w:tc>
          <w:tcPr>
            <w:tcW w:w="1990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2292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</w:tr>
      <w:tr w:rsidR="003573BB" w:rsidTr="003573BB">
        <w:trPr>
          <w:trHeight w:val="170"/>
          <w:jc w:val="center"/>
        </w:trPr>
        <w:tc>
          <w:tcPr>
            <w:tcW w:w="2144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3250" w:type="dxa"/>
          </w:tcPr>
          <w:p w:rsidR="003573BB" w:rsidRDefault="003573BB" w:rsidP="00DB04B5">
            <w:pPr>
              <w:pStyle w:val="a3"/>
              <w:numPr>
                <w:ilvl w:val="0"/>
                <w:numId w:val="3"/>
              </w:numPr>
              <w:ind w:left="123" w:hanging="35"/>
              <w:rPr>
                <w:rFonts w:cs="Times New Roman"/>
                <w:sz w:val="28"/>
              </w:rPr>
            </w:pPr>
          </w:p>
        </w:tc>
        <w:tc>
          <w:tcPr>
            <w:tcW w:w="1990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2292" w:type="dxa"/>
            <w:vMerge w:val="restart"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</w:tr>
      <w:tr w:rsidR="003573BB" w:rsidTr="003573BB">
        <w:trPr>
          <w:trHeight w:val="170"/>
          <w:jc w:val="center"/>
        </w:trPr>
        <w:tc>
          <w:tcPr>
            <w:tcW w:w="2144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3250" w:type="dxa"/>
          </w:tcPr>
          <w:p w:rsidR="003573BB" w:rsidRDefault="003573BB" w:rsidP="00DB04B5">
            <w:pPr>
              <w:pStyle w:val="a3"/>
              <w:numPr>
                <w:ilvl w:val="0"/>
                <w:numId w:val="3"/>
              </w:numPr>
              <w:ind w:left="123" w:hanging="35"/>
              <w:rPr>
                <w:rFonts w:cs="Times New Roman"/>
                <w:sz w:val="28"/>
              </w:rPr>
            </w:pPr>
          </w:p>
        </w:tc>
        <w:tc>
          <w:tcPr>
            <w:tcW w:w="1990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  <w:tc>
          <w:tcPr>
            <w:tcW w:w="2292" w:type="dxa"/>
            <w:vMerge/>
          </w:tcPr>
          <w:p w:rsidR="003573BB" w:rsidRDefault="003573BB" w:rsidP="00ED1EDB">
            <w:pPr>
              <w:pStyle w:val="a3"/>
              <w:ind w:left="0" w:firstLine="709"/>
              <w:rPr>
                <w:rFonts w:cs="Times New Roman"/>
                <w:sz w:val="28"/>
              </w:rPr>
            </w:pPr>
          </w:p>
        </w:tc>
      </w:tr>
    </w:tbl>
    <w:p w:rsidR="000826DA" w:rsidRPr="003573BB" w:rsidRDefault="000826DA" w:rsidP="00ED1EDB">
      <w:pPr>
        <w:pStyle w:val="a3"/>
        <w:spacing w:line="240" w:lineRule="auto"/>
        <w:ind w:left="1066" w:firstLine="709"/>
        <w:rPr>
          <w:rFonts w:cs="Times New Roman"/>
          <w:sz w:val="12"/>
        </w:rPr>
      </w:pPr>
    </w:p>
    <w:p w:rsidR="00107145" w:rsidRDefault="00107145" w:rsidP="00ED1ED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 w:val="28"/>
        </w:rPr>
      </w:pPr>
      <w:r w:rsidRPr="00107145">
        <w:rPr>
          <w:rFonts w:cs="Times New Roman"/>
          <w:sz w:val="28"/>
        </w:rPr>
        <w:t>Участие 19 ноября в деловой игре «Подбор персонала», в ходе которой каждый участник должен  посетить не менее трех агентств по подбору персонала.</w:t>
      </w:r>
    </w:p>
    <w:p w:rsidR="00BB3600" w:rsidRPr="00DB04B5" w:rsidRDefault="00BB3600" w:rsidP="00ED1EDB">
      <w:pPr>
        <w:pStyle w:val="a3"/>
        <w:ind w:left="426" w:firstLine="0"/>
        <w:jc w:val="center"/>
        <w:rPr>
          <w:rFonts w:cs="Times New Roman"/>
          <w:b/>
          <w:sz w:val="16"/>
        </w:rPr>
      </w:pPr>
    </w:p>
    <w:p w:rsidR="00ED1EDB" w:rsidRPr="00DB04B5" w:rsidRDefault="00ED1EDB" w:rsidP="00DB04B5">
      <w:pPr>
        <w:pStyle w:val="a3"/>
        <w:numPr>
          <w:ilvl w:val="0"/>
          <w:numId w:val="4"/>
        </w:numPr>
        <w:jc w:val="left"/>
        <w:rPr>
          <w:rFonts w:cs="Times New Roman"/>
          <w:sz w:val="28"/>
        </w:rPr>
      </w:pPr>
      <w:r w:rsidRPr="00DB04B5">
        <w:rPr>
          <w:rFonts w:cs="Times New Roman"/>
          <w:sz w:val="28"/>
        </w:rPr>
        <w:t>Убедит</w:t>
      </w:r>
      <w:r w:rsidR="00BB3600" w:rsidRPr="00DB04B5">
        <w:rPr>
          <w:rFonts w:cs="Times New Roman"/>
          <w:sz w:val="28"/>
        </w:rPr>
        <w:t>есь</w:t>
      </w:r>
      <w:r w:rsidRPr="00DB04B5">
        <w:rPr>
          <w:rFonts w:cs="Times New Roman"/>
          <w:sz w:val="28"/>
        </w:rPr>
        <w:t xml:space="preserve">, что материалы команды получены. </w:t>
      </w:r>
    </w:p>
    <w:p w:rsidR="00ED1EDB" w:rsidRPr="00DB04B5" w:rsidRDefault="00ED1EDB" w:rsidP="00DB04B5">
      <w:pPr>
        <w:pStyle w:val="a3"/>
        <w:numPr>
          <w:ilvl w:val="0"/>
          <w:numId w:val="4"/>
        </w:numPr>
        <w:jc w:val="left"/>
        <w:rPr>
          <w:rFonts w:cs="Times New Roman"/>
          <w:sz w:val="28"/>
        </w:rPr>
      </w:pPr>
      <w:r w:rsidRPr="00DB04B5">
        <w:rPr>
          <w:rFonts w:cs="Times New Roman"/>
          <w:sz w:val="28"/>
        </w:rPr>
        <w:t>Не забу</w:t>
      </w:r>
      <w:r w:rsidR="00DB04B5">
        <w:rPr>
          <w:rFonts w:cs="Times New Roman"/>
          <w:sz w:val="28"/>
        </w:rPr>
        <w:t>дьте зарегистрироваться заранее.</w:t>
      </w:r>
      <w:r w:rsidRPr="00DB04B5">
        <w:rPr>
          <w:rFonts w:cs="Times New Roman"/>
          <w:sz w:val="28"/>
        </w:rPr>
        <w:t xml:space="preserve"> </w:t>
      </w:r>
    </w:p>
    <w:p w:rsidR="00ED1EDB" w:rsidRDefault="00ED1EDB" w:rsidP="00DB04B5">
      <w:pPr>
        <w:pStyle w:val="a3"/>
        <w:numPr>
          <w:ilvl w:val="0"/>
          <w:numId w:val="4"/>
        </w:numPr>
        <w:jc w:val="left"/>
        <w:rPr>
          <w:rFonts w:cs="Times New Roman"/>
          <w:sz w:val="28"/>
        </w:rPr>
      </w:pPr>
      <w:r w:rsidRPr="00DB04B5">
        <w:rPr>
          <w:rFonts w:cs="Times New Roman"/>
          <w:sz w:val="28"/>
        </w:rPr>
        <w:t>Команды еще не прошедшие регистрацию, могут не</w:t>
      </w:r>
      <w:r w:rsidR="00DB04B5" w:rsidRPr="00DB04B5">
        <w:rPr>
          <w:rFonts w:cs="Times New Roman"/>
          <w:sz w:val="28"/>
        </w:rPr>
        <w:t xml:space="preserve"> получить оперативные материалы.</w:t>
      </w:r>
    </w:p>
    <w:p w:rsidR="00DB04B5" w:rsidRDefault="00DB04B5" w:rsidP="00DB04B5">
      <w:pPr>
        <w:spacing w:line="276" w:lineRule="auto"/>
        <w:ind w:firstLine="0"/>
        <w:jc w:val="center"/>
        <w:rPr>
          <w:rFonts w:cs="Times New Roman"/>
          <w:b/>
          <w:sz w:val="28"/>
        </w:rPr>
      </w:pPr>
      <w:r w:rsidRPr="00DB04B5">
        <w:rPr>
          <w:rFonts w:cs="Times New Roman"/>
          <w:b/>
          <w:sz w:val="28"/>
        </w:rPr>
        <w:t>СОБЛЮДАЙТЕ, ПОЖАЛУЙСТА, УСТАНОВЛЕННЫЕ СРОКИ И ФОРМАТЫ, ИНАЧЕ ОРГОКМИТЕТ ВЫНУЖДЕН БУДЕТ СНЯТЬ КОМАНДУ ОБЩЕОБРАЗОВАТЕЛЬНОГО УЧРЕЖДЕНИЯ С КОНКУРСА!</w:t>
      </w:r>
    </w:p>
    <w:p w:rsidR="00DB04B5" w:rsidRPr="00DB04B5" w:rsidRDefault="00DB04B5" w:rsidP="00DB04B5">
      <w:pPr>
        <w:spacing w:line="276" w:lineRule="auto"/>
        <w:ind w:firstLine="0"/>
        <w:jc w:val="center"/>
        <w:rPr>
          <w:rFonts w:cs="Times New Roman"/>
          <w:b/>
          <w:sz w:val="28"/>
        </w:rPr>
      </w:pPr>
    </w:p>
    <w:p w:rsidR="00ED1EDB" w:rsidRPr="00DB04B5" w:rsidRDefault="00ED1EDB" w:rsidP="00DB04B5">
      <w:pPr>
        <w:pStyle w:val="a3"/>
        <w:ind w:left="426" w:firstLine="0"/>
        <w:jc w:val="right"/>
        <w:rPr>
          <w:rFonts w:cs="Times New Roman"/>
          <w:i/>
          <w:sz w:val="28"/>
        </w:rPr>
      </w:pPr>
      <w:r w:rsidRPr="00DB04B5">
        <w:rPr>
          <w:rFonts w:cs="Times New Roman"/>
          <w:i/>
          <w:sz w:val="28"/>
        </w:rPr>
        <w:t xml:space="preserve">Организационный комитет конкурса </w:t>
      </w:r>
    </w:p>
    <w:sectPr w:rsidR="00ED1EDB" w:rsidRPr="00DB04B5" w:rsidSect="00DB04B5">
      <w:pgSz w:w="11906" w:h="16838"/>
      <w:pgMar w:top="851" w:right="1080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867"/>
    <w:multiLevelType w:val="hybridMultilevel"/>
    <w:tmpl w:val="FF749B66"/>
    <w:lvl w:ilvl="0" w:tplc="A5C2949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3BF32E6"/>
    <w:multiLevelType w:val="hybridMultilevel"/>
    <w:tmpl w:val="B478E4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954CD7"/>
    <w:multiLevelType w:val="hybridMultilevel"/>
    <w:tmpl w:val="90CEADD8"/>
    <w:lvl w:ilvl="0" w:tplc="A6D48F86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8415D02"/>
    <w:multiLevelType w:val="hybridMultilevel"/>
    <w:tmpl w:val="A480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0"/>
    <w:rsid w:val="000826DA"/>
    <w:rsid w:val="000C3580"/>
    <w:rsid w:val="000E0478"/>
    <w:rsid w:val="00107145"/>
    <w:rsid w:val="002D1C76"/>
    <w:rsid w:val="003573BB"/>
    <w:rsid w:val="004A422A"/>
    <w:rsid w:val="00956C5B"/>
    <w:rsid w:val="00BB3600"/>
    <w:rsid w:val="00BE3CDE"/>
    <w:rsid w:val="00DB04B5"/>
    <w:rsid w:val="00E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1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26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1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26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-spb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ilova\AppData\Local\Microsoft\Windows\Temporary%20Internet%20Files\Content.Outlook\GBSVOVG3\&#1048;&#1085;&#1089;&#1090;&#1088;&#1091;&#1082;&#1094;&#1080;&#1103;%20&#1082;%20&#1082;&#1086;&#1085;&#1082;&#1091;&#1088;&#1089;&#1091;%20&#1055;&#1086;&#1076;&#1073;&#1086;&#1088;%20&#1087;&#1077;&#1088;&#1089;&#1086;&#1085;&#1072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к конкурсу Подбор персонала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Ермилова Марина Евгеньевна</dc:creator>
  <cp:lastModifiedBy>Ермилова Марина Евгеньевна</cp:lastModifiedBy>
  <cp:revision>1</cp:revision>
  <dcterms:created xsi:type="dcterms:W3CDTF">2016-10-27T08:09:00Z</dcterms:created>
  <dcterms:modified xsi:type="dcterms:W3CDTF">2016-10-27T08:27:00Z</dcterms:modified>
</cp:coreProperties>
</file>