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EFC4" w14:textId="5AEB1D57" w:rsidR="00D431A3" w:rsidRPr="00D14BE3" w:rsidRDefault="00D431A3" w:rsidP="001763DE">
      <w:pPr>
        <w:jc w:val="both"/>
        <w:rPr>
          <w:rFonts w:asciiTheme="majorBidi" w:hAnsiTheme="majorBidi" w:cstheme="majorBidi"/>
          <w:b/>
          <w:bCs/>
          <w:color w:val="2C2D2E"/>
          <w:sz w:val="28"/>
          <w:szCs w:val="28"/>
          <w:shd w:val="clear" w:color="auto" w:fill="FFFFFF"/>
        </w:rPr>
      </w:pPr>
      <w:r w:rsidRPr="00D14BE3">
        <w:rPr>
          <w:rFonts w:asciiTheme="majorBidi" w:hAnsiTheme="majorBidi" w:cstheme="majorBidi"/>
          <w:b/>
          <w:bCs/>
          <w:color w:val="2C2D2E"/>
          <w:sz w:val="28"/>
          <w:szCs w:val="28"/>
          <w:shd w:val="clear" w:color="auto" w:fill="FFFFFF"/>
        </w:rPr>
        <w:t>Правила оформления списков литературы и источников на арабском языке</w:t>
      </w:r>
    </w:p>
    <w:p w14:paraId="51DF9C03" w14:textId="77777777" w:rsidR="00D14BE3" w:rsidRPr="00D14BE3" w:rsidRDefault="00D14BE3" w:rsidP="001763DE">
      <w:pPr>
        <w:jc w:val="both"/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</w:pPr>
    </w:p>
    <w:p w14:paraId="1263D810" w14:textId="6205A1AF" w:rsidR="00FF2328" w:rsidRPr="00D14BE3" w:rsidRDefault="00B16F93" w:rsidP="001763DE">
      <w:pPr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Библиографическое описание документов, опубликованных</w:t>
      </w:r>
      <w:r w:rsidR="00FF2328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(составленных)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на языках с особой графикой (</w:t>
      </w:r>
      <w:r w:rsidR="00C246D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в данном случае –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арабско</w:t>
      </w:r>
      <w:r w:rsidR="00C246D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й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) приводят</w:t>
      </w:r>
      <w:r w:rsidR="00C246D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ся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в транслитерации латинскими буквами</w:t>
      </w:r>
      <w:r w:rsidR="00C246D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с соответствующей диакритикой, принятой для </w:t>
      </w:r>
      <w:r w:rsidR="00FF2328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передачи слов </w:t>
      </w:r>
      <w:r w:rsidR="00C246D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арабского языка в научной традиции.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При транслитерации определенного артикля </w:t>
      </w:r>
      <w:r w:rsidR="00446D0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солнечные и лунные согласные не учитываются. За артиклем следует дефис (</w:t>
      </w:r>
      <w:r w:rsidR="00446D0A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Al-</w:t>
      </w:r>
      <w:r w:rsidR="00446D0A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). </w:t>
      </w:r>
      <w:proofErr w:type="spellStart"/>
      <w:r w:rsidR="008F35A2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Тамарбута</w:t>
      </w:r>
      <w:proofErr w:type="spellEnd"/>
      <w:r w:rsidR="008F35A2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транслитерируется только в случае, когда она читается. Удвоенные согласные должны отражаться в транслитерации.</w:t>
      </w:r>
    </w:p>
    <w:p w14:paraId="47C9E4FA" w14:textId="39609D02" w:rsidR="00D431A3" w:rsidRPr="00D830E7" w:rsidRDefault="00C246DA" w:rsidP="001763DE">
      <w:pPr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Описание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включа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ется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в соответствующий алфавитный ряд 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(Источники на восточных языках и Литература на восточных языках)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в порядке 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латинского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алфавита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.</w:t>
      </w:r>
      <w:r w:rsidR="00BA4A41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</w:t>
      </w:r>
      <w:r w:rsidR="00D431A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Каждый список </w:t>
      </w:r>
      <w:r w:rsidR="0077331F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имеет свою нумерацию</w:t>
      </w:r>
      <w:r w:rsidR="00D431A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. </w:t>
      </w:r>
    </w:p>
    <w:p w14:paraId="004FE772" w14:textId="3D02CB10" w:rsidR="006C4835" w:rsidRPr="00D830E7" w:rsidRDefault="00C246DA" w:rsidP="001763DE">
      <w:pPr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Структура описания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: фамилия и имя (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если возможно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инициалы) автора,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основное заглавие и сведения, относящиеся к заглавию</w:t>
      </w:r>
      <w:r w:rsidR="006C4835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место издания</w:t>
      </w:r>
      <w:r w:rsidR="00DD7A21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(город или страна, как указано на титульном листе)</w:t>
      </w:r>
      <w:r w:rsidR="006C4835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наименование издательства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(при наличии)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</w:t>
      </w:r>
      <w:r w:rsidR="006C4835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год издания, </w:t>
      </w:r>
      <w:r w:rsidR="00B16F9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сведения, указываемые в области серии</w:t>
      </w:r>
      <w:r w:rsidR="00484CDB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страницы и пр. </w:t>
      </w:r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Если год издания указан по </w:t>
      </w:r>
      <w:proofErr w:type="spellStart"/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Хиджире</w:t>
      </w:r>
      <w:proofErr w:type="spellEnd"/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это необходимо </w:t>
      </w:r>
      <w:proofErr w:type="gramStart"/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отметить  после</w:t>
      </w:r>
      <w:proofErr w:type="gramEnd"/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года (1430 </w:t>
      </w:r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H</w:t>
      </w:r>
      <w:r w:rsidR="00D14BE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.)</w:t>
      </w:r>
    </w:p>
    <w:p w14:paraId="309DDB65" w14:textId="0EE11BAE" w:rsidR="00BA4A41" w:rsidRPr="00D14BE3" w:rsidRDefault="00EA431C" w:rsidP="001763DE">
      <w:pPr>
        <w:jc w:val="both"/>
        <w:rPr>
          <w:rFonts w:asciiTheme="majorBidi" w:hAnsiTheme="majorBidi" w:cstheme="majorBidi"/>
          <w:sz w:val="24"/>
          <w:szCs w:val="24"/>
        </w:rPr>
      </w:pPr>
      <w:r w:rsidRPr="00D14BE3">
        <w:rPr>
          <w:rFonts w:asciiTheme="majorBidi" w:hAnsiTheme="majorBidi" w:cstheme="majorBidi"/>
          <w:sz w:val="24"/>
          <w:szCs w:val="24"/>
        </w:rPr>
        <w:t xml:space="preserve">В случае </w:t>
      </w:r>
      <w:r w:rsidR="006C4835" w:rsidRPr="00D14BE3">
        <w:rPr>
          <w:rFonts w:asciiTheme="majorBidi" w:hAnsiTheme="majorBidi" w:cstheme="majorBidi"/>
          <w:sz w:val="24"/>
          <w:szCs w:val="24"/>
        </w:rPr>
        <w:t xml:space="preserve">невозможности определить фамилию автора имя указывается полностью (как на титульном листе или в заглавии статьи (главы). В случае </w:t>
      </w:r>
      <w:r w:rsidRPr="00D14BE3">
        <w:rPr>
          <w:rFonts w:asciiTheme="majorBidi" w:hAnsiTheme="majorBidi" w:cstheme="majorBidi"/>
          <w:sz w:val="24"/>
          <w:szCs w:val="24"/>
        </w:rPr>
        <w:t xml:space="preserve">длинных </w:t>
      </w:r>
      <w:r w:rsidR="006C4835" w:rsidRPr="00D14BE3">
        <w:rPr>
          <w:rFonts w:asciiTheme="majorBidi" w:hAnsiTheme="majorBidi" w:cstheme="majorBidi"/>
          <w:sz w:val="24"/>
          <w:szCs w:val="24"/>
        </w:rPr>
        <w:t xml:space="preserve">и </w:t>
      </w:r>
      <w:r w:rsidRPr="00D14BE3">
        <w:rPr>
          <w:rFonts w:asciiTheme="majorBidi" w:hAnsiTheme="majorBidi" w:cstheme="majorBidi"/>
          <w:sz w:val="24"/>
          <w:szCs w:val="24"/>
        </w:rPr>
        <w:t>сложных имен на первое место ставится та часть имени, под котор</w:t>
      </w:r>
      <w:r w:rsidR="006C4835" w:rsidRPr="00D14BE3">
        <w:rPr>
          <w:rFonts w:asciiTheme="majorBidi" w:hAnsiTheme="majorBidi" w:cstheme="majorBidi"/>
          <w:sz w:val="24"/>
          <w:szCs w:val="24"/>
        </w:rPr>
        <w:t xml:space="preserve">ой </w:t>
      </w:r>
      <w:r w:rsidRPr="00D14BE3">
        <w:rPr>
          <w:rFonts w:asciiTheme="majorBidi" w:hAnsiTheme="majorBidi" w:cstheme="majorBidi"/>
          <w:sz w:val="24"/>
          <w:szCs w:val="24"/>
        </w:rPr>
        <w:t xml:space="preserve">известен </w:t>
      </w:r>
      <w:r w:rsidR="006C4835" w:rsidRPr="00D14BE3">
        <w:rPr>
          <w:rFonts w:asciiTheme="majorBidi" w:hAnsiTheme="majorBidi" w:cstheme="majorBidi"/>
          <w:sz w:val="24"/>
          <w:szCs w:val="24"/>
        </w:rPr>
        <w:t xml:space="preserve">конкретный </w:t>
      </w:r>
      <w:r w:rsidRPr="00D14BE3">
        <w:rPr>
          <w:rFonts w:asciiTheme="majorBidi" w:hAnsiTheme="majorBidi" w:cstheme="majorBidi"/>
          <w:sz w:val="24"/>
          <w:szCs w:val="24"/>
        </w:rPr>
        <w:t xml:space="preserve">автор, </w:t>
      </w:r>
      <w:r w:rsidR="006C4835" w:rsidRPr="00D14BE3">
        <w:rPr>
          <w:rFonts w:asciiTheme="majorBidi" w:hAnsiTheme="majorBidi" w:cstheme="majorBidi"/>
          <w:sz w:val="24"/>
          <w:szCs w:val="24"/>
        </w:rPr>
        <w:t>затем</w:t>
      </w:r>
      <w:r w:rsidRPr="00D14BE3">
        <w:rPr>
          <w:rFonts w:asciiTheme="majorBidi" w:hAnsiTheme="majorBidi" w:cstheme="majorBidi"/>
          <w:sz w:val="24"/>
          <w:szCs w:val="24"/>
        </w:rPr>
        <w:t xml:space="preserve"> перечисляются остальные составляющие имени</w:t>
      </w:r>
      <w:r w:rsidR="006C4835" w:rsidRPr="00D14BE3">
        <w:rPr>
          <w:rFonts w:asciiTheme="majorBidi" w:hAnsiTheme="majorBidi" w:cstheme="majorBidi"/>
          <w:sz w:val="24"/>
          <w:szCs w:val="24"/>
        </w:rPr>
        <w:t xml:space="preserve"> (допускается перечисление первых двух-трех известных сегментов имени)</w:t>
      </w:r>
      <w:r w:rsidRPr="00D14BE3">
        <w:rPr>
          <w:rFonts w:asciiTheme="majorBidi" w:hAnsiTheme="majorBidi" w:cstheme="majorBidi"/>
          <w:sz w:val="24"/>
          <w:szCs w:val="24"/>
        </w:rPr>
        <w:t>.</w:t>
      </w:r>
      <w:r w:rsidR="006C4835" w:rsidRPr="00D14BE3">
        <w:rPr>
          <w:rFonts w:asciiTheme="majorBidi" w:hAnsiTheme="majorBidi" w:cstheme="majorBidi"/>
          <w:sz w:val="24"/>
          <w:szCs w:val="24"/>
        </w:rPr>
        <w:t xml:space="preserve"> Между именем автора и заглавием ставится точка. </w:t>
      </w:r>
    </w:p>
    <w:p w14:paraId="2A5FF4D7" w14:textId="77777777" w:rsidR="009A0145" w:rsidRPr="00D14BE3" w:rsidRDefault="006C4835" w:rsidP="001763DE">
      <w:pPr>
        <w:jc w:val="both"/>
        <w:rPr>
          <w:rFonts w:asciiTheme="majorBidi" w:hAnsiTheme="majorBidi" w:cstheme="majorBidi"/>
          <w:sz w:val="24"/>
          <w:szCs w:val="24"/>
        </w:rPr>
      </w:pPr>
      <w:r w:rsidRPr="00D14BE3">
        <w:rPr>
          <w:rFonts w:asciiTheme="majorBidi" w:hAnsiTheme="majorBidi" w:cstheme="majorBidi"/>
          <w:sz w:val="24"/>
          <w:szCs w:val="24"/>
        </w:rPr>
        <w:t xml:space="preserve">После заглавия ставится точка. </w:t>
      </w:r>
      <w:r w:rsidR="009A0145" w:rsidRPr="00D14BE3">
        <w:rPr>
          <w:rFonts w:asciiTheme="majorBidi" w:hAnsiTheme="majorBidi" w:cstheme="majorBidi"/>
          <w:sz w:val="24"/>
          <w:szCs w:val="24"/>
        </w:rPr>
        <w:t>З</w:t>
      </w:r>
      <w:r w:rsidRPr="00D14BE3">
        <w:rPr>
          <w:rFonts w:asciiTheme="majorBidi" w:hAnsiTheme="majorBidi" w:cstheme="majorBidi"/>
          <w:sz w:val="24"/>
          <w:szCs w:val="24"/>
        </w:rPr>
        <w:t xml:space="preserve">атем </w:t>
      </w:r>
      <w:r w:rsidR="009A0145" w:rsidRPr="00D14BE3">
        <w:rPr>
          <w:rFonts w:asciiTheme="majorBidi" w:hAnsiTheme="majorBidi" w:cstheme="majorBidi"/>
          <w:sz w:val="24"/>
          <w:szCs w:val="24"/>
        </w:rPr>
        <w:t xml:space="preserve">(для монографий и сборников статей) </w:t>
      </w:r>
      <w:r w:rsidRPr="00D14BE3">
        <w:rPr>
          <w:rFonts w:asciiTheme="majorBidi" w:hAnsiTheme="majorBidi" w:cstheme="majorBidi"/>
          <w:sz w:val="24"/>
          <w:szCs w:val="24"/>
        </w:rPr>
        <w:t xml:space="preserve">следует место издания (как правило, город) в переводе на английский язык. Если на титульном листе </w:t>
      </w:r>
      <w:r w:rsidR="000F600A" w:rsidRPr="00D14BE3">
        <w:rPr>
          <w:rFonts w:asciiTheme="majorBidi" w:hAnsiTheme="majorBidi" w:cstheme="majorBidi"/>
          <w:sz w:val="24"/>
          <w:szCs w:val="24"/>
        </w:rPr>
        <w:t xml:space="preserve">монографии или сборника статей (материалов конференции) </w:t>
      </w:r>
      <w:r w:rsidRPr="00D14BE3">
        <w:rPr>
          <w:rFonts w:asciiTheme="majorBidi" w:hAnsiTheme="majorBidi" w:cstheme="majorBidi"/>
          <w:sz w:val="24"/>
          <w:szCs w:val="24"/>
        </w:rPr>
        <w:t xml:space="preserve">указано издательство, его название приводится через двоеточие в латинской транслитерации. Через запятую указывается год издания. </w:t>
      </w:r>
    </w:p>
    <w:p w14:paraId="50CAD687" w14:textId="77777777" w:rsidR="009A0145" w:rsidRPr="00D830E7" w:rsidRDefault="000F600A" w:rsidP="001763DE">
      <w:pPr>
        <w:jc w:val="both"/>
        <w:rPr>
          <w:rFonts w:asciiTheme="majorBidi" w:hAnsiTheme="majorBidi" w:cstheme="majorBidi"/>
          <w:sz w:val="24"/>
          <w:szCs w:val="24"/>
        </w:rPr>
      </w:pPr>
      <w:r w:rsidRPr="00D14BE3">
        <w:rPr>
          <w:rFonts w:asciiTheme="majorBidi" w:hAnsiTheme="majorBidi" w:cstheme="majorBidi"/>
          <w:sz w:val="24"/>
          <w:szCs w:val="24"/>
        </w:rPr>
        <w:t>Для периодических изданий место издания</w:t>
      </w:r>
      <w:r w:rsidR="009A0145" w:rsidRPr="00D14BE3">
        <w:rPr>
          <w:rFonts w:asciiTheme="majorBidi" w:hAnsiTheme="majorBidi" w:cstheme="majorBidi"/>
          <w:sz w:val="24"/>
          <w:szCs w:val="24"/>
        </w:rPr>
        <w:t xml:space="preserve"> и издательство</w:t>
      </w:r>
      <w:r w:rsidRPr="00D14BE3">
        <w:rPr>
          <w:rFonts w:asciiTheme="majorBidi" w:hAnsiTheme="majorBidi" w:cstheme="majorBidi"/>
          <w:sz w:val="24"/>
          <w:szCs w:val="24"/>
        </w:rPr>
        <w:t xml:space="preserve"> не указывается. Том, выпуск и пр. указывается после года издания. Слова «том», «выпуск» и пр. приводятся в виде сокращения соответствующих английских эквивалентов (</w:t>
      </w:r>
      <w:r w:rsidRPr="00D14BE3">
        <w:rPr>
          <w:rFonts w:asciiTheme="majorBidi" w:hAnsiTheme="majorBidi" w:cstheme="majorBidi"/>
          <w:sz w:val="24"/>
          <w:szCs w:val="24"/>
          <w:lang w:val="en-US"/>
        </w:rPr>
        <w:t>Vol</w:t>
      </w:r>
      <w:r w:rsidRPr="00D830E7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D14BE3">
        <w:rPr>
          <w:rFonts w:asciiTheme="majorBidi" w:hAnsiTheme="majorBidi" w:cstheme="majorBidi"/>
          <w:sz w:val="24"/>
          <w:szCs w:val="24"/>
          <w:lang w:val="en-US"/>
        </w:rPr>
        <w:t>iss</w:t>
      </w:r>
      <w:proofErr w:type="spellEnd"/>
      <w:r w:rsidRPr="00D830E7">
        <w:rPr>
          <w:rFonts w:asciiTheme="majorBidi" w:hAnsiTheme="majorBidi" w:cstheme="majorBidi"/>
          <w:sz w:val="24"/>
          <w:szCs w:val="24"/>
        </w:rPr>
        <w:t xml:space="preserve">. </w:t>
      </w:r>
      <w:r w:rsidRPr="00D14BE3">
        <w:rPr>
          <w:rFonts w:asciiTheme="majorBidi" w:hAnsiTheme="majorBidi" w:cstheme="majorBidi"/>
          <w:sz w:val="24"/>
          <w:szCs w:val="24"/>
        </w:rPr>
        <w:t>и пр.). Диапазон страниц, на которых опубликована статья (глава), указывается после точки в конце описания с заглавной буквы, используется сокращение соответствующего английского эквивалента (Р.).</w:t>
      </w:r>
      <w:r w:rsidR="00DD7A21" w:rsidRPr="00D830E7">
        <w:rPr>
          <w:rFonts w:asciiTheme="majorBidi" w:hAnsiTheme="majorBidi" w:cstheme="majorBidi"/>
          <w:sz w:val="24"/>
          <w:szCs w:val="24"/>
        </w:rPr>
        <w:t xml:space="preserve"> </w:t>
      </w:r>
    </w:p>
    <w:p w14:paraId="130E45A4" w14:textId="3E40A370" w:rsidR="006C4835" w:rsidRPr="00D830E7" w:rsidRDefault="00DD7A21" w:rsidP="001763DE">
      <w:pPr>
        <w:jc w:val="both"/>
        <w:rPr>
          <w:rFonts w:asciiTheme="majorBidi" w:hAnsiTheme="majorBidi" w:cstheme="majorBidi"/>
          <w:sz w:val="24"/>
          <w:szCs w:val="24"/>
        </w:rPr>
      </w:pPr>
      <w:r w:rsidRPr="00D14BE3">
        <w:rPr>
          <w:rFonts w:asciiTheme="majorBidi" w:hAnsiTheme="majorBidi" w:cstheme="majorBidi"/>
          <w:sz w:val="24"/>
          <w:szCs w:val="24"/>
        </w:rPr>
        <w:t xml:space="preserve">Для многочастных изданий между названием статьи (главы) и названием издания (журнала, сборника) ставится </w:t>
      </w:r>
      <w:r w:rsidRPr="00D830E7">
        <w:rPr>
          <w:rFonts w:asciiTheme="majorBidi" w:hAnsiTheme="majorBidi" w:cstheme="majorBidi"/>
          <w:sz w:val="24"/>
          <w:szCs w:val="24"/>
        </w:rPr>
        <w:t>//.</w:t>
      </w:r>
    </w:p>
    <w:p w14:paraId="4CF7C233" w14:textId="71019622" w:rsidR="00725046" w:rsidRPr="00D14BE3" w:rsidRDefault="00725046" w:rsidP="001763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30E7">
        <w:rPr>
          <w:rFonts w:asciiTheme="majorBidi" w:hAnsiTheme="majorBidi" w:cstheme="majorBidi"/>
          <w:sz w:val="24"/>
          <w:szCs w:val="24"/>
        </w:rPr>
        <w:t xml:space="preserve">При необходимости </w:t>
      </w:r>
      <w:proofErr w:type="spellStart"/>
      <w:r w:rsidRPr="00D830E7">
        <w:rPr>
          <w:rFonts w:asciiTheme="majorBidi" w:hAnsiTheme="majorBidi" w:cstheme="majorBidi"/>
          <w:sz w:val="24"/>
          <w:szCs w:val="24"/>
        </w:rPr>
        <w:t>укаазания</w:t>
      </w:r>
      <w:proofErr w:type="spellEnd"/>
      <w:r w:rsidRPr="00D830E7">
        <w:rPr>
          <w:rFonts w:asciiTheme="majorBidi" w:hAnsiTheme="majorBidi" w:cstheme="majorBidi"/>
          <w:sz w:val="24"/>
          <w:szCs w:val="24"/>
        </w:rPr>
        <w:t xml:space="preserve"> редактора, переводчика и пр. после заглавия (без точки) ставится / , затем указывается соответствующее имя с точкой перед местом издания. </w:t>
      </w:r>
      <w:r w:rsidR="003F496F" w:rsidRPr="00D830E7">
        <w:rPr>
          <w:rFonts w:asciiTheme="majorBidi" w:hAnsiTheme="majorBidi" w:cstheme="majorBidi"/>
          <w:sz w:val="24"/>
          <w:szCs w:val="24"/>
        </w:rPr>
        <w:t xml:space="preserve">Для </w:t>
      </w:r>
      <w:r w:rsidR="00D14BE3" w:rsidRPr="00D830E7">
        <w:rPr>
          <w:rFonts w:asciiTheme="majorBidi" w:hAnsiTheme="majorBidi" w:cstheme="majorBidi"/>
          <w:sz w:val="24"/>
          <w:szCs w:val="24"/>
        </w:rPr>
        <w:t>указания</w:t>
      </w:r>
      <w:r w:rsidR="003F496F" w:rsidRPr="00D830E7">
        <w:rPr>
          <w:rFonts w:asciiTheme="majorBidi" w:hAnsiTheme="majorBidi" w:cstheme="majorBidi"/>
          <w:sz w:val="24"/>
          <w:szCs w:val="24"/>
        </w:rPr>
        <w:t xml:space="preserve"> переводчика, издателя и пр. </w:t>
      </w:r>
      <w:r w:rsidR="00D14BE3" w:rsidRPr="00D830E7">
        <w:rPr>
          <w:rFonts w:asciiTheme="majorBidi" w:hAnsiTheme="majorBidi" w:cstheme="majorBidi"/>
          <w:sz w:val="24"/>
          <w:szCs w:val="24"/>
        </w:rPr>
        <w:t>и</w:t>
      </w:r>
      <w:r w:rsidR="003F496F" w:rsidRPr="00D830E7">
        <w:rPr>
          <w:rFonts w:asciiTheme="majorBidi" w:hAnsiTheme="majorBidi" w:cstheme="majorBidi"/>
          <w:sz w:val="24"/>
          <w:szCs w:val="24"/>
        </w:rPr>
        <w:t>спользуются сокращения английских соответствий (</w:t>
      </w:r>
      <w:proofErr w:type="spellStart"/>
      <w:r w:rsidR="003F496F" w:rsidRPr="00D14BE3">
        <w:rPr>
          <w:rFonts w:asciiTheme="majorBidi" w:hAnsiTheme="majorBidi" w:cstheme="majorBidi"/>
          <w:sz w:val="24"/>
          <w:szCs w:val="24"/>
          <w:lang w:val="en-US"/>
        </w:rPr>
        <w:t>transl</w:t>
      </w:r>
      <w:proofErr w:type="spellEnd"/>
      <w:r w:rsidR="003F496F" w:rsidRPr="00D830E7">
        <w:rPr>
          <w:rFonts w:asciiTheme="majorBidi" w:hAnsiTheme="majorBidi" w:cstheme="majorBidi"/>
          <w:sz w:val="24"/>
          <w:szCs w:val="24"/>
        </w:rPr>
        <w:t xml:space="preserve">., </w:t>
      </w:r>
      <w:r w:rsidR="003F496F" w:rsidRPr="00D14BE3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3F496F" w:rsidRPr="00D830E7">
        <w:rPr>
          <w:rFonts w:asciiTheme="majorBidi" w:hAnsiTheme="majorBidi" w:cstheme="majorBidi"/>
          <w:sz w:val="24"/>
          <w:szCs w:val="24"/>
        </w:rPr>
        <w:t>.)</w:t>
      </w:r>
    </w:p>
    <w:p w14:paraId="4BE3436A" w14:textId="2DC9C852" w:rsidR="00D431A3" w:rsidRDefault="00D431A3" w:rsidP="00D431A3">
      <w:pPr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Ниже приведены латинские соответствия для </w:t>
      </w:r>
      <w:r w:rsidR="00D14BE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транслитерации </w:t>
      </w:r>
      <w:r w:rsidR="009A0145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букв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арабского </w:t>
      </w:r>
      <w:r w:rsidR="009A0145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алфавита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и примеры библиографических описаний. </w:t>
      </w:r>
    </w:p>
    <w:p w14:paraId="0308FC24" w14:textId="77777777" w:rsidR="00D14BE3" w:rsidRDefault="00D14BE3" w:rsidP="00D431A3">
      <w:pPr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</w:p>
    <w:p w14:paraId="291C7319" w14:textId="77777777" w:rsidR="00D14BE3" w:rsidRPr="00D14BE3" w:rsidRDefault="00D14BE3" w:rsidP="00D431A3">
      <w:pPr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</w:p>
    <w:p w14:paraId="0E790258" w14:textId="0145D5F0" w:rsidR="00DE6FE1" w:rsidRPr="00D14BE3" w:rsidRDefault="000F600A" w:rsidP="00BA4A41">
      <w:pPr>
        <w:rPr>
          <w:rFonts w:asciiTheme="majorBidi" w:hAnsiTheme="majorBidi" w:cstheme="majorBidi"/>
          <w:sz w:val="24"/>
          <w:szCs w:val="24"/>
        </w:rPr>
      </w:pPr>
      <w:r w:rsidRPr="00D14BE3">
        <w:rPr>
          <w:rFonts w:asciiTheme="majorBidi" w:hAnsiTheme="majorBidi" w:cstheme="majorBidi"/>
          <w:sz w:val="24"/>
          <w:szCs w:val="24"/>
        </w:rPr>
        <w:t>Система тр</w:t>
      </w:r>
      <w:r w:rsidR="00832622" w:rsidRPr="00D14BE3">
        <w:rPr>
          <w:rFonts w:asciiTheme="majorBidi" w:hAnsiTheme="majorBidi" w:cstheme="majorBidi"/>
          <w:sz w:val="24"/>
          <w:szCs w:val="24"/>
        </w:rPr>
        <w:t>а</w:t>
      </w:r>
      <w:r w:rsidRPr="00D14BE3">
        <w:rPr>
          <w:rFonts w:asciiTheme="majorBidi" w:hAnsiTheme="majorBidi" w:cstheme="majorBidi"/>
          <w:sz w:val="24"/>
          <w:szCs w:val="24"/>
        </w:rPr>
        <w:t>нслитерации:</w:t>
      </w:r>
    </w:p>
    <w:p w14:paraId="18F30B31" w14:textId="34754CB3" w:rsidR="000F600A" w:rsidRPr="00D830E7" w:rsidRDefault="000F600A" w:rsidP="00BA4A4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ء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ʾ</w:t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ر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</w:t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ف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</w:t>
      </w:r>
    </w:p>
    <w:p w14:paraId="6BE62207" w14:textId="4326AB7B" w:rsidR="000F600A" w:rsidRPr="00D830E7" w:rsidRDefault="000F600A" w:rsidP="00BA4A4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ا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ʾ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ز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z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ق</w:t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q</w:t>
      </w:r>
    </w:p>
    <w:p w14:paraId="13F36587" w14:textId="27BC00CB" w:rsidR="000F600A" w:rsidRPr="00D830E7" w:rsidRDefault="000F600A" w:rsidP="00BA4A4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ب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</w:t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س</w:t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</w:t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ك</w:t>
      </w:r>
      <w:r w:rsidR="00DC6B3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</w:t>
      </w:r>
    </w:p>
    <w:p w14:paraId="13861B6B" w14:textId="70EA3A41" w:rsidR="000F600A" w:rsidRPr="00D830E7" w:rsidRDefault="000F600A" w:rsidP="00BA4A41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ت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</w:t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ش</w:t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sh</w:t>
      </w:r>
      <w:proofErr w:type="spellEnd"/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83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ل</w:t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</w:t>
      </w:r>
    </w:p>
    <w:p w14:paraId="4E273587" w14:textId="03C33B19" w:rsidR="000F600A" w:rsidRPr="00D14BE3" w:rsidRDefault="000F600A" w:rsidP="000F600A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ث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</w:t>
      </w:r>
      <w:proofErr w:type="spellEnd"/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ص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ṣ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م</w:t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  <w:t>m</w:t>
      </w:r>
    </w:p>
    <w:p w14:paraId="34591F3F" w14:textId="069CC726" w:rsidR="000F600A" w:rsidRPr="00D14BE3" w:rsidRDefault="000F600A" w:rsidP="00BA4A41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ج</w:t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ض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ḍ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ن</w:t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  <w:t>n</w:t>
      </w:r>
    </w:p>
    <w:p w14:paraId="2344B9E7" w14:textId="5B1B578A" w:rsidR="000F600A" w:rsidRPr="00D14BE3" w:rsidRDefault="000F600A" w:rsidP="00BA4A41">
      <w:pPr>
        <w:rPr>
          <w:rFonts w:ascii="Arial" w:hAnsi="Arial" w:cs="Arial"/>
          <w:sz w:val="24"/>
          <w:szCs w:val="24"/>
          <w:lang w:val="en-US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ح</w:t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ḥ</w:t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3262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ط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ṭ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ه</w:t>
      </w:r>
      <w:r w:rsidR="002E5DBD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</w:t>
      </w:r>
    </w:p>
    <w:p w14:paraId="7B154639" w14:textId="2E28B126" w:rsidR="000F600A" w:rsidRPr="00D14BE3" w:rsidRDefault="00832622" w:rsidP="00BA4A41">
      <w:pPr>
        <w:rPr>
          <w:rFonts w:ascii="Arial" w:hAnsi="Arial" w:cs="Arial"/>
          <w:sz w:val="24"/>
          <w:szCs w:val="24"/>
          <w:lang w:val="en-US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خ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kh</w:t>
      </w:r>
      <w:proofErr w:type="spellEnd"/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2E5DBD" w:rsidRPr="00D14BE3">
        <w:rPr>
          <w:rFonts w:ascii="Times New Roman" w:eastAsia="Times New Roman" w:hAnsi="Times New Roman" w:cs="Times New Roman" w:hint="cs"/>
          <w:kern w:val="0"/>
          <w:sz w:val="24"/>
          <w:szCs w:val="24"/>
          <w:rtl/>
          <w:lang w:bidi="ar-EG"/>
          <w14:ligatures w14:val="none"/>
        </w:rPr>
        <w:t>ظ</w:t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bidi="ar-EG"/>
          <w14:ligatures w14:val="none"/>
        </w:rPr>
        <w:tab/>
      </w:r>
      <w:proofErr w:type="spellStart"/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 w:bidi="ar-EG"/>
          <w14:ligatures w14:val="none"/>
        </w:rPr>
        <w:t>zh</w:t>
      </w:r>
      <w:proofErr w:type="spellEnd"/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bidi="ar-EG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bidi="ar-EG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و</w:t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w</w:t>
      </w:r>
    </w:p>
    <w:p w14:paraId="3F7C35EC" w14:textId="6D2B8747" w:rsidR="00832622" w:rsidRPr="00D14BE3" w:rsidRDefault="00832622" w:rsidP="00BA4A41">
      <w:pP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د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ع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ʻ</w:t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ي</w:t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y</w:t>
      </w:r>
    </w:p>
    <w:p w14:paraId="72EDDF5B" w14:textId="39F19260" w:rsidR="00832622" w:rsidRDefault="00832622" w:rsidP="00BA4A41">
      <w:pPr>
        <w:rPr>
          <w:rFonts w:ascii="Segoe UI" w:eastAsia="Times New Roman" w:hAnsi="Segoe UI" w:cs="Segoe UI"/>
          <w:color w:val="202122"/>
          <w:kern w:val="0"/>
          <w:sz w:val="24"/>
          <w:szCs w:val="24"/>
          <w:lang w:val="en-US"/>
          <w14:ligatures w14:val="none"/>
        </w:rPr>
      </w:pP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ذ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dh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ab/>
      </w:r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  <w:t>غ</w:t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="00DC6B32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gh</w:t>
      </w:r>
      <w:proofErr w:type="spellEnd"/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D14B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Segoe UI" w:eastAsia="Times New Roman" w:hAnsi="Segoe UI" w:cs="Segoe UI"/>
          <w:color w:val="202122"/>
          <w:kern w:val="0"/>
          <w:sz w:val="24"/>
          <w:szCs w:val="24"/>
          <w:rtl/>
          <w14:ligatures w14:val="none"/>
        </w:rPr>
        <w:t>ى</w:t>
      </w:r>
      <w:r w:rsidR="007553C8" w:rsidRPr="00D14BE3">
        <w:rPr>
          <w:rFonts w:ascii="Segoe UI" w:eastAsia="Times New Roman" w:hAnsi="Segoe UI" w:cs="Segoe UI"/>
          <w:color w:val="202122"/>
          <w:kern w:val="0"/>
          <w:sz w:val="24"/>
          <w:szCs w:val="24"/>
          <w14:ligatures w14:val="none"/>
        </w:rPr>
        <w:tab/>
      </w:r>
      <w:r w:rsidR="007553C8" w:rsidRPr="00D14BE3">
        <w:rPr>
          <w:rFonts w:ascii="Segoe UI" w:eastAsia="Times New Roman" w:hAnsi="Segoe UI" w:cs="Segoe UI"/>
          <w:color w:val="202122"/>
          <w:kern w:val="0"/>
          <w:sz w:val="24"/>
          <w:szCs w:val="24"/>
          <w:lang w:val="en-US"/>
          <w14:ligatures w14:val="none"/>
        </w:rPr>
        <w:t>a</w:t>
      </w:r>
    </w:p>
    <w:p w14:paraId="7ABB9136" w14:textId="77777777" w:rsidR="00D14BE3" w:rsidRPr="00D14BE3" w:rsidRDefault="00D14BE3" w:rsidP="00BA4A41">
      <w:pPr>
        <w:rPr>
          <w:rFonts w:ascii="Arial" w:hAnsi="Arial" w:cs="Arial"/>
          <w:sz w:val="24"/>
          <w:szCs w:val="24"/>
          <w:lang w:val="en-US"/>
        </w:rPr>
      </w:pPr>
    </w:p>
    <w:p w14:paraId="2C1EE614" w14:textId="34E9918A" w:rsidR="0066386E" w:rsidRDefault="00D431A3" w:rsidP="0066386E">
      <w:pPr>
        <w:pStyle w:val="a7"/>
        <w:shd w:val="clear" w:color="auto" w:fill="FFFFFF"/>
        <w:spacing w:after="0" w:line="240" w:lineRule="auto"/>
        <w:ind w:left="284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Долгие гласные транслитерируются соответствующей гласной латинского алфавита с длинной чертой над ней (ā, 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ī, </w:t>
      </w:r>
      <w:r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ū).</w:t>
      </w:r>
    </w:p>
    <w:p w14:paraId="18582C36" w14:textId="77777777" w:rsidR="00D14BE3" w:rsidRDefault="00D14BE3" w:rsidP="0066386E">
      <w:pPr>
        <w:pStyle w:val="a7"/>
        <w:shd w:val="clear" w:color="auto" w:fill="FFFFFF"/>
        <w:spacing w:after="0" w:line="240" w:lineRule="auto"/>
        <w:ind w:left="284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</w:p>
    <w:p w14:paraId="11CFD162" w14:textId="4260F080" w:rsidR="00D14BE3" w:rsidRPr="00D14BE3" w:rsidRDefault="00D14BE3" w:rsidP="0066386E">
      <w:pPr>
        <w:pStyle w:val="a7"/>
        <w:shd w:val="clear" w:color="auto" w:fill="FFFFFF"/>
        <w:spacing w:after="0" w:line="240" w:lineRule="auto"/>
        <w:ind w:left="284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Примеры библиографических ссылок</w:t>
      </w:r>
      <w:r w:rsidR="008F35A2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:</w:t>
      </w:r>
    </w:p>
    <w:p w14:paraId="17E60825" w14:textId="77777777" w:rsidR="00D431A3" w:rsidRPr="00D14BE3" w:rsidRDefault="00D431A3" w:rsidP="0066386E">
      <w:pPr>
        <w:pStyle w:val="a7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7C2A6BA" w14:textId="7A97C9A0" w:rsidR="008141AE" w:rsidRPr="00D14BE3" w:rsidRDefault="00BA4A41" w:rsidP="0066386E">
      <w:pPr>
        <w:pStyle w:val="a7"/>
        <w:shd w:val="clear" w:color="auto" w:fill="FFFFFF"/>
        <w:spacing w:after="0" w:line="240" w:lineRule="auto"/>
        <w:ind w:left="284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ʻ</w:t>
      </w:r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Aṭiya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ʻAziz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Al-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Fahāris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al-tahliliyya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li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ma</w:t>
      </w:r>
      <w:r w:rsidR="00BE26A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kh</w:t>
      </w:r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ṭuṭāt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Tur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Sīna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al-ʻarabiyya</w:t>
      </w:r>
      <w:proofErr w:type="spellEnd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</w:t>
      </w:r>
      <w:r w:rsidR="00BE26A1" w:rsidRPr="00D830E7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Al</w:t>
      </w:r>
      <w:r w:rsidR="00BE26A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e</w:t>
      </w:r>
      <w:r w:rsidR="0066386E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x</w:t>
      </w:r>
      <w:proofErr w:type="spellStart"/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and</w:t>
      </w:r>
      <w:proofErr w:type="spellEnd"/>
      <w:r w:rsidR="00BE26A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ria</w:t>
      </w:r>
      <w:r w:rsidR="008141A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,1970. </w:t>
      </w:r>
    </w:p>
    <w:p w14:paraId="3F11F905" w14:textId="77777777" w:rsidR="00344FBA" w:rsidRPr="00D14BE3" w:rsidRDefault="00344FBA" w:rsidP="008141AE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6E8810F" w14:textId="77777777" w:rsidR="00C246DA" w:rsidRPr="00D14BE3" w:rsidRDefault="00C246DA" w:rsidP="00C246D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1FA5FC2" w14:textId="19CD08FE" w:rsidR="00C246DA" w:rsidRPr="00D14BE3" w:rsidRDefault="00C246DA" w:rsidP="0066386E">
      <w:pPr>
        <w:pStyle w:val="a7"/>
        <w:shd w:val="clear" w:color="auto" w:fill="FFFFFF"/>
        <w:spacing w:after="0" w:line="240" w:lineRule="auto"/>
        <w:ind w:left="284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Luis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Šay</w:t>
      </w:r>
      <w:r w:rsidR="00B306D7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kh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ū.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Waṣf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Tūr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Sīnā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wa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proofErr w:type="spellStart"/>
      <w:r w:rsidR="0066386E"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ʾ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abniyatihi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//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al-Ma</w:t>
      </w:r>
      <w:r w:rsidR="0066386E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sh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riq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. 1906. </w:t>
      </w:r>
      <w:r w:rsidR="0066386E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T. 14. P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. 736</w:t>
      </w:r>
      <w:r w:rsidR="00D14BE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-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743.</w:t>
      </w:r>
    </w:p>
    <w:p w14:paraId="5FBAAB54" w14:textId="77777777" w:rsidR="0066386E" w:rsidRPr="00D14BE3" w:rsidRDefault="0066386E" w:rsidP="0066386E">
      <w:pPr>
        <w:pStyle w:val="a7"/>
        <w:shd w:val="clear" w:color="auto" w:fill="FFFFFF"/>
        <w:spacing w:after="0" w:line="240" w:lineRule="auto"/>
        <w:ind w:left="284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</w:p>
    <w:p w14:paraId="4B6DC936" w14:textId="7AAD371A" w:rsidR="0066386E" w:rsidRPr="00D14BE3" w:rsidRDefault="006B071D" w:rsidP="0066386E">
      <w:pPr>
        <w:pStyle w:val="a7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kern w:val="0"/>
          <w:sz w:val="24"/>
          <w:szCs w:val="24"/>
          <w:lang w:val="en-US"/>
          <w14:ligatures w14:val="none"/>
        </w:rPr>
      </w:pPr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Al-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Ṭabar</w:t>
      </w:r>
      <w:r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Mu</w:t>
      </w:r>
      <w:r w:rsidR="005D7DE1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ḥ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ammad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</w:t>
      </w:r>
      <w:r w:rsid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ibn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Gar</w:t>
      </w:r>
      <w:r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r</w:t>
      </w:r>
      <w:proofErr w:type="spellEnd"/>
      <w:r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T</w:t>
      </w:r>
      <w:r w:rsidR="005D7DE1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ā</w:t>
      </w:r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r</w:t>
      </w:r>
      <w:r w:rsidR="005D7DE1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īḥ</w:t>
      </w:r>
      <w:proofErr w:type="spell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al-</w:t>
      </w:r>
      <w:proofErr w:type="spellStart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rusul</w:t>
      </w:r>
      <w:proofErr w:type="spell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wa</w:t>
      </w:r>
      <w:proofErr w:type="spell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al-</w:t>
      </w:r>
      <w:proofErr w:type="spellStart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muluk</w:t>
      </w:r>
      <w:proofErr w:type="spell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. Egypt: Al-</w:t>
      </w:r>
      <w:proofErr w:type="spellStart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Mutabi</w:t>
      </w:r>
      <w:r w:rsidR="005D7DE1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ʻ</w:t>
      </w:r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a</w:t>
      </w:r>
      <w:proofErr w:type="spell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al-</w:t>
      </w:r>
      <w:proofErr w:type="spellStart"/>
      <w:proofErr w:type="gramStart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Ḥusiniyya</w:t>
      </w:r>
      <w:proofErr w:type="spell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,  1336</w:t>
      </w:r>
      <w:proofErr w:type="gramEnd"/>
      <w:r w:rsidR="005D7DE1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 h</w:t>
      </w:r>
      <w:r w:rsidR="005D7DE1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4E4ED3BC" w14:textId="77777777" w:rsidR="00683EEF" w:rsidRPr="00D830E7" w:rsidRDefault="00683EEF" w:rsidP="00683EE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  <w14:ligatures w14:val="none"/>
        </w:rPr>
      </w:pPr>
    </w:p>
    <w:p w14:paraId="2EB2332D" w14:textId="77777777" w:rsidR="00C246DA" w:rsidRPr="00D830E7" w:rsidRDefault="00C246DA" w:rsidP="00C246D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US"/>
          <w14:ligatures w14:val="none"/>
        </w:rPr>
      </w:pPr>
    </w:p>
    <w:p w14:paraId="7EAE2359" w14:textId="6BDE59F7" w:rsidR="00402BFB" w:rsidRPr="00D14BE3" w:rsidRDefault="00761C4B" w:rsidP="00761C4B">
      <w:pPr>
        <w:ind w:left="284"/>
        <w:rPr>
          <w:b/>
          <w:bCs/>
          <w:sz w:val="24"/>
          <w:szCs w:val="24"/>
          <w:lang w:val="en-US"/>
        </w:rPr>
      </w:pPr>
      <w:r w:rsidRPr="00D14BE3">
        <w:rPr>
          <w:sz w:val="24"/>
          <w:szCs w:val="24"/>
          <w:lang w:val="en-US"/>
        </w:rPr>
        <w:t xml:space="preserve"> </w:t>
      </w:r>
      <w:proofErr w:type="spellStart"/>
      <w:r w:rsidR="00352CD4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ʻ</w:t>
      </w:r>
      <w:r w:rsidR="00352CD4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Azz</w:t>
      </w:r>
      <w:proofErr w:type="spellEnd"/>
      <w:r w:rsidR="00352CD4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Al-D</w:t>
      </w:r>
      <w:r w:rsidR="00352CD4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3F496F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n </w:t>
      </w:r>
      <w:proofErr w:type="spellStart"/>
      <w:r w:rsidR="003F496F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ʾ</w:t>
      </w:r>
      <w:r w:rsidR="003F496F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Ibr</w:t>
      </w:r>
      <w:r w:rsidR="003F496F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ā</w:t>
      </w:r>
      <w:r w:rsidR="003F496F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h</w:t>
      </w:r>
      <w:r w:rsidR="003F496F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3F496F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m</w:t>
      </w:r>
      <w:proofErr w:type="spellEnd"/>
      <w:r w:rsidR="003F496F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. </w:t>
      </w:r>
      <w:r w:rsidR="003F496F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Al-</w:t>
      </w:r>
      <w:proofErr w:type="spellStart"/>
      <w:r w:rsidR="003F496F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muqaddima</w:t>
      </w:r>
      <w:proofErr w:type="spellEnd"/>
      <w:r w:rsidR="003F496F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// Al-</w:t>
      </w:r>
      <w:proofErr w:type="spellStart"/>
      <w:r w:rsidR="003F496F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ʾ</w:t>
      </w:r>
      <w:r w:rsidR="003F496F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Arba</w:t>
      </w:r>
      <w:r w:rsidR="003F496F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ʻ</w:t>
      </w:r>
      <w:r w:rsidR="003F496F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ū</w:t>
      </w:r>
      <w:r w:rsidR="003F496F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na</w:t>
      </w:r>
      <w:proofErr w:type="spellEnd"/>
      <w:r w:rsidR="003F496F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 xml:space="preserve"> al-</w:t>
      </w:r>
      <w:proofErr w:type="spellStart"/>
      <w:r w:rsidR="003F496F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Q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u</w:t>
      </w:r>
      <w:r w:rsidR="003F496F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dsiyya</w:t>
      </w:r>
      <w:proofErr w:type="spellEnd"/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 xml:space="preserve"> / select., transl. </w:t>
      </w:r>
      <w:proofErr w:type="spellStart"/>
      <w:r w:rsidR="00575553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ʻ</w:t>
      </w:r>
      <w:r w:rsidR="00575553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Azz</w:t>
      </w:r>
      <w:proofErr w:type="spellEnd"/>
      <w:r w:rsidR="00575553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Al-D</w:t>
      </w:r>
      <w:r w:rsidR="00575553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n </w:t>
      </w:r>
      <w:proofErr w:type="spellStart"/>
      <w:r w:rsidR="00575553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ʾ</w:t>
      </w:r>
      <w:r w:rsidR="00575553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Ibr</w:t>
      </w:r>
      <w:r w:rsidR="0057555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ā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h</w:t>
      </w:r>
      <w:r w:rsidR="00575553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m</w:t>
      </w:r>
      <w:proofErr w:type="spellEnd"/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, D. </w:t>
      </w:r>
      <w:proofErr w:type="spellStart"/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G</w:t>
      </w:r>
      <w:r w:rsidR="0057555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ū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ns</w:t>
      </w:r>
      <w:r w:rsidR="0057555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ū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n</w:t>
      </w:r>
      <w:proofErr w:type="spellEnd"/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D</w:t>
      </w:r>
      <w:r w:rsidR="00575553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f</w:t>
      </w:r>
      <w:r w:rsidR="00575553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z</w:t>
      </w:r>
      <w:proofErr w:type="spellEnd"/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. Be</w:t>
      </w:r>
      <w:r w:rsidR="00D14BE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i</w:t>
      </w:r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 xml:space="preserve">rut: </w:t>
      </w:r>
      <w:proofErr w:type="spellStart"/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D</w:t>
      </w:r>
      <w:r w:rsidR="00575553" w:rsidRPr="00D830E7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ā</w:t>
      </w:r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r</w:t>
      </w:r>
      <w:proofErr w:type="spellEnd"/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 xml:space="preserve"> al-</w:t>
      </w:r>
      <w:proofErr w:type="spellStart"/>
      <w:r w:rsidR="00575553" w:rsidRPr="00D14BE3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Qur</w:t>
      </w:r>
      <w:r w:rsidR="00575553" w:rsidRPr="00D830E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ʾ</w:t>
      </w:r>
      <w:r w:rsidR="00575553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</w:t>
      </w:r>
      <w:proofErr w:type="spellEnd"/>
      <w:r w:rsidR="00575553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al-</w:t>
      </w:r>
      <w:proofErr w:type="spellStart"/>
      <w:r w:rsidR="00575553" w:rsidRPr="00D14BE3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Kar</w:t>
      </w:r>
      <w:r w:rsidR="00575553" w:rsidRPr="00D830E7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ī</w:t>
      </w:r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m</w:t>
      </w:r>
      <w:proofErr w:type="spellEnd"/>
      <w:r w:rsidR="00575553" w:rsidRPr="00D14BE3">
        <w:rPr>
          <w:rFonts w:asciiTheme="majorBidi" w:eastAsia="Times New Roman" w:hAnsiTheme="majorBidi" w:cstheme="majorBidi"/>
          <w:kern w:val="0"/>
          <w:sz w:val="24"/>
          <w:szCs w:val="24"/>
          <w:lang w:val="en-US"/>
          <w14:ligatures w14:val="none"/>
        </w:rPr>
        <w:t>, 1991. P. 24-38.</w:t>
      </w:r>
    </w:p>
    <w:sectPr w:rsidR="00402BFB" w:rsidRPr="00D1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93AE" w14:textId="77777777" w:rsidR="00BF4B40" w:rsidRDefault="00BF4B40" w:rsidP="00B16F93">
      <w:pPr>
        <w:spacing w:after="0" w:line="240" w:lineRule="auto"/>
      </w:pPr>
      <w:r>
        <w:separator/>
      </w:r>
    </w:p>
  </w:endnote>
  <w:endnote w:type="continuationSeparator" w:id="0">
    <w:p w14:paraId="1CFADA81" w14:textId="77777777" w:rsidR="00BF4B40" w:rsidRDefault="00BF4B40" w:rsidP="00B1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69AE" w14:textId="77777777" w:rsidR="00BF4B40" w:rsidRDefault="00BF4B40" w:rsidP="00B16F93">
      <w:pPr>
        <w:spacing w:after="0" w:line="240" w:lineRule="auto"/>
      </w:pPr>
      <w:r>
        <w:separator/>
      </w:r>
    </w:p>
  </w:footnote>
  <w:footnote w:type="continuationSeparator" w:id="0">
    <w:p w14:paraId="5668694B" w14:textId="77777777" w:rsidR="00BF4B40" w:rsidRDefault="00BF4B40" w:rsidP="00B1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1C9"/>
    <w:multiLevelType w:val="hybridMultilevel"/>
    <w:tmpl w:val="90A0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718A"/>
    <w:multiLevelType w:val="hybridMultilevel"/>
    <w:tmpl w:val="011A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59213">
    <w:abstractNumId w:val="1"/>
  </w:num>
  <w:num w:numId="2" w16cid:durableId="54961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20"/>
    <w:rsid w:val="00072DBE"/>
    <w:rsid w:val="000807CC"/>
    <w:rsid w:val="00086BE0"/>
    <w:rsid w:val="000A5B9D"/>
    <w:rsid w:val="000F600A"/>
    <w:rsid w:val="00100C6D"/>
    <w:rsid w:val="001763DE"/>
    <w:rsid w:val="001E0559"/>
    <w:rsid w:val="00227DC9"/>
    <w:rsid w:val="002E5DBD"/>
    <w:rsid w:val="00344FBA"/>
    <w:rsid w:val="00352CD4"/>
    <w:rsid w:val="00385A5A"/>
    <w:rsid w:val="003F496F"/>
    <w:rsid w:val="00402BFB"/>
    <w:rsid w:val="004270F4"/>
    <w:rsid w:val="00430E79"/>
    <w:rsid w:val="00446D0A"/>
    <w:rsid w:val="00484CDB"/>
    <w:rsid w:val="00575553"/>
    <w:rsid w:val="005D7DE1"/>
    <w:rsid w:val="00656960"/>
    <w:rsid w:val="0066386E"/>
    <w:rsid w:val="00683EEF"/>
    <w:rsid w:val="006B071D"/>
    <w:rsid w:val="006C4835"/>
    <w:rsid w:val="006F0E8D"/>
    <w:rsid w:val="00725046"/>
    <w:rsid w:val="007553C8"/>
    <w:rsid w:val="00756C20"/>
    <w:rsid w:val="00761C4B"/>
    <w:rsid w:val="007710CE"/>
    <w:rsid w:val="0077331F"/>
    <w:rsid w:val="00801ECC"/>
    <w:rsid w:val="008141AE"/>
    <w:rsid w:val="00832622"/>
    <w:rsid w:val="008F35A2"/>
    <w:rsid w:val="00907CB1"/>
    <w:rsid w:val="009A0145"/>
    <w:rsid w:val="00B16F93"/>
    <w:rsid w:val="00B275AB"/>
    <w:rsid w:val="00B306D7"/>
    <w:rsid w:val="00B6024E"/>
    <w:rsid w:val="00BA4A41"/>
    <w:rsid w:val="00BE26A1"/>
    <w:rsid w:val="00BF4B40"/>
    <w:rsid w:val="00C246DA"/>
    <w:rsid w:val="00D14BE3"/>
    <w:rsid w:val="00D431A3"/>
    <w:rsid w:val="00D830E7"/>
    <w:rsid w:val="00DC6B32"/>
    <w:rsid w:val="00DD7A21"/>
    <w:rsid w:val="00DE6FE1"/>
    <w:rsid w:val="00EA431C"/>
    <w:rsid w:val="00ED15D6"/>
    <w:rsid w:val="00F47C91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00AF"/>
  <w15:chartTrackingRefBased/>
  <w15:docId w15:val="{E6D83498-2727-4DDD-BAA2-9BC5F34E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F93"/>
  </w:style>
  <w:style w:type="paragraph" w:styleId="a5">
    <w:name w:val="footer"/>
    <w:basedOn w:val="a"/>
    <w:link w:val="a6"/>
    <w:uiPriority w:val="99"/>
    <w:unhideWhenUsed/>
    <w:rsid w:val="00B1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F93"/>
  </w:style>
  <w:style w:type="character" w:styleId="HTML">
    <w:name w:val="HTML Code"/>
    <w:basedOn w:val="a0"/>
    <w:uiPriority w:val="99"/>
    <w:semiHidden/>
    <w:unhideWhenUsed/>
    <w:rsid w:val="00B16F93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34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Илюшина Милана Юрьевна</cp:lastModifiedBy>
  <cp:revision>2</cp:revision>
  <dcterms:created xsi:type="dcterms:W3CDTF">2024-02-10T12:24:00Z</dcterms:created>
  <dcterms:modified xsi:type="dcterms:W3CDTF">2024-02-10T12:24:00Z</dcterms:modified>
</cp:coreProperties>
</file>