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DE" w:rsidRPr="00786D51" w:rsidRDefault="00330DDE" w:rsidP="00330DDE">
      <w:pPr>
        <w:spacing w:before="120" w:after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конкурса</w:t>
      </w:r>
    </w:p>
    <w:p w:rsidR="00330DDE" w:rsidRPr="00786D51" w:rsidRDefault="00330DDE" w:rsidP="00330DDE">
      <w:pPr>
        <w:pStyle w:val="a3"/>
        <w:numPr>
          <w:ilvl w:val="1"/>
          <w:numId w:val="2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86D51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786D51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786D51">
        <w:rPr>
          <w:rFonts w:ascii="Times New Roman" w:hAnsi="Times New Roman" w:cs="Times New Roman"/>
          <w:sz w:val="28"/>
          <w:szCs w:val="28"/>
        </w:rPr>
        <w:t>ючает в себя два этапа: отборочный и заключительный.</w:t>
      </w:r>
    </w:p>
    <w:p w:rsidR="00330DDE" w:rsidRPr="00786D51" w:rsidRDefault="00330DDE" w:rsidP="00330DDE">
      <w:pPr>
        <w:pStyle w:val="a3"/>
        <w:numPr>
          <w:ilvl w:val="1"/>
          <w:numId w:val="2"/>
        </w:numPr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  <w:r w:rsidRPr="00786D51">
        <w:rPr>
          <w:rFonts w:ascii="Times New Roman" w:hAnsi="Times New Roman" w:cs="Times New Roman"/>
          <w:sz w:val="28"/>
          <w:szCs w:val="28"/>
        </w:rPr>
        <w:t xml:space="preserve">Отборочный этап проводится в виде направления в адрес Организационного комитета Конкурса «Портфолио участника». Портфолио участника включает в себя следующие документы: </w:t>
      </w:r>
    </w:p>
    <w:p w:rsidR="00330DDE" w:rsidRPr="00786D51" w:rsidRDefault="00330DDE" w:rsidP="00330DD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D51">
        <w:rPr>
          <w:rFonts w:ascii="Times New Roman" w:hAnsi="Times New Roman" w:cs="Times New Roman"/>
          <w:sz w:val="28"/>
          <w:szCs w:val="28"/>
        </w:rPr>
        <w:t>Заполненную форму заявки на конкурс и согласие на обработку персональных данных (форма заявки и другие документы опубликованы на сайте конкурса);</w:t>
      </w:r>
    </w:p>
    <w:p w:rsidR="00330DDE" w:rsidRPr="00786D51" w:rsidRDefault="00330DDE" w:rsidP="00330DD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D51">
        <w:rPr>
          <w:rFonts w:ascii="Times New Roman" w:hAnsi="Times New Roman" w:cs="Times New Roman"/>
          <w:sz w:val="28"/>
          <w:szCs w:val="28"/>
        </w:rPr>
        <w:t>Резюме;</w:t>
      </w:r>
      <w:proofErr w:type="gramEnd"/>
    </w:p>
    <w:p w:rsidR="00330DDE" w:rsidRPr="00786D51" w:rsidRDefault="00330DDE" w:rsidP="00330DD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D51">
        <w:rPr>
          <w:rFonts w:ascii="Times New Roman" w:hAnsi="Times New Roman" w:cs="Times New Roman"/>
          <w:sz w:val="28"/>
          <w:szCs w:val="28"/>
        </w:rPr>
        <w:t>Мотивационное письмо (с описанием научных интересов и научных проектов, в которых принял участие заявитель.</w:t>
      </w:r>
      <w:proofErr w:type="gramEnd"/>
      <w:r w:rsidRPr="00786D51">
        <w:rPr>
          <w:rFonts w:ascii="Times New Roman" w:hAnsi="Times New Roman" w:cs="Times New Roman"/>
          <w:sz w:val="28"/>
          <w:szCs w:val="28"/>
        </w:rPr>
        <w:t xml:space="preserve"> По желанию мотивационное письмо может быть дополнено списком опубликованных статей/ препринтов (с указанием полных библиографических данных). </w:t>
      </w:r>
    </w:p>
    <w:p w:rsidR="00330DDE" w:rsidRPr="00786D51" w:rsidRDefault="00330DDE" w:rsidP="00330DDE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D51">
        <w:rPr>
          <w:rFonts w:ascii="Times New Roman" w:hAnsi="Times New Roman" w:cs="Times New Roman"/>
          <w:sz w:val="28"/>
          <w:szCs w:val="28"/>
        </w:rPr>
        <w:t>Эссе по темам, связанным с финансами. Темы для написания эссе объявляется не позднее, чем за 2 месяца до проведения заключительного этапа конкурса</w:t>
      </w:r>
    </w:p>
    <w:p w:rsidR="00330DDE" w:rsidRPr="00F41F7E" w:rsidRDefault="00330DDE" w:rsidP="00330DDE">
      <w:pPr>
        <w:spacing w:before="120" w:after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DE" w:rsidRDefault="00330DDE" w:rsidP="00330D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F41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Сколько </w:t>
      </w:r>
      <w:r w:rsidRPr="0078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тестов</w:t>
      </w:r>
      <w:r w:rsidRPr="00F41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 решить в каждом </w:t>
      </w:r>
      <w:r w:rsidRPr="0078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заключительном </w:t>
      </w:r>
      <w:r w:rsidRPr="00F41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этапе Конкурса?</w:t>
      </w:r>
    </w:p>
    <w:p w:rsidR="00330DDE" w:rsidRPr="00330DDE" w:rsidRDefault="00330DDE" w:rsidP="00330DDE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p w:rsidR="00330DDE" w:rsidRPr="00786D51" w:rsidRDefault="00330DDE" w:rsidP="00330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Заключительный этап состоит в решении тестовых заданий двух типов: 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Quantitative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Integrated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Reasoning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0DDE" w:rsidRPr="00786D51" w:rsidRDefault="00330DDE" w:rsidP="00330D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Quantitative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оценивает математические навыки. Эта часть включает не менее 15 задач по арифметике, геометрии, алгебре, комбинаторике и статистике.</w:t>
      </w:r>
    </w:p>
    <w:p w:rsidR="00330DDE" w:rsidRPr="00786D51" w:rsidRDefault="00330DDE" w:rsidP="00330D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Quantitative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оценивает базовые навыки по математике и анализу, умение решать количественные задачи. Каждое задание имеет 5 вариантов, конкурсант должен выбрать один правильный ответ. </w:t>
      </w:r>
    </w:p>
    <w:p w:rsidR="00330DDE" w:rsidRPr="00786D51" w:rsidRDefault="00330DDE" w:rsidP="00330DD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Integrated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Reasoning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включает не менее 10 вопросов, направленных на оценку навыков анализа, рассуждения, обоснования, стратегического мышления. Каждое задание имеет 5 вариантов, абитуриент должен выбрать один правильный ответ.  </w:t>
      </w:r>
    </w:p>
    <w:p w:rsidR="00330DDE" w:rsidRPr="00786D51" w:rsidRDefault="00330DDE" w:rsidP="00330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DE" w:rsidRPr="00786D51" w:rsidRDefault="00330DDE" w:rsidP="00330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разделов заключительного этапа</w:t>
      </w:r>
    </w:p>
    <w:p w:rsidR="00330DDE" w:rsidRPr="00786D51" w:rsidRDefault="00330DDE" w:rsidP="00330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Quantitative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содержит 15 вопросов: 10 вопросов оцениваются в 3 балла за каждый правильный ответ, 5 вопросов оцениваются в 5 баллов за каждый правильный ответ.</w:t>
      </w:r>
    </w:p>
    <w:p w:rsidR="00330DDE" w:rsidRPr="00786D51" w:rsidRDefault="00330DDE" w:rsidP="00330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Integrated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Reasoning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содержит 10 вопросов: 5 вопросов оцениваются </w:t>
      </w:r>
      <w:proofErr w:type="gram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proofErr w:type="gram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ответ, 5 вопросов оцениваются в 5 баллов за каждый правильный ответ.</w:t>
      </w:r>
    </w:p>
    <w:p w:rsidR="00330DDE" w:rsidRPr="00786D51" w:rsidRDefault="00330DDE" w:rsidP="00330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Общее количество баллов, которое может получить участник конкурса равно 100.</w:t>
      </w:r>
    </w:p>
    <w:p w:rsidR="00330DDE" w:rsidRPr="00786D51" w:rsidRDefault="00330DDE" w:rsidP="00330D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DDE" w:rsidRPr="00786D51" w:rsidRDefault="00330DDE" w:rsidP="00330D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документы необходимо представить для прохождения отборочного этапа?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 xml:space="preserve">Отборочный этап проводится в виде направления в адрес Организационного комитета Конкурса «Портфолио участника». Портфолио участника включает в себя следующие документы: 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3.1.1.</w:t>
      </w:r>
      <w:r w:rsidRPr="00786D51">
        <w:rPr>
          <w:rFonts w:ascii="Times New Roman" w:hAnsi="Times New Roman" w:cs="Times New Roman"/>
          <w:spacing w:val="-2"/>
          <w:sz w:val="28"/>
          <w:szCs w:val="28"/>
        </w:rPr>
        <w:tab/>
        <w:t>Заполненную форму заявки на конкурс и согласие на обработку персональных данных (форма заявки и другие документы опубликованы на сайте конкурса);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3.1.2.</w:t>
      </w:r>
      <w:r w:rsidRPr="00786D51">
        <w:rPr>
          <w:rFonts w:ascii="Times New Roman" w:hAnsi="Times New Roman" w:cs="Times New Roman"/>
          <w:spacing w:val="-2"/>
          <w:sz w:val="28"/>
          <w:szCs w:val="28"/>
        </w:rPr>
        <w:tab/>
        <w:t>Резюме;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3.1.3.</w:t>
      </w:r>
      <w:r w:rsidRPr="00786D51">
        <w:rPr>
          <w:rFonts w:ascii="Times New Roman" w:hAnsi="Times New Roman" w:cs="Times New Roman"/>
          <w:spacing w:val="-2"/>
          <w:sz w:val="28"/>
          <w:szCs w:val="28"/>
        </w:rPr>
        <w:tab/>
      </w:r>
      <w:proofErr w:type="gramStart"/>
      <w:r w:rsidRPr="00786D51">
        <w:rPr>
          <w:rFonts w:ascii="Times New Roman" w:hAnsi="Times New Roman" w:cs="Times New Roman"/>
          <w:spacing w:val="-2"/>
          <w:sz w:val="28"/>
          <w:szCs w:val="28"/>
        </w:rPr>
        <w:t>Мотивационное письмо (с описанием научных интересов и научных проектов, в которых принял участие заявитель.</w:t>
      </w:r>
      <w:proofErr w:type="gramEnd"/>
      <w:r w:rsidRPr="00786D51">
        <w:rPr>
          <w:rFonts w:ascii="Times New Roman" w:hAnsi="Times New Roman" w:cs="Times New Roman"/>
          <w:spacing w:val="-2"/>
          <w:sz w:val="28"/>
          <w:szCs w:val="28"/>
        </w:rPr>
        <w:t xml:space="preserve"> По желанию мотивационное письмо может быть дополнено списком опубликованных статей/ препринтов (с указанием полных библиографических данных). 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3.1.4.</w:t>
      </w:r>
      <w:r w:rsidRPr="00786D51">
        <w:rPr>
          <w:rFonts w:ascii="Times New Roman" w:hAnsi="Times New Roman" w:cs="Times New Roman"/>
          <w:spacing w:val="-2"/>
          <w:sz w:val="28"/>
          <w:szCs w:val="28"/>
        </w:rPr>
        <w:tab/>
        <w:t>Эссе по темам, связанным с финансами. Темы для написания эссе объявляется не позднее, чем за 2 месяца до проведения заключительного этапа конкурса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3.1.5</w:t>
      </w:r>
      <w:r w:rsidRPr="00786D51">
        <w:rPr>
          <w:rFonts w:ascii="Times New Roman" w:hAnsi="Times New Roman" w:cs="Times New Roman"/>
          <w:spacing w:val="-2"/>
          <w:sz w:val="28"/>
          <w:szCs w:val="28"/>
        </w:rPr>
        <w:tab/>
        <w:t>Методика оценивания набора конкурсных документов отборочного тура (конкурс портфолио)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2103"/>
        <w:gridCol w:w="4629"/>
        <w:gridCol w:w="1983"/>
      </w:tblGrid>
      <w:tr w:rsidR="00330DDE" w:rsidRPr="00786D51" w:rsidTr="001D594F">
        <w:tc>
          <w:tcPr>
            <w:tcW w:w="865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proofErr w:type="spellStart"/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No</w:t>
            </w:r>
            <w:proofErr w:type="spellEnd"/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п</w:t>
            </w:r>
            <w:proofErr w:type="gramEnd"/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/п</w:t>
            </w:r>
          </w:p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66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Документ</w:t>
            </w:r>
          </w:p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4695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Критерии / пояснения</w:t>
            </w:r>
          </w:p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Максимальное количество баллов</w:t>
            </w:r>
          </w:p>
        </w:tc>
      </w:tr>
      <w:tr w:rsidR="00330DDE" w:rsidRPr="00786D51" w:rsidTr="001D594F">
        <w:tc>
          <w:tcPr>
            <w:tcW w:w="865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Мотивационное письмо на английском языке</w:t>
            </w:r>
          </w:p>
        </w:tc>
        <w:tc>
          <w:tcPr>
            <w:tcW w:w="4695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Должны быть указаны причины выбора конкретной̆ магистерской программы и профессиональной сферы деятельности, исследовательские и профессиональные интересы, научные и профессиональные достижения, исследовательские и аналитические навыки, планы профессионального развития.</w:t>
            </w:r>
          </w:p>
        </w:tc>
        <w:tc>
          <w:tcPr>
            <w:tcW w:w="1984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10 баллов</w:t>
            </w:r>
          </w:p>
        </w:tc>
      </w:tr>
      <w:tr w:rsidR="00330DDE" w:rsidRPr="00786D51" w:rsidTr="001D594F">
        <w:tc>
          <w:tcPr>
            <w:tcW w:w="865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Эссе по финансам</w:t>
            </w:r>
          </w:p>
        </w:tc>
        <w:tc>
          <w:tcPr>
            <w:tcW w:w="4695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Целью написания эссе является совершенствование навыков поиска, анализа и представления материала по конкретной проблеме финансов. При написании эссе необходимо решить следующие учебные задачи:</w:t>
            </w:r>
          </w:p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1. Рассмотреть ключевые категории и понятия по исследуемой проблеме и дать их сущностную характеристику.</w:t>
            </w:r>
          </w:p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2. Провести обзор релевантных </w:t>
            </w: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lastRenderedPageBreak/>
              <w:t>источников и дать им критическую оценку.</w:t>
            </w:r>
          </w:p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3. Оценить современное состояние проблемы со всеми присущими ей сложностями и противоречиями, подтвердив свою точку зрения статистическим и </w:t>
            </w:r>
            <w:proofErr w:type="spellStart"/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фактологическим</w:t>
            </w:r>
            <w:proofErr w:type="spellEnd"/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 xml:space="preserve"> материалом.</w:t>
            </w:r>
          </w:p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4. Сделать самостоятельный вывод по результатам своего исследования и сформулировать авторское мнение. Подробно структура эссе рассмотрена в п.4</w:t>
            </w:r>
          </w:p>
        </w:tc>
        <w:tc>
          <w:tcPr>
            <w:tcW w:w="1984" w:type="dxa"/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786D5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lastRenderedPageBreak/>
              <w:t>20 баллов</w:t>
            </w:r>
          </w:p>
        </w:tc>
      </w:tr>
    </w:tbl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критерии оценки эссе?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Структура эссе и критерии оценивания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Структурно эссе состоит из основной части (которую не следует структурировать по главам, вопросам или параграфам), заключения (2-3абзаца) и списка литературы.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Объем работы 2-3 страниц текста формата А</w:t>
      </w:r>
      <w:proofErr w:type="gramStart"/>
      <w:r w:rsidRPr="00786D51">
        <w:rPr>
          <w:rFonts w:ascii="Times New Roman" w:hAnsi="Times New Roman" w:cs="Times New Roman"/>
          <w:spacing w:val="-2"/>
          <w:sz w:val="28"/>
          <w:szCs w:val="28"/>
        </w:rPr>
        <w:t>4</w:t>
      </w:r>
      <w:proofErr w:type="gramEnd"/>
      <w:r w:rsidRPr="00786D51">
        <w:rPr>
          <w:rFonts w:ascii="Times New Roman" w:hAnsi="Times New Roman" w:cs="Times New Roman"/>
          <w:spacing w:val="-2"/>
          <w:sz w:val="28"/>
          <w:szCs w:val="28"/>
        </w:rPr>
        <w:t xml:space="preserve"> (не считая титульного листа и списка литературы). 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 xml:space="preserve">Шрифт – </w:t>
      </w:r>
      <w:proofErr w:type="spellStart"/>
      <w:r w:rsidRPr="00786D51">
        <w:rPr>
          <w:rFonts w:ascii="Times New Roman" w:hAnsi="Times New Roman" w:cs="Times New Roman"/>
          <w:spacing w:val="-2"/>
          <w:sz w:val="28"/>
          <w:szCs w:val="28"/>
        </w:rPr>
        <w:t>Times</w:t>
      </w:r>
      <w:proofErr w:type="spellEnd"/>
      <w:r w:rsidRPr="00786D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86D51">
        <w:rPr>
          <w:rFonts w:ascii="Times New Roman" w:hAnsi="Times New Roman" w:cs="Times New Roman"/>
          <w:spacing w:val="-2"/>
          <w:sz w:val="28"/>
          <w:szCs w:val="28"/>
        </w:rPr>
        <w:t>New</w:t>
      </w:r>
      <w:proofErr w:type="spellEnd"/>
      <w:r w:rsidRPr="00786D5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786D51">
        <w:rPr>
          <w:rFonts w:ascii="Times New Roman" w:hAnsi="Times New Roman" w:cs="Times New Roman"/>
          <w:spacing w:val="-2"/>
          <w:sz w:val="28"/>
          <w:szCs w:val="28"/>
        </w:rPr>
        <w:t>Roman</w:t>
      </w:r>
      <w:proofErr w:type="spellEnd"/>
      <w:r w:rsidRPr="00786D51">
        <w:rPr>
          <w:rFonts w:ascii="Times New Roman" w:hAnsi="Times New Roman" w:cs="Times New Roman"/>
          <w:spacing w:val="-2"/>
          <w:sz w:val="28"/>
          <w:szCs w:val="28"/>
        </w:rPr>
        <w:t>, размер   шрифта – 12, интервал – 1.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Язык написани</w:t>
      </w:r>
      <w:proofErr w:type="gramStart"/>
      <w:r w:rsidRPr="00786D51">
        <w:rPr>
          <w:rFonts w:ascii="Times New Roman" w:hAnsi="Times New Roman" w:cs="Times New Roman"/>
          <w:spacing w:val="-2"/>
          <w:sz w:val="28"/>
          <w:szCs w:val="28"/>
        </w:rPr>
        <w:t>я-</w:t>
      </w:r>
      <w:proofErr w:type="gramEnd"/>
      <w:r w:rsidRPr="00786D51">
        <w:rPr>
          <w:rFonts w:ascii="Times New Roman" w:hAnsi="Times New Roman" w:cs="Times New Roman"/>
          <w:spacing w:val="-2"/>
          <w:sz w:val="28"/>
          <w:szCs w:val="28"/>
        </w:rPr>
        <w:t xml:space="preserve"> английский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Темы эссе будут опубликованы на сайте не позднее, чем 2 месяца до проведения заключительного этапа Конкурса «Финансис</w:t>
      </w:r>
      <w:proofErr w:type="gramStart"/>
      <w:r w:rsidRPr="00786D51">
        <w:rPr>
          <w:rFonts w:ascii="Times New Roman" w:hAnsi="Times New Roman" w:cs="Times New Roman"/>
          <w:spacing w:val="-2"/>
          <w:sz w:val="28"/>
          <w:szCs w:val="28"/>
        </w:rPr>
        <w:t>т-</w:t>
      </w:r>
      <w:proofErr w:type="gramEnd"/>
      <w:r w:rsidRPr="00786D51">
        <w:rPr>
          <w:rFonts w:ascii="Times New Roman" w:hAnsi="Times New Roman" w:cs="Times New Roman"/>
          <w:spacing w:val="-2"/>
          <w:sz w:val="28"/>
          <w:szCs w:val="28"/>
        </w:rPr>
        <w:t xml:space="preserve"> профессия будущего»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 xml:space="preserve">Примеры тем: </w:t>
      </w:r>
    </w:p>
    <w:p w:rsidR="00330DDE" w:rsidRPr="00786D51" w:rsidRDefault="00330DDE" w:rsidP="00330DDE">
      <w:pPr>
        <w:pStyle w:val="a3"/>
        <w:widowControl w:val="0"/>
        <w:numPr>
          <w:ilvl w:val="0"/>
          <w:numId w:val="3"/>
        </w:numPr>
        <w:ind w:right="-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Факторы инвестиционной привлекательности компании/ отрасли</w:t>
      </w:r>
    </w:p>
    <w:p w:rsidR="00330DDE" w:rsidRPr="00786D51" w:rsidRDefault="00330DDE" w:rsidP="00330DDE">
      <w:pPr>
        <w:pStyle w:val="a3"/>
        <w:widowControl w:val="0"/>
        <w:numPr>
          <w:ilvl w:val="0"/>
          <w:numId w:val="3"/>
        </w:numPr>
        <w:ind w:right="-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Основные тренды в дивидендной политике компаний</w:t>
      </w:r>
    </w:p>
    <w:p w:rsidR="00330DDE" w:rsidRPr="00786D51" w:rsidRDefault="00330DDE" w:rsidP="00330DDE">
      <w:pPr>
        <w:pStyle w:val="a3"/>
        <w:widowControl w:val="0"/>
        <w:numPr>
          <w:ilvl w:val="0"/>
          <w:numId w:val="3"/>
        </w:numPr>
        <w:ind w:right="-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86D51">
        <w:rPr>
          <w:rFonts w:ascii="Times New Roman" w:hAnsi="Times New Roman" w:cs="Times New Roman"/>
          <w:spacing w:val="-2"/>
          <w:sz w:val="28"/>
          <w:szCs w:val="28"/>
        </w:rPr>
        <w:t>Роль имитационного моделирования в прогнозировании доходностей акций</w:t>
      </w:r>
    </w:p>
    <w:p w:rsidR="00330DDE" w:rsidRPr="00786D51" w:rsidRDefault="00330DDE" w:rsidP="00330DDE">
      <w:pPr>
        <w:widowControl w:val="0"/>
        <w:ind w:right="-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30DDE" w:rsidRPr="00786D51" w:rsidRDefault="00330DDE" w:rsidP="00330DDE">
      <w:pPr>
        <w:widowControl w:val="0"/>
        <w:tabs>
          <w:tab w:val="left" w:pos="2145"/>
        </w:tabs>
        <w:ind w:right="-9" w:firstLine="709"/>
        <w:rPr>
          <w:rFonts w:ascii="Times New Roman" w:hAnsi="Times New Roman" w:cs="Times New Roman"/>
          <w:sz w:val="28"/>
          <w:szCs w:val="28"/>
        </w:rPr>
      </w:pPr>
      <w:r w:rsidRPr="00786D51">
        <w:rPr>
          <w:rFonts w:ascii="Times New Roman" w:hAnsi="Times New Roman" w:cs="Times New Roman"/>
          <w:sz w:val="28"/>
          <w:szCs w:val="28"/>
        </w:rPr>
        <w:t>Критерии оценивания эссе</w:t>
      </w:r>
      <w:r w:rsidRPr="00786D5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626"/>
        <w:gridCol w:w="7696"/>
      </w:tblGrid>
      <w:tr w:rsidR="00330DDE" w:rsidRPr="00786D51" w:rsidTr="001D594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330DDE" w:rsidRPr="00786D51" w:rsidRDefault="00330DDE" w:rsidP="001D594F">
            <w:pPr>
              <w:widowControl w:val="0"/>
              <w:ind w:righ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ind w:right="-9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</w:tr>
      <w:tr w:rsidR="00330DDE" w:rsidRPr="00786D51" w:rsidTr="001D594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Комплексный анализ категорий и понятий по проблематике. Критический авторский анализ</w:t>
            </w:r>
          </w:p>
        </w:tc>
      </w:tr>
      <w:tr w:rsidR="00330DDE" w:rsidRPr="00786D51" w:rsidTr="001D594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 xml:space="preserve">Критический обзор литературных источников, использование наиболее релевантных источников, анализ источников за </w:t>
            </w:r>
            <w:proofErr w:type="gramStart"/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786D51">
              <w:rPr>
                <w:rFonts w:ascii="Times New Roman" w:hAnsi="Times New Roman" w:cs="Times New Roman"/>
                <w:sz w:val="28"/>
                <w:szCs w:val="28"/>
              </w:rPr>
              <w:t xml:space="preserve"> 5 лет.  </w:t>
            </w:r>
          </w:p>
        </w:tc>
      </w:tr>
      <w:tr w:rsidR="00330DDE" w:rsidRPr="00786D51" w:rsidTr="001D594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Описание и критическая оценка трендов по выбранной тематике. Полная аргументация современной ситуации на рынке</w:t>
            </w:r>
          </w:p>
        </w:tc>
      </w:tr>
      <w:tr w:rsidR="00330DDE" w:rsidRPr="00786D51" w:rsidTr="001D594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Правильное, полное, аргументированное, логически и лексически грамотно изложенное решение по выбранной </w:t>
            </w:r>
            <w:r w:rsidRPr="00786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проблематике</w:t>
            </w:r>
          </w:p>
        </w:tc>
      </w:tr>
      <w:tr w:rsidR="00330DDE" w:rsidRPr="00786D51" w:rsidTr="001D594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Использование статистических и аналитических данных для подтверждения авторского мнения</w:t>
            </w:r>
          </w:p>
        </w:tc>
      </w:tr>
      <w:tr w:rsidR="00330DDE" w:rsidRPr="00786D51" w:rsidTr="001D594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0-3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Четкая авторская позиция, обоснование авторских выводов, сравнение полученных автором результатов с существующими экономическими трендами и тенденциями</w:t>
            </w:r>
          </w:p>
        </w:tc>
      </w:tr>
      <w:tr w:rsidR="00330DDE" w:rsidRPr="00786D51" w:rsidTr="001D594F"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ind w:righ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>0-2 баллов</w:t>
            </w:r>
          </w:p>
        </w:tc>
        <w:tc>
          <w:tcPr>
            <w:tcW w:w="7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DDE" w:rsidRPr="00786D51" w:rsidRDefault="00330DDE" w:rsidP="001D59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D51">
              <w:rPr>
                <w:rFonts w:ascii="Times New Roman" w:hAnsi="Times New Roman" w:cs="Times New Roman"/>
                <w:sz w:val="28"/>
                <w:szCs w:val="28"/>
              </w:rPr>
              <w:t xml:space="preserve">Грамотный язык, четкое и последовательное изложение материала </w:t>
            </w:r>
          </w:p>
        </w:tc>
      </w:tr>
    </w:tbl>
    <w:p w:rsidR="00330DDE" w:rsidRPr="00F41F7E" w:rsidRDefault="00330DDE" w:rsidP="00330D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DDE" w:rsidRPr="00786D51" w:rsidRDefault="00330DDE" w:rsidP="00330D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0DDE" w:rsidRPr="00F41F7E" w:rsidRDefault="00330DDE" w:rsidP="00330DD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1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Каковы критерии оценивания выполненного </w:t>
      </w:r>
      <w:r w:rsidRPr="0078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итогового </w:t>
      </w:r>
      <w:r w:rsidRPr="00F41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задания</w:t>
      </w:r>
      <w:r w:rsidRPr="00786D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заключительного этапа</w:t>
      </w:r>
      <w:r w:rsidRPr="00F41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330DDE" w:rsidRPr="00786D51" w:rsidRDefault="00330DDE" w:rsidP="00330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Quantitative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содержит 15 вопросов: 10 вопросов оцениваются в 3 балла за каждый правильный ответ, 5 вопросов оцениваются в 5 баллов за каждый правильный ответ.</w:t>
      </w:r>
    </w:p>
    <w:p w:rsidR="00330DDE" w:rsidRPr="00786D51" w:rsidRDefault="00330DDE" w:rsidP="00330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"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Integrated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Reasoning</w:t>
      </w:r>
      <w:proofErr w:type="spell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содержит 10 вопросов: 5 вопросов оцениваются </w:t>
      </w:r>
      <w:proofErr w:type="gram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proofErr w:type="gramEnd"/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каждый правильный ответ, 5 вопросов оцениваются в 5 баллов за каждый правильный ответ.</w:t>
      </w:r>
    </w:p>
    <w:p w:rsidR="00330DDE" w:rsidRPr="00786D51" w:rsidRDefault="00330DDE" w:rsidP="00330DD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D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баллов, которое может получить участник конкурса равно 100.</w:t>
      </w:r>
    </w:p>
    <w:p w:rsidR="000E5658" w:rsidRDefault="000E5658"/>
    <w:sectPr w:rsidR="000E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480F"/>
    <w:multiLevelType w:val="multilevel"/>
    <w:tmpl w:val="56322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6B40342"/>
    <w:multiLevelType w:val="hybridMultilevel"/>
    <w:tmpl w:val="76BED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47A86"/>
    <w:multiLevelType w:val="hybridMultilevel"/>
    <w:tmpl w:val="9642CE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DE"/>
    <w:rsid w:val="000E5658"/>
    <w:rsid w:val="0033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D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DE"/>
    <w:pPr>
      <w:ind w:left="720"/>
      <w:contextualSpacing/>
    </w:pPr>
  </w:style>
  <w:style w:type="table" w:styleId="a4">
    <w:name w:val="Table Grid"/>
    <w:basedOn w:val="a1"/>
    <w:uiPriority w:val="39"/>
    <w:rsid w:val="00330DD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D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DDE"/>
    <w:pPr>
      <w:ind w:left="720"/>
      <w:contextualSpacing/>
    </w:pPr>
  </w:style>
  <w:style w:type="table" w:styleId="a4">
    <w:name w:val="Table Grid"/>
    <w:basedOn w:val="a1"/>
    <w:uiPriority w:val="39"/>
    <w:rsid w:val="00330DDE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2023-11-20T08:07:00Z</dcterms:created>
  <dcterms:modified xsi:type="dcterms:W3CDTF">2023-11-20T08:08:00Z</dcterms:modified>
</cp:coreProperties>
</file>