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D8EFD" w14:textId="698AE508" w:rsidR="0058528F" w:rsidRDefault="0058528F" w:rsidP="0058528F">
      <w:pPr>
        <w:pStyle w:val="a3"/>
      </w:pPr>
      <w:r w:rsidRPr="0058528F">
        <w:fldChar w:fldCharType="begin"/>
      </w:r>
      <w:r w:rsidRPr="0058528F">
        <w:instrText xml:space="preserve"> INCLUDEPICTURE "/var/folders/lv/zjt051n96lq5myrfvx7hb2vw0000gn/T/com.microsoft.Word/WebArchiveCopyPasteTempFiles/page2image20213120" \* MERGEFORMATINET </w:instrText>
      </w:r>
      <w:r w:rsidRPr="0058528F">
        <w:fldChar w:fldCharType="separate"/>
      </w:r>
      <w:r w:rsidRPr="0058528F">
        <w:rPr>
          <w:noProof/>
        </w:rPr>
        <w:drawing>
          <wp:inline distT="0" distB="0" distL="0" distR="0" wp14:anchorId="647A4C6D" wp14:editId="42D2EA28">
            <wp:extent cx="2345690" cy="357505"/>
            <wp:effectExtent l="0" t="0" r="3810" b="0"/>
            <wp:docPr id="585" name="Рисунок 585" descr="page2image2021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02131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5690" cy="357505"/>
                    </a:xfrm>
                    <a:prstGeom prst="rect">
                      <a:avLst/>
                    </a:prstGeom>
                    <a:noFill/>
                    <a:ln>
                      <a:noFill/>
                    </a:ln>
                  </pic:spPr>
                </pic:pic>
              </a:graphicData>
            </a:graphic>
          </wp:inline>
        </w:drawing>
      </w:r>
      <w:r w:rsidRPr="0058528F">
        <w:fldChar w:fldCharType="end"/>
      </w:r>
    </w:p>
    <w:p w14:paraId="10814B89" w14:textId="56BBDE30" w:rsidR="00C3399E" w:rsidRPr="00C3399E" w:rsidRDefault="00C3399E" w:rsidP="0058528F">
      <w:pPr>
        <w:pStyle w:val="a3"/>
        <w:rPr>
          <w:lang w:val="en-US"/>
        </w:rPr>
      </w:pPr>
      <w:r w:rsidRPr="00C3399E">
        <w:rPr>
          <w:rFonts w:ascii="TimesNewRomanPSMT" w:hAnsi="TimesNewRomanPSMT"/>
          <w:lang w:val="en-US"/>
        </w:rPr>
        <w:t xml:space="preserve">HSE St. Petersburg School of Economics and Management (HSE SEM) </w:t>
      </w:r>
    </w:p>
    <w:p w14:paraId="655E5BD5" w14:textId="306DE456" w:rsidR="0058528F" w:rsidRDefault="0058528F" w:rsidP="0058528F">
      <w:pPr>
        <w:pStyle w:val="a3"/>
        <w:jc w:val="center"/>
      </w:pPr>
      <w:r>
        <w:rPr>
          <w:rFonts w:ascii="Calibri" w:hAnsi="Calibri" w:cs="Calibri"/>
          <w:b/>
          <w:bCs/>
          <w:sz w:val="26"/>
          <w:szCs w:val="26"/>
        </w:rPr>
        <w:t>Санкт-</w:t>
      </w:r>
      <w:proofErr w:type="spellStart"/>
      <w:r>
        <w:rPr>
          <w:rFonts w:ascii="Calibri" w:hAnsi="Calibri" w:cs="Calibri"/>
          <w:b/>
          <w:bCs/>
          <w:sz w:val="26"/>
          <w:szCs w:val="26"/>
        </w:rPr>
        <w:t>Петербургскии</w:t>
      </w:r>
      <w:proofErr w:type="spellEnd"/>
      <w:r>
        <w:rPr>
          <w:rFonts w:ascii="Calibri" w:hAnsi="Calibri" w:cs="Calibri"/>
          <w:b/>
          <w:bCs/>
          <w:sz w:val="26"/>
          <w:szCs w:val="26"/>
        </w:rPr>
        <w:t>̆ филиал Федерального государственного автономного образовательного учреждения высшего профессионального образования «</w:t>
      </w:r>
      <w:proofErr w:type="spellStart"/>
      <w:r>
        <w:rPr>
          <w:rFonts w:ascii="Calibri" w:hAnsi="Calibri" w:cs="Calibri"/>
          <w:b/>
          <w:bCs/>
          <w:sz w:val="26"/>
          <w:szCs w:val="26"/>
        </w:rPr>
        <w:t>Национальныи</w:t>
      </w:r>
      <w:proofErr w:type="spellEnd"/>
      <w:r>
        <w:rPr>
          <w:rFonts w:ascii="Calibri" w:hAnsi="Calibri" w:cs="Calibri"/>
          <w:b/>
          <w:bCs/>
          <w:sz w:val="26"/>
          <w:szCs w:val="26"/>
        </w:rPr>
        <w:t xml:space="preserve">̆ </w:t>
      </w:r>
      <w:proofErr w:type="spellStart"/>
      <w:r>
        <w:rPr>
          <w:rFonts w:ascii="Calibri" w:hAnsi="Calibri" w:cs="Calibri"/>
          <w:b/>
          <w:bCs/>
          <w:sz w:val="26"/>
          <w:szCs w:val="26"/>
        </w:rPr>
        <w:t>исследовательскии</w:t>
      </w:r>
      <w:proofErr w:type="spellEnd"/>
      <w:r>
        <w:rPr>
          <w:rFonts w:ascii="Calibri" w:hAnsi="Calibri" w:cs="Calibri"/>
          <w:b/>
          <w:bCs/>
          <w:sz w:val="26"/>
          <w:szCs w:val="26"/>
        </w:rPr>
        <w:t>̆ университет</w:t>
      </w:r>
      <w:r>
        <w:rPr>
          <w:rFonts w:ascii="Calibri" w:hAnsi="Calibri" w:cs="Calibri"/>
          <w:b/>
          <w:bCs/>
          <w:sz w:val="26"/>
          <w:szCs w:val="26"/>
        </w:rPr>
        <w:br/>
        <w:t>“Высшая школа экономики”»</w:t>
      </w:r>
    </w:p>
    <w:p w14:paraId="6FF5F81B" w14:textId="0ACEA312" w:rsidR="0058528F" w:rsidRDefault="0058528F" w:rsidP="0058528F">
      <w:pPr>
        <w:pStyle w:val="a3"/>
        <w:jc w:val="center"/>
      </w:pPr>
      <w:r>
        <w:rPr>
          <w:rFonts w:ascii="Calibri" w:hAnsi="Calibri" w:cs="Calibri"/>
          <w:b/>
          <w:bCs/>
          <w:sz w:val="26"/>
          <w:szCs w:val="26"/>
        </w:rPr>
        <w:t>Факультет Санкт-Петербургская школа экономики и менеджмента</w:t>
      </w:r>
    </w:p>
    <w:p w14:paraId="628C937A" w14:textId="77777777" w:rsidR="0058528F" w:rsidRDefault="0058528F" w:rsidP="0058528F">
      <w:pPr>
        <w:pStyle w:val="a3"/>
        <w:jc w:val="center"/>
        <w:rPr>
          <w:rFonts w:ascii="Calibri" w:hAnsi="Calibri" w:cs="Calibri"/>
          <w:b/>
          <w:bCs/>
          <w:sz w:val="26"/>
          <w:szCs w:val="26"/>
        </w:rPr>
      </w:pPr>
    </w:p>
    <w:p w14:paraId="6B32119B" w14:textId="77777777" w:rsidR="0058528F" w:rsidRDefault="0058528F" w:rsidP="0058528F">
      <w:pPr>
        <w:pStyle w:val="a3"/>
        <w:jc w:val="center"/>
        <w:rPr>
          <w:rFonts w:ascii="Calibri" w:hAnsi="Calibri" w:cs="Calibri"/>
          <w:b/>
          <w:bCs/>
          <w:sz w:val="26"/>
          <w:szCs w:val="26"/>
        </w:rPr>
      </w:pPr>
    </w:p>
    <w:p w14:paraId="2621112A" w14:textId="77777777" w:rsidR="0058528F" w:rsidRDefault="0058528F" w:rsidP="0058528F">
      <w:pPr>
        <w:pStyle w:val="a3"/>
        <w:jc w:val="center"/>
        <w:rPr>
          <w:rFonts w:ascii="Calibri" w:hAnsi="Calibri" w:cs="Calibri"/>
          <w:b/>
          <w:bCs/>
          <w:sz w:val="26"/>
          <w:szCs w:val="26"/>
        </w:rPr>
      </w:pPr>
    </w:p>
    <w:p w14:paraId="509EDF69" w14:textId="77777777" w:rsidR="0058528F" w:rsidRDefault="0058528F" w:rsidP="0058528F">
      <w:pPr>
        <w:pStyle w:val="a3"/>
        <w:jc w:val="center"/>
        <w:rPr>
          <w:rFonts w:ascii="Calibri" w:hAnsi="Calibri" w:cs="Calibri"/>
          <w:b/>
          <w:bCs/>
          <w:sz w:val="26"/>
          <w:szCs w:val="26"/>
        </w:rPr>
      </w:pPr>
    </w:p>
    <w:p w14:paraId="2A3E16CA" w14:textId="77777777" w:rsidR="0058528F" w:rsidRDefault="0058528F" w:rsidP="0058528F">
      <w:pPr>
        <w:pStyle w:val="a3"/>
        <w:jc w:val="center"/>
        <w:rPr>
          <w:rFonts w:ascii="Calibri" w:hAnsi="Calibri" w:cs="Calibri"/>
          <w:b/>
          <w:bCs/>
          <w:sz w:val="26"/>
          <w:szCs w:val="26"/>
        </w:rPr>
      </w:pPr>
    </w:p>
    <w:p w14:paraId="4AFAE984" w14:textId="77777777" w:rsidR="0058528F" w:rsidRDefault="0058528F" w:rsidP="0058528F">
      <w:pPr>
        <w:pStyle w:val="a3"/>
        <w:jc w:val="center"/>
        <w:rPr>
          <w:rFonts w:ascii="Calibri" w:hAnsi="Calibri" w:cs="Calibri"/>
          <w:b/>
          <w:bCs/>
          <w:sz w:val="26"/>
          <w:szCs w:val="26"/>
        </w:rPr>
      </w:pPr>
    </w:p>
    <w:p w14:paraId="4A3C1C11" w14:textId="2AFD1AD3" w:rsidR="0058528F" w:rsidRDefault="0058528F" w:rsidP="0058528F">
      <w:pPr>
        <w:pStyle w:val="a3"/>
        <w:jc w:val="center"/>
      </w:pPr>
      <w:r>
        <w:rPr>
          <w:rFonts w:ascii="Calibri" w:hAnsi="Calibri" w:cs="Calibri"/>
          <w:b/>
          <w:bCs/>
          <w:sz w:val="26"/>
          <w:szCs w:val="26"/>
        </w:rPr>
        <w:t>Программа вступительного экзамена</w:t>
      </w:r>
      <w:r>
        <w:rPr>
          <w:rFonts w:ascii="Calibri" w:hAnsi="Calibri" w:cs="Calibri"/>
          <w:b/>
          <w:bCs/>
          <w:sz w:val="26"/>
          <w:szCs w:val="26"/>
        </w:rPr>
        <w:br/>
        <w:t>для направления 38.04.08 «Финансы и кредит» подготовки магистров Образовательная программа «Финансы»</w:t>
      </w:r>
      <w:r>
        <w:rPr>
          <w:rFonts w:ascii="Calibri" w:hAnsi="Calibri" w:cs="Calibri"/>
          <w:b/>
          <w:bCs/>
          <w:sz w:val="26"/>
          <w:szCs w:val="26"/>
        </w:rPr>
        <w:br/>
        <w:t xml:space="preserve">Язык проведения экзамена - </w:t>
      </w:r>
      <w:proofErr w:type="spellStart"/>
      <w:r>
        <w:rPr>
          <w:rFonts w:ascii="Calibri" w:hAnsi="Calibri" w:cs="Calibri"/>
          <w:b/>
          <w:bCs/>
          <w:sz w:val="26"/>
          <w:szCs w:val="26"/>
        </w:rPr>
        <w:t>английскии</w:t>
      </w:r>
      <w:proofErr w:type="spellEnd"/>
      <w:r>
        <w:rPr>
          <w:rFonts w:ascii="Calibri" w:hAnsi="Calibri" w:cs="Calibri"/>
          <w:b/>
          <w:bCs/>
          <w:sz w:val="26"/>
          <w:szCs w:val="26"/>
        </w:rPr>
        <w:t>̆</w:t>
      </w:r>
    </w:p>
    <w:p w14:paraId="5A9DF170" w14:textId="1E871999" w:rsidR="0058528F" w:rsidRPr="0058528F" w:rsidRDefault="0058528F" w:rsidP="0058528F">
      <w:pPr>
        <w:pStyle w:val="a3"/>
        <w:spacing w:before="0" w:beforeAutospacing="0" w:after="0" w:afterAutospacing="0"/>
        <w:rPr>
          <w:rFonts w:ascii="Calibri" w:hAnsi="Calibri" w:cs="Calibri"/>
          <w:color w:val="0000FF"/>
          <w:sz w:val="26"/>
          <w:szCs w:val="26"/>
        </w:rPr>
      </w:pPr>
      <w:r>
        <w:rPr>
          <w:rFonts w:ascii="Calibri" w:hAnsi="Calibri" w:cs="Calibri"/>
          <w:sz w:val="26"/>
          <w:szCs w:val="26"/>
        </w:rPr>
        <w:t>Авторы программы:</w:t>
      </w:r>
      <w:r>
        <w:rPr>
          <w:rFonts w:ascii="Calibri" w:hAnsi="Calibri" w:cs="Calibri"/>
          <w:sz w:val="26"/>
          <w:szCs w:val="26"/>
        </w:rPr>
        <w:br/>
        <w:t xml:space="preserve">Назарова В.В, к.э.н., доцент, департамент финансов, </w:t>
      </w:r>
      <w:proofErr w:type="spellStart"/>
      <w:r>
        <w:rPr>
          <w:rFonts w:ascii="Calibri" w:hAnsi="Calibri" w:cs="Calibri"/>
          <w:color w:val="0000FF"/>
          <w:sz w:val="26"/>
          <w:szCs w:val="26"/>
          <w:lang w:val="en-US"/>
        </w:rPr>
        <w:t>vnazarova</w:t>
      </w:r>
      <w:proofErr w:type="spellEnd"/>
      <w:r w:rsidRPr="0058528F">
        <w:rPr>
          <w:rFonts w:ascii="Calibri" w:hAnsi="Calibri" w:cs="Calibri"/>
          <w:color w:val="0000FF"/>
          <w:sz w:val="26"/>
          <w:szCs w:val="26"/>
        </w:rPr>
        <w:t>@</w:t>
      </w:r>
      <w:proofErr w:type="spellStart"/>
      <w:r>
        <w:rPr>
          <w:rFonts w:ascii="Calibri" w:hAnsi="Calibri" w:cs="Calibri"/>
          <w:color w:val="0000FF"/>
          <w:sz w:val="26"/>
          <w:szCs w:val="26"/>
          <w:lang w:val="en-US"/>
        </w:rPr>
        <w:t>hse</w:t>
      </w:r>
      <w:proofErr w:type="spellEnd"/>
      <w:r w:rsidRPr="0058528F">
        <w:rPr>
          <w:rFonts w:ascii="Calibri" w:hAnsi="Calibri" w:cs="Calibri"/>
          <w:color w:val="0000FF"/>
          <w:sz w:val="26"/>
          <w:szCs w:val="26"/>
        </w:rPr>
        <w:t>.</w:t>
      </w:r>
      <w:proofErr w:type="spellStart"/>
      <w:r>
        <w:rPr>
          <w:rFonts w:ascii="Calibri" w:hAnsi="Calibri" w:cs="Calibri"/>
          <w:color w:val="0000FF"/>
          <w:sz w:val="26"/>
          <w:szCs w:val="26"/>
          <w:lang w:val="en-US"/>
        </w:rPr>
        <w:t>ru</w:t>
      </w:r>
      <w:proofErr w:type="spellEnd"/>
    </w:p>
    <w:p w14:paraId="24ED49F1" w14:textId="16F8E030" w:rsidR="0058528F" w:rsidRPr="00C3399E" w:rsidRDefault="0058528F" w:rsidP="00C3399E">
      <w:pPr>
        <w:pStyle w:val="a3"/>
        <w:spacing w:before="0" w:beforeAutospacing="0" w:after="0" w:afterAutospacing="0"/>
        <w:rPr>
          <w:rFonts w:ascii="Calibri" w:hAnsi="Calibri" w:cs="Calibri"/>
          <w:color w:val="0000FF"/>
          <w:sz w:val="26"/>
          <w:szCs w:val="26"/>
        </w:rPr>
      </w:pPr>
      <w:r>
        <w:rPr>
          <w:rFonts w:ascii="Calibri" w:hAnsi="Calibri" w:cs="Calibri"/>
          <w:sz w:val="26"/>
          <w:szCs w:val="26"/>
        </w:rPr>
        <w:t xml:space="preserve">Макарова В.А., к.э.н., доцент, департамент финансов, </w:t>
      </w:r>
      <w:hyperlink r:id="rId7" w:history="1">
        <w:r w:rsidR="004815CF" w:rsidRPr="00D7147E">
          <w:rPr>
            <w:rStyle w:val="a4"/>
            <w:rFonts w:ascii="Calibri" w:hAnsi="Calibri" w:cs="Calibri"/>
            <w:sz w:val="26"/>
            <w:szCs w:val="26"/>
          </w:rPr>
          <w:t>vmakarova@hse.ru</w:t>
        </w:r>
      </w:hyperlink>
      <w:r w:rsidR="004815CF">
        <w:rPr>
          <w:rFonts w:ascii="Calibri" w:hAnsi="Calibri" w:cs="Calibri"/>
          <w:sz w:val="26"/>
          <w:szCs w:val="26"/>
        </w:rPr>
        <w:t xml:space="preserve"> </w:t>
      </w:r>
    </w:p>
    <w:p w14:paraId="49BB11B0" w14:textId="3FEDC8CA" w:rsidR="0058528F" w:rsidRDefault="0058528F" w:rsidP="0058528F">
      <w:pPr>
        <w:pStyle w:val="a3"/>
      </w:pPr>
      <w:r>
        <w:rPr>
          <w:rFonts w:ascii="Calibri" w:hAnsi="Calibri" w:cs="Calibri"/>
          <w:sz w:val="26"/>
          <w:szCs w:val="26"/>
        </w:rPr>
        <w:t xml:space="preserve">Утверждена </w:t>
      </w:r>
    </w:p>
    <w:p w14:paraId="5D0D7FE2" w14:textId="77777777" w:rsidR="0058528F" w:rsidRDefault="0058528F" w:rsidP="0058528F">
      <w:pPr>
        <w:pStyle w:val="a3"/>
        <w:spacing w:before="0" w:beforeAutospacing="0" w:after="0" w:afterAutospacing="0"/>
        <w:jc w:val="center"/>
        <w:rPr>
          <w:rFonts w:ascii="Calibri" w:hAnsi="Calibri" w:cs="Calibri"/>
          <w:sz w:val="26"/>
          <w:szCs w:val="26"/>
        </w:rPr>
      </w:pPr>
    </w:p>
    <w:p w14:paraId="34894060" w14:textId="77777777" w:rsidR="0058528F" w:rsidRDefault="0058528F" w:rsidP="0058528F">
      <w:pPr>
        <w:pStyle w:val="a3"/>
        <w:spacing w:before="0" w:beforeAutospacing="0" w:after="0" w:afterAutospacing="0"/>
        <w:jc w:val="center"/>
        <w:rPr>
          <w:rFonts w:ascii="Calibri" w:hAnsi="Calibri" w:cs="Calibri"/>
          <w:sz w:val="26"/>
          <w:szCs w:val="26"/>
        </w:rPr>
      </w:pPr>
    </w:p>
    <w:p w14:paraId="51435DCF" w14:textId="77777777" w:rsidR="0058528F" w:rsidRDefault="0058528F" w:rsidP="0058528F">
      <w:pPr>
        <w:pStyle w:val="a3"/>
        <w:spacing w:before="0" w:beforeAutospacing="0" w:after="0" w:afterAutospacing="0"/>
        <w:jc w:val="center"/>
        <w:rPr>
          <w:rFonts w:ascii="Calibri" w:hAnsi="Calibri" w:cs="Calibri"/>
          <w:sz w:val="26"/>
          <w:szCs w:val="26"/>
        </w:rPr>
      </w:pPr>
    </w:p>
    <w:p w14:paraId="6B77045A" w14:textId="77777777" w:rsidR="0058528F" w:rsidRDefault="0058528F" w:rsidP="0058528F">
      <w:pPr>
        <w:pStyle w:val="a3"/>
        <w:spacing w:before="0" w:beforeAutospacing="0" w:after="0" w:afterAutospacing="0"/>
        <w:jc w:val="center"/>
        <w:rPr>
          <w:rFonts w:ascii="Calibri" w:hAnsi="Calibri" w:cs="Calibri"/>
          <w:sz w:val="26"/>
          <w:szCs w:val="26"/>
        </w:rPr>
      </w:pPr>
    </w:p>
    <w:p w14:paraId="1A3B14B9" w14:textId="77777777" w:rsidR="0058528F" w:rsidRDefault="0058528F" w:rsidP="0058528F">
      <w:pPr>
        <w:pStyle w:val="a3"/>
        <w:spacing w:before="0" w:beforeAutospacing="0" w:after="0" w:afterAutospacing="0"/>
        <w:jc w:val="center"/>
        <w:rPr>
          <w:rFonts w:ascii="Calibri" w:hAnsi="Calibri" w:cs="Calibri"/>
          <w:sz w:val="26"/>
          <w:szCs w:val="26"/>
        </w:rPr>
      </w:pPr>
    </w:p>
    <w:p w14:paraId="1AB19F00" w14:textId="77777777" w:rsidR="0058528F" w:rsidRDefault="0058528F" w:rsidP="0058528F">
      <w:pPr>
        <w:pStyle w:val="a3"/>
        <w:spacing w:before="0" w:beforeAutospacing="0" w:after="0" w:afterAutospacing="0"/>
        <w:jc w:val="center"/>
        <w:rPr>
          <w:rFonts w:ascii="Calibri" w:hAnsi="Calibri" w:cs="Calibri"/>
          <w:sz w:val="26"/>
          <w:szCs w:val="26"/>
        </w:rPr>
      </w:pPr>
    </w:p>
    <w:p w14:paraId="0ABF5124" w14:textId="77777777" w:rsidR="0058528F" w:rsidRDefault="0058528F" w:rsidP="0058528F">
      <w:pPr>
        <w:pStyle w:val="a3"/>
        <w:spacing w:before="0" w:beforeAutospacing="0" w:after="0" w:afterAutospacing="0"/>
        <w:jc w:val="center"/>
        <w:rPr>
          <w:rFonts w:ascii="Calibri" w:hAnsi="Calibri" w:cs="Calibri"/>
          <w:sz w:val="26"/>
          <w:szCs w:val="26"/>
        </w:rPr>
      </w:pPr>
    </w:p>
    <w:p w14:paraId="3FFA76BB" w14:textId="77777777" w:rsidR="0058528F" w:rsidRDefault="0058528F" w:rsidP="0058528F">
      <w:pPr>
        <w:pStyle w:val="a3"/>
        <w:spacing w:before="0" w:beforeAutospacing="0" w:after="0" w:afterAutospacing="0"/>
        <w:jc w:val="center"/>
        <w:rPr>
          <w:rFonts w:ascii="Calibri" w:hAnsi="Calibri" w:cs="Calibri"/>
          <w:sz w:val="26"/>
          <w:szCs w:val="26"/>
        </w:rPr>
      </w:pPr>
    </w:p>
    <w:p w14:paraId="378C15FE" w14:textId="77777777" w:rsidR="0058528F" w:rsidRDefault="0058528F" w:rsidP="0058528F">
      <w:pPr>
        <w:pStyle w:val="a3"/>
        <w:spacing w:before="0" w:beforeAutospacing="0" w:after="0" w:afterAutospacing="0"/>
        <w:jc w:val="center"/>
        <w:rPr>
          <w:rFonts w:ascii="Calibri" w:hAnsi="Calibri" w:cs="Calibri"/>
          <w:sz w:val="26"/>
          <w:szCs w:val="26"/>
        </w:rPr>
      </w:pPr>
    </w:p>
    <w:p w14:paraId="70ECA13C" w14:textId="06A9B4DC" w:rsidR="0058528F" w:rsidRDefault="0058528F" w:rsidP="0058528F">
      <w:pPr>
        <w:pStyle w:val="a3"/>
        <w:spacing w:before="0" w:beforeAutospacing="0" w:after="0" w:afterAutospacing="0"/>
        <w:jc w:val="center"/>
        <w:rPr>
          <w:rFonts w:ascii="Calibri" w:hAnsi="Calibri" w:cs="Calibri"/>
          <w:sz w:val="26"/>
          <w:szCs w:val="26"/>
        </w:rPr>
      </w:pPr>
      <w:r>
        <w:rPr>
          <w:rFonts w:ascii="Calibri" w:hAnsi="Calibri" w:cs="Calibri"/>
          <w:sz w:val="26"/>
          <w:szCs w:val="26"/>
        </w:rPr>
        <w:t>Санкт-Петербург</w:t>
      </w:r>
    </w:p>
    <w:p w14:paraId="15C3892B" w14:textId="4CCB3F53" w:rsidR="0058528F" w:rsidRPr="00C3399E" w:rsidRDefault="0058528F" w:rsidP="0058528F">
      <w:pPr>
        <w:pStyle w:val="a3"/>
        <w:spacing w:before="0" w:beforeAutospacing="0" w:after="0" w:afterAutospacing="0"/>
        <w:jc w:val="center"/>
        <w:rPr>
          <w:lang w:val="en-US"/>
        </w:rPr>
      </w:pPr>
      <w:r>
        <w:rPr>
          <w:rFonts w:ascii="Calibri" w:hAnsi="Calibri" w:cs="Calibri"/>
          <w:sz w:val="26"/>
          <w:szCs w:val="26"/>
        </w:rPr>
        <w:t>202</w:t>
      </w:r>
      <w:r w:rsidR="00C3399E">
        <w:rPr>
          <w:rFonts w:ascii="Calibri" w:hAnsi="Calibri" w:cs="Calibri"/>
          <w:sz w:val="26"/>
          <w:szCs w:val="26"/>
          <w:lang w:val="en-US"/>
        </w:rPr>
        <w:t>2</w:t>
      </w:r>
    </w:p>
    <w:p w14:paraId="1BF6BB99" w14:textId="5C628031" w:rsidR="0058528F" w:rsidRDefault="0058528F" w:rsidP="0058528F">
      <w:pPr>
        <w:spacing w:before="100" w:beforeAutospacing="1" w:after="100" w:afterAutospacing="1"/>
        <w:rPr>
          <w:rFonts w:ascii="Times New Roman" w:eastAsia="Times New Roman" w:hAnsi="Times New Roman" w:cs="Times New Roman"/>
          <w:lang w:eastAsia="ru-RU"/>
        </w:rPr>
      </w:pPr>
      <w:r w:rsidRPr="0058528F">
        <w:rPr>
          <w:rFonts w:ascii="Times New Roman" w:eastAsia="Times New Roman" w:hAnsi="Times New Roman" w:cs="Times New Roman"/>
          <w:lang w:eastAsia="ru-RU"/>
        </w:rPr>
        <w:lastRenderedPageBreak/>
        <w:fldChar w:fldCharType="begin"/>
      </w:r>
      <w:r w:rsidRPr="0058528F">
        <w:rPr>
          <w:rFonts w:ascii="Times New Roman" w:eastAsia="Times New Roman" w:hAnsi="Times New Roman" w:cs="Times New Roman"/>
          <w:lang w:eastAsia="ru-RU"/>
        </w:rPr>
        <w:instrText xml:space="preserve"> INCLUDEPICTURE "/var/folders/lv/zjt051n96lq5myrfvx7hb2vw0000gn/T/com.microsoft.Word/WebArchiveCopyPasteTempFiles/page2image20213120" \* MERGEFORMATINET </w:instrText>
      </w:r>
      <w:r w:rsidRPr="0058528F">
        <w:rPr>
          <w:rFonts w:ascii="Times New Roman" w:eastAsia="Times New Roman" w:hAnsi="Times New Roman" w:cs="Times New Roman"/>
          <w:lang w:eastAsia="ru-RU"/>
        </w:rPr>
        <w:fldChar w:fldCharType="separate"/>
      </w:r>
      <w:r w:rsidRPr="0058528F">
        <w:rPr>
          <w:rFonts w:ascii="Times New Roman" w:eastAsia="Times New Roman" w:hAnsi="Times New Roman" w:cs="Times New Roman"/>
          <w:noProof/>
          <w:lang w:eastAsia="ru-RU"/>
        </w:rPr>
        <w:drawing>
          <wp:inline distT="0" distB="0" distL="0" distR="0" wp14:anchorId="23B06865" wp14:editId="41A1AA88">
            <wp:extent cx="2345690" cy="357505"/>
            <wp:effectExtent l="0" t="0" r="3810" b="0"/>
            <wp:docPr id="584" name="Рисунок 584" descr="page2image2021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02131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5690" cy="357505"/>
                    </a:xfrm>
                    <a:prstGeom prst="rect">
                      <a:avLst/>
                    </a:prstGeom>
                    <a:noFill/>
                    <a:ln>
                      <a:noFill/>
                    </a:ln>
                  </pic:spPr>
                </pic:pic>
              </a:graphicData>
            </a:graphic>
          </wp:inline>
        </w:drawing>
      </w:r>
      <w:r w:rsidRPr="0058528F">
        <w:rPr>
          <w:rFonts w:ascii="Times New Roman" w:eastAsia="Times New Roman" w:hAnsi="Times New Roman" w:cs="Times New Roman"/>
          <w:lang w:eastAsia="ru-RU"/>
        </w:rPr>
        <w:fldChar w:fldCharType="end"/>
      </w:r>
    </w:p>
    <w:p w14:paraId="49DCC5A6" w14:textId="701C9C31" w:rsidR="00C3399E" w:rsidRPr="00C3399E" w:rsidRDefault="00C3399E" w:rsidP="00C3399E">
      <w:pPr>
        <w:pStyle w:val="a3"/>
        <w:rPr>
          <w:lang w:val="en-US"/>
        </w:rPr>
      </w:pPr>
      <w:r w:rsidRPr="00C3399E">
        <w:rPr>
          <w:rFonts w:ascii="TimesNewRomanPSMT" w:hAnsi="TimesNewRomanPSMT"/>
          <w:lang w:val="en-US"/>
        </w:rPr>
        <w:t xml:space="preserve">HSE St. Petersburg School of Economics and Management (HSE SEM) </w:t>
      </w:r>
    </w:p>
    <w:p w14:paraId="4B931B69" w14:textId="7217F3F4" w:rsidR="0058528F" w:rsidRPr="0058528F" w:rsidRDefault="0058528F" w:rsidP="001F6953">
      <w:pPr>
        <w:rPr>
          <w:rFonts w:ascii="Times New Roman" w:eastAsia="Times New Roman" w:hAnsi="Times New Roman" w:cs="Times New Roman"/>
          <w:lang w:val="en-US" w:eastAsia="ru-RU"/>
        </w:rPr>
      </w:pPr>
      <w:r w:rsidRPr="0058528F">
        <w:rPr>
          <w:rFonts w:ascii="Calibri" w:eastAsia="Times New Roman" w:hAnsi="Calibri" w:cs="Calibri"/>
          <w:b/>
          <w:bCs/>
          <w:sz w:val="26"/>
          <w:szCs w:val="26"/>
          <w:lang w:val="en-US" w:eastAsia="ru-RU"/>
        </w:rPr>
        <w:t xml:space="preserve">1. General information </w:t>
      </w:r>
    </w:p>
    <w:p w14:paraId="534A12F0" w14:textId="77777777" w:rsidR="0058528F" w:rsidRPr="0058528F" w:rsidRDefault="0058528F" w:rsidP="001F6953">
      <w:pPr>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1.1. The admission exam has the form of a written test with the duration of 90 minutes </w:t>
      </w:r>
    </w:p>
    <w:p w14:paraId="5BC555C8" w14:textId="7F57BE89" w:rsidR="0058528F" w:rsidRPr="0058528F" w:rsidRDefault="0058528F" w:rsidP="001F6953">
      <w:pPr>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1.2. This admission exam evaluates verbal, mathematical, logical and analytical skills and abilities that are necessary for applicants to complete successfully their master's studies in Master in Finance </w:t>
      </w:r>
      <w:proofErr w:type="spellStart"/>
      <w:r w:rsidR="004815CF">
        <w:rPr>
          <w:rFonts w:ascii="Calibri" w:eastAsia="Times New Roman" w:hAnsi="Calibri" w:cs="Calibri"/>
          <w:sz w:val="26"/>
          <w:szCs w:val="26"/>
          <w:lang w:val="en-US" w:eastAsia="ru-RU"/>
        </w:rPr>
        <w:t>P</w:t>
      </w:r>
      <w:r w:rsidRPr="0058528F">
        <w:rPr>
          <w:rFonts w:ascii="Calibri" w:eastAsia="Times New Roman" w:hAnsi="Calibri" w:cs="Calibri"/>
          <w:sz w:val="26"/>
          <w:szCs w:val="26"/>
          <w:lang w:val="en-US" w:eastAsia="ru-RU"/>
        </w:rPr>
        <w:t>rogramme</w:t>
      </w:r>
      <w:proofErr w:type="spellEnd"/>
      <w:r w:rsidRPr="0058528F">
        <w:rPr>
          <w:rFonts w:ascii="Calibri" w:eastAsia="Times New Roman" w:hAnsi="Calibri" w:cs="Calibri"/>
          <w:sz w:val="26"/>
          <w:szCs w:val="26"/>
          <w:lang w:val="en-US" w:eastAsia="ru-RU"/>
        </w:rPr>
        <w:t xml:space="preserve">. </w:t>
      </w:r>
    </w:p>
    <w:p w14:paraId="762594D5" w14:textId="03D20B8A" w:rsidR="00867580" w:rsidRDefault="0058528F" w:rsidP="0058528F">
      <w:pPr>
        <w:rPr>
          <w:rFonts w:ascii="Calibri" w:eastAsia="Times New Roman" w:hAnsi="Calibri" w:cs="Calibri"/>
          <w:sz w:val="26"/>
          <w:szCs w:val="26"/>
          <w:lang w:val="en-US" w:eastAsia="ru-RU"/>
        </w:rPr>
      </w:pPr>
      <w:r w:rsidRPr="0058528F">
        <w:rPr>
          <w:rFonts w:ascii="Calibri" w:eastAsia="Times New Roman" w:hAnsi="Calibri" w:cs="Calibri"/>
          <w:sz w:val="26"/>
          <w:szCs w:val="26"/>
          <w:lang w:val="en-US" w:eastAsia="ru-RU"/>
        </w:rPr>
        <w:t xml:space="preserve">1.3. The structure of the exam: the exam consists of the </w:t>
      </w:r>
      <w:r w:rsidRPr="00867580">
        <w:rPr>
          <w:rFonts w:ascii="Calibri" w:eastAsia="Times New Roman" w:hAnsi="Calibri" w:cs="Calibri"/>
          <w:b/>
          <w:bCs/>
          <w:sz w:val="26"/>
          <w:szCs w:val="26"/>
          <w:lang w:val="en-US" w:eastAsia="ru-RU"/>
        </w:rPr>
        <w:t>Quantitative session</w:t>
      </w:r>
      <w:r w:rsidR="004815CF">
        <w:rPr>
          <w:rFonts w:ascii="Calibri" w:eastAsia="Times New Roman" w:hAnsi="Calibri" w:cs="Calibri"/>
          <w:sz w:val="26"/>
          <w:szCs w:val="26"/>
          <w:lang w:val="en-US" w:eastAsia="ru-RU"/>
        </w:rPr>
        <w:t xml:space="preserve"> </w:t>
      </w:r>
      <w:r w:rsidR="00867580">
        <w:rPr>
          <w:rFonts w:ascii="Calibri" w:eastAsia="Times New Roman" w:hAnsi="Calibri" w:cs="Calibri"/>
          <w:sz w:val="26"/>
          <w:szCs w:val="26"/>
          <w:lang w:val="en-US" w:eastAsia="ru-RU"/>
        </w:rPr>
        <w:t xml:space="preserve">and </w:t>
      </w:r>
      <w:r w:rsidR="00867580" w:rsidRPr="00867580">
        <w:rPr>
          <w:rFonts w:ascii="Calibri" w:eastAsia="Times New Roman" w:hAnsi="Calibri" w:cs="Calibri"/>
          <w:b/>
          <w:bCs/>
          <w:sz w:val="26"/>
          <w:szCs w:val="26"/>
          <w:lang w:val="en-US" w:eastAsia="ru-RU"/>
        </w:rPr>
        <w:t xml:space="preserve">Integrated </w:t>
      </w:r>
      <w:r w:rsidR="004815CF" w:rsidRPr="00867580">
        <w:rPr>
          <w:rFonts w:ascii="Calibri" w:eastAsia="Times New Roman" w:hAnsi="Calibri" w:cs="Calibri"/>
          <w:b/>
          <w:bCs/>
          <w:sz w:val="26"/>
          <w:szCs w:val="26"/>
          <w:lang w:val="en-US" w:eastAsia="ru-RU"/>
        </w:rPr>
        <w:t>Reasoning</w:t>
      </w:r>
      <w:r w:rsidRPr="00883F18">
        <w:rPr>
          <w:rFonts w:ascii="Calibri" w:eastAsia="Times New Roman" w:hAnsi="Calibri" w:cs="Calibri"/>
          <w:sz w:val="26"/>
          <w:szCs w:val="26"/>
          <w:lang w:val="en-US" w:eastAsia="ru-RU"/>
        </w:rPr>
        <w:t>.</w:t>
      </w:r>
      <w:r w:rsidRPr="0058528F">
        <w:rPr>
          <w:rFonts w:ascii="Calibri" w:eastAsia="Times New Roman" w:hAnsi="Calibri" w:cs="Calibri"/>
          <w:sz w:val="26"/>
          <w:szCs w:val="26"/>
          <w:lang w:val="en-US" w:eastAsia="ru-RU"/>
        </w:rPr>
        <w:t xml:space="preserve"> </w:t>
      </w:r>
    </w:p>
    <w:p w14:paraId="30AE737E" w14:textId="481017ED" w:rsidR="004815CF" w:rsidRDefault="00867580" w:rsidP="0058528F">
      <w:pPr>
        <w:rPr>
          <w:rFonts w:ascii="Calibri" w:eastAsia="Times New Roman" w:hAnsi="Calibri" w:cs="Calibri"/>
          <w:sz w:val="26"/>
          <w:szCs w:val="26"/>
          <w:lang w:val="en-US" w:eastAsia="ru-RU"/>
        </w:rPr>
      </w:pPr>
      <w:r w:rsidRPr="00867580">
        <w:rPr>
          <w:rFonts w:ascii="Calibri" w:eastAsia="Times New Roman" w:hAnsi="Calibri" w:cs="Calibri"/>
          <w:sz w:val="26"/>
          <w:szCs w:val="26"/>
          <w:lang w:val="en-US" w:eastAsia="ru-RU"/>
        </w:rPr>
        <w:t xml:space="preserve">The section of the exam, </w:t>
      </w:r>
      <w:r w:rsidRPr="00867580">
        <w:rPr>
          <w:rFonts w:ascii="Calibri" w:eastAsia="Times New Roman" w:hAnsi="Calibri" w:cs="Calibri"/>
          <w:b/>
          <w:bCs/>
          <w:sz w:val="26"/>
          <w:szCs w:val="26"/>
          <w:lang w:val="en-US" w:eastAsia="ru-RU"/>
        </w:rPr>
        <w:t>Quantitative</w:t>
      </w:r>
      <w:r w:rsidRPr="00867580">
        <w:rPr>
          <w:rFonts w:ascii="Calibri" w:eastAsia="Times New Roman" w:hAnsi="Calibri" w:cs="Calibri"/>
          <w:sz w:val="26"/>
          <w:szCs w:val="26"/>
          <w:lang w:val="en-US" w:eastAsia="ru-RU"/>
        </w:rPr>
        <w:t xml:space="preserve">, is devoted to mathematics. This part </w:t>
      </w:r>
      <w:proofErr w:type="gramStart"/>
      <w:r w:rsidRPr="00867580">
        <w:rPr>
          <w:rFonts w:ascii="Calibri" w:eastAsia="Times New Roman" w:hAnsi="Calibri" w:cs="Calibri"/>
          <w:sz w:val="26"/>
          <w:szCs w:val="26"/>
          <w:lang w:val="en-US" w:eastAsia="ru-RU"/>
        </w:rPr>
        <w:t xml:space="preserve">includes </w:t>
      </w:r>
      <w:r w:rsidR="004815CF">
        <w:rPr>
          <w:rFonts w:ascii="Calibri" w:eastAsia="Times New Roman" w:hAnsi="Calibri" w:cs="Calibri"/>
          <w:sz w:val="26"/>
          <w:szCs w:val="26"/>
          <w:lang w:val="en-US" w:eastAsia="ru-RU"/>
        </w:rPr>
        <w:t xml:space="preserve"> at</w:t>
      </w:r>
      <w:proofErr w:type="gramEnd"/>
      <w:r w:rsidR="004815CF">
        <w:rPr>
          <w:rFonts w:ascii="Calibri" w:eastAsia="Times New Roman" w:hAnsi="Calibri" w:cs="Calibri"/>
          <w:sz w:val="26"/>
          <w:szCs w:val="26"/>
          <w:lang w:val="en-US" w:eastAsia="ru-RU"/>
        </w:rPr>
        <w:t xml:space="preserve"> least </w:t>
      </w:r>
      <w:r w:rsidRPr="00867580">
        <w:rPr>
          <w:rFonts w:ascii="Calibri" w:eastAsia="Times New Roman" w:hAnsi="Calibri" w:cs="Calibri"/>
          <w:sz w:val="26"/>
          <w:szCs w:val="26"/>
          <w:lang w:val="en-US" w:eastAsia="ru-RU"/>
        </w:rPr>
        <w:t>15 problems in arithmetic, geometry, algebra</w:t>
      </w:r>
      <w:r w:rsidR="004815CF" w:rsidRPr="004815CF">
        <w:rPr>
          <w:rFonts w:ascii="Calibri" w:eastAsia="Times New Roman" w:hAnsi="Calibri" w:cs="Calibri"/>
          <w:sz w:val="26"/>
          <w:szCs w:val="26"/>
          <w:lang w:val="en-US" w:eastAsia="ru-RU"/>
        </w:rPr>
        <w:t xml:space="preserve">, </w:t>
      </w:r>
      <w:proofErr w:type="spellStart"/>
      <w:r w:rsidR="004815CF" w:rsidRPr="004815CF">
        <w:rPr>
          <w:rFonts w:ascii="Calibri" w:eastAsia="Times New Roman" w:hAnsi="Calibri" w:cs="Calibri"/>
          <w:sz w:val="26"/>
          <w:szCs w:val="26"/>
          <w:lang w:val="en-US" w:eastAsia="ru-RU"/>
        </w:rPr>
        <w:t>combinatorics</w:t>
      </w:r>
      <w:proofErr w:type="spellEnd"/>
      <w:r w:rsidR="004815CF">
        <w:rPr>
          <w:rFonts w:ascii="Calibri" w:eastAsia="Times New Roman" w:hAnsi="Calibri" w:cs="Calibri"/>
          <w:sz w:val="26"/>
          <w:szCs w:val="26"/>
          <w:lang w:val="en-US" w:eastAsia="ru-RU"/>
        </w:rPr>
        <w:t xml:space="preserve"> and statistics.</w:t>
      </w:r>
    </w:p>
    <w:p w14:paraId="4D134553" w14:textId="7E8392AA" w:rsidR="00867580" w:rsidRPr="004815CF" w:rsidRDefault="00867580" w:rsidP="0058528F">
      <w:pPr>
        <w:rPr>
          <w:rFonts w:ascii="Calibri" w:eastAsia="Times New Roman" w:hAnsi="Calibri" w:cs="Calibri"/>
          <w:sz w:val="26"/>
          <w:szCs w:val="26"/>
          <w:lang w:val="en-US" w:eastAsia="ru-RU"/>
        </w:rPr>
      </w:pPr>
      <w:r w:rsidRPr="0058528F">
        <w:rPr>
          <w:rFonts w:ascii="Calibri" w:eastAsia="Times New Roman" w:hAnsi="Calibri" w:cs="Calibri"/>
          <w:sz w:val="26"/>
          <w:szCs w:val="26"/>
          <w:lang w:val="en-US" w:eastAsia="ru-RU"/>
        </w:rPr>
        <w:t xml:space="preserve">The Quantitative session estimates basic math and analysis skills, ability to solve quantitative problems. </w:t>
      </w:r>
      <w:r w:rsidR="00883F18" w:rsidRPr="0058528F">
        <w:rPr>
          <w:rFonts w:ascii="Calibri" w:eastAsia="Times New Roman" w:hAnsi="Calibri" w:cs="Calibri"/>
          <w:sz w:val="26"/>
          <w:szCs w:val="26"/>
          <w:lang w:val="en-US" w:eastAsia="ru-RU"/>
        </w:rPr>
        <w:t xml:space="preserve">Each assignment has </w:t>
      </w:r>
      <w:r w:rsidR="00883F18" w:rsidRPr="00867580">
        <w:rPr>
          <w:rFonts w:ascii="Calibri" w:eastAsia="Times New Roman" w:hAnsi="Calibri" w:cs="Calibri"/>
          <w:sz w:val="26"/>
          <w:szCs w:val="26"/>
          <w:lang w:val="en-US" w:eastAsia="ru-RU"/>
        </w:rPr>
        <w:t>5</w:t>
      </w:r>
      <w:r w:rsidR="00883F18" w:rsidRPr="0058528F">
        <w:rPr>
          <w:rFonts w:ascii="Calibri" w:eastAsia="Times New Roman" w:hAnsi="Calibri" w:cs="Calibri"/>
          <w:sz w:val="26"/>
          <w:szCs w:val="26"/>
          <w:lang w:val="en-US" w:eastAsia="ru-RU"/>
        </w:rPr>
        <w:t xml:space="preserve"> choices, and the applicant should choose one correct answer. </w:t>
      </w:r>
    </w:p>
    <w:p w14:paraId="38D4F6A4" w14:textId="276BB362" w:rsidR="00867580" w:rsidRPr="001F6953" w:rsidRDefault="00867580" w:rsidP="0058528F">
      <w:pPr>
        <w:rPr>
          <w:rFonts w:ascii="Calibri" w:eastAsia="Times New Roman" w:hAnsi="Calibri" w:cs="Calibri"/>
          <w:sz w:val="26"/>
          <w:szCs w:val="26"/>
          <w:lang w:val="en-US" w:eastAsia="ru-RU"/>
        </w:rPr>
      </w:pPr>
      <w:r w:rsidRPr="00867580">
        <w:rPr>
          <w:rFonts w:ascii="Calibri" w:eastAsia="Times New Roman" w:hAnsi="Calibri" w:cs="Calibri"/>
          <w:sz w:val="26"/>
          <w:szCs w:val="26"/>
          <w:lang w:val="en-US" w:eastAsia="ru-RU"/>
        </w:rPr>
        <w:t xml:space="preserve">Then comes the </w:t>
      </w:r>
      <w:r w:rsidRPr="001F6953">
        <w:rPr>
          <w:rFonts w:ascii="Calibri" w:eastAsia="Times New Roman" w:hAnsi="Calibri" w:cs="Calibri"/>
          <w:b/>
          <w:bCs/>
          <w:sz w:val="26"/>
          <w:szCs w:val="26"/>
          <w:lang w:val="en-US" w:eastAsia="ru-RU"/>
        </w:rPr>
        <w:t xml:space="preserve">Integrated </w:t>
      </w:r>
      <w:r w:rsidR="004815CF" w:rsidRPr="001F6953">
        <w:rPr>
          <w:rFonts w:ascii="Calibri" w:eastAsia="Times New Roman" w:hAnsi="Calibri" w:cs="Calibri"/>
          <w:b/>
          <w:bCs/>
          <w:sz w:val="26"/>
          <w:szCs w:val="26"/>
          <w:lang w:val="en-US" w:eastAsia="ru-RU"/>
        </w:rPr>
        <w:t>Reasoning</w:t>
      </w:r>
      <w:r w:rsidRPr="00867580">
        <w:rPr>
          <w:rFonts w:ascii="Calibri" w:eastAsia="Times New Roman" w:hAnsi="Calibri" w:cs="Calibri"/>
          <w:b/>
          <w:bCs/>
          <w:sz w:val="26"/>
          <w:szCs w:val="26"/>
          <w:lang w:val="en-US" w:eastAsia="ru-RU"/>
        </w:rPr>
        <w:t xml:space="preserve"> part</w:t>
      </w:r>
      <w:r w:rsidRPr="00867580">
        <w:rPr>
          <w:rFonts w:ascii="Calibri" w:eastAsia="Times New Roman" w:hAnsi="Calibri" w:cs="Calibri"/>
          <w:sz w:val="26"/>
          <w:szCs w:val="26"/>
          <w:lang w:val="en-US" w:eastAsia="ru-RU"/>
        </w:rPr>
        <w:t xml:space="preserve">, where the student </w:t>
      </w:r>
      <w:proofErr w:type="gramStart"/>
      <w:r w:rsidRPr="00867580">
        <w:rPr>
          <w:rFonts w:ascii="Calibri" w:eastAsia="Times New Roman" w:hAnsi="Calibri" w:cs="Calibri"/>
          <w:sz w:val="26"/>
          <w:szCs w:val="26"/>
          <w:lang w:val="en-US" w:eastAsia="ru-RU"/>
        </w:rPr>
        <w:t xml:space="preserve">answers </w:t>
      </w:r>
      <w:r w:rsidR="004815CF">
        <w:rPr>
          <w:rFonts w:ascii="Calibri" w:eastAsia="Times New Roman" w:hAnsi="Calibri" w:cs="Calibri"/>
          <w:sz w:val="26"/>
          <w:szCs w:val="26"/>
          <w:lang w:val="en-US" w:eastAsia="ru-RU"/>
        </w:rPr>
        <w:t xml:space="preserve"> less</w:t>
      </w:r>
      <w:proofErr w:type="gramEnd"/>
      <w:r w:rsidR="004815CF">
        <w:rPr>
          <w:rFonts w:ascii="Calibri" w:eastAsia="Times New Roman" w:hAnsi="Calibri" w:cs="Calibri"/>
          <w:sz w:val="26"/>
          <w:szCs w:val="26"/>
          <w:lang w:val="en-US" w:eastAsia="ru-RU"/>
        </w:rPr>
        <w:t xml:space="preserve"> than </w:t>
      </w:r>
      <w:r w:rsidRPr="00867580">
        <w:rPr>
          <w:rFonts w:ascii="Calibri" w:eastAsia="Times New Roman" w:hAnsi="Calibri" w:cs="Calibri"/>
          <w:sz w:val="26"/>
          <w:szCs w:val="26"/>
          <w:lang w:val="en-US" w:eastAsia="ru-RU"/>
        </w:rPr>
        <w:t>10 questions in different formats in writing, such as analyzing graphs and tables</w:t>
      </w:r>
      <w:r w:rsidR="00883F18">
        <w:rPr>
          <w:rFonts w:ascii="Calibri" w:eastAsia="Times New Roman" w:hAnsi="Calibri" w:cs="Calibri"/>
          <w:sz w:val="26"/>
          <w:szCs w:val="26"/>
          <w:lang w:val="en-US" w:eastAsia="ru-RU"/>
        </w:rPr>
        <w:t>, solving theoretical problems</w:t>
      </w:r>
      <w:r w:rsidRPr="00867580">
        <w:rPr>
          <w:rFonts w:ascii="Calibri" w:eastAsia="Times New Roman" w:hAnsi="Calibri" w:cs="Calibri"/>
          <w:sz w:val="26"/>
          <w:szCs w:val="26"/>
          <w:lang w:val="en-US" w:eastAsia="ru-RU"/>
        </w:rPr>
        <w:t>. This part of the exam is aimed at testing the development of entrepreneurial skills, strategic thinking, planning, and the ability to analyze information.</w:t>
      </w:r>
      <w:r w:rsidR="001F6953" w:rsidRPr="001F6953">
        <w:rPr>
          <w:rFonts w:ascii="Calibri" w:eastAsia="Times New Roman" w:hAnsi="Calibri" w:cs="Calibri"/>
          <w:sz w:val="26"/>
          <w:szCs w:val="26"/>
          <w:lang w:val="en-US" w:eastAsia="ru-RU"/>
        </w:rPr>
        <w:t xml:space="preserve"> The Integrated Reasoning section exam tests skills that business school faculty identify as important for success in the classroom, such as ability to analyze data presented in a case study. </w:t>
      </w:r>
    </w:p>
    <w:p w14:paraId="3C78B645" w14:textId="3BBD8A12" w:rsidR="0058528F" w:rsidRPr="0058528F" w:rsidRDefault="0058528F" w:rsidP="0058528F">
      <w:pPr>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Each assignment has </w:t>
      </w:r>
      <w:r w:rsidR="00867580" w:rsidRPr="00867580">
        <w:rPr>
          <w:rFonts w:ascii="Calibri" w:eastAsia="Times New Roman" w:hAnsi="Calibri" w:cs="Calibri"/>
          <w:sz w:val="26"/>
          <w:szCs w:val="26"/>
          <w:lang w:val="en-US" w:eastAsia="ru-RU"/>
        </w:rPr>
        <w:t>5</w:t>
      </w:r>
      <w:r w:rsidRPr="0058528F">
        <w:rPr>
          <w:rFonts w:ascii="Calibri" w:eastAsia="Times New Roman" w:hAnsi="Calibri" w:cs="Calibri"/>
          <w:sz w:val="26"/>
          <w:szCs w:val="26"/>
          <w:lang w:val="en-US" w:eastAsia="ru-RU"/>
        </w:rPr>
        <w:t xml:space="preserve"> choices, and the applicant should choose one correct answer. </w:t>
      </w:r>
    </w:p>
    <w:p w14:paraId="7DA8BE1A" w14:textId="68AE32EF" w:rsidR="001F6953" w:rsidRPr="001F6953" w:rsidRDefault="0058528F" w:rsidP="001F6953">
      <w:pPr>
        <w:rPr>
          <w:rFonts w:ascii="Calibri" w:eastAsia="Times New Roman" w:hAnsi="Calibri" w:cs="Calibri"/>
          <w:sz w:val="26"/>
          <w:szCs w:val="26"/>
          <w:lang w:val="en-US" w:eastAsia="ru-RU"/>
        </w:rPr>
      </w:pPr>
      <w:r w:rsidRPr="0058528F">
        <w:rPr>
          <w:rFonts w:ascii="Calibri" w:eastAsia="Times New Roman" w:hAnsi="Calibri" w:cs="Calibri"/>
          <w:sz w:val="26"/>
          <w:szCs w:val="26"/>
          <w:lang w:val="en-US" w:eastAsia="ru-RU"/>
        </w:rPr>
        <w:t xml:space="preserve">1.4. </w:t>
      </w:r>
      <w:r w:rsidR="001F6953" w:rsidRPr="001F6953">
        <w:rPr>
          <w:rFonts w:ascii="Calibri" w:eastAsia="Times New Roman" w:hAnsi="Calibri" w:cs="Calibri"/>
          <w:sz w:val="26"/>
          <w:szCs w:val="26"/>
          <w:lang w:val="en-US" w:eastAsia="ru-RU"/>
        </w:rPr>
        <w:t>The Quantitative session contains 15 questions: 10 questions are worth 3 points for each correct answer, 5 questions are worth 5 points for each correct answer</w:t>
      </w:r>
    </w:p>
    <w:p w14:paraId="75A9C8A0" w14:textId="177CCE9B" w:rsidR="001F6953" w:rsidRDefault="001F6953" w:rsidP="001F6953">
      <w:pPr>
        <w:rPr>
          <w:rFonts w:ascii="Calibri" w:eastAsia="Times New Roman" w:hAnsi="Calibri" w:cs="Calibri"/>
          <w:sz w:val="26"/>
          <w:szCs w:val="26"/>
          <w:lang w:val="en-US" w:eastAsia="ru-RU"/>
        </w:rPr>
      </w:pPr>
      <w:r w:rsidRPr="001F6953">
        <w:rPr>
          <w:rFonts w:ascii="Calibri" w:eastAsia="Times New Roman" w:hAnsi="Calibri" w:cs="Calibri"/>
          <w:sz w:val="26"/>
          <w:szCs w:val="26"/>
          <w:lang w:val="en-US" w:eastAsia="ru-RU"/>
        </w:rPr>
        <w:t xml:space="preserve">The Integrated </w:t>
      </w:r>
      <w:r w:rsidR="004815CF" w:rsidRPr="001F6953">
        <w:rPr>
          <w:rFonts w:ascii="Calibri" w:eastAsia="Times New Roman" w:hAnsi="Calibri" w:cs="Calibri"/>
          <w:sz w:val="26"/>
          <w:szCs w:val="26"/>
          <w:lang w:val="en-US" w:eastAsia="ru-RU"/>
        </w:rPr>
        <w:t>Reasoning</w:t>
      </w:r>
      <w:r w:rsidRPr="001F6953">
        <w:rPr>
          <w:rFonts w:ascii="Calibri" w:eastAsia="Times New Roman" w:hAnsi="Calibri" w:cs="Calibri"/>
          <w:sz w:val="26"/>
          <w:szCs w:val="26"/>
          <w:lang w:val="en-US" w:eastAsia="ru-RU"/>
        </w:rPr>
        <w:t xml:space="preserve"> section contains 10 questions: 5 questions are worth 4 points for each correct answer, 5 questions are worth 5 points for each correct answer</w:t>
      </w:r>
      <w:r w:rsidR="0058528F" w:rsidRPr="0058528F">
        <w:rPr>
          <w:rFonts w:ascii="Calibri" w:eastAsia="Times New Roman" w:hAnsi="Calibri" w:cs="Calibri"/>
          <w:sz w:val="26"/>
          <w:szCs w:val="26"/>
          <w:lang w:val="en-US" w:eastAsia="ru-RU"/>
        </w:rPr>
        <w:t>.</w:t>
      </w:r>
    </w:p>
    <w:p w14:paraId="7DF53C05" w14:textId="1F540753" w:rsidR="0058528F" w:rsidRPr="001F6953" w:rsidRDefault="0058528F" w:rsidP="001F6953">
      <w:pPr>
        <w:rPr>
          <w:rFonts w:ascii="Calibri" w:eastAsia="Times New Roman" w:hAnsi="Calibri" w:cs="Calibri"/>
          <w:sz w:val="26"/>
          <w:szCs w:val="26"/>
          <w:lang w:val="en-US" w:eastAsia="ru-RU"/>
        </w:rPr>
      </w:pPr>
      <w:r w:rsidRPr="0058528F">
        <w:rPr>
          <w:rFonts w:ascii="Calibri" w:eastAsia="Times New Roman" w:hAnsi="Calibri" w:cs="Calibri"/>
          <w:sz w:val="26"/>
          <w:szCs w:val="26"/>
          <w:lang w:val="en-US" w:eastAsia="ru-RU"/>
        </w:rPr>
        <w:t xml:space="preserve"> Thus, the total number of points that an applicant can obtain, equals to 100. </w:t>
      </w:r>
    </w:p>
    <w:p w14:paraId="56EAF5FB" w14:textId="77777777" w:rsidR="008C3FA3" w:rsidRDefault="008C3FA3" w:rsidP="0058528F">
      <w:pPr>
        <w:rPr>
          <w:rFonts w:ascii="Calibri" w:eastAsia="Times New Roman" w:hAnsi="Calibri" w:cs="Calibri"/>
          <w:b/>
          <w:bCs/>
          <w:sz w:val="26"/>
          <w:szCs w:val="26"/>
          <w:lang w:val="en-US" w:eastAsia="ru-RU"/>
        </w:rPr>
      </w:pPr>
    </w:p>
    <w:p w14:paraId="37B36294" w14:textId="23830608" w:rsidR="008C3FA3" w:rsidRDefault="0058528F" w:rsidP="0058528F">
      <w:pPr>
        <w:rPr>
          <w:rFonts w:ascii="Calibri" w:eastAsia="Times New Roman" w:hAnsi="Calibri" w:cs="Calibri"/>
          <w:b/>
          <w:bCs/>
          <w:sz w:val="26"/>
          <w:szCs w:val="26"/>
          <w:lang w:val="en-US" w:eastAsia="ru-RU"/>
        </w:rPr>
      </w:pPr>
      <w:r w:rsidRPr="0058528F">
        <w:rPr>
          <w:rFonts w:ascii="Calibri" w:eastAsia="Times New Roman" w:hAnsi="Calibri" w:cs="Calibri"/>
          <w:b/>
          <w:bCs/>
          <w:sz w:val="26"/>
          <w:szCs w:val="26"/>
          <w:lang w:val="en-US" w:eastAsia="ru-RU"/>
        </w:rPr>
        <w:t>2. Main topics</w:t>
      </w:r>
    </w:p>
    <w:p w14:paraId="7A5710A0" w14:textId="504288B2" w:rsidR="008C3FA3" w:rsidRPr="001F6953" w:rsidRDefault="0058528F" w:rsidP="0058528F">
      <w:pPr>
        <w:rPr>
          <w:rFonts w:ascii="Times New Roman" w:eastAsia="Times New Roman" w:hAnsi="Times New Roman" w:cs="Times New Roman"/>
          <w:lang w:val="en-US" w:eastAsia="ru-RU"/>
        </w:rPr>
      </w:pPr>
      <w:r w:rsidRPr="0058528F">
        <w:rPr>
          <w:rFonts w:ascii="Calibri" w:eastAsia="Times New Roman" w:hAnsi="Calibri" w:cs="Calibri"/>
          <w:b/>
          <w:bCs/>
          <w:sz w:val="26"/>
          <w:szCs w:val="26"/>
          <w:lang w:val="en-US" w:eastAsia="ru-RU"/>
        </w:rPr>
        <w:t>2.1. Quantitative section</w:t>
      </w:r>
    </w:p>
    <w:p w14:paraId="17936829" w14:textId="77777777" w:rsidR="00F6357F" w:rsidRPr="00F6357F" w:rsidRDefault="0058528F" w:rsidP="00F6357F">
      <w:pPr>
        <w:pStyle w:val="a5"/>
        <w:numPr>
          <w:ilvl w:val="0"/>
          <w:numId w:val="16"/>
        </w:numPr>
        <w:spacing w:after="160" w:line="259" w:lineRule="auto"/>
        <w:rPr>
          <w:rFonts w:ascii="Calibri" w:eastAsia="Times New Roman" w:hAnsi="Calibri" w:cs="Calibri"/>
          <w:sz w:val="26"/>
          <w:szCs w:val="26"/>
          <w:lang w:val="en-US" w:eastAsia="ru-RU"/>
        </w:rPr>
      </w:pPr>
      <w:r w:rsidRPr="0058528F">
        <w:rPr>
          <w:rFonts w:ascii="Calibri" w:eastAsia="Times New Roman" w:hAnsi="Calibri" w:cs="Calibri"/>
          <w:sz w:val="26"/>
          <w:szCs w:val="26"/>
          <w:lang w:val="en-US" w:eastAsia="ru-RU"/>
        </w:rPr>
        <w:t xml:space="preserve">2.1.1. Quantitative section contains </w:t>
      </w:r>
      <w:r w:rsidR="00F6357F">
        <w:rPr>
          <w:rFonts w:ascii="Calibri" w:eastAsia="Times New Roman" w:hAnsi="Calibri" w:cs="Calibri"/>
          <w:sz w:val="26"/>
          <w:szCs w:val="26"/>
          <w:lang w:val="en-US" w:eastAsia="ru-RU"/>
        </w:rPr>
        <w:t xml:space="preserve">at least </w:t>
      </w:r>
      <w:r w:rsidR="001F6953" w:rsidRPr="001F6953">
        <w:rPr>
          <w:rFonts w:ascii="Calibri" w:eastAsia="Times New Roman" w:hAnsi="Calibri" w:cs="Calibri"/>
          <w:sz w:val="26"/>
          <w:szCs w:val="26"/>
          <w:lang w:val="en-US" w:eastAsia="ru-RU"/>
        </w:rPr>
        <w:t>15</w:t>
      </w:r>
      <w:r w:rsidRPr="0058528F">
        <w:rPr>
          <w:rFonts w:ascii="Calibri" w:eastAsia="Times New Roman" w:hAnsi="Calibri" w:cs="Calibri"/>
          <w:sz w:val="26"/>
          <w:szCs w:val="26"/>
          <w:lang w:val="en-US" w:eastAsia="ru-RU"/>
        </w:rPr>
        <w:t xml:space="preserve"> assignments of</w:t>
      </w:r>
      <w:r w:rsidR="00F6357F">
        <w:rPr>
          <w:rFonts w:ascii="Calibri" w:eastAsia="Times New Roman" w:hAnsi="Calibri" w:cs="Calibri"/>
          <w:sz w:val="26"/>
          <w:szCs w:val="26"/>
          <w:lang w:val="en-US" w:eastAsia="ru-RU"/>
        </w:rPr>
        <w:t xml:space="preserve"> 6 </w:t>
      </w:r>
      <w:r w:rsidRPr="0058528F">
        <w:rPr>
          <w:rFonts w:ascii="Calibri" w:eastAsia="Times New Roman" w:hAnsi="Calibri" w:cs="Calibri"/>
          <w:sz w:val="26"/>
          <w:szCs w:val="26"/>
          <w:lang w:val="en-US" w:eastAsia="ru-RU"/>
        </w:rPr>
        <w:t xml:space="preserve"> types:</w:t>
      </w:r>
      <w:r w:rsidRPr="0058528F">
        <w:rPr>
          <w:rFonts w:ascii="Calibri" w:eastAsia="Times New Roman" w:hAnsi="Calibri" w:cs="Calibri"/>
          <w:sz w:val="26"/>
          <w:szCs w:val="26"/>
          <w:lang w:val="en-US" w:eastAsia="ru-RU"/>
        </w:rPr>
        <w:br/>
      </w:r>
      <w:r w:rsidR="00F6357F" w:rsidRPr="00F6357F">
        <w:rPr>
          <w:rFonts w:ascii="Calibri" w:eastAsia="Times New Roman" w:hAnsi="Calibri" w:cs="Calibri"/>
          <w:sz w:val="26"/>
          <w:szCs w:val="26"/>
          <w:lang w:val="en-US" w:eastAsia="ru-RU"/>
        </w:rPr>
        <w:t>Data sufficiency (A statement is sufficient when it guarantees exactly one answer to that</w:t>
      </w:r>
      <w:r w:rsidR="00F6357F">
        <w:rPr>
          <w:rFonts w:ascii="Calibri" w:eastAsia="Times New Roman" w:hAnsi="Calibri" w:cs="Calibri"/>
          <w:sz w:val="26"/>
          <w:szCs w:val="26"/>
          <w:lang w:val="en-US" w:eastAsia="ru-RU"/>
        </w:rPr>
        <w:t xml:space="preserve"> </w:t>
      </w:r>
      <w:r w:rsidR="00F6357F" w:rsidRPr="00F6357F">
        <w:rPr>
          <w:rFonts w:ascii="Calibri" w:eastAsia="Times New Roman" w:hAnsi="Calibri" w:cs="Calibri"/>
          <w:sz w:val="26"/>
          <w:szCs w:val="26"/>
          <w:lang w:val="en-US" w:eastAsia="ru-RU"/>
        </w:rPr>
        <w:t>question).</w:t>
      </w:r>
    </w:p>
    <w:p w14:paraId="0D0FBBF3" w14:textId="77777777" w:rsidR="00F6357F" w:rsidRPr="00F6357F" w:rsidRDefault="00F6357F" w:rsidP="00F6357F">
      <w:pPr>
        <w:pStyle w:val="a5"/>
        <w:numPr>
          <w:ilvl w:val="0"/>
          <w:numId w:val="16"/>
        </w:numPr>
        <w:spacing w:after="160" w:line="259" w:lineRule="auto"/>
        <w:rPr>
          <w:rFonts w:ascii="Calibri" w:eastAsia="Times New Roman" w:hAnsi="Calibri" w:cs="Calibri"/>
          <w:sz w:val="26"/>
          <w:szCs w:val="26"/>
          <w:lang w:val="en-US" w:eastAsia="ru-RU"/>
        </w:rPr>
      </w:pPr>
      <w:r w:rsidRPr="00F6357F">
        <w:rPr>
          <w:rFonts w:ascii="Calibri" w:eastAsia="Times New Roman" w:hAnsi="Calibri" w:cs="Calibri"/>
          <w:sz w:val="26"/>
          <w:szCs w:val="26"/>
          <w:lang w:val="en-US" w:eastAsia="ru-RU"/>
        </w:rPr>
        <w:t>Number properties</w:t>
      </w:r>
    </w:p>
    <w:p w14:paraId="2FA9FE98" w14:textId="77777777" w:rsidR="00F6357F" w:rsidRPr="00F6357F" w:rsidRDefault="00F6357F" w:rsidP="00F6357F">
      <w:pPr>
        <w:pStyle w:val="a5"/>
        <w:numPr>
          <w:ilvl w:val="1"/>
          <w:numId w:val="16"/>
        </w:numPr>
        <w:spacing w:after="160" w:line="259" w:lineRule="auto"/>
        <w:rPr>
          <w:rFonts w:ascii="Calibri" w:eastAsia="Times New Roman" w:hAnsi="Calibri" w:cs="Calibri"/>
          <w:sz w:val="26"/>
          <w:szCs w:val="26"/>
          <w:lang w:val="en-US" w:eastAsia="ru-RU"/>
        </w:rPr>
      </w:pPr>
      <w:r w:rsidRPr="00F6357F">
        <w:rPr>
          <w:rFonts w:ascii="Calibri" w:eastAsia="Times New Roman" w:hAnsi="Calibri" w:cs="Calibri"/>
          <w:sz w:val="26"/>
          <w:szCs w:val="26"/>
          <w:lang w:val="en-US" w:eastAsia="ru-RU"/>
        </w:rPr>
        <w:t>Integers &amp; Rules of Divisibility by Certain Integers</w:t>
      </w:r>
    </w:p>
    <w:p w14:paraId="2798D23B" w14:textId="77777777" w:rsidR="00F6357F" w:rsidRPr="00F6357F" w:rsidRDefault="00F6357F" w:rsidP="00F6357F">
      <w:pPr>
        <w:pStyle w:val="a5"/>
        <w:numPr>
          <w:ilvl w:val="1"/>
          <w:numId w:val="16"/>
        </w:numPr>
        <w:spacing w:after="160" w:line="259" w:lineRule="auto"/>
        <w:rPr>
          <w:rFonts w:ascii="Calibri" w:eastAsia="Times New Roman" w:hAnsi="Calibri" w:cs="Calibri"/>
          <w:sz w:val="26"/>
          <w:szCs w:val="26"/>
          <w:lang w:val="en-US" w:eastAsia="ru-RU"/>
        </w:rPr>
      </w:pPr>
      <w:r w:rsidRPr="00F6357F">
        <w:rPr>
          <w:rFonts w:ascii="Calibri" w:eastAsia="Times New Roman" w:hAnsi="Calibri" w:cs="Calibri"/>
          <w:sz w:val="26"/>
          <w:szCs w:val="26"/>
          <w:lang w:val="en-US" w:eastAsia="ru-RU"/>
        </w:rPr>
        <w:t>Factors and Multiples</w:t>
      </w:r>
    </w:p>
    <w:p w14:paraId="2CC5E013" w14:textId="77777777" w:rsidR="00F6357F" w:rsidRPr="00F6357F" w:rsidRDefault="00F6357F" w:rsidP="00F6357F">
      <w:pPr>
        <w:pStyle w:val="a5"/>
        <w:numPr>
          <w:ilvl w:val="1"/>
          <w:numId w:val="16"/>
        </w:numPr>
        <w:spacing w:after="160" w:line="259" w:lineRule="auto"/>
        <w:rPr>
          <w:rFonts w:ascii="Calibri" w:eastAsia="Times New Roman" w:hAnsi="Calibri" w:cs="Calibri"/>
          <w:sz w:val="26"/>
          <w:szCs w:val="26"/>
          <w:lang w:val="en-US" w:eastAsia="ru-RU"/>
        </w:rPr>
      </w:pPr>
      <w:r w:rsidRPr="00F6357F">
        <w:rPr>
          <w:rFonts w:ascii="Calibri" w:eastAsia="Times New Roman" w:hAnsi="Calibri" w:cs="Calibri"/>
          <w:sz w:val="26"/>
          <w:szCs w:val="26"/>
          <w:lang w:val="en-US" w:eastAsia="ru-RU"/>
        </w:rPr>
        <w:t>Divisibility and Addition/Subtraction</w:t>
      </w:r>
    </w:p>
    <w:p w14:paraId="3E320D0C" w14:textId="77777777" w:rsidR="00F6357F" w:rsidRPr="00F6357F" w:rsidRDefault="00F6357F" w:rsidP="00F6357F">
      <w:pPr>
        <w:pStyle w:val="a5"/>
        <w:numPr>
          <w:ilvl w:val="1"/>
          <w:numId w:val="16"/>
        </w:numPr>
        <w:spacing w:after="160" w:line="259" w:lineRule="auto"/>
        <w:rPr>
          <w:rFonts w:ascii="Calibri" w:eastAsia="Times New Roman" w:hAnsi="Calibri" w:cs="Calibri"/>
          <w:sz w:val="26"/>
          <w:szCs w:val="26"/>
          <w:lang w:val="en-US" w:eastAsia="ru-RU"/>
        </w:rPr>
      </w:pPr>
      <w:r w:rsidRPr="00F6357F">
        <w:rPr>
          <w:rFonts w:ascii="Calibri" w:eastAsia="Times New Roman" w:hAnsi="Calibri" w:cs="Calibri"/>
          <w:sz w:val="26"/>
          <w:szCs w:val="26"/>
          <w:lang w:val="en-US" w:eastAsia="ru-RU"/>
        </w:rPr>
        <w:t>Primes &amp;Prime Factorization</w:t>
      </w:r>
    </w:p>
    <w:p w14:paraId="212B5E87" w14:textId="77777777" w:rsidR="00F6357F" w:rsidRPr="00F6357F" w:rsidRDefault="00F6357F" w:rsidP="00F6357F">
      <w:pPr>
        <w:pStyle w:val="a5"/>
        <w:numPr>
          <w:ilvl w:val="1"/>
          <w:numId w:val="16"/>
        </w:numPr>
        <w:spacing w:after="160" w:line="259" w:lineRule="auto"/>
        <w:rPr>
          <w:rFonts w:ascii="Calibri" w:eastAsia="Times New Roman" w:hAnsi="Calibri" w:cs="Calibri"/>
          <w:sz w:val="26"/>
          <w:szCs w:val="26"/>
          <w:lang w:val="en-US" w:eastAsia="ru-RU"/>
        </w:rPr>
      </w:pPr>
      <w:r w:rsidRPr="00F6357F">
        <w:rPr>
          <w:rFonts w:ascii="Calibri" w:eastAsia="Times New Roman" w:hAnsi="Calibri" w:cs="Calibri"/>
          <w:sz w:val="26"/>
          <w:szCs w:val="26"/>
          <w:lang w:val="en-US" w:eastAsia="ru-RU"/>
        </w:rPr>
        <w:t>The Prime Box</w:t>
      </w:r>
    </w:p>
    <w:p w14:paraId="17D61A5E" w14:textId="77777777" w:rsidR="00F6357F" w:rsidRPr="00F6357F" w:rsidRDefault="00F6357F" w:rsidP="00F6357F">
      <w:pPr>
        <w:pStyle w:val="a5"/>
        <w:numPr>
          <w:ilvl w:val="1"/>
          <w:numId w:val="16"/>
        </w:numPr>
        <w:spacing w:after="160" w:line="259" w:lineRule="auto"/>
        <w:rPr>
          <w:rFonts w:eastAsia="Times New Roman" w:cstheme="minorHAnsi"/>
          <w:sz w:val="26"/>
          <w:szCs w:val="26"/>
          <w:lang w:val="en-US" w:eastAsia="ru-RU"/>
        </w:rPr>
      </w:pPr>
      <w:r w:rsidRPr="00F6357F">
        <w:rPr>
          <w:rFonts w:eastAsia="Times New Roman" w:cstheme="minorHAnsi"/>
          <w:sz w:val="26"/>
          <w:szCs w:val="26"/>
          <w:lang w:val="en-US" w:eastAsia="ru-RU"/>
        </w:rPr>
        <w:t>Greatest Common Factor and Least Common Multiple</w:t>
      </w:r>
    </w:p>
    <w:p w14:paraId="0BBE39E8" w14:textId="77777777" w:rsidR="00F6357F" w:rsidRPr="00F6357F" w:rsidRDefault="00F6357F" w:rsidP="00F6357F">
      <w:pPr>
        <w:pStyle w:val="a5"/>
        <w:numPr>
          <w:ilvl w:val="1"/>
          <w:numId w:val="16"/>
        </w:numPr>
        <w:spacing w:after="160" w:line="259" w:lineRule="auto"/>
        <w:rPr>
          <w:rFonts w:eastAsia="Times New Roman" w:cstheme="minorHAnsi"/>
          <w:sz w:val="26"/>
          <w:szCs w:val="26"/>
          <w:lang w:val="en-US" w:eastAsia="ru-RU"/>
        </w:rPr>
      </w:pPr>
      <w:r w:rsidRPr="00F6357F">
        <w:rPr>
          <w:rFonts w:eastAsia="Times New Roman" w:cstheme="minorHAnsi"/>
          <w:sz w:val="26"/>
          <w:szCs w:val="26"/>
          <w:lang w:val="en-US" w:eastAsia="ru-RU"/>
        </w:rPr>
        <w:t>Remainders</w:t>
      </w:r>
    </w:p>
    <w:p w14:paraId="1BC01DC6" w14:textId="77777777" w:rsidR="00F6357F" w:rsidRPr="00F6357F" w:rsidRDefault="00F6357F" w:rsidP="00F6357F">
      <w:pPr>
        <w:pStyle w:val="a5"/>
        <w:numPr>
          <w:ilvl w:val="0"/>
          <w:numId w:val="16"/>
        </w:numPr>
        <w:spacing w:after="160" w:line="259" w:lineRule="auto"/>
        <w:rPr>
          <w:rFonts w:eastAsia="Times New Roman" w:cstheme="minorHAnsi"/>
          <w:sz w:val="26"/>
          <w:szCs w:val="26"/>
          <w:lang w:val="en-US" w:eastAsia="ru-RU"/>
        </w:rPr>
      </w:pPr>
      <w:r w:rsidRPr="00F6357F">
        <w:rPr>
          <w:rFonts w:eastAsia="Times New Roman" w:cstheme="minorHAnsi"/>
          <w:sz w:val="26"/>
          <w:szCs w:val="26"/>
          <w:lang w:val="en-US" w:eastAsia="ru-RU"/>
        </w:rPr>
        <w:t>Statistics</w:t>
      </w:r>
    </w:p>
    <w:p w14:paraId="3442FA04" w14:textId="77777777" w:rsidR="00F6357F" w:rsidRPr="00F6357F" w:rsidRDefault="00F6357F" w:rsidP="00F6357F">
      <w:pPr>
        <w:pStyle w:val="a5"/>
        <w:numPr>
          <w:ilvl w:val="1"/>
          <w:numId w:val="16"/>
        </w:numPr>
        <w:spacing w:after="160" w:line="259" w:lineRule="auto"/>
        <w:rPr>
          <w:rFonts w:eastAsia="Times New Roman" w:cstheme="minorHAnsi"/>
          <w:sz w:val="26"/>
          <w:szCs w:val="26"/>
          <w:lang w:val="en-US" w:eastAsia="ru-RU"/>
        </w:rPr>
      </w:pPr>
      <w:r w:rsidRPr="00F6357F">
        <w:rPr>
          <w:rFonts w:eastAsia="Times New Roman" w:cstheme="minorHAnsi"/>
          <w:sz w:val="26"/>
          <w:szCs w:val="26"/>
          <w:lang w:val="en-US" w:eastAsia="ru-RU"/>
        </w:rPr>
        <w:lastRenderedPageBreak/>
        <w:t>Mean</w:t>
      </w:r>
    </w:p>
    <w:p w14:paraId="087E3111" w14:textId="77777777" w:rsidR="00F6357F" w:rsidRPr="00F6357F" w:rsidRDefault="00F6357F" w:rsidP="00F6357F">
      <w:pPr>
        <w:pStyle w:val="a5"/>
        <w:numPr>
          <w:ilvl w:val="1"/>
          <w:numId w:val="16"/>
        </w:numPr>
        <w:spacing w:after="160" w:line="259" w:lineRule="auto"/>
        <w:rPr>
          <w:rFonts w:eastAsia="Times New Roman" w:cstheme="minorHAnsi"/>
          <w:sz w:val="26"/>
          <w:szCs w:val="26"/>
          <w:lang w:val="en-US" w:eastAsia="ru-RU"/>
        </w:rPr>
      </w:pPr>
      <w:r w:rsidRPr="00F6357F">
        <w:rPr>
          <w:rFonts w:eastAsia="Times New Roman" w:cstheme="minorHAnsi"/>
          <w:sz w:val="26"/>
          <w:szCs w:val="26"/>
          <w:lang w:val="en-US" w:eastAsia="ru-RU"/>
        </w:rPr>
        <w:t>Median</w:t>
      </w:r>
    </w:p>
    <w:p w14:paraId="6C2D02D5" w14:textId="77777777" w:rsidR="00F6357F" w:rsidRPr="00F6357F" w:rsidRDefault="00F6357F" w:rsidP="00F6357F">
      <w:pPr>
        <w:pStyle w:val="a5"/>
        <w:numPr>
          <w:ilvl w:val="1"/>
          <w:numId w:val="16"/>
        </w:numPr>
        <w:spacing w:after="160" w:line="259" w:lineRule="auto"/>
        <w:rPr>
          <w:rFonts w:cstheme="minorHAnsi"/>
          <w:sz w:val="26"/>
          <w:szCs w:val="26"/>
        </w:rPr>
      </w:pPr>
      <w:proofErr w:type="spellStart"/>
      <w:r w:rsidRPr="00F6357F">
        <w:rPr>
          <w:rFonts w:cstheme="minorHAnsi"/>
          <w:sz w:val="26"/>
          <w:szCs w:val="26"/>
        </w:rPr>
        <w:t>Mode</w:t>
      </w:r>
      <w:proofErr w:type="spellEnd"/>
    </w:p>
    <w:p w14:paraId="15D2A549" w14:textId="77777777" w:rsidR="00F6357F" w:rsidRPr="00F6357F" w:rsidRDefault="00F6357F" w:rsidP="00F6357F">
      <w:pPr>
        <w:pStyle w:val="a5"/>
        <w:numPr>
          <w:ilvl w:val="1"/>
          <w:numId w:val="16"/>
        </w:numPr>
        <w:spacing w:after="160" w:line="259" w:lineRule="auto"/>
        <w:rPr>
          <w:rFonts w:cstheme="minorHAnsi"/>
          <w:sz w:val="26"/>
          <w:szCs w:val="26"/>
        </w:rPr>
      </w:pPr>
      <w:proofErr w:type="spellStart"/>
      <w:r w:rsidRPr="00F6357F">
        <w:rPr>
          <w:rFonts w:cstheme="minorHAnsi"/>
          <w:sz w:val="26"/>
          <w:szCs w:val="26"/>
        </w:rPr>
        <w:t>Range</w:t>
      </w:r>
      <w:proofErr w:type="spellEnd"/>
      <w:r w:rsidRPr="00F6357F">
        <w:rPr>
          <w:rFonts w:cstheme="minorHAnsi"/>
          <w:sz w:val="26"/>
          <w:szCs w:val="26"/>
        </w:rPr>
        <w:t xml:space="preserve"> </w:t>
      </w:r>
    </w:p>
    <w:p w14:paraId="4D1B9764" w14:textId="77777777" w:rsidR="00F6357F" w:rsidRPr="00F6357F" w:rsidRDefault="00F6357F" w:rsidP="00F6357F">
      <w:pPr>
        <w:pStyle w:val="a5"/>
        <w:numPr>
          <w:ilvl w:val="1"/>
          <w:numId w:val="16"/>
        </w:numPr>
        <w:spacing w:after="160" w:line="259" w:lineRule="auto"/>
        <w:rPr>
          <w:rFonts w:cstheme="minorHAnsi"/>
          <w:sz w:val="26"/>
          <w:szCs w:val="26"/>
        </w:rPr>
      </w:pPr>
      <w:proofErr w:type="spellStart"/>
      <w:r w:rsidRPr="00F6357F">
        <w:rPr>
          <w:rFonts w:cstheme="minorHAnsi"/>
          <w:sz w:val="26"/>
          <w:szCs w:val="26"/>
        </w:rPr>
        <w:t>Standard</w:t>
      </w:r>
      <w:proofErr w:type="spellEnd"/>
      <w:r w:rsidRPr="00F6357F">
        <w:rPr>
          <w:rFonts w:cstheme="minorHAnsi"/>
          <w:sz w:val="26"/>
          <w:szCs w:val="26"/>
        </w:rPr>
        <w:t xml:space="preserve"> </w:t>
      </w:r>
      <w:proofErr w:type="spellStart"/>
      <w:r w:rsidRPr="00F6357F">
        <w:rPr>
          <w:rFonts w:cstheme="minorHAnsi"/>
          <w:sz w:val="26"/>
          <w:szCs w:val="26"/>
        </w:rPr>
        <w:t>Deviation</w:t>
      </w:r>
      <w:proofErr w:type="spellEnd"/>
    </w:p>
    <w:p w14:paraId="368BC82C" w14:textId="77777777" w:rsidR="00F6357F" w:rsidRPr="00F6357F" w:rsidRDefault="00F6357F" w:rsidP="00F6357F">
      <w:pPr>
        <w:pStyle w:val="a5"/>
        <w:numPr>
          <w:ilvl w:val="0"/>
          <w:numId w:val="16"/>
        </w:numPr>
        <w:spacing w:after="160" w:line="259" w:lineRule="auto"/>
        <w:rPr>
          <w:rFonts w:cstheme="minorHAnsi"/>
          <w:sz w:val="26"/>
          <w:szCs w:val="26"/>
        </w:rPr>
      </w:pPr>
      <w:proofErr w:type="spellStart"/>
      <w:r w:rsidRPr="00F6357F">
        <w:rPr>
          <w:rFonts w:cstheme="minorHAnsi"/>
          <w:sz w:val="26"/>
          <w:szCs w:val="26"/>
        </w:rPr>
        <w:t>Combinatorics</w:t>
      </w:r>
      <w:proofErr w:type="spellEnd"/>
    </w:p>
    <w:p w14:paraId="2B8B0897" w14:textId="77777777" w:rsidR="00F6357F" w:rsidRPr="00F6357F" w:rsidRDefault="00F6357F" w:rsidP="00F6357F">
      <w:pPr>
        <w:pStyle w:val="a5"/>
        <w:numPr>
          <w:ilvl w:val="1"/>
          <w:numId w:val="16"/>
        </w:numPr>
        <w:spacing w:after="160" w:line="259" w:lineRule="auto"/>
        <w:rPr>
          <w:rFonts w:cstheme="minorHAnsi"/>
          <w:sz w:val="26"/>
          <w:szCs w:val="26"/>
        </w:rPr>
      </w:pPr>
      <w:proofErr w:type="spellStart"/>
      <w:r w:rsidRPr="00F6357F">
        <w:rPr>
          <w:rFonts w:cstheme="minorHAnsi"/>
          <w:sz w:val="26"/>
          <w:szCs w:val="26"/>
        </w:rPr>
        <w:t>Enumeration</w:t>
      </w:r>
      <w:proofErr w:type="spellEnd"/>
    </w:p>
    <w:p w14:paraId="0FD56313" w14:textId="77777777" w:rsidR="00F6357F" w:rsidRPr="00F6357F" w:rsidRDefault="00F6357F" w:rsidP="00F6357F">
      <w:pPr>
        <w:pStyle w:val="a5"/>
        <w:numPr>
          <w:ilvl w:val="1"/>
          <w:numId w:val="16"/>
        </w:numPr>
        <w:spacing w:after="160" w:line="259" w:lineRule="auto"/>
        <w:rPr>
          <w:rFonts w:cstheme="minorHAnsi"/>
          <w:sz w:val="26"/>
          <w:szCs w:val="26"/>
        </w:rPr>
      </w:pPr>
      <w:proofErr w:type="spellStart"/>
      <w:r w:rsidRPr="00F6357F">
        <w:rPr>
          <w:rFonts w:cstheme="minorHAnsi"/>
          <w:sz w:val="26"/>
          <w:szCs w:val="26"/>
        </w:rPr>
        <w:t>Combination</w:t>
      </w:r>
      <w:proofErr w:type="spellEnd"/>
    </w:p>
    <w:p w14:paraId="084677B1" w14:textId="77777777" w:rsidR="00F6357F" w:rsidRPr="00F6357F" w:rsidRDefault="00F6357F" w:rsidP="00F6357F">
      <w:pPr>
        <w:pStyle w:val="a5"/>
        <w:numPr>
          <w:ilvl w:val="1"/>
          <w:numId w:val="16"/>
        </w:numPr>
        <w:spacing w:after="160" w:line="259" w:lineRule="auto"/>
        <w:rPr>
          <w:rFonts w:cstheme="minorHAnsi"/>
          <w:sz w:val="26"/>
          <w:szCs w:val="26"/>
        </w:rPr>
      </w:pPr>
      <w:proofErr w:type="spellStart"/>
      <w:r w:rsidRPr="00F6357F">
        <w:rPr>
          <w:rFonts w:cstheme="minorHAnsi"/>
          <w:sz w:val="26"/>
          <w:szCs w:val="26"/>
        </w:rPr>
        <w:t>Permutation</w:t>
      </w:r>
      <w:proofErr w:type="spellEnd"/>
    </w:p>
    <w:p w14:paraId="126A8617" w14:textId="77777777" w:rsidR="00F6357F" w:rsidRPr="00F6357F" w:rsidRDefault="00F6357F" w:rsidP="00F6357F">
      <w:pPr>
        <w:pStyle w:val="a5"/>
        <w:numPr>
          <w:ilvl w:val="0"/>
          <w:numId w:val="16"/>
        </w:numPr>
        <w:spacing w:after="160" w:line="259" w:lineRule="auto"/>
        <w:rPr>
          <w:rFonts w:cstheme="minorHAnsi"/>
          <w:sz w:val="26"/>
          <w:szCs w:val="26"/>
        </w:rPr>
      </w:pPr>
      <w:proofErr w:type="spellStart"/>
      <w:r w:rsidRPr="00F6357F">
        <w:rPr>
          <w:rFonts w:cstheme="minorHAnsi"/>
          <w:sz w:val="26"/>
          <w:szCs w:val="26"/>
        </w:rPr>
        <w:t>Probability</w:t>
      </w:r>
      <w:proofErr w:type="spellEnd"/>
    </w:p>
    <w:p w14:paraId="1BA6CA18" w14:textId="77777777" w:rsidR="00F6357F" w:rsidRPr="00F6357F" w:rsidRDefault="00F6357F" w:rsidP="00F6357F">
      <w:pPr>
        <w:pStyle w:val="a5"/>
        <w:numPr>
          <w:ilvl w:val="1"/>
          <w:numId w:val="16"/>
        </w:numPr>
        <w:spacing w:after="160" w:line="259" w:lineRule="auto"/>
        <w:rPr>
          <w:rFonts w:cstheme="minorHAnsi"/>
          <w:sz w:val="26"/>
          <w:szCs w:val="26"/>
        </w:rPr>
      </w:pPr>
      <w:proofErr w:type="spellStart"/>
      <w:r w:rsidRPr="00F6357F">
        <w:rPr>
          <w:rFonts w:cstheme="minorHAnsi"/>
          <w:sz w:val="26"/>
          <w:szCs w:val="26"/>
        </w:rPr>
        <w:t>Independent</w:t>
      </w:r>
      <w:proofErr w:type="spellEnd"/>
      <w:r w:rsidRPr="00F6357F">
        <w:rPr>
          <w:rFonts w:cstheme="minorHAnsi"/>
          <w:sz w:val="26"/>
          <w:szCs w:val="26"/>
        </w:rPr>
        <w:t xml:space="preserve"> </w:t>
      </w:r>
      <w:proofErr w:type="spellStart"/>
      <w:r w:rsidRPr="00F6357F">
        <w:rPr>
          <w:rFonts w:cstheme="minorHAnsi"/>
          <w:sz w:val="26"/>
          <w:szCs w:val="26"/>
        </w:rPr>
        <w:t>events</w:t>
      </w:r>
      <w:proofErr w:type="spellEnd"/>
    </w:p>
    <w:p w14:paraId="68A3B4DC" w14:textId="77777777" w:rsidR="00F6357F" w:rsidRPr="00F6357F" w:rsidRDefault="00F6357F" w:rsidP="00F6357F">
      <w:pPr>
        <w:pStyle w:val="a5"/>
        <w:numPr>
          <w:ilvl w:val="1"/>
          <w:numId w:val="16"/>
        </w:numPr>
        <w:spacing w:after="160" w:line="259" w:lineRule="auto"/>
        <w:rPr>
          <w:rFonts w:cstheme="minorHAnsi"/>
          <w:sz w:val="26"/>
          <w:szCs w:val="26"/>
        </w:rPr>
      </w:pPr>
      <w:proofErr w:type="spellStart"/>
      <w:r w:rsidRPr="00F6357F">
        <w:rPr>
          <w:rFonts w:cstheme="minorHAnsi"/>
          <w:sz w:val="26"/>
          <w:szCs w:val="26"/>
        </w:rPr>
        <w:t>Mutually</w:t>
      </w:r>
      <w:proofErr w:type="spellEnd"/>
      <w:r w:rsidRPr="00F6357F">
        <w:rPr>
          <w:rFonts w:cstheme="minorHAnsi"/>
          <w:sz w:val="26"/>
          <w:szCs w:val="26"/>
        </w:rPr>
        <w:t xml:space="preserve"> </w:t>
      </w:r>
      <w:proofErr w:type="spellStart"/>
      <w:r w:rsidRPr="00F6357F">
        <w:rPr>
          <w:rFonts w:cstheme="minorHAnsi"/>
          <w:sz w:val="26"/>
          <w:szCs w:val="26"/>
        </w:rPr>
        <w:t>exclusive</w:t>
      </w:r>
      <w:proofErr w:type="spellEnd"/>
      <w:r w:rsidRPr="00F6357F">
        <w:rPr>
          <w:rFonts w:cstheme="minorHAnsi"/>
          <w:sz w:val="26"/>
          <w:szCs w:val="26"/>
        </w:rPr>
        <w:t xml:space="preserve"> </w:t>
      </w:r>
      <w:proofErr w:type="spellStart"/>
      <w:r w:rsidRPr="00F6357F">
        <w:rPr>
          <w:rFonts w:cstheme="minorHAnsi"/>
          <w:sz w:val="26"/>
          <w:szCs w:val="26"/>
        </w:rPr>
        <w:t>events</w:t>
      </w:r>
      <w:proofErr w:type="spellEnd"/>
    </w:p>
    <w:p w14:paraId="6B5E5A53" w14:textId="77777777" w:rsidR="00F6357F" w:rsidRPr="00F6357F" w:rsidRDefault="00F6357F" w:rsidP="00F6357F">
      <w:pPr>
        <w:pStyle w:val="a5"/>
        <w:numPr>
          <w:ilvl w:val="1"/>
          <w:numId w:val="16"/>
        </w:numPr>
        <w:spacing w:after="160" w:line="259" w:lineRule="auto"/>
        <w:rPr>
          <w:rFonts w:cstheme="minorHAnsi"/>
          <w:sz w:val="26"/>
          <w:szCs w:val="26"/>
          <w:lang w:val="en-GB"/>
        </w:rPr>
      </w:pPr>
      <w:r w:rsidRPr="00F6357F">
        <w:rPr>
          <w:rFonts w:cstheme="minorHAnsi"/>
          <w:sz w:val="26"/>
          <w:szCs w:val="26"/>
          <w:lang w:val="en-GB"/>
        </w:rPr>
        <w:t>Combination of independent and mutually exclusive events</w:t>
      </w:r>
    </w:p>
    <w:p w14:paraId="1DBC0C67" w14:textId="77777777" w:rsidR="00F6357F" w:rsidRPr="00F6357F" w:rsidRDefault="00F6357F" w:rsidP="00F6357F">
      <w:pPr>
        <w:pStyle w:val="a5"/>
        <w:numPr>
          <w:ilvl w:val="0"/>
          <w:numId w:val="16"/>
        </w:numPr>
        <w:spacing w:after="160" w:line="259" w:lineRule="auto"/>
        <w:rPr>
          <w:rFonts w:cstheme="minorHAnsi"/>
          <w:sz w:val="26"/>
          <w:szCs w:val="26"/>
        </w:rPr>
      </w:pPr>
      <w:proofErr w:type="spellStart"/>
      <w:r w:rsidRPr="00F6357F">
        <w:rPr>
          <w:rFonts w:cstheme="minorHAnsi"/>
          <w:sz w:val="26"/>
          <w:szCs w:val="26"/>
        </w:rPr>
        <w:t>Integrated</w:t>
      </w:r>
      <w:proofErr w:type="spellEnd"/>
      <w:r w:rsidRPr="00F6357F">
        <w:rPr>
          <w:rFonts w:cstheme="minorHAnsi"/>
          <w:sz w:val="26"/>
          <w:szCs w:val="26"/>
        </w:rPr>
        <w:t xml:space="preserve"> </w:t>
      </w:r>
      <w:proofErr w:type="spellStart"/>
      <w:r w:rsidRPr="00F6357F">
        <w:rPr>
          <w:rFonts w:cstheme="minorHAnsi"/>
          <w:sz w:val="26"/>
          <w:szCs w:val="26"/>
        </w:rPr>
        <w:t>reasoning</w:t>
      </w:r>
      <w:proofErr w:type="spellEnd"/>
    </w:p>
    <w:p w14:paraId="30788CBC" w14:textId="6CA52BEF" w:rsidR="0058528F" w:rsidRPr="0058528F" w:rsidRDefault="0058528F" w:rsidP="0058528F">
      <w:pPr>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br/>
      </w:r>
      <w:r w:rsidR="00F6357F">
        <w:rPr>
          <w:rFonts w:ascii="Calibri" w:eastAsia="Times New Roman" w:hAnsi="Calibri" w:cs="Calibri"/>
          <w:sz w:val="26"/>
          <w:szCs w:val="26"/>
          <w:lang w:val="en-US" w:eastAsia="ru-RU"/>
        </w:rPr>
        <w:t>Any</w:t>
      </w:r>
      <w:r w:rsidRPr="0058528F">
        <w:rPr>
          <w:rFonts w:ascii="Calibri" w:eastAsia="Times New Roman" w:hAnsi="Calibri" w:cs="Calibri"/>
          <w:sz w:val="26"/>
          <w:szCs w:val="26"/>
          <w:lang w:val="en-US" w:eastAsia="ru-RU"/>
        </w:rPr>
        <w:t xml:space="preserve"> assignments require to solve a problem and to choose one correct answer from five options. </w:t>
      </w:r>
    </w:p>
    <w:p w14:paraId="1BBBD2C7" w14:textId="77777777" w:rsidR="0058528F" w:rsidRPr="0058528F" w:rsidRDefault="0058528F" w:rsidP="0058528F">
      <w:pPr>
        <w:rPr>
          <w:rFonts w:ascii="Times New Roman" w:eastAsia="Times New Roman" w:hAnsi="Times New Roman" w:cs="Times New Roman"/>
          <w:lang w:eastAsia="ru-RU"/>
        </w:rPr>
      </w:pPr>
      <w:r w:rsidRPr="0058528F">
        <w:rPr>
          <w:rFonts w:ascii="Calibri" w:eastAsia="Times New Roman" w:hAnsi="Calibri" w:cs="Calibri"/>
          <w:sz w:val="26"/>
          <w:szCs w:val="26"/>
          <w:lang w:val="en-US" w:eastAsia="ru-RU"/>
        </w:rPr>
        <w:t xml:space="preserve">Data sufficiency questions consist of assignment formulation and two statements marked (1) and (2). The applicant must decide if the given information is sufficient to answer the question. </w:t>
      </w:r>
      <w:proofErr w:type="spellStart"/>
      <w:r w:rsidRPr="0058528F">
        <w:rPr>
          <w:rFonts w:ascii="Calibri" w:eastAsia="Times New Roman" w:hAnsi="Calibri" w:cs="Calibri"/>
          <w:sz w:val="26"/>
          <w:szCs w:val="26"/>
          <w:lang w:eastAsia="ru-RU"/>
        </w:rPr>
        <w:t>The</w:t>
      </w:r>
      <w:proofErr w:type="spellEnd"/>
      <w:r w:rsidRPr="0058528F">
        <w:rPr>
          <w:rFonts w:ascii="Calibri" w:eastAsia="Times New Roman" w:hAnsi="Calibri" w:cs="Calibri"/>
          <w:sz w:val="26"/>
          <w:szCs w:val="26"/>
          <w:lang w:eastAsia="ru-RU"/>
        </w:rPr>
        <w:t xml:space="preserve"> </w:t>
      </w:r>
      <w:proofErr w:type="spellStart"/>
      <w:r w:rsidRPr="0058528F">
        <w:rPr>
          <w:rFonts w:ascii="Calibri" w:eastAsia="Times New Roman" w:hAnsi="Calibri" w:cs="Calibri"/>
          <w:sz w:val="26"/>
          <w:szCs w:val="26"/>
          <w:lang w:eastAsia="ru-RU"/>
        </w:rPr>
        <w:t>applicant</w:t>
      </w:r>
      <w:proofErr w:type="spellEnd"/>
      <w:r w:rsidRPr="0058528F">
        <w:rPr>
          <w:rFonts w:ascii="Calibri" w:eastAsia="Times New Roman" w:hAnsi="Calibri" w:cs="Calibri"/>
          <w:sz w:val="26"/>
          <w:szCs w:val="26"/>
          <w:lang w:eastAsia="ru-RU"/>
        </w:rPr>
        <w:t xml:space="preserve"> </w:t>
      </w:r>
      <w:proofErr w:type="spellStart"/>
      <w:r w:rsidRPr="0058528F">
        <w:rPr>
          <w:rFonts w:ascii="Calibri" w:eastAsia="Times New Roman" w:hAnsi="Calibri" w:cs="Calibri"/>
          <w:sz w:val="26"/>
          <w:szCs w:val="26"/>
          <w:lang w:eastAsia="ru-RU"/>
        </w:rPr>
        <w:t>must</w:t>
      </w:r>
      <w:proofErr w:type="spellEnd"/>
      <w:r w:rsidRPr="0058528F">
        <w:rPr>
          <w:rFonts w:ascii="Calibri" w:eastAsia="Times New Roman" w:hAnsi="Calibri" w:cs="Calibri"/>
          <w:sz w:val="26"/>
          <w:szCs w:val="26"/>
          <w:lang w:eastAsia="ru-RU"/>
        </w:rPr>
        <w:t xml:space="preserve"> </w:t>
      </w:r>
      <w:proofErr w:type="spellStart"/>
      <w:r w:rsidRPr="0058528F">
        <w:rPr>
          <w:rFonts w:ascii="Calibri" w:eastAsia="Times New Roman" w:hAnsi="Calibri" w:cs="Calibri"/>
          <w:sz w:val="26"/>
          <w:szCs w:val="26"/>
          <w:lang w:eastAsia="ru-RU"/>
        </w:rPr>
        <w:t>choose</w:t>
      </w:r>
      <w:proofErr w:type="spellEnd"/>
      <w:r w:rsidRPr="0058528F">
        <w:rPr>
          <w:rFonts w:ascii="Calibri" w:eastAsia="Times New Roman" w:hAnsi="Calibri" w:cs="Calibri"/>
          <w:sz w:val="26"/>
          <w:szCs w:val="26"/>
          <w:lang w:eastAsia="ru-RU"/>
        </w:rPr>
        <w:t xml:space="preserve"> </w:t>
      </w:r>
      <w:proofErr w:type="spellStart"/>
      <w:r w:rsidRPr="0058528F">
        <w:rPr>
          <w:rFonts w:ascii="Calibri" w:eastAsia="Times New Roman" w:hAnsi="Calibri" w:cs="Calibri"/>
          <w:sz w:val="26"/>
          <w:szCs w:val="26"/>
          <w:lang w:eastAsia="ru-RU"/>
        </w:rPr>
        <w:t>between</w:t>
      </w:r>
      <w:proofErr w:type="spellEnd"/>
      <w:r w:rsidRPr="0058528F">
        <w:rPr>
          <w:rFonts w:ascii="Calibri" w:eastAsia="Times New Roman" w:hAnsi="Calibri" w:cs="Calibri"/>
          <w:sz w:val="26"/>
          <w:szCs w:val="26"/>
          <w:lang w:eastAsia="ru-RU"/>
        </w:rPr>
        <w:t xml:space="preserve"> </w:t>
      </w:r>
      <w:proofErr w:type="spellStart"/>
      <w:r w:rsidRPr="0058528F">
        <w:rPr>
          <w:rFonts w:ascii="Calibri" w:eastAsia="Times New Roman" w:hAnsi="Calibri" w:cs="Calibri"/>
          <w:sz w:val="26"/>
          <w:szCs w:val="26"/>
          <w:lang w:eastAsia="ru-RU"/>
        </w:rPr>
        <w:t>the</w:t>
      </w:r>
      <w:proofErr w:type="spellEnd"/>
      <w:r w:rsidRPr="0058528F">
        <w:rPr>
          <w:rFonts w:ascii="Calibri" w:eastAsia="Times New Roman" w:hAnsi="Calibri" w:cs="Calibri"/>
          <w:sz w:val="26"/>
          <w:szCs w:val="26"/>
          <w:lang w:eastAsia="ru-RU"/>
        </w:rPr>
        <w:t xml:space="preserve"> </w:t>
      </w:r>
      <w:proofErr w:type="spellStart"/>
      <w:r w:rsidRPr="0058528F">
        <w:rPr>
          <w:rFonts w:ascii="Calibri" w:eastAsia="Times New Roman" w:hAnsi="Calibri" w:cs="Calibri"/>
          <w:sz w:val="26"/>
          <w:szCs w:val="26"/>
          <w:lang w:eastAsia="ru-RU"/>
        </w:rPr>
        <w:t>following</w:t>
      </w:r>
      <w:proofErr w:type="spellEnd"/>
      <w:r w:rsidRPr="0058528F">
        <w:rPr>
          <w:rFonts w:ascii="Calibri" w:eastAsia="Times New Roman" w:hAnsi="Calibri" w:cs="Calibri"/>
          <w:sz w:val="26"/>
          <w:szCs w:val="26"/>
          <w:lang w:eastAsia="ru-RU"/>
        </w:rPr>
        <w:t xml:space="preserve"> </w:t>
      </w:r>
      <w:proofErr w:type="spellStart"/>
      <w:r w:rsidRPr="0058528F">
        <w:rPr>
          <w:rFonts w:ascii="Calibri" w:eastAsia="Times New Roman" w:hAnsi="Calibri" w:cs="Calibri"/>
          <w:sz w:val="26"/>
          <w:szCs w:val="26"/>
          <w:lang w:eastAsia="ru-RU"/>
        </w:rPr>
        <w:t>answers</w:t>
      </w:r>
      <w:proofErr w:type="spellEnd"/>
      <w:r w:rsidRPr="0058528F">
        <w:rPr>
          <w:rFonts w:ascii="Calibri" w:eastAsia="Times New Roman" w:hAnsi="Calibri" w:cs="Calibri"/>
          <w:sz w:val="26"/>
          <w:szCs w:val="26"/>
          <w:lang w:eastAsia="ru-RU"/>
        </w:rPr>
        <w:t xml:space="preserve">: </w:t>
      </w:r>
    </w:p>
    <w:p w14:paraId="0F91E4E7" w14:textId="2D776C8F" w:rsidR="0058528F" w:rsidRPr="0058528F" w:rsidRDefault="0058528F" w:rsidP="0058528F">
      <w:pPr>
        <w:numPr>
          <w:ilvl w:val="0"/>
          <w:numId w:val="1"/>
        </w:numPr>
        <w:ind w:left="0"/>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if you can get the answer from (1) ALONE but not from (2) alone; </w:t>
      </w:r>
    </w:p>
    <w:p w14:paraId="6B0725C4" w14:textId="598C770D" w:rsidR="0058528F" w:rsidRPr="0058528F" w:rsidRDefault="0058528F" w:rsidP="0058528F">
      <w:pPr>
        <w:numPr>
          <w:ilvl w:val="0"/>
          <w:numId w:val="1"/>
        </w:numPr>
        <w:ind w:left="0"/>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if you can get the answer from (2) ALONE but not from (1) alone; </w:t>
      </w:r>
    </w:p>
    <w:p w14:paraId="0C40C4B8" w14:textId="7CC00409" w:rsidR="0058528F" w:rsidRPr="0058528F" w:rsidRDefault="0058528F" w:rsidP="0058528F">
      <w:pPr>
        <w:numPr>
          <w:ilvl w:val="0"/>
          <w:numId w:val="1"/>
        </w:numPr>
        <w:ind w:left="0"/>
        <w:rPr>
          <w:rFonts w:ascii="Times New Roman" w:eastAsia="Times New Roman" w:hAnsi="Times New Roman" w:cs="Times New Roman"/>
          <w:lang w:val="en-US" w:eastAsia="ru-RU"/>
        </w:rPr>
      </w:pPr>
      <w:r w:rsidRPr="0058528F">
        <w:rPr>
          <w:rFonts w:ascii="SymbolMT" w:eastAsia="Times New Roman" w:hAnsi="SymbolMT" w:cs="Times New Roman"/>
          <w:sz w:val="26"/>
          <w:szCs w:val="26"/>
          <w:lang w:val="en-US" w:eastAsia="ru-RU"/>
        </w:rPr>
        <w:t> </w:t>
      </w:r>
      <w:r w:rsidRPr="0058528F">
        <w:rPr>
          <w:rFonts w:ascii="Calibri" w:eastAsia="Times New Roman" w:hAnsi="Calibri" w:cs="Calibri"/>
          <w:sz w:val="26"/>
          <w:szCs w:val="26"/>
          <w:lang w:val="en-US" w:eastAsia="ru-RU"/>
        </w:rPr>
        <w:t xml:space="preserve">if you can get the answer from </w:t>
      </w:r>
      <w:proofErr w:type="gramStart"/>
      <w:r w:rsidRPr="0058528F">
        <w:rPr>
          <w:rFonts w:ascii="Calibri" w:eastAsia="Times New Roman" w:hAnsi="Calibri" w:cs="Calibri"/>
          <w:sz w:val="26"/>
          <w:szCs w:val="26"/>
          <w:lang w:val="en-US" w:eastAsia="ru-RU"/>
        </w:rPr>
        <w:t>BOTH(</w:t>
      </w:r>
      <w:proofErr w:type="gramEnd"/>
      <w:r w:rsidRPr="0058528F">
        <w:rPr>
          <w:rFonts w:ascii="Calibri" w:eastAsia="Times New Roman" w:hAnsi="Calibri" w:cs="Calibri"/>
          <w:sz w:val="26"/>
          <w:szCs w:val="26"/>
          <w:lang w:val="en-US" w:eastAsia="ru-RU"/>
        </w:rPr>
        <w:t xml:space="preserve">1) and (2) TOGETHER, but not from </w:t>
      </w:r>
    </w:p>
    <w:p w14:paraId="2BC78BB4" w14:textId="77777777" w:rsidR="0058528F" w:rsidRPr="0058528F" w:rsidRDefault="0058528F" w:rsidP="0058528F">
      <w:pPr>
        <w:rPr>
          <w:rFonts w:ascii="Times New Roman" w:eastAsia="Times New Roman" w:hAnsi="Times New Roman" w:cs="Times New Roman"/>
          <w:lang w:eastAsia="ru-RU"/>
        </w:rPr>
      </w:pPr>
      <w:r w:rsidRPr="0058528F">
        <w:rPr>
          <w:rFonts w:ascii="Calibri" w:eastAsia="Times New Roman" w:hAnsi="Calibri" w:cs="Calibri"/>
          <w:sz w:val="26"/>
          <w:szCs w:val="26"/>
          <w:lang w:eastAsia="ru-RU"/>
        </w:rPr>
        <w:t xml:space="preserve">(1) </w:t>
      </w:r>
      <w:proofErr w:type="spellStart"/>
      <w:r w:rsidRPr="0058528F">
        <w:rPr>
          <w:rFonts w:ascii="Calibri" w:eastAsia="Times New Roman" w:hAnsi="Calibri" w:cs="Calibri"/>
          <w:sz w:val="26"/>
          <w:szCs w:val="26"/>
          <w:lang w:eastAsia="ru-RU"/>
        </w:rPr>
        <w:t>alone</w:t>
      </w:r>
      <w:proofErr w:type="spellEnd"/>
      <w:r w:rsidRPr="0058528F">
        <w:rPr>
          <w:rFonts w:ascii="Calibri" w:eastAsia="Times New Roman" w:hAnsi="Calibri" w:cs="Calibri"/>
          <w:sz w:val="26"/>
          <w:szCs w:val="26"/>
          <w:lang w:eastAsia="ru-RU"/>
        </w:rPr>
        <w:t xml:space="preserve"> </w:t>
      </w:r>
      <w:proofErr w:type="spellStart"/>
      <w:r w:rsidRPr="0058528F">
        <w:rPr>
          <w:rFonts w:ascii="Calibri" w:eastAsia="Times New Roman" w:hAnsi="Calibri" w:cs="Calibri"/>
          <w:sz w:val="26"/>
          <w:szCs w:val="26"/>
          <w:lang w:eastAsia="ru-RU"/>
        </w:rPr>
        <w:t>or</w:t>
      </w:r>
      <w:proofErr w:type="spellEnd"/>
      <w:r w:rsidRPr="0058528F">
        <w:rPr>
          <w:rFonts w:ascii="Calibri" w:eastAsia="Times New Roman" w:hAnsi="Calibri" w:cs="Calibri"/>
          <w:sz w:val="26"/>
          <w:szCs w:val="26"/>
          <w:lang w:eastAsia="ru-RU"/>
        </w:rPr>
        <w:t xml:space="preserve"> (2) </w:t>
      </w:r>
      <w:proofErr w:type="spellStart"/>
      <w:r w:rsidRPr="0058528F">
        <w:rPr>
          <w:rFonts w:ascii="Calibri" w:eastAsia="Times New Roman" w:hAnsi="Calibri" w:cs="Calibri"/>
          <w:sz w:val="26"/>
          <w:szCs w:val="26"/>
          <w:lang w:eastAsia="ru-RU"/>
        </w:rPr>
        <w:t>alone</w:t>
      </w:r>
      <w:proofErr w:type="spellEnd"/>
      <w:r w:rsidRPr="0058528F">
        <w:rPr>
          <w:rFonts w:ascii="Calibri" w:eastAsia="Times New Roman" w:hAnsi="Calibri" w:cs="Calibri"/>
          <w:sz w:val="26"/>
          <w:szCs w:val="26"/>
          <w:lang w:eastAsia="ru-RU"/>
        </w:rPr>
        <w:t xml:space="preserve">; </w:t>
      </w:r>
    </w:p>
    <w:p w14:paraId="21474F76" w14:textId="6D67D70F" w:rsidR="0058528F" w:rsidRPr="0058528F" w:rsidRDefault="0058528F" w:rsidP="0058528F">
      <w:pPr>
        <w:numPr>
          <w:ilvl w:val="0"/>
          <w:numId w:val="1"/>
        </w:numPr>
        <w:ind w:left="0"/>
        <w:rPr>
          <w:rFonts w:ascii="Times New Roman" w:eastAsia="Times New Roman" w:hAnsi="Times New Roman" w:cs="Times New Roman"/>
          <w:lang w:val="en-US" w:eastAsia="ru-RU"/>
        </w:rPr>
      </w:pPr>
      <w:r w:rsidRPr="0058528F">
        <w:rPr>
          <w:rFonts w:ascii="SymbolMT" w:eastAsia="Times New Roman" w:hAnsi="SymbolMT" w:cs="Times New Roman"/>
          <w:sz w:val="26"/>
          <w:szCs w:val="26"/>
          <w:lang w:val="en-US" w:eastAsia="ru-RU"/>
        </w:rPr>
        <w:t> </w:t>
      </w:r>
      <w:r w:rsidRPr="0058528F">
        <w:rPr>
          <w:rFonts w:ascii="Calibri" w:eastAsia="Times New Roman" w:hAnsi="Calibri" w:cs="Calibri"/>
          <w:sz w:val="26"/>
          <w:szCs w:val="26"/>
          <w:lang w:val="en-US" w:eastAsia="ru-RU"/>
        </w:rPr>
        <w:t xml:space="preserve">if EITHER statement (1) ALONE OR statement (2) ALONE suffices; </w:t>
      </w:r>
    </w:p>
    <w:p w14:paraId="47C017E4" w14:textId="43B25C26" w:rsidR="0058528F" w:rsidRPr="0058528F" w:rsidRDefault="0058528F" w:rsidP="0058528F">
      <w:pPr>
        <w:numPr>
          <w:ilvl w:val="0"/>
          <w:numId w:val="1"/>
        </w:numPr>
        <w:ind w:left="0"/>
        <w:rPr>
          <w:rFonts w:ascii="Times New Roman" w:eastAsia="Times New Roman" w:hAnsi="Times New Roman" w:cs="Times New Roman"/>
          <w:lang w:val="en-US" w:eastAsia="ru-RU"/>
        </w:rPr>
      </w:pPr>
      <w:r w:rsidRPr="0058528F">
        <w:rPr>
          <w:rFonts w:ascii="SymbolMT" w:eastAsia="Times New Roman" w:hAnsi="SymbolMT" w:cs="Times New Roman"/>
          <w:sz w:val="26"/>
          <w:szCs w:val="26"/>
          <w:lang w:val="en-US" w:eastAsia="ru-RU"/>
        </w:rPr>
        <w:t> </w:t>
      </w:r>
      <w:r w:rsidRPr="0058528F">
        <w:rPr>
          <w:rFonts w:ascii="Calibri" w:eastAsia="Times New Roman" w:hAnsi="Calibri" w:cs="Calibri"/>
          <w:sz w:val="26"/>
          <w:szCs w:val="26"/>
          <w:lang w:val="en-US" w:eastAsia="ru-RU"/>
        </w:rPr>
        <w:t xml:space="preserve">if you CANNOT get the answer from statements (1) and (2) TOGETHER, </w:t>
      </w:r>
    </w:p>
    <w:p w14:paraId="2112E835" w14:textId="523494C6" w:rsidR="008C3FA3" w:rsidRDefault="0058528F" w:rsidP="0058528F">
      <w:pPr>
        <w:rPr>
          <w:rFonts w:ascii="Calibri" w:eastAsia="Times New Roman" w:hAnsi="Calibri" w:cs="Calibri"/>
          <w:sz w:val="26"/>
          <w:szCs w:val="26"/>
          <w:lang w:val="en-US" w:eastAsia="ru-RU"/>
        </w:rPr>
      </w:pPr>
      <w:r w:rsidRPr="0058528F">
        <w:rPr>
          <w:rFonts w:ascii="Calibri" w:eastAsia="Times New Roman" w:hAnsi="Calibri" w:cs="Calibri"/>
          <w:sz w:val="26"/>
          <w:szCs w:val="26"/>
          <w:lang w:val="en-US" w:eastAsia="ru-RU"/>
        </w:rPr>
        <w:t xml:space="preserve">but need even more data. </w:t>
      </w:r>
    </w:p>
    <w:p w14:paraId="463C431A" w14:textId="16523D68" w:rsidR="00F6357F" w:rsidRPr="001F6953" w:rsidRDefault="00F6357F" w:rsidP="0058528F">
      <w:pPr>
        <w:rPr>
          <w:rFonts w:ascii="Times New Roman" w:eastAsia="Times New Roman" w:hAnsi="Times New Roman" w:cs="Times New Roman"/>
          <w:lang w:val="en-US" w:eastAsia="ru-RU"/>
        </w:rPr>
      </w:pPr>
      <w:r>
        <w:rPr>
          <w:rFonts w:ascii="Calibri" w:eastAsia="Times New Roman" w:hAnsi="Calibri" w:cs="Calibri"/>
          <w:sz w:val="26"/>
          <w:szCs w:val="26"/>
          <w:lang w:val="en-US" w:eastAsia="ru-RU"/>
        </w:rPr>
        <w:t xml:space="preserve">Or </w:t>
      </w:r>
      <w:r w:rsidRPr="00F6357F">
        <w:rPr>
          <w:rFonts w:ascii="Calibri" w:eastAsia="Times New Roman" w:hAnsi="Calibri" w:cs="Calibri"/>
          <w:sz w:val="26"/>
          <w:szCs w:val="26"/>
          <w:lang w:val="en-US" w:eastAsia="ru-RU"/>
        </w:rPr>
        <w:t>select a specific value from the 5 suggested.</w:t>
      </w:r>
    </w:p>
    <w:p w14:paraId="13ADAC9C" w14:textId="5B60D926" w:rsidR="001F6953" w:rsidRDefault="001F6953" w:rsidP="0058528F">
      <w:pPr>
        <w:rPr>
          <w:rFonts w:ascii="Calibri" w:eastAsia="Times New Roman" w:hAnsi="Calibri" w:cs="Calibri"/>
          <w:sz w:val="26"/>
          <w:szCs w:val="26"/>
          <w:lang w:val="en-US" w:eastAsia="ru-RU"/>
        </w:rPr>
      </w:pPr>
      <w:r w:rsidRPr="008B44DD">
        <w:rPr>
          <w:rFonts w:ascii="Calibri" w:eastAsia="Times New Roman" w:hAnsi="Calibri" w:cs="Calibri"/>
          <w:sz w:val="26"/>
          <w:szCs w:val="26"/>
          <w:lang w:val="en-US" w:eastAsia="ru-RU"/>
        </w:rPr>
        <w:t>2.1.2. Basic terms</w:t>
      </w:r>
      <w:r w:rsidR="00F6357F">
        <w:rPr>
          <w:rFonts w:ascii="Calibri" w:eastAsia="Times New Roman" w:hAnsi="Calibri" w:cs="Calibri"/>
          <w:sz w:val="26"/>
          <w:szCs w:val="26"/>
          <w:lang w:val="en-US" w:eastAsia="ru-RU"/>
        </w:rPr>
        <w:t>:</w:t>
      </w:r>
    </w:p>
    <w:p w14:paraId="5B76FEC1" w14:textId="77777777" w:rsidR="00F6357F" w:rsidRDefault="00F6357F" w:rsidP="0058528F">
      <w:pPr>
        <w:rPr>
          <w:rFonts w:ascii="Calibri" w:eastAsia="Times New Roman" w:hAnsi="Calibri" w:cs="Calibri"/>
          <w:sz w:val="26"/>
          <w:szCs w:val="26"/>
          <w:lang w:val="en-US" w:eastAsia="ru-RU"/>
        </w:rPr>
      </w:pPr>
    </w:p>
    <w:p w14:paraId="45695740" w14:textId="22D9AC24" w:rsidR="0058528F" w:rsidRPr="0058528F" w:rsidRDefault="0058528F" w:rsidP="0058528F">
      <w:pPr>
        <w:rPr>
          <w:rFonts w:ascii="Times New Roman" w:eastAsia="Times New Roman" w:hAnsi="Times New Roman" w:cs="Times New Roman"/>
          <w:lang w:eastAsia="ru-RU"/>
        </w:rPr>
      </w:pPr>
      <w:r w:rsidRPr="008B44DD">
        <w:rPr>
          <w:rFonts w:ascii="Calibri" w:eastAsia="Times New Roman" w:hAnsi="Calibri" w:cs="Calibri"/>
          <w:sz w:val="26"/>
          <w:szCs w:val="26"/>
          <w:lang w:val="en-US" w:eastAsia="ru-RU"/>
        </w:rPr>
        <w:t xml:space="preserve">2.1.2.1. Natural numbers. </w:t>
      </w:r>
      <w:r w:rsidRPr="0058528F">
        <w:rPr>
          <w:rFonts w:ascii="Calibri" w:eastAsia="Times New Roman" w:hAnsi="Calibri" w:cs="Calibri"/>
          <w:sz w:val="26"/>
          <w:szCs w:val="26"/>
          <w:lang w:val="en-US" w:eastAsia="ru-RU"/>
        </w:rPr>
        <w:t xml:space="preserve">Divisibility. Prime numbers and composite numbers. Greatest common divisor and lowest common multiple. Integer, rational and real numbers. </w:t>
      </w:r>
      <w:proofErr w:type="spellStart"/>
      <w:r w:rsidRPr="0058528F">
        <w:rPr>
          <w:rFonts w:ascii="Calibri" w:eastAsia="Times New Roman" w:hAnsi="Calibri" w:cs="Calibri"/>
          <w:sz w:val="26"/>
          <w:szCs w:val="26"/>
          <w:lang w:eastAsia="ru-RU"/>
        </w:rPr>
        <w:t>Percent</w:t>
      </w:r>
      <w:proofErr w:type="spellEnd"/>
      <w:r w:rsidRPr="0058528F">
        <w:rPr>
          <w:rFonts w:ascii="Calibri" w:eastAsia="Times New Roman" w:hAnsi="Calibri" w:cs="Calibri"/>
          <w:sz w:val="26"/>
          <w:szCs w:val="26"/>
          <w:lang w:eastAsia="ru-RU"/>
        </w:rPr>
        <w:t xml:space="preserve">. </w:t>
      </w:r>
      <w:proofErr w:type="spellStart"/>
      <w:r w:rsidRPr="0058528F">
        <w:rPr>
          <w:rFonts w:ascii="Calibri" w:eastAsia="Times New Roman" w:hAnsi="Calibri" w:cs="Calibri"/>
          <w:sz w:val="26"/>
          <w:szCs w:val="26"/>
          <w:lang w:eastAsia="ru-RU"/>
        </w:rPr>
        <w:t>Absolute</w:t>
      </w:r>
      <w:proofErr w:type="spellEnd"/>
      <w:r w:rsidRPr="0058528F">
        <w:rPr>
          <w:rFonts w:ascii="Calibri" w:eastAsia="Times New Roman" w:hAnsi="Calibri" w:cs="Calibri"/>
          <w:sz w:val="26"/>
          <w:szCs w:val="26"/>
          <w:lang w:eastAsia="ru-RU"/>
        </w:rPr>
        <w:t xml:space="preserve"> </w:t>
      </w:r>
      <w:proofErr w:type="spellStart"/>
      <w:r w:rsidRPr="0058528F">
        <w:rPr>
          <w:rFonts w:ascii="Calibri" w:eastAsia="Times New Roman" w:hAnsi="Calibri" w:cs="Calibri"/>
          <w:sz w:val="26"/>
          <w:szCs w:val="26"/>
          <w:lang w:eastAsia="ru-RU"/>
        </w:rPr>
        <w:t>value</w:t>
      </w:r>
      <w:proofErr w:type="spellEnd"/>
      <w:r w:rsidRPr="0058528F">
        <w:rPr>
          <w:rFonts w:ascii="Calibri" w:eastAsia="Times New Roman" w:hAnsi="Calibri" w:cs="Calibri"/>
          <w:sz w:val="26"/>
          <w:szCs w:val="26"/>
          <w:lang w:eastAsia="ru-RU"/>
        </w:rPr>
        <w:t xml:space="preserve">, </w:t>
      </w:r>
      <w:proofErr w:type="spellStart"/>
      <w:r w:rsidRPr="0058528F">
        <w:rPr>
          <w:rFonts w:ascii="Calibri" w:eastAsia="Times New Roman" w:hAnsi="Calibri" w:cs="Calibri"/>
          <w:sz w:val="26"/>
          <w:szCs w:val="26"/>
          <w:lang w:eastAsia="ru-RU"/>
        </w:rPr>
        <w:t>power</w:t>
      </w:r>
      <w:proofErr w:type="spellEnd"/>
      <w:r w:rsidRPr="0058528F">
        <w:rPr>
          <w:rFonts w:ascii="Calibri" w:eastAsia="Times New Roman" w:hAnsi="Calibri" w:cs="Calibri"/>
          <w:sz w:val="26"/>
          <w:szCs w:val="26"/>
          <w:lang w:eastAsia="ru-RU"/>
        </w:rPr>
        <w:t xml:space="preserve">, </w:t>
      </w:r>
      <w:proofErr w:type="spellStart"/>
      <w:r w:rsidRPr="0058528F">
        <w:rPr>
          <w:rFonts w:ascii="Calibri" w:eastAsia="Times New Roman" w:hAnsi="Calibri" w:cs="Calibri"/>
          <w:sz w:val="26"/>
          <w:szCs w:val="26"/>
          <w:lang w:eastAsia="ru-RU"/>
        </w:rPr>
        <w:t>root</w:t>
      </w:r>
      <w:proofErr w:type="spellEnd"/>
      <w:r w:rsidRPr="0058528F">
        <w:rPr>
          <w:rFonts w:ascii="Calibri" w:eastAsia="Times New Roman" w:hAnsi="Calibri" w:cs="Calibri"/>
          <w:sz w:val="26"/>
          <w:szCs w:val="26"/>
          <w:lang w:eastAsia="ru-RU"/>
        </w:rPr>
        <w:t xml:space="preserve">, </w:t>
      </w:r>
      <w:proofErr w:type="spellStart"/>
      <w:r w:rsidRPr="0058528F">
        <w:rPr>
          <w:rFonts w:ascii="Calibri" w:eastAsia="Times New Roman" w:hAnsi="Calibri" w:cs="Calibri"/>
          <w:sz w:val="26"/>
          <w:szCs w:val="26"/>
          <w:lang w:eastAsia="ru-RU"/>
        </w:rPr>
        <w:t>arithmetical</w:t>
      </w:r>
      <w:proofErr w:type="spellEnd"/>
      <w:r w:rsidRPr="0058528F">
        <w:rPr>
          <w:rFonts w:ascii="Calibri" w:eastAsia="Times New Roman" w:hAnsi="Calibri" w:cs="Calibri"/>
          <w:sz w:val="26"/>
          <w:szCs w:val="26"/>
          <w:lang w:eastAsia="ru-RU"/>
        </w:rPr>
        <w:t xml:space="preserve"> </w:t>
      </w:r>
      <w:proofErr w:type="spellStart"/>
      <w:r w:rsidRPr="0058528F">
        <w:rPr>
          <w:rFonts w:ascii="Calibri" w:eastAsia="Times New Roman" w:hAnsi="Calibri" w:cs="Calibri"/>
          <w:sz w:val="26"/>
          <w:szCs w:val="26"/>
          <w:lang w:eastAsia="ru-RU"/>
        </w:rPr>
        <w:t>root</w:t>
      </w:r>
      <w:proofErr w:type="spellEnd"/>
      <w:r w:rsidRPr="0058528F">
        <w:rPr>
          <w:rFonts w:ascii="Calibri" w:eastAsia="Times New Roman" w:hAnsi="Calibri" w:cs="Calibri"/>
          <w:sz w:val="26"/>
          <w:szCs w:val="26"/>
          <w:lang w:eastAsia="ru-RU"/>
        </w:rPr>
        <w:t xml:space="preserve">, </w:t>
      </w:r>
      <w:proofErr w:type="spellStart"/>
      <w:r w:rsidRPr="0058528F">
        <w:rPr>
          <w:rFonts w:ascii="Calibri" w:eastAsia="Times New Roman" w:hAnsi="Calibri" w:cs="Calibri"/>
          <w:sz w:val="26"/>
          <w:szCs w:val="26"/>
          <w:lang w:eastAsia="ru-RU"/>
        </w:rPr>
        <w:t>logarithm</w:t>
      </w:r>
      <w:proofErr w:type="spellEnd"/>
      <w:r w:rsidRPr="0058528F">
        <w:rPr>
          <w:rFonts w:ascii="Calibri" w:eastAsia="Times New Roman" w:hAnsi="Calibri" w:cs="Calibri"/>
          <w:sz w:val="26"/>
          <w:szCs w:val="26"/>
          <w:lang w:eastAsia="ru-RU"/>
        </w:rPr>
        <w:t xml:space="preserve">. </w:t>
      </w:r>
    </w:p>
    <w:p w14:paraId="75450D36" w14:textId="5EDF73B6" w:rsidR="0058528F" w:rsidRPr="0058528F" w:rsidRDefault="0058528F" w:rsidP="0058528F">
      <w:pPr>
        <w:rPr>
          <w:rFonts w:ascii="Times New Roman" w:eastAsia="Times New Roman" w:hAnsi="Times New Roman" w:cs="Times New Roman"/>
          <w:lang w:eastAsia="ru-RU"/>
        </w:rPr>
      </w:pPr>
    </w:p>
    <w:p w14:paraId="51413A5E" w14:textId="4833AF33" w:rsidR="0058528F" w:rsidRPr="0058528F" w:rsidRDefault="0058528F" w:rsidP="0058528F">
      <w:pPr>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2.1.2.2. Numerical and algebraic expressions. Equalities and identities. Function, domain and codomain. Increase, decrease, periodicity, evenness, oddness of function. Max and min value of function. Function graph. Linear, quadratic, power, exponential and logarithmic function. equation, inequalities, combined equations. Solution of equation, inequality and combined equations. equivalence. Arithmetic and geometric series. </w:t>
      </w:r>
    </w:p>
    <w:p w14:paraId="64C54ABA" w14:textId="682B7AF5" w:rsidR="0058528F" w:rsidRDefault="0058528F" w:rsidP="0058528F">
      <w:pPr>
        <w:rPr>
          <w:rFonts w:ascii="Calibri" w:eastAsia="Times New Roman" w:hAnsi="Calibri" w:cs="Calibri"/>
          <w:sz w:val="26"/>
          <w:szCs w:val="26"/>
          <w:lang w:val="en-US" w:eastAsia="ru-RU"/>
        </w:rPr>
      </w:pPr>
    </w:p>
    <w:p w14:paraId="67190994" w14:textId="77777777" w:rsidR="008B44DD" w:rsidRPr="008B44DD" w:rsidRDefault="008B44DD" w:rsidP="0058528F">
      <w:pPr>
        <w:rPr>
          <w:rFonts w:ascii="Times New Roman" w:eastAsia="Times New Roman" w:hAnsi="Times New Roman" w:cs="Times New Roman"/>
          <w:lang w:val="en-US" w:eastAsia="ru-RU"/>
        </w:rPr>
      </w:pPr>
    </w:p>
    <w:p w14:paraId="2DA656C6" w14:textId="7565FDC4" w:rsidR="0058528F" w:rsidRPr="0058528F" w:rsidRDefault="0058528F" w:rsidP="0058528F">
      <w:pPr>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2.1.2.4. Logic. Necessary and sufficient condition. </w:t>
      </w:r>
    </w:p>
    <w:p w14:paraId="160CEF79" w14:textId="77777777" w:rsidR="0058528F" w:rsidRDefault="0058528F" w:rsidP="0058528F">
      <w:pPr>
        <w:rPr>
          <w:rFonts w:ascii="Calibri" w:eastAsia="Times New Roman" w:hAnsi="Calibri" w:cs="Calibri"/>
          <w:sz w:val="26"/>
          <w:szCs w:val="26"/>
          <w:lang w:val="en-US" w:eastAsia="ru-RU"/>
        </w:rPr>
      </w:pPr>
    </w:p>
    <w:p w14:paraId="615BAFFC" w14:textId="34395209" w:rsidR="0058528F" w:rsidRPr="0058528F" w:rsidRDefault="0058528F" w:rsidP="0058528F">
      <w:pPr>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2.1.3. Theoretical part </w:t>
      </w:r>
    </w:p>
    <w:p w14:paraId="157B5062" w14:textId="21E7B3A3" w:rsidR="0058528F" w:rsidRDefault="0058528F" w:rsidP="0058528F">
      <w:pPr>
        <w:rPr>
          <w:rFonts w:ascii="Calibri" w:eastAsia="Times New Roman" w:hAnsi="Calibri" w:cs="Calibri"/>
          <w:i/>
          <w:iCs/>
          <w:sz w:val="26"/>
          <w:szCs w:val="26"/>
          <w:lang w:val="en-US" w:eastAsia="ru-RU"/>
        </w:rPr>
      </w:pPr>
      <w:r w:rsidRPr="0058528F">
        <w:rPr>
          <w:rFonts w:ascii="Calibri" w:eastAsia="Times New Roman" w:hAnsi="Calibri" w:cs="Calibri"/>
          <w:i/>
          <w:iCs/>
          <w:sz w:val="26"/>
          <w:szCs w:val="26"/>
          <w:lang w:val="en-US" w:eastAsia="ru-RU"/>
        </w:rPr>
        <w:lastRenderedPageBreak/>
        <w:t xml:space="preserve">2.1.3.1. Arithmetic and algebra </w:t>
      </w:r>
    </w:p>
    <w:p w14:paraId="50E33D58" w14:textId="77777777" w:rsidR="0058528F" w:rsidRPr="0058528F" w:rsidRDefault="0058528F" w:rsidP="0058528F">
      <w:pPr>
        <w:rPr>
          <w:rFonts w:ascii="Times New Roman" w:eastAsia="Times New Roman" w:hAnsi="Times New Roman" w:cs="Times New Roman"/>
          <w:lang w:val="en-US" w:eastAsia="ru-RU"/>
        </w:rPr>
      </w:pPr>
    </w:p>
    <w:p w14:paraId="36C7806A" w14:textId="77777777" w:rsidR="0058528F" w:rsidRPr="0058528F" w:rsidRDefault="0058528F" w:rsidP="00F6357F">
      <w:pPr>
        <w:ind w:firstLine="709"/>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Sets – basic terms. Set operation. A Venn diagram. </w:t>
      </w:r>
    </w:p>
    <w:p w14:paraId="1E9640EB" w14:textId="77777777" w:rsidR="0058528F" w:rsidRPr="0058528F" w:rsidRDefault="0058528F" w:rsidP="00F6357F">
      <w:pPr>
        <w:ind w:firstLine="709"/>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Number axis. Positive, negative numbers. Absolute value and its geometric sense. </w:t>
      </w:r>
    </w:p>
    <w:p w14:paraId="05454C1E" w14:textId="77777777" w:rsidR="0058528F" w:rsidRPr="0058528F" w:rsidRDefault="0058528F" w:rsidP="00F6357F">
      <w:pPr>
        <w:ind w:firstLine="709"/>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Natural numbers (N). Prime and composite number. Divisor, multiple. Greatest common divisor and lowest common multiple. </w:t>
      </w:r>
    </w:p>
    <w:p w14:paraId="4E85DF15" w14:textId="77777777" w:rsidR="0058528F" w:rsidRPr="0058528F" w:rsidRDefault="0058528F" w:rsidP="00F6357F">
      <w:pPr>
        <w:ind w:firstLine="709"/>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Criterion for divisibility for 2, 3, 5, 9, 10. Division with a remainder Integer numbers (Z). rational quantities (Q), addition, subtraction, multiplication and division. </w:t>
      </w:r>
    </w:p>
    <w:p w14:paraId="00CC0DB6" w14:textId="77777777" w:rsidR="0058528F" w:rsidRPr="0058528F" w:rsidRDefault="0058528F" w:rsidP="00F6357F">
      <w:pPr>
        <w:ind w:firstLine="709"/>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Proportions. </w:t>
      </w:r>
    </w:p>
    <w:p w14:paraId="2F36B3DE" w14:textId="77777777" w:rsidR="0058528F" w:rsidRPr="0058528F" w:rsidRDefault="0058528F" w:rsidP="00F6357F">
      <w:pPr>
        <w:ind w:firstLine="709"/>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Decimal and ordinary fraction, its transformation one to the other. Round-up with prescribed accuracy. </w:t>
      </w:r>
    </w:p>
    <w:p w14:paraId="609F20B1" w14:textId="77777777" w:rsidR="0058528F" w:rsidRPr="0058528F" w:rsidRDefault="0058528F" w:rsidP="00F6357F">
      <w:pPr>
        <w:ind w:firstLine="709"/>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Power with natural, integer and rational value. Arithmetical root. Operations with powers. </w:t>
      </w:r>
    </w:p>
    <w:p w14:paraId="53B611DC" w14:textId="77777777" w:rsidR="0058528F" w:rsidRPr="0058528F" w:rsidRDefault="0058528F" w:rsidP="00F6357F">
      <w:pPr>
        <w:ind w:firstLine="709"/>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Percent calculation. Bank interest, compound interest. </w:t>
      </w:r>
    </w:p>
    <w:p w14:paraId="0AD80821" w14:textId="77777777" w:rsidR="0058528F" w:rsidRPr="0058528F" w:rsidRDefault="0058528F" w:rsidP="00F6357F">
      <w:pPr>
        <w:ind w:firstLine="709"/>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Function. Function assignment (table, graph). Function increasing and decreasing. </w:t>
      </w:r>
    </w:p>
    <w:p w14:paraId="1CBCA059" w14:textId="77777777" w:rsidR="0058528F" w:rsidRPr="0058528F" w:rsidRDefault="0058528F" w:rsidP="00F6357F">
      <w:pPr>
        <w:ind w:firstLine="709"/>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Polynomial with one variable. Root of polynomial. Properties and graph of quadratic polynomial. Formula for quadratic polynomial roots. Vieta’s theorem. </w:t>
      </w:r>
    </w:p>
    <w:p w14:paraId="0B603F51" w14:textId="77777777" w:rsidR="0058528F" w:rsidRPr="0058528F" w:rsidRDefault="0058528F" w:rsidP="00F6357F">
      <w:pPr>
        <w:ind w:firstLine="709"/>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Numerical expression. Expression with variables. Algebraic manipulation, formulas for short multiplication. </w:t>
      </w:r>
    </w:p>
    <w:p w14:paraId="3F1B6FD9" w14:textId="77777777" w:rsidR="0058528F" w:rsidRDefault="0058528F" w:rsidP="00F6357F">
      <w:pPr>
        <w:ind w:firstLine="709"/>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Equation. The root of an equation. Equivalent equations. </w:t>
      </w:r>
    </w:p>
    <w:p w14:paraId="4E4E7DB4" w14:textId="77777777" w:rsidR="0058528F" w:rsidRDefault="0058528F" w:rsidP="00F6357F">
      <w:pPr>
        <w:ind w:firstLine="709"/>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Two combined linear equations with two variables and it properties. Inequalities. Properties of numerical inequalities. Solving inequality with a variable. Equivalent inequalities. </w:t>
      </w:r>
    </w:p>
    <w:p w14:paraId="4228DFDB" w14:textId="46916747" w:rsidR="00C3399E" w:rsidRDefault="00C3399E" w:rsidP="0058528F">
      <w:pPr>
        <w:rPr>
          <w:rFonts w:ascii="Calibri" w:eastAsia="Times New Roman" w:hAnsi="Calibri" w:cs="Calibri"/>
          <w:sz w:val="26"/>
          <w:szCs w:val="26"/>
          <w:lang w:val="en-US" w:eastAsia="ru-RU"/>
        </w:rPr>
      </w:pPr>
    </w:p>
    <w:p w14:paraId="2B609EF8" w14:textId="46A8DEBC" w:rsidR="00C3399E" w:rsidRDefault="00C3399E" w:rsidP="0058528F">
      <w:pPr>
        <w:rPr>
          <w:rFonts w:ascii="Calibri" w:eastAsia="Times New Roman" w:hAnsi="Calibri" w:cs="Calibri"/>
          <w:sz w:val="26"/>
          <w:szCs w:val="26"/>
          <w:lang w:val="en-US" w:eastAsia="ru-RU"/>
        </w:rPr>
      </w:pPr>
    </w:p>
    <w:p w14:paraId="286DAFCB" w14:textId="5AB5CAD4" w:rsidR="0058528F" w:rsidRPr="0058528F" w:rsidRDefault="0058528F" w:rsidP="0058528F">
      <w:pPr>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Arithmetic and geometric series.</w:t>
      </w:r>
      <w:r w:rsidRPr="0058528F">
        <w:rPr>
          <w:rFonts w:ascii="Calibri" w:eastAsia="Times New Roman" w:hAnsi="Calibri" w:cs="Calibri"/>
          <w:sz w:val="26"/>
          <w:szCs w:val="26"/>
          <w:lang w:val="en-US" w:eastAsia="ru-RU"/>
        </w:rPr>
        <w:br/>
        <w:t xml:space="preserve">The method of coordinates on a plane (foundations). </w:t>
      </w:r>
    </w:p>
    <w:p w14:paraId="12FDB9CB" w14:textId="77777777" w:rsidR="0058528F" w:rsidRPr="0058528F" w:rsidRDefault="0058528F" w:rsidP="0058528F">
      <w:pPr>
        <w:spacing w:before="100" w:beforeAutospacing="1" w:after="100" w:afterAutospacing="1"/>
        <w:rPr>
          <w:rFonts w:ascii="Times New Roman" w:eastAsia="Times New Roman" w:hAnsi="Times New Roman" w:cs="Times New Roman"/>
          <w:lang w:val="en-US" w:eastAsia="ru-RU"/>
        </w:rPr>
      </w:pPr>
      <w:r w:rsidRPr="0058528F">
        <w:rPr>
          <w:rFonts w:ascii="Calibri" w:eastAsia="Times New Roman" w:hAnsi="Calibri" w:cs="Calibri"/>
          <w:i/>
          <w:iCs/>
          <w:sz w:val="26"/>
          <w:szCs w:val="26"/>
          <w:lang w:val="en-US" w:eastAsia="ru-RU"/>
        </w:rPr>
        <w:t xml:space="preserve">2.1.3.2. Combinatorial calculus, probability theory and statistics. </w:t>
      </w:r>
    </w:p>
    <w:p w14:paraId="2ACD5952" w14:textId="5159AE6E" w:rsidR="0058528F" w:rsidRPr="0058528F" w:rsidRDefault="0058528F" w:rsidP="0058528F">
      <w:pPr>
        <w:spacing w:before="100" w:beforeAutospacing="1" w:after="100" w:afterAutospacing="1"/>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Permutations, arrangements, combinations. Arithmetic mean, median, mode.</w:t>
      </w:r>
      <w:r w:rsidRPr="0058528F">
        <w:rPr>
          <w:rFonts w:ascii="Calibri" w:eastAsia="Times New Roman" w:hAnsi="Calibri" w:cs="Calibri"/>
          <w:sz w:val="26"/>
          <w:szCs w:val="26"/>
          <w:lang w:val="en-US" w:eastAsia="ru-RU"/>
        </w:rPr>
        <w:br/>
        <w:t xml:space="preserve">Standard deviation. </w:t>
      </w:r>
    </w:p>
    <w:p w14:paraId="22E85796" w14:textId="77777777" w:rsidR="0058528F" w:rsidRPr="0058528F" w:rsidRDefault="0058528F" w:rsidP="0058528F">
      <w:pPr>
        <w:spacing w:before="100" w:beforeAutospacing="1" w:after="100" w:afterAutospacing="1"/>
        <w:rPr>
          <w:rFonts w:ascii="Times New Roman" w:eastAsia="Times New Roman" w:hAnsi="Times New Roman" w:cs="Times New Roman"/>
          <w:lang w:val="en-US" w:eastAsia="ru-RU"/>
        </w:rPr>
      </w:pPr>
      <w:r w:rsidRPr="0058528F">
        <w:rPr>
          <w:rFonts w:ascii="Calibri" w:eastAsia="Times New Roman" w:hAnsi="Calibri" w:cs="Calibri"/>
          <w:i/>
          <w:iCs/>
          <w:sz w:val="26"/>
          <w:szCs w:val="26"/>
          <w:lang w:val="en-US" w:eastAsia="ru-RU"/>
        </w:rPr>
        <w:t xml:space="preserve">2.1.3.3. Geometry </w:t>
      </w:r>
    </w:p>
    <w:p w14:paraId="4674E331" w14:textId="77777777" w:rsidR="0058528F" w:rsidRPr="0058528F" w:rsidRDefault="0058528F" w:rsidP="00F6357F">
      <w:pPr>
        <w:ind w:firstLine="851"/>
        <w:rPr>
          <w:rFonts w:ascii="Times New Roman" w:eastAsia="Times New Roman" w:hAnsi="Times New Roman" w:cs="Times New Roman"/>
          <w:lang w:val="en-US" w:eastAsia="ru-RU"/>
        </w:rPr>
      </w:pPr>
      <w:bookmarkStart w:id="0" w:name="_GoBack"/>
      <w:r w:rsidRPr="0058528F">
        <w:rPr>
          <w:rFonts w:ascii="Calibri" w:eastAsia="Times New Roman" w:hAnsi="Calibri" w:cs="Calibri"/>
          <w:sz w:val="26"/>
          <w:szCs w:val="26"/>
          <w:lang w:val="en-US" w:eastAsia="ru-RU"/>
        </w:rPr>
        <w:t xml:space="preserve">Line, ray, segment, broken line; segment length. Angle, the measure of angle. Vertical and contiguous angles. Parallel lines, angles with parallel lines. </w:t>
      </w:r>
    </w:p>
    <w:p w14:paraId="0D3CB681" w14:textId="77777777" w:rsidR="0058528F" w:rsidRPr="0058528F" w:rsidRDefault="0058528F" w:rsidP="00F6357F">
      <w:pPr>
        <w:ind w:firstLine="851"/>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Triangle. Median, bisector, altitude. Criteria for equivalence of triangles. The interior angles of a triangle and it sum. Types of Triangles. Properties of isosceles and equilateral triangles. </w:t>
      </w:r>
    </w:p>
    <w:p w14:paraId="6D323552" w14:textId="77777777" w:rsidR="0058528F" w:rsidRPr="0058528F" w:rsidRDefault="0058528F" w:rsidP="00F6357F">
      <w:pPr>
        <w:ind w:firstLine="851"/>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Right-angled triangle. Pythagorean theorem, numerical right triangle. Quadrangle: parallelogram, rectangle, rhomb, square, trapezium. Circumference and circle. center of circle chord, diameter, radius. Tangent to circle. </w:t>
      </w:r>
    </w:p>
    <w:p w14:paraId="3A348F6A" w14:textId="77777777" w:rsidR="0058528F" w:rsidRPr="0058528F" w:rsidRDefault="0058528F" w:rsidP="00F6357F">
      <w:pPr>
        <w:ind w:firstLine="851"/>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Circuit. </w:t>
      </w:r>
    </w:p>
    <w:p w14:paraId="1C47B24F" w14:textId="77777777" w:rsidR="0058528F" w:rsidRPr="0058528F" w:rsidRDefault="0058528F" w:rsidP="00F6357F">
      <w:pPr>
        <w:ind w:firstLine="851"/>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Similarity. Criteria for similarity of triangles. Relations between linear elements and areas of similar triangles. </w:t>
      </w:r>
    </w:p>
    <w:bookmarkEnd w:id="0"/>
    <w:p w14:paraId="186DC9FB" w14:textId="231E47DA" w:rsidR="0058528F" w:rsidRPr="0058528F" w:rsidRDefault="0058528F" w:rsidP="001F6953">
      <w:pPr>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lastRenderedPageBreak/>
        <w:t xml:space="preserve">Formula for surface area and volume of prism. Formula for surface area and volume of pyramid. Formula for surface area and volume of cylinder. Formula for surface area and volume of cone. Formula for volume of sphere Necessary and sufficient condition. </w:t>
      </w:r>
    </w:p>
    <w:p w14:paraId="1FCE9A3E" w14:textId="77777777" w:rsidR="001F6953" w:rsidRDefault="001F6953" w:rsidP="0058528F">
      <w:pPr>
        <w:rPr>
          <w:rFonts w:ascii="Calibri" w:eastAsia="Times New Roman" w:hAnsi="Calibri" w:cs="Calibri"/>
          <w:b/>
          <w:bCs/>
          <w:sz w:val="26"/>
          <w:szCs w:val="26"/>
          <w:lang w:val="en-US" w:eastAsia="ru-RU"/>
        </w:rPr>
      </w:pPr>
    </w:p>
    <w:p w14:paraId="608735D6" w14:textId="7EA9C591" w:rsidR="001F6953" w:rsidRDefault="001F6953" w:rsidP="0058528F">
      <w:pPr>
        <w:rPr>
          <w:rFonts w:ascii="Calibri" w:eastAsia="Times New Roman" w:hAnsi="Calibri" w:cs="Calibri"/>
          <w:b/>
          <w:bCs/>
          <w:sz w:val="26"/>
          <w:szCs w:val="26"/>
          <w:lang w:val="en-US" w:eastAsia="ru-RU"/>
        </w:rPr>
      </w:pPr>
      <w:r w:rsidRPr="00883F18">
        <w:rPr>
          <w:rFonts w:ascii="Calibri" w:eastAsia="Times New Roman" w:hAnsi="Calibri" w:cs="Calibri"/>
          <w:b/>
          <w:bCs/>
          <w:sz w:val="26"/>
          <w:szCs w:val="26"/>
          <w:lang w:val="en-US" w:eastAsia="ru-RU"/>
        </w:rPr>
        <w:t>2.</w:t>
      </w:r>
      <w:proofErr w:type="gramStart"/>
      <w:r w:rsidRPr="00883F18">
        <w:rPr>
          <w:rFonts w:ascii="Calibri" w:eastAsia="Times New Roman" w:hAnsi="Calibri" w:cs="Calibri"/>
          <w:b/>
          <w:bCs/>
          <w:sz w:val="26"/>
          <w:szCs w:val="26"/>
          <w:lang w:val="en-US" w:eastAsia="ru-RU"/>
        </w:rPr>
        <w:t>2.</w:t>
      </w:r>
      <w:r w:rsidRPr="00867580">
        <w:rPr>
          <w:rFonts w:ascii="Calibri" w:eastAsia="Times New Roman" w:hAnsi="Calibri" w:cs="Calibri"/>
          <w:b/>
          <w:bCs/>
          <w:sz w:val="26"/>
          <w:szCs w:val="26"/>
          <w:lang w:val="en-US" w:eastAsia="ru-RU"/>
        </w:rPr>
        <w:t>Integrated</w:t>
      </w:r>
      <w:proofErr w:type="gramEnd"/>
      <w:r w:rsidRPr="00867580">
        <w:rPr>
          <w:rFonts w:ascii="Calibri" w:eastAsia="Times New Roman" w:hAnsi="Calibri" w:cs="Calibri"/>
          <w:b/>
          <w:bCs/>
          <w:sz w:val="26"/>
          <w:szCs w:val="26"/>
          <w:lang w:val="en-US" w:eastAsia="ru-RU"/>
        </w:rPr>
        <w:t xml:space="preserve"> </w:t>
      </w:r>
      <w:r w:rsidR="00F6357F" w:rsidRPr="00867580">
        <w:rPr>
          <w:rFonts w:ascii="Calibri" w:eastAsia="Times New Roman" w:hAnsi="Calibri" w:cs="Calibri"/>
          <w:b/>
          <w:bCs/>
          <w:sz w:val="26"/>
          <w:szCs w:val="26"/>
          <w:lang w:val="en-US" w:eastAsia="ru-RU"/>
        </w:rPr>
        <w:t>Reasoning</w:t>
      </w:r>
      <w:r w:rsidRPr="008B44DD">
        <w:rPr>
          <w:rFonts w:ascii="Calibri" w:eastAsia="Times New Roman" w:hAnsi="Calibri" w:cs="Calibri"/>
          <w:b/>
          <w:bCs/>
          <w:sz w:val="26"/>
          <w:szCs w:val="26"/>
          <w:lang w:val="en-US" w:eastAsia="ru-RU"/>
        </w:rPr>
        <w:t xml:space="preserve"> </w:t>
      </w:r>
    </w:p>
    <w:p w14:paraId="2AEF9A75" w14:textId="422D1C7F" w:rsidR="001F6953" w:rsidRDefault="007153A4" w:rsidP="007153A4">
      <w:pPr>
        <w:rPr>
          <w:rFonts w:ascii="Calibri" w:eastAsia="Times New Roman" w:hAnsi="Calibri" w:cs="Calibri"/>
          <w:sz w:val="26"/>
          <w:szCs w:val="26"/>
          <w:lang w:val="en-US" w:eastAsia="ru-RU"/>
        </w:rPr>
      </w:pPr>
      <w:r w:rsidRPr="007153A4">
        <w:rPr>
          <w:rFonts w:ascii="Calibri" w:eastAsia="Times New Roman" w:hAnsi="Calibri" w:cs="Calibri"/>
          <w:sz w:val="26"/>
          <w:szCs w:val="26"/>
          <w:lang w:val="en-US" w:eastAsia="ru-RU"/>
        </w:rPr>
        <w:t xml:space="preserve">Each multi-source reasoning question is based on a series of information contained in text, charts, or tables. For each practice question you should examine the relevant information and select the best answer of the choices given.  </w:t>
      </w:r>
      <w:r>
        <w:rPr>
          <w:rFonts w:ascii="Calibri" w:eastAsia="Times New Roman" w:hAnsi="Calibri" w:cs="Calibri"/>
          <w:sz w:val="26"/>
          <w:szCs w:val="26"/>
          <w:lang w:val="en-US" w:eastAsia="ru-RU"/>
        </w:rPr>
        <w:t xml:space="preserve">This part includes: </w:t>
      </w:r>
      <w:r w:rsidRPr="007153A4">
        <w:rPr>
          <w:rFonts w:ascii="Calibri" w:eastAsia="Times New Roman" w:hAnsi="Calibri" w:cs="Calibri"/>
          <w:sz w:val="26"/>
          <w:szCs w:val="26"/>
          <w:lang w:val="en-US" w:eastAsia="ru-RU"/>
        </w:rPr>
        <w:t>Multi-Source Reasoning</w:t>
      </w:r>
      <w:r>
        <w:rPr>
          <w:rFonts w:ascii="Calibri" w:eastAsia="Times New Roman" w:hAnsi="Calibri" w:cs="Calibri"/>
          <w:sz w:val="26"/>
          <w:szCs w:val="26"/>
          <w:lang w:val="en-US" w:eastAsia="ru-RU"/>
        </w:rPr>
        <w:t xml:space="preserve">, </w:t>
      </w:r>
      <w:r w:rsidRPr="007153A4">
        <w:rPr>
          <w:rFonts w:ascii="Calibri" w:eastAsia="Times New Roman" w:hAnsi="Calibri" w:cs="Calibri"/>
          <w:sz w:val="26"/>
          <w:szCs w:val="26"/>
          <w:lang w:val="en-US" w:eastAsia="ru-RU"/>
        </w:rPr>
        <w:t>Graphics Interpretation</w:t>
      </w:r>
      <w:r>
        <w:rPr>
          <w:rFonts w:ascii="Calibri" w:eastAsia="Times New Roman" w:hAnsi="Calibri" w:cs="Calibri"/>
          <w:sz w:val="26"/>
          <w:szCs w:val="26"/>
          <w:lang w:val="en-US" w:eastAsia="ru-RU"/>
        </w:rPr>
        <w:t xml:space="preserve">, </w:t>
      </w:r>
      <w:r w:rsidRPr="007153A4">
        <w:rPr>
          <w:rFonts w:ascii="Calibri" w:eastAsia="Times New Roman" w:hAnsi="Calibri" w:cs="Calibri"/>
          <w:sz w:val="26"/>
          <w:szCs w:val="26"/>
          <w:lang w:val="en-US" w:eastAsia="ru-RU"/>
        </w:rPr>
        <w:t>Integrated Reasoning Tips</w:t>
      </w:r>
    </w:p>
    <w:p w14:paraId="31FB681A" w14:textId="77777777" w:rsidR="00FD2525" w:rsidRPr="00F17F7F" w:rsidRDefault="00FD2525" w:rsidP="00FD2525">
      <w:pPr>
        <w:jc w:val="center"/>
        <w:rPr>
          <w:rFonts w:ascii="Calibri" w:eastAsia="Times New Roman" w:hAnsi="Calibri" w:cs="Calibri"/>
          <w:i/>
          <w:iCs/>
          <w:sz w:val="26"/>
          <w:szCs w:val="26"/>
          <w:lang w:val="en-US" w:eastAsia="ru-RU"/>
        </w:rPr>
      </w:pPr>
      <w:r w:rsidRPr="00F17F7F">
        <w:rPr>
          <w:rFonts w:ascii="Calibri" w:eastAsia="Times New Roman" w:hAnsi="Calibri" w:cs="Calibri"/>
          <w:i/>
          <w:iCs/>
          <w:sz w:val="26"/>
          <w:szCs w:val="26"/>
          <w:lang w:val="en-US" w:eastAsia="ru-RU"/>
        </w:rPr>
        <w:t>The economic environment of business and finance</w:t>
      </w:r>
    </w:p>
    <w:p w14:paraId="4A0F3215" w14:textId="34761B20" w:rsidR="007153A4" w:rsidRPr="00FD2525" w:rsidRDefault="007153A4" w:rsidP="00FD2525">
      <w:pPr>
        <w:pStyle w:val="a5"/>
        <w:numPr>
          <w:ilvl w:val="0"/>
          <w:numId w:val="8"/>
        </w:numPr>
        <w:rPr>
          <w:rFonts w:ascii="Calibri" w:eastAsia="Times New Roman" w:hAnsi="Calibri" w:cs="Calibri"/>
          <w:sz w:val="26"/>
          <w:szCs w:val="26"/>
          <w:lang w:val="en-US" w:eastAsia="ru-RU"/>
        </w:rPr>
      </w:pPr>
      <w:r w:rsidRPr="00FD2525">
        <w:rPr>
          <w:rFonts w:ascii="Calibri" w:eastAsia="Times New Roman" w:hAnsi="Calibri" w:cs="Calibri"/>
          <w:sz w:val="26"/>
          <w:szCs w:val="26"/>
          <w:lang w:val="en-US" w:eastAsia="ru-RU"/>
        </w:rPr>
        <w:t>The macroeconomic environment</w:t>
      </w:r>
    </w:p>
    <w:p w14:paraId="44013B73" w14:textId="520D35EC" w:rsidR="007153A4" w:rsidRDefault="007153A4" w:rsidP="00FD2525">
      <w:pPr>
        <w:pStyle w:val="a5"/>
        <w:numPr>
          <w:ilvl w:val="0"/>
          <w:numId w:val="8"/>
        </w:numPr>
        <w:rPr>
          <w:rFonts w:ascii="Calibri" w:eastAsia="Times New Roman" w:hAnsi="Calibri" w:cs="Calibri"/>
          <w:sz w:val="26"/>
          <w:szCs w:val="26"/>
          <w:lang w:val="en-US" w:eastAsia="ru-RU"/>
        </w:rPr>
      </w:pPr>
      <w:r w:rsidRPr="00FD2525">
        <w:rPr>
          <w:rFonts w:ascii="Calibri" w:eastAsia="Times New Roman" w:hAnsi="Calibri" w:cs="Calibri"/>
          <w:sz w:val="26"/>
          <w:szCs w:val="26"/>
          <w:lang w:val="en-US" w:eastAsia="ru-RU"/>
        </w:rPr>
        <w:t>The market mechanism</w:t>
      </w:r>
    </w:p>
    <w:p w14:paraId="5FDA8E73" w14:textId="258DA020" w:rsidR="00F6357F" w:rsidRPr="00FD2525" w:rsidRDefault="00F6357F" w:rsidP="00FD2525">
      <w:pPr>
        <w:pStyle w:val="a5"/>
        <w:numPr>
          <w:ilvl w:val="0"/>
          <w:numId w:val="8"/>
        </w:numPr>
        <w:rPr>
          <w:rFonts w:ascii="Calibri" w:eastAsia="Times New Roman" w:hAnsi="Calibri" w:cs="Calibri"/>
          <w:sz w:val="26"/>
          <w:szCs w:val="26"/>
          <w:lang w:val="en-US" w:eastAsia="ru-RU"/>
        </w:rPr>
      </w:pPr>
      <w:r>
        <w:rPr>
          <w:rFonts w:ascii="Calibri" w:eastAsia="Times New Roman" w:hAnsi="Calibri" w:cs="Calibri"/>
          <w:sz w:val="26"/>
          <w:szCs w:val="26"/>
          <w:lang w:val="en-US" w:eastAsia="ru-RU"/>
        </w:rPr>
        <w:t xml:space="preserve">Financial market </w:t>
      </w:r>
    </w:p>
    <w:p w14:paraId="7E529339" w14:textId="40A47EA7" w:rsidR="007153A4" w:rsidRPr="00FD2525" w:rsidRDefault="007153A4" w:rsidP="00FD2525">
      <w:pPr>
        <w:pStyle w:val="a5"/>
        <w:numPr>
          <w:ilvl w:val="0"/>
          <w:numId w:val="8"/>
        </w:numPr>
        <w:rPr>
          <w:rFonts w:ascii="Calibri" w:eastAsia="Times New Roman" w:hAnsi="Calibri" w:cs="Calibri"/>
          <w:sz w:val="26"/>
          <w:szCs w:val="26"/>
          <w:lang w:val="en-US" w:eastAsia="ru-RU"/>
        </w:rPr>
      </w:pPr>
      <w:r w:rsidRPr="00FD2525">
        <w:rPr>
          <w:rFonts w:ascii="Calibri" w:eastAsia="Times New Roman" w:hAnsi="Calibri" w:cs="Calibri"/>
          <w:sz w:val="26"/>
          <w:szCs w:val="26"/>
          <w:lang w:val="en-US" w:eastAsia="ru-RU"/>
        </w:rPr>
        <w:t>Demand</w:t>
      </w:r>
    </w:p>
    <w:p w14:paraId="40E6F9DA" w14:textId="019B93A1" w:rsidR="007153A4" w:rsidRPr="00FD2525" w:rsidRDefault="007153A4" w:rsidP="00FD2525">
      <w:pPr>
        <w:pStyle w:val="a5"/>
        <w:numPr>
          <w:ilvl w:val="0"/>
          <w:numId w:val="8"/>
        </w:numPr>
        <w:rPr>
          <w:rFonts w:ascii="Calibri" w:eastAsia="Times New Roman" w:hAnsi="Calibri" w:cs="Calibri"/>
          <w:sz w:val="26"/>
          <w:szCs w:val="26"/>
          <w:lang w:val="en-US" w:eastAsia="ru-RU"/>
        </w:rPr>
      </w:pPr>
      <w:r w:rsidRPr="00FD2525">
        <w:rPr>
          <w:rFonts w:ascii="Calibri" w:eastAsia="Times New Roman" w:hAnsi="Calibri" w:cs="Calibri"/>
          <w:sz w:val="26"/>
          <w:szCs w:val="26"/>
          <w:lang w:val="en-US" w:eastAsia="ru-RU"/>
        </w:rPr>
        <w:t>Supply</w:t>
      </w:r>
    </w:p>
    <w:p w14:paraId="780BFBAE" w14:textId="487B3B7D" w:rsidR="007153A4" w:rsidRPr="00FD2525" w:rsidRDefault="007153A4" w:rsidP="00FD2525">
      <w:pPr>
        <w:pStyle w:val="a5"/>
        <w:numPr>
          <w:ilvl w:val="0"/>
          <w:numId w:val="8"/>
        </w:numPr>
        <w:rPr>
          <w:rFonts w:ascii="Calibri" w:eastAsia="Times New Roman" w:hAnsi="Calibri" w:cs="Calibri"/>
          <w:sz w:val="26"/>
          <w:szCs w:val="26"/>
          <w:lang w:val="en-US" w:eastAsia="ru-RU"/>
        </w:rPr>
      </w:pPr>
      <w:r w:rsidRPr="00FD2525">
        <w:rPr>
          <w:rFonts w:ascii="Calibri" w:eastAsia="Times New Roman" w:hAnsi="Calibri" w:cs="Calibri"/>
          <w:sz w:val="26"/>
          <w:szCs w:val="26"/>
          <w:lang w:val="en-US" w:eastAsia="ru-RU"/>
        </w:rPr>
        <w:t>The equilibrium price</w:t>
      </w:r>
    </w:p>
    <w:p w14:paraId="22989C89" w14:textId="3AA60680" w:rsidR="007153A4" w:rsidRPr="00FD2525" w:rsidRDefault="007153A4" w:rsidP="00FD2525">
      <w:pPr>
        <w:pStyle w:val="a5"/>
        <w:numPr>
          <w:ilvl w:val="0"/>
          <w:numId w:val="8"/>
        </w:numPr>
        <w:rPr>
          <w:rFonts w:ascii="Calibri" w:eastAsia="Times New Roman" w:hAnsi="Calibri" w:cs="Calibri"/>
          <w:sz w:val="26"/>
          <w:szCs w:val="26"/>
          <w:lang w:val="en-US" w:eastAsia="ru-RU"/>
        </w:rPr>
      </w:pPr>
      <w:r w:rsidRPr="00FD2525">
        <w:rPr>
          <w:rFonts w:ascii="Calibri" w:eastAsia="Times New Roman" w:hAnsi="Calibri" w:cs="Calibri"/>
          <w:sz w:val="26"/>
          <w:szCs w:val="26"/>
          <w:lang w:val="en-US" w:eastAsia="ru-RU"/>
        </w:rPr>
        <w:t>Types of market structure</w:t>
      </w:r>
    </w:p>
    <w:p w14:paraId="57AB09DB" w14:textId="4D09580E" w:rsidR="007153A4" w:rsidRDefault="007153A4" w:rsidP="00FD2525">
      <w:pPr>
        <w:pStyle w:val="a5"/>
        <w:numPr>
          <w:ilvl w:val="0"/>
          <w:numId w:val="8"/>
        </w:numPr>
        <w:rPr>
          <w:rFonts w:ascii="Calibri" w:eastAsia="Times New Roman" w:hAnsi="Calibri" w:cs="Calibri"/>
          <w:sz w:val="26"/>
          <w:szCs w:val="26"/>
          <w:lang w:val="en-US" w:eastAsia="ru-RU"/>
        </w:rPr>
      </w:pPr>
      <w:r w:rsidRPr="00FD2525">
        <w:rPr>
          <w:rFonts w:ascii="Calibri" w:eastAsia="Times New Roman" w:hAnsi="Calibri" w:cs="Calibri"/>
          <w:sz w:val="26"/>
          <w:szCs w:val="26"/>
          <w:lang w:val="en-US" w:eastAsia="ru-RU"/>
        </w:rPr>
        <w:t>The failure of perfect competition</w:t>
      </w:r>
    </w:p>
    <w:p w14:paraId="22BDC9A2" w14:textId="77777777" w:rsidR="00FD2525" w:rsidRPr="00FD2525" w:rsidRDefault="00FD2525" w:rsidP="00FD2525">
      <w:pPr>
        <w:pStyle w:val="a3"/>
        <w:numPr>
          <w:ilvl w:val="0"/>
          <w:numId w:val="8"/>
        </w:numPr>
        <w:shd w:val="clear" w:color="auto" w:fill="FFFFFF"/>
        <w:rPr>
          <w:rFonts w:ascii="Calibri" w:hAnsi="Calibri" w:cs="Calibri"/>
          <w:sz w:val="26"/>
          <w:szCs w:val="26"/>
          <w:lang w:val="en-US"/>
        </w:rPr>
      </w:pPr>
      <w:r w:rsidRPr="00FD2525">
        <w:rPr>
          <w:rFonts w:ascii="Calibri" w:hAnsi="Calibri" w:cs="Calibri"/>
          <w:sz w:val="26"/>
          <w:szCs w:val="26"/>
          <w:lang w:val="en-US"/>
        </w:rPr>
        <w:t xml:space="preserve">Risks for businesses and their investors </w:t>
      </w:r>
    </w:p>
    <w:p w14:paraId="65ED0C83" w14:textId="74825D17" w:rsidR="00FD2525" w:rsidRPr="00FD2525" w:rsidRDefault="00FD2525" w:rsidP="00FD2525">
      <w:pPr>
        <w:pStyle w:val="a3"/>
        <w:numPr>
          <w:ilvl w:val="0"/>
          <w:numId w:val="8"/>
        </w:numPr>
        <w:shd w:val="clear" w:color="auto" w:fill="FFFFFF"/>
        <w:rPr>
          <w:rFonts w:ascii="Calibri" w:hAnsi="Calibri" w:cs="Calibri"/>
          <w:sz w:val="26"/>
          <w:szCs w:val="26"/>
          <w:lang w:val="en-US"/>
        </w:rPr>
      </w:pPr>
      <w:r w:rsidRPr="00FD2525">
        <w:rPr>
          <w:rFonts w:ascii="Calibri" w:hAnsi="Calibri" w:cs="Calibri"/>
          <w:sz w:val="26"/>
          <w:szCs w:val="26"/>
          <w:lang w:val="en-US"/>
        </w:rPr>
        <w:t xml:space="preserve">Types of risk </w:t>
      </w:r>
    </w:p>
    <w:p w14:paraId="78AC9312" w14:textId="77777777" w:rsidR="00FD2525" w:rsidRDefault="00FD2525" w:rsidP="00FD2525">
      <w:pPr>
        <w:pStyle w:val="a3"/>
        <w:numPr>
          <w:ilvl w:val="0"/>
          <w:numId w:val="8"/>
        </w:numPr>
        <w:shd w:val="clear" w:color="auto" w:fill="FFFFFF"/>
        <w:spacing w:before="0" w:beforeAutospacing="0" w:after="0" w:afterAutospacing="0"/>
        <w:ind w:left="714" w:hanging="357"/>
        <w:rPr>
          <w:rFonts w:ascii="Calibri" w:hAnsi="Calibri" w:cs="Calibri"/>
          <w:sz w:val="26"/>
          <w:szCs w:val="26"/>
          <w:lang w:val="en-US"/>
        </w:rPr>
      </w:pPr>
      <w:r w:rsidRPr="00FD2525">
        <w:rPr>
          <w:rFonts w:ascii="Calibri" w:hAnsi="Calibri" w:cs="Calibri"/>
          <w:sz w:val="26"/>
          <w:szCs w:val="26"/>
          <w:lang w:val="en-US"/>
        </w:rPr>
        <w:t xml:space="preserve"> The objectives of risk management </w:t>
      </w:r>
    </w:p>
    <w:p w14:paraId="07EAF5C2" w14:textId="5EAEF2FC" w:rsidR="00FD2525" w:rsidRPr="00FD2525" w:rsidRDefault="00FD2525" w:rsidP="00FD2525">
      <w:pPr>
        <w:pStyle w:val="a3"/>
        <w:numPr>
          <w:ilvl w:val="0"/>
          <w:numId w:val="8"/>
        </w:numPr>
        <w:shd w:val="clear" w:color="auto" w:fill="FFFFFF"/>
        <w:spacing w:before="0" w:beforeAutospacing="0" w:after="0" w:afterAutospacing="0"/>
        <w:ind w:left="714" w:hanging="357"/>
        <w:rPr>
          <w:rFonts w:ascii="Calibri" w:hAnsi="Calibri" w:cs="Calibri"/>
          <w:sz w:val="26"/>
          <w:szCs w:val="26"/>
          <w:lang w:val="en-US"/>
        </w:rPr>
      </w:pPr>
      <w:r w:rsidRPr="00FD2525">
        <w:rPr>
          <w:rFonts w:ascii="Calibri" w:hAnsi="Calibri" w:cs="Calibri"/>
          <w:sz w:val="26"/>
          <w:szCs w:val="26"/>
          <w:lang w:val="en-US"/>
        </w:rPr>
        <w:t xml:space="preserve">Types of performance measure </w:t>
      </w:r>
    </w:p>
    <w:p w14:paraId="5C40CB06" w14:textId="451D8A89" w:rsidR="00FD2525" w:rsidRDefault="00FD2525" w:rsidP="00FD2525">
      <w:pPr>
        <w:pStyle w:val="a3"/>
        <w:numPr>
          <w:ilvl w:val="0"/>
          <w:numId w:val="8"/>
        </w:numPr>
        <w:shd w:val="clear" w:color="auto" w:fill="FFFFFF"/>
        <w:spacing w:before="0" w:beforeAutospacing="0" w:after="0" w:afterAutospacing="0"/>
        <w:ind w:left="714" w:hanging="357"/>
        <w:rPr>
          <w:rFonts w:ascii="Calibri" w:hAnsi="Calibri" w:cs="Calibri"/>
          <w:sz w:val="26"/>
          <w:szCs w:val="26"/>
          <w:lang w:val="en-US"/>
        </w:rPr>
      </w:pPr>
      <w:proofErr w:type="gramStart"/>
      <w:r w:rsidRPr="00FD2525">
        <w:rPr>
          <w:rFonts w:ascii="Calibri" w:hAnsi="Calibri" w:cs="Calibri"/>
          <w:sz w:val="26"/>
          <w:szCs w:val="26"/>
          <w:lang w:val="en-US"/>
        </w:rPr>
        <w:t>Profitability ,</w:t>
      </w:r>
      <w:proofErr w:type="gramEnd"/>
      <w:r w:rsidRPr="00FD2525">
        <w:rPr>
          <w:rFonts w:ascii="Calibri" w:hAnsi="Calibri" w:cs="Calibri"/>
          <w:sz w:val="26"/>
          <w:szCs w:val="26"/>
          <w:lang w:val="en-US"/>
        </w:rPr>
        <w:t xml:space="preserve"> Activity, Productivity </w:t>
      </w:r>
    </w:p>
    <w:p w14:paraId="2189B308" w14:textId="77777777" w:rsidR="00F17F7F" w:rsidRDefault="00FD2525" w:rsidP="00F17F7F">
      <w:pPr>
        <w:pStyle w:val="a3"/>
        <w:numPr>
          <w:ilvl w:val="0"/>
          <w:numId w:val="8"/>
        </w:numPr>
        <w:rPr>
          <w:rFonts w:ascii="Calibri" w:hAnsi="Calibri" w:cs="Calibri"/>
          <w:sz w:val="26"/>
          <w:szCs w:val="26"/>
          <w:lang w:val="en-US"/>
        </w:rPr>
      </w:pPr>
      <w:r w:rsidRPr="00FD2525">
        <w:rPr>
          <w:rFonts w:ascii="Calibri" w:hAnsi="Calibri" w:cs="Calibri"/>
          <w:sz w:val="26"/>
          <w:szCs w:val="26"/>
          <w:lang w:val="en-US"/>
        </w:rPr>
        <w:t xml:space="preserve">Measuring resource use: effectiveness, economy and efficiency </w:t>
      </w:r>
    </w:p>
    <w:p w14:paraId="7A840034" w14:textId="0944AF14" w:rsidR="00FD2525" w:rsidRPr="00F17F7F" w:rsidRDefault="00F17F7F" w:rsidP="00F17F7F">
      <w:pPr>
        <w:pStyle w:val="a3"/>
        <w:numPr>
          <w:ilvl w:val="0"/>
          <w:numId w:val="8"/>
        </w:numPr>
        <w:rPr>
          <w:rFonts w:ascii="Calibri" w:hAnsi="Calibri" w:cs="Calibri"/>
          <w:sz w:val="26"/>
          <w:szCs w:val="26"/>
          <w:lang w:val="en-US"/>
        </w:rPr>
      </w:pPr>
      <w:r w:rsidRPr="00F17F7F">
        <w:rPr>
          <w:rFonts w:ascii="Calibri" w:hAnsi="Calibri" w:cs="Calibri"/>
          <w:sz w:val="26"/>
          <w:szCs w:val="26"/>
          <w:lang w:val="en-US"/>
        </w:rPr>
        <w:t xml:space="preserve">Identifying key performance indicators </w:t>
      </w:r>
    </w:p>
    <w:p w14:paraId="75DB9CC0" w14:textId="77777777" w:rsidR="001F6953" w:rsidRPr="007153A4" w:rsidRDefault="001F6953" w:rsidP="0058528F">
      <w:pPr>
        <w:rPr>
          <w:rFonts w:ascii="Calibri" w:eastAsia="Times New Roman" w:hAnsi="Calibri" w:cs="Calibri"/>
          <w:b/>
          <w:bCs/>
          <w:sz w:val="26"/>
          <w:szCs w:val="26"/>
          <w:lang w:val="en-US" w:eastAsia="ru-RU"/>
        </w:rPr>
      </w:pPr>
    </w:p>
    <w:p w14:paraId="46EA5104" w14:textId="2A2B7729" w:rsidR="0058528F" w:rsidRPr="008B44DD" w:rsidRDefault="0058528F" w:rsidP="0058528F">
      <w:pPr>
        <w:rPr>
          <w:rFonts w:ascii="Times New Roman" w:eastAsia="Times New Roman" w:hAnsi="Times New Roman" w:cs="Times New Roman"/>
          <w:lang w:val="en-US" w:eastAsia="ru-RU"/>
        </w:rPr>
      </w:pPr>
      <w:r w:rsidRPr="008B44DD">
        <w:rPr>
          <w:rFonts w:ascii="Calibri" w:eastAsia="Times New Roman" w:hAnsi="Calibri" w:cs="Calibri"/>
          <w:b/>
          <w:bCs/>
          <w:sz w:val="26"/>
          <w:szCs w:val="26"/>
          <w:lang w:val="en-US" w:eastAsia="ru-RU"/>
        </w:rPr>
        <w:t xml:space="preserve">3. Recommended Literature </w:t>
      </w:r>
    </w:p>
    <w:p w14:paraId="2632CE16" w14:textId="138BDC8E" w:rsidR="0058528F" w:rsidRPr="008B44DD" w:rsidRDefault="0058528F" w:rsidP="0058528F">
      <w:pPr>
        <w:rPr>
          <w:rFonts w:ascii="Times New Roman" w:eastAsia="Times New Roman" w:hAnsi="Times New Roman" w:cs="Times New Roman"/>
          <w:lang w:val="en-US" w:eastAsia="ru-RU"/>
        </w:rPr>
      </w:pPr>
    </w:p>
    <w:p w14:paraId="057C8355" w14:textId="77777777" w:rsidR="0058528F" w:rsidRPr="0058528F" w:rsidRDefault="0058528F" w:rsidP="0058528F">
      <w:pPr>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Main literature: </w:t>
      </w:r>
    </w:p>
    <w:p w14:paraId="14C713CC" w14:textId="77777777" w:rsidR="0058528F" w:rsidRPr="0058528F" w:rsidRDefault="0058528F" w:rsidP="0058528F">
      <w:pPr>
        <w:rPr>
          <w:rFonts w:ascii="Times New Roman" w:eastAsia="Times New Roman" w:hAnsi="Times New Roman" w:cs="Times New Roman"/>
          <w:lang w:val="en-US" w:eastAsia="ru-RU"/>
        </w:rPr>
      </w:pPr>
      <w:r w:rsidRPr="0058528F">
        <w:rPr>
          <w:rFonts w:ascii="Calibri" w:eastAsia="Times New Roman" w:hAnsi="Calibri" w:cs="Calibri"/>
          <w:sz w:val="26"/>
          <w:szCs w:val="26"/>
          <w:lang w:val="en-US" w:eastAsia="ru-RU"/>
        </w:rPr>
        <w:t xml:space="preserve">1. Graduate Management Admission Council (GMAC). The Official Guide for GMAT Review 2016. (2015). Hoboken, New Jersey: John Wiley &amp; Sons, Inc. </w:t>
      </w:r>
    </w:p>
    <w:p w14:paraId="344F2A43" w14:textId="77777777" w:rsidR="0058528F" w:rsidRPr="0058528F" w:rsidRDefault="0058528F" w:rsidP="0058528F">
      <w:pPr>
        <w:rPr>
          <w:rFonts w:ascii="Times New Roman" w:eastAsia="Times New Roman" w:hAnsi="Times New Roman" w:cs="Times New Roman"/>
          <w:lang w:val="en-US" w:eastAsia="ru-RU"/>
        </w:rPr>
      </w:pPr>
      <w:r w:rsidRPr="0058528F">
        <w:rPr>
          <w:rFonts w:ascii="TimesNewRomanPSMT" w:eastAsia="Times New Roman" w:hAnsi="TimesNewRomanPSMT" w:cs="Times New Roman"/>
          <w:sz w:val="26"/>
          <w:szCs w:val="26"/>
          <w:lang w:val="en-US" w:eastAsia="ru-RU"/>
        </w:rPr>
        <w:t xml:space="preserve">2. GMAT Prep Plus 2020: 6 Practice Tests + Proven Strategies + Online + Mobile (Kaplan Test Prep) (2019). Kaplan Publishing, Inc. </w:t>
      </w:r>
    </w:p>
    <w:p w14:paraId="5C152C2C" w14:textId="77777777" w:rsidR="0058528F" w:rsidRPr="0058528F" w:rsidRDefault="0058528F" w:rsidP="0058528F">
      <w:pPr>
        <w:rPr>
          <w:rFonts w:ascii="Times New Roman" w:eastAsia="Times New Roman" w:hAnsi="Times New Roman" w:cs="Times New Roman"/>
          <w:lang w:eastAsia="ru-RU"/>
        </w:rPr>
      </w:pPr>
      <w:r w:rsidRPr="0058528F">
        <w:rPr>
          <w:rFonts w:ascii="Calibri" w:eastAsia="Times New Roman" w:hAnsi="Calibri" w:cs="Calibri"/>
          <w:sz w:val="26"/>
          <w:szCs w:val="26"/>
          <w:lang w:val="en-US" w:eastAsia="ru-RU"/>
        </w:rPr>
        <w:t xml:space="preserve">3. </w:t>
      </w:r>
      <w:proofErr w:type="spellStart"/>
      <w:r w:rsidRPr="0058528F">
        <w:rPr>
          <w:rFonts w:ascii="Calibri" w:eastAsia="Times New Roman" w:hAnsi="Calibri" w:cs="Calibri"/>
          <w:sz w:val="26"/>
          <w:szCs w:val="26"/>
          <w:lang w:val="en-US" w:eastAsia="ru-RU"/>
        </w:rPr>
        <w:t>Hasik</w:t>
      </w:r>
      <w:proofErr w:type="spellEnd"/>
      <w:r w:rsidRPr="0058528F">
        <w:rPr>
          <w:rFonts w:ascii="Calibri" w:eastAsia="Times New Roman" w:hAnsi="Calibri" w:cs="Calibri"/>
          <w:sz w:val="26"/>
          <w:szCs w:val="26"/>
          <w:lang w:val="en-US" w:eastAsia="ru-RU"/>
        </w:rPr>
        <w:t xml:space="preserve"> J., Rudnick S., Hackney R. (2012). McGraw-Hill’s GMAT 2013: 10 Practice Tests. </w:t>
      </w:r>
      <w:proofErr w:type="spellStart"/>
      <w:r w:rsidRPr="0058528F">
        <w:rPr>
          <w:rFonts w:ascii="Calibri" w:eastAsia="Times New Roman" w:hAnsi="Calibri" w:cs="Calibri"/>
          <w:sz w:val="26"/>
          <w:szCs w:val="26"/>
          <w:lang w:eastAsia="ru-RU"/>
        </w:rPr>
        <w:t>McGraw-Hill</w:t>
      </w:r>
      <w:proofErr w:type="spellEnd"/>
      <w:r w:rsidRPr="0058528F">
        <w:rPr>
          <w:rFonts w:ascii="Calibri" w:eastAsia="Times New Roman" w:hAnsi="Calibri" w:cs="Calibri"/>
          <w:sz w:val="26"/>
          <w:szCs w:val="26"/>
          <w:lang w:eastAsia="ru-RU"/>
        </w:rPr>
        <w:t xml:space="preserve">. </w:t>
      </w:r>
    </w:p>
    <w:p w14:paraId="334C7A0A" w14:textId="2AFD5ACC" w:rsidR="00F17F7F" w:rsidRDefault="00F17F7F">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5491175B" w14:textId="77777777" w:rsidR="0058528F" w:rsidRPr="0058528F" w:rsidRDefault="0058528F" w:rsidP="0058528F">
      <w:pPr>
        <w:rPr>
          <w:rFonts w:ascii="Times New Roman" w:eastAsia="Times New Roman" w:hAnsi="Times New Roman" w:cs="Times New Roman"/>
          <w:lang w:eastAsia="ru-RU"/>
        </w:rPr>
      </w:pPr>
    </w:p>
    <w:p w14:paraId="342E0467" w14:textId="646BABCC" w:rsidR="00C3399E" w:rsidRDefault="00C3399E" w:rsidP="008C3FA3">
      <w:pPr>
        <w:spacing w:before="100" w:beforeAutospacing="1" w:after="100" w:afterAutospacing="1"/>
        <w:rPr>
          <w:rFonts w:ascii="Times New Roman" w:eastAsia="Times New Roman" w:hAnsi="Times New Roman" w:cs="Times New Roman"/>
          <w:lang w:eastAsia="ru-RU"/>
        </w:rPr>
      </w:pPr>
      <w:r w:rsidRPr="0058528F">
        <w:rPr>
          <w:rFonts w:ascii="Times New Roman" w:eastAsia="Times New Roman" w:hAnsi="Times New Roman" w:cs="Times New Roman"/>
          <w:lang w:eastAsia="ru-RU"/>
        </w:rPr>
        <w:fldChar w:fldCharType="begin"/>
      </w:r>
      <w:r w:rsidRPr="0058528F">
        <w:rPr>
          <w:rFonts w:ascii="Times New Roman" w:eastAsia="Times New Roman" w:hAnsi="Times New Roman" w:cs="Times New Roman"/>
          <w:lang w:val="en-US" w:eastAsia="ru-RU"/>
        </w:rPr>
        <w:instrText xml:space="preserve"> INCLUDEPICTURE "/var/folders/lv/zjt051n96lq5myrfvx7hb2vw0000gn/T/com.microsoft.Word/WebArchiveCopyPasteTempFiles/page4image20142384" \* MERGEFORMATINET </w:instrText>
      </w:r>
      <w:r w:rsidRPr="0058528F">
        <w:rPr>
          <w:rFonts w:ascii="Times New Roman" w:eastAsia="Times New Roman" w:hAnsi="Times New Roman" w:cs="Times New Roman"/>
          <w:lang w:eastAsia="ru-RU"/>
        </w:rPr>
        <w:fldChar w:fldCharType="separate"/>
      </w:r>
      <w:r w:rsidRPr="0058528F">
        <w:rPr>
          <w:rFonts w:ascii="Times New Roman" w:eastAsia="Times New Roman" w:hAnsi="Times New Roman" w:cs="Times New Roman"/>
          <w:noProof/>
          <w:lang w:eastAsia="ru-RU"/>
        </w:rPr>
        <w:drawing>
          <wp:inline distT="0" distB="0" distL="0" distR="0" wp14:anchorId="34C7DD71" wp14:editId="7286F6EA">
            <wp:extent cx="2345690" cy="357505"/>
            <wp:effectExtent l="0" t="0" r="3810" b="0"/>
            <wp:docPr id="594" name="Рисунок 594" descr="page4image2014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201423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5690" cy="357505"/>
                    </a:xfrm>
                    <a:prstGeom prst="rect">
                      <a:avLst/>
                    </a:prstGeom>
                    <a:noFill/>
                    <a:ln>
                      <a:noFill/>
                    </a:ln>
                  </pic:spPr>
                </pic:pic>
              </a:graphicData>
            </a:graphic>
          </wp:inline>
        </w:drawing>
      </w:r>
      <w:r w:rsidRPr="0058528F">
        <w:rPr>
          <w:rFonts w:ascii="Times New Roman" w:eastAsia="Times New Roman" w:hAnsi="Times New Roman" w:cs="Times New Roman"/>
          <w:lang w:eastAsia="ru-RU"/>
        </w:rPr>
        <w:fldChar w:fldCharType="end"/>
      </w:r>
    </w:p>
    <w:p w14:paraId="11AA9CC9" w14:textId="3B0FD5D3" w:rsidR="00C3399E" w:rsidRPr="00C3399E" w:rsidRDefault="00C3399E" w:rsidP="00C3399E">
      <w:pPr>
        <w:pStyle w:val="a3"/>
        <w:rPr>
          <w:lang w:val="en-US"/>
        </w:rPr>
      </w:pPr>
      <w:r w:rsidRPr="00C3399E">
        <w:rPr>
          <w:rFonts w:ascii="TimesNewRomanPSMT" w:hAnsi="TimesNewRomanPSMT"/>
          <w:lang w:val="en-US"/>
        </w:rPr>
        <w:t xml:space="preserve">HSE St. Petersburg School of Economics and Management (HSE SEM) </w:t>
      </w:r>
    </w:p>
    <w:p w14:paraId="2494672F" w14:textId="3EBB580F" w:rsidR="008C3FA3" w:rsidRPr="008C3FA3" w:rsidRDefault="0058528F" w:rsidP="008C3FA3">
      <w:pPr>
        <w:spacing w:before="100" w:beforeAutospacing="1" w:after="100" w:afterAutospacing="1"/>
        <w:rPr>
          <w:rFonts w:ascii="TimesNewRomanPSMT" w:eastAsia="Times New Roman" w:hAnsi="TimesNewRomanPSMT" w:cs="Times New Roman"/>
          <w:b/>
          <w:bCs/>
          <w:lang w:val="en-US" w:eastAsia="ru-RU"/>
        </w:rPr>
      </w:pPr>
      <w:r w:rsidRPr="0058528F">
        <w:rPr>
          <w:rFonts w:ascii="TimesNewRomanPSMT" w:eastAsia="Times New Roman" w:hAnsi="TimesNewRomanPSMT" w:cs="Times New Roman"/>
          <w:b/>
          <w:bCs/>
          <w:lang w:val="en-US" w:eastAsia="ru-RU"/>
        </w:rPr>
        <w:t xml:space="preserve">Appendix B. GMAT and GRE scales GMAT </w:t>
      </w:r>
    </w:p>
    <w:p w14:paraId="171A3DEB" w14:textId="2C59A94E" w:rsidR="008C3FA3" w:rsidRDefault="008C3FA3" w:rsidP="008C3FA3">
      <w:pPr>
        <w:pStyle w:val="a3"/>
        <w:jc w:val="center"/>
        <w:rPr>
          <w:rFonts w:ascii="TimesNewRomanPSMT" w:hAnsi="TimesNewRomanPSMT"/>
          <w:lang w:val="en-US"/>
        </w:rPr>
      </w:pPr>
      <w:r w:rsidRPr="008C3FA3">
        <w:rPr>
          <w:rFonts w:ascii="TimesNewRomanPSMT" w:hAnsi="TimesNewRomanPSMT"/>
          <w:lang w:val="en-US"/>
        </w:rPr>
        <w:t>GMAT (Graduate Management Admission Test)</w:t>
      </w:r>
    </w:p>
    <w:p w14:paraId="06C0EFA1" w14:textId="74694858" w:rsidR="008C3FA3" w:rsidRPr="008C3FA3" w:rsidRDefault="008C3FA3" w:rsidP="008C3FA3">
      <w:pPr>
        <w:pStyle w:val="a3"/>
        <w:jc w:val="center"/>
        <w:rPr>
          <w:lang w:val="en-US"/>
        </w:rPr>
      </w:pPr>
      <w:r w:rsidRPr="008C3FA3">
        <w:rPr>
          <w:noProof/>
        </w:rPr>
        <w:drawing>
          <wp:inline distT="0" distB="0" distL="0" distR="0" wp14:anchorId="06095D1F" wp14:editId="30461932">
            <wp:extent cx="4533900" cy="7099300"/>
            <wp:effectExtent l="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33900" cy="7099300"/>
                    </a:xfrm>
                    <a:prstGeom prst="rect">
                      <a:avLst/>
                    </a:prstGeom>
                  </pic:spPr>
                </pic:pic>
              </a:graphicData>
            </a:graphic>
          </wp:inline>
        </w:drawing>
      </w:r>
    </w:p>
    <w:p w14:paraId="21C889EF" w14:textId="2F7C2A8D" w:rsidR="008C3FA3" w:rsidRDefault="008C3FA3" w:rsidP="0058528F">
      <w:pPr>
        <w:jc w:val="center"/>
      </w:pPr>
    </w:p>
    <w:p w14:paraId="32C828C8" w14:textId="49792D54" w:rsidR="008C3FA3" w:rsidRDefault="008C3FA3" w:rsidP="0058528F">
      <w:pPr>
        <w:jc w:val="center"/>
      </w:pPr>
      <w:r w:rsidRPr="008C3FA3">
        <w:rPr>
          <w:noProof/>
          <w:lang w:eastAsia="ru-RU"/>
        </w:rPr>
        <w:drawing>
          <wp:inline distT="0" distB="0" distL="0" distR="0" wp14:anchorId="3FB043A0" wp14:editId="681F3215">
            <wp:extent cx="4622800" cy="5588000"/>
            <wp:effectExtent l="0" t="0" r="0"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2800" cy="5588000"/>
                    </a:xfrm>
                    <a:prstGeom prst="rect">
                      <a:avLst/>
                    </a:prstGeom>
                  </pic:spPr>
                </pic:pic>
              </a:graphicData>
            </a:graphic>
          </wp:inline>
        </w:drawing>
      </w:r>
    </w:p>
    <w:p w14:paraId="48CCBBA4" w14:textId="1DEFED6C" w:rsidR="00C3399E" w:rsidRDefault="00C3399E" w:rsidP="0058528F">
      <w:pPr>
        <w:jc w:val="center"/>
      </w:pPr>
    </w:p>
    <w:p w14:paraId="6BC1691E" w14:textId="71691506" w:rsidR="00C3399E" w:rsidRPr="00C3399E" w:rsidRDefault="00C3399E" w:rsidP="00C3399E">
      <w:pPr>
        <w:pStyle w:val="a3"/>
        <w:jc w:val="center"/>
        <w:rPr>
          <w:b/>
          <w:bCs/>
          <w:lang w:val="en-US"/>
        </w:rPr>
      </w:pPr>
      <w:r w:rsidRPr="00C3399E">
        <w:rPr>
          <w:rFonts w:ascii="TimesNewRomanPSMT" w:hAnsi="TimesNewRomanPSMT"/>
          <w:b/>
          <w:bCs/>
          <w:lang w:val="en-US"/>
        </w:rPr>
        <w:t>GMAT (Graduate Management Admission Test) – Quantitative part</w:t>
      </w:r>
    </w:p>
    <w:p w14:paraId="47F00790" w14:textId="6FF3531A" w:rsidR="00C3399E" w:rsidRDefault="00C3399E" w:rsidP="0058528F">
      <w:pPr>
        <w:jc w:val="center"/>
        <w:rPr>
          <w:lang w:val="en-US"/>
        </w:rPr>
      </w:pPr>
      <w:r w:rsidRPr="00C3399E">
        <w:rPr>
          <w:noProof/>
          <w:lang w:eastAsia="ru-RU"/>
        </w:rPr>
        <w:drawing>
          <wp:inline distT="0" distB="0" distL="0" distR="0" wp14:anchorId="67B99B9B" wp14:editId="5693676B">
            <wp:extent cx="4699000" cy="1549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99000" cy="1549400"/>
                    </a:xfrm>
                    <a:prstGeom prst="rect">
                      <a:avLst/>
                    </a:prstGeom>
                  </pic:spPr>
                </pic:pic>
              </a:graphicData>
            </a:graphic>
          </wp:inline>
        </w:drawing>
      </w:r>
    </w:p>
    <w:p w14:paraId="64C8077A" w14:textId="7A22A872" w:rsidR="00C3399E" w:rsidRDefault="00C3399E" w:rsidP="0058528F">
      <w:pPr>
        <w:jc w:val="center"/>
        <w:rPr>
          <w:lang w:val="en-US"/>
        </w:rPr>
      </w:pPr>
      <w:r w:rsidRPr="00C3399E">
        <w:rPr>
          <w:noProof/>
          <w:lang w:eastAsia="ru-RU"/>
        </w:rPr>
        <w:lastRenderedPageBreak/>
        <w:drawing>
          <wp:inline distT="0" distB="0" distL="0" distR="0" wp14:anchorId="1F52329F" wp14:editId="2F6CC086">
            <wp:extent cx="4673600" cy="7772400"/>
            <wp:effectExtent l="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73600" cy="7772400"/>
                    </a:xfrm>
                    <a:prstGeom prst="rect">
                      <a:avLst/>
                    </a:prstGeom>
                  </pic:spPr>
                </pic:pic>
              </a:graphicData>
            </a:graphic>
          </wp:inline>
        </w:drawing>
      </w:r>
    </w:p>
    <w:p w14:paraId="1EA52077" w14:textId="653569C8" w:rsidR="00C3399E" w:rsidRDefault="00C3399E" w:rsidP="0058528F">
      <w:pPr>
        <w:jc w:val="center"/>
        <w:rPr>
          <w:lang w:val="en-US"/>
        </w:rPr>
      </w:pPr>
      <w:r w:rsidRPr="00C3399E">
        <w:rPr>
          <w:noProof/>
          <w:lang w:eastAsia="ru-RU"/>
        </w:rPr>
        <w:lastRenderedPageBreak/>
        <w:drawing>
          <wp:inline distT="0" distB="0" distL="0" distR="0" wp14:anchorId="5BA79509" wp14:editId="470D52FC">
            <wp:extent cx="4686300" cy="3683000"/>
            <wp:effectExtent l="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6300" cy="3683000"/>
                    </a:xfrm>
                    <a:prstGeom prst="rect">
                      <a:avLst/>
                    </a:prstGeom>
                  </pic:spPr>
                </pic:pic>
              </a:graphicData>
            </a:graphic>
          </wp:inline>
        </w:drawing>
      </w:r>
    </w:p>
    <w:p w14:paraId="2B48430F" w14:textId="77777777" w:rsidR="00F17F7F" w:rsidRDefault="00F17F7F">
      <w:pPr>
        <w:rPr>
          <w:rFonts w:ascii="TimesNewRomanPSMT" w:eastAsia="Times New Roman" w:hAnsi="TimesNewRomanPSMT" w:cs="Times New Roman"/>
          <w:b/>
          <w:bCs/>
          <w:lang w:val="en-US" w:eastAsia="ru-RU"/>
        </w:rPr>
      </w:pPr>
      <w:r>
        <w:rPr>
          <w:rFonts w:ascii="TimesNewRomanPSMT" w:hAnsi="TimesNewRomanPSMT"/>
          <w:b/>
          <w:bCs/>
          <w:lang w:val="en-US"/>
        </w:rPr>
        <w:br w:type="page"/>
      </w:r>
    </w:p>
    <w:p w14:paraId="52D31D76" w14:textId="6398C165" w:rsidR="00C3399E" w:rsidRDefault="00C3399E" w:rsidP="00C3399E">
      <w:pPr>
        <w:pStyle w:val="a3"/>
        <w:ind w:left="720"/>
        <w:jc w:val="center"/>
        <w:rPr>
          <w:rFonts w:ascii="TimesNewRomanPSMT" w:hAnsi="TimesNewRomanPSMT"/>
          <w:b/>
          <w:bCs/>
          <w:lang w:val="en-US"/>
        </w:rPr>
      </w:pPr>
      <w:r w:rsidRPr="00C3399E">
        <w:rPr>
          <w:rFonts w:ascii="TimesNewRomanPSMT" w:hAnsi="TimesNewRomanPSMT"/>
          <w:b/>
          <w:bCs/>
          <w:lang w:val="en-US"/>
        </w:rPr>
        <w:lastRenderedPageBreak/>
        <w:t>GRE Subject Test in Mathematics</w:t>
      </w:r>
    </w:p>
    <w:p w14:paraId="764020CC" w14:textId="768680A8" w:rsidR="00F17F7F" w:rsidRDefault="00F17F7F" w:rsidP="00C3399E">
      <w:pPr>
        <w:pStyle w:val="a3"/>
        <w:ind w:left="720"/>
        <w:jc w:val="center"/>
        <w:rPr>
          <w:rFonts w:ascii="TimesNewRomanPSMT" w:hAnsi="TimesNewRomanPSMT"/>
          <w:b/>
          <w:bCs/>
          <w:lang w:val="en-US"/>
        </w:rPr>
      </w:pPr>
      <w:r>
        <w:rPr>
          <w:rFonts w:ascii="TimesNewRomanPSMT" w:hAnsi="TimesNewRomanPSMT"/>
          <w:b/>
          <w:bCs/>
          <w:lang w:val="en-US"/>
        </w:rPr>
        <w:t xml:space="preserve"> </w:t>
      </w:r>
      <w:r w:rsidRPr="00C3399E">
        <w:rPr>
          <w:noProof/>
        </w:rPr>
        <w:drawing>
          <wp:inline distT="0" distB="0" distL="0" distR="0" wp14:anchorId="2102A66B" wp14:editId="7DB7143C">
            <wp:extent cx="4711700" cy="3670300"/>
            <wp:effectExtent l="0" t="0" r="0" b="0"/>
            <wp:docPr id="590" name="Рисунок 590"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Рисунок 590" descr="Изображение выглядит как стол&#10;&#10;Автоматически созданное описание"/>
                    <pic:cNvPicPr/>
                  </pic:nvPicPr>
                  <pic:blipFill>
                    <a:blip r:embed="rId13"/>
                    <a:stretch>
                      <a:fillRect/>
                    </a:stretch>
                  </pic:blipFill>
                  <pic:spPr>
                    <a:xfrm>
                      <a:off x="0" y="0"/>
                      <a:ext cx="4711700" cy="3670300"/>
                    </a:xfrm>
                    <a:prstGeom prst="rect">
                      <a:avLst/>
                    </a:prstGeom>
                  </pic:spPr>
                </pic:pic>
              </a:graphicData>
            </a:graphic>
          </wp:inline>
        </w:drawing>
      </w:r>
    </w:p>
    <w:p w14:paraId="4D280E7F" w14:textId="797EBE51" w:rsidR="00C3399E" w:rsidRDefault="00C3399E" w:rsidP="0058528F">
      <w:pPr>
        <w:jc w:val="center"/>
        <w:rPr>
          <w:lang w:val="en-US"/>
        </w:rPr>
      </w:pPr>
      <w:r w:rsidRPr="00C3399E">
        <w:rPr>
          <w:noProof/>
          <w:lang w:eastAsia="ru-RU"/>
        </w:rPr>
        <w:lastRenderedPageBreak/>
        <w:drawing>
          <wp:inline distT="0" distB="0" distL="0" distR="0" wp14:anchorId="3EC6F5F5" wp14:editId="0E581134">
            <wp:extent cx="4699000" cy="7785100"/>
            <wp:effectExtent l="0" t="0" r="0" b="0"/>
            <wp:docPr id="591" name="Рисунок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99000" cy="7785100"/>
                    </a:xfrm>
                    <a:prstGeom prst="rect">
                      <a:avLst/>
                    </a:prstGeom>
                  </pic:spPr>
                </pic:pic>
              </a:graphicData>
            </a:graphic>
          </wp:inline>
        </w:drawing>
      </w:r>
    </w:p>
    <w:p w14:paraId="1DA9E8C9" w14:textId="00D3D1E1" w:rsidR="00C3399E" w:rsidRPr="00C3399E" w:rsidRDefault="00C3399E" w:rsidP="0058528F">
      <w:pPr>
        <w:jc w:val="center"/>
        <w:rPr>
          <w:lang w:val="en-US"/>
        </w:rPr>
      </w:pPr>
      <w:r w:rsidRPr="00C3399E">
        <w:rPr>
          <w:noProof/>
          <w:lang w:eastAsia="ru-RU"/>
        </w:rPr>
        <w:lastRenderedPageBreak/>
        <w:drawing>
          <wp:inline distT="0" distB="0" distL="0" distR="0" wp14:anchorId="59275FDB" wp14:editId="56953A76">
            <wp:extent cx="4711700" cy="1587500"/>
            <wp:effectExtent l="0" t="0" r="0" b="0"/>
            <wp:docPr id="592" name="Рисунок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11700" cy="1587500"/>
                    </a:xfrm>
                    <a:prstGeom prst="rect">
                      <a:avLst/>
                    </a:prstGeom>
                  </pic:spPr>
                </pic:pic>
              </a:graphicData>
            </a:graphic>
          </wp:inline>
        </w:drawing>
      </w:r>
    </w:p>
    <w:sectPr w:rsidR="00C3399E" w:rsidRPr="00C3399E" w:rsidSect="005852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4742"/>
    <w:multiLevelType w:val="multilevel"/>
    <w:tmpl w:val="C846AFA0"/>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AE00C7"/>
    <w:multiLevelType w:val="multilevel"/>
    <w:tmpl w:val="EF0C62B0"/>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6637AC"/>
    <w:multiLevelType w:val="multilevel"/>
    <w:tmpl w:val="22BAA182"/>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EE07E3"/>
    <w:multiLevelType w:val="multilevel"/>
    <w:tmpl w:val="9DDA5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6B41D4"/>
    <w:multiLevelType w:val="hybridMultilevel"/>
    <w:tmpl w:val="72E09A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F7CA7"/>
    <w:multiLevelType w:val="multilevel"/>
    <w:tmpl w:val="B844A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49466A"/>
    <w:multiLevelType w:val="multilevel"/>
    <w:tmpl w:val="17F2E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5F5080"/>
    <w:multiLevelType w:val="multilevel"/>
    <w:tmpl w:val="1538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33409"/>
    <w:multiLevelType w:val="hybridMultilevel"/>
    <w:tmpl w:val="F1AE5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8774D0"/>
    <w:multiLevelType w:val="multilevel"/>
    <w:tmpl w:val="4210D57C"/>
    <w:lvl w:ilvl="0">
      <w:start w:val="2"/>
      <w:numFmt w:val="decimal"/>
      <w:lvlText w:val="%1."/>
      <w:lvlJc w:val="left"/>
      <w:pPr>
        <w:ind w:left="720" w:hanging="720"/>
      </w:pPr>
      <w:rPr>
        <w:rFonts w:hint="default"/>
        <w:color w:val="auto"/>
        <w:sz w:val="24"/>
      </w:rPr>
    </w:lvl>
    <w:lvl w:ilvl="1">
      <w:start w:val="1"/>
      <w:numFmt w:val="decimal"/>
      <w:lvlText w:val="%1.%2."/>
      <w:lvlJc w:val="left"/>
      <w:pPr>
        <w:ind w:left="960" w:hanging="720"/>
      </w:pPr>
      <w:rPr>
        <w:rFonts w:hint="default"/>
        <w:color w:val="auto"/>
        <w:sz w:val="24"/>
      </w:rPr>
    </w:lvl>
    <w:lvl w:ilvl="2">
      <w:start w:val="2"/>
      <w:numFmt w:val="decimal"/>
      <w:lvlText w:val="%1.%2.%3."/>
      <w:lvlJc w:val="left"/>
      <w:pPr>
        <w:ind w:left="1200" w:hanging="720"/>
      </w:pPr>
      <w:rPr>
        <w:rFonts w:hint="default"/>
        <w:color w:val="auto"/>
        <w:sz w:val="24"/>
      </w:rPr>
    </w:lvl>
    <w:lvl w:ilvl="3">
      <w:start w:val="1"/>
      <w:numFmt w:val="decimal"/>
      <w:lvlText w:val="%1.%2.%3.%4."/>
      <w:lvlJc w:val="left"/>
      <w:pPr>
        <w:ind w:left="1440" w:hanging="720"/>
      </w:pPr>
      <w:rPr>
        <w:rFonts w:hint="default"/>
        <w:color w:val="auto"/>
        <w:sz w:val="24"/>
      </w:rPr>
    </w:lvl>
    <w:lvl w:ilvl="4">
      <w:start w:val="1"/>
      <w:numFmt w:val="decimal"/>
      <w:lvlText w:val="%1.%2.%3.%4.%5."/>
      <w:lvlJc w:val="left"/>
      <w:pPr>
        <w:ind w:left="1680" w:hanging="720"/>
      </w:pPr>
      <w:rPr>
        <w:rFonts w:hint="default"/>
        <w:color w:val="auto"/>
        <w:sz w:val="24"/>
      </w:rPr>
    </w:lvl>
    <w:lvl w:ilvl="5">
      <w:start w:val="1"/>
      <w:numFmt w:val="decimal"/>
      <w:lvlText w:val="%1.%2.%3.%4.%5.%6."/>
      <w:lvlJc w:val="left"/>
      <w:pPr>
        <w:ind w:left="1920" w:hanging="720"/>
      </w:pPr>
      <w:rPr>
        <w:rFonts w:hint="default"/>
        <w:color w:val="auto"/>
        <w:sz w:val="24"/>
      </w:rPr>
    </w:lvl>
    <w:lvl w:ilvl="6">
      <w:start w:val="1"/>
      <w:numFmt w:val="decimal"/>
      <w:lvlText w:val="%1.%2.%3.%4.%5.%6.%7."/>
      <w:lvlJc w:val="left"/>
      <w:pPr>
        <w:ind w:left="2520" w:hanging="1080"/>
      </w:pPr>
      <w:rPr>
        <w:rFonts w:hint="default"/>
        <w:color w:val="auto"/>
        <w:sz w:val="24"/>
      </w:rPr>
    </w:lvl>
    <w:lvl w:ilvl="7">
      <w:start w:val="1"/>
      <w:numFmt w:val="decimal"/>
      <w:lvlText w:val="%1.%2.%3.%4.%5.%6.%7.%8."/>
      <w:lvlJc w:val="left"/>
      <w:pPr>
        <w:ind w:left="2760" w:hanging="1080"/>
      </w:pPr>
      <w:rPr>
        <w:rFonts w:hint="default"/>
        <w:color w:val="auto"/>
        <w:sz w:val="24"/>
      </w:rPr>
    </w:lvl>
    <w:lvl w:ilvl="8">
      <w:start w:val="1"/>
      <w:numFmt w:val="decimal"/>
      <w:lvlText w:val="%1.%2.%3.%4.%5.%6.%7.%8.%9."/>
      <w:lvlJc w:val="left"/>
      <w:pPr>
        <w:ind w:left="3000" w:hanging="1080"/>
      </w:pPr>
      <w:rPr>
        <w:rFonts w:hint="default"/>
        <w:color w:val="auto"/>
        <w:sz w:val="24"/>
      </w:rPr>
    </w:lvl>
  </w:abstractNum>
  <w:abstractNum w:abstractNumId="10" w15:restartNumberingAfterBreak="0">
    <w:nsid w:val="4E903403"/>
    <w:multiLevelType w:val="multilevel"/>
    <w:tmpl w:val="38A8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CD760B"/>
    <w:multiLevelType w:val="multilevel"/>
    <w:tmpl w:val="C6AC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C20868"/>
    <w:multiLevelType w:val="multilevel"/>
    <w:tmpl w:val="6688081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9418F4"/>
    <w:multiLevelType w:val="multilevel"/>
    <w:tmpl w:val="02C21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A606ED"/>
    <w:multiLevelType w:val="multilevel"/>
    <w:tmpl w:val="AFE6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803CCB"/>
    <w:multiLevelType w:val="multilevel"/>
    <w:tmpl w:val="DE202168"/>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904BD4"/>
    <w:multiLevelType w:val="multilevel"/>
    <w:tmpl w:val="96F23B4A"/>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12"/>
  </w:num>
  <w:num w:numId="4">
    <w:abstractNumId w:val="1"/>
  </w:num>
  <w:num w:numId="5">
    <w:abstractNumId w:val="16"/>
  </w:num>
  <w:num w:numId="6">
    <w:abstractNumId w:val="0"/>
  </w:num>
  <w:num w:numId="7">
    <w:abstractNumId w:val="15"/>
  </w:num>
  <w:num w:numId="8">
    <w:abstractNumId w:val="8"/>
  </w:num>
  <w:num w:numId="9">
    <w:abstractNumId w:val="5"/>
  </w:num>
  <w:num w:numId="10">
    <w:abstractNumId w:val="6"/>
  </w:num>
  <w:num w:numId="11">
    <w:abstractNumId w:val="7"/>
  </w:num>
  <w:num w:numId="12">
    <w:abstractNumId w:val="14"/>
  </w:num>
  <w:num w:numId="13">
    <w:abstractNumId w:val="10"/>
  </w:num>
  <w:num w:numId="14">
    <w:abstractNumId w:val="13"/>
  </w:num>
  <w:num w:numId="15">
    <w:abstractNumId w:val="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8F"/>
    <w:rsid w:val="001F6953"/>
    <w:rsid w:val="004815CF"/>
    <w:rsid w:val="0058528F"/>
    <w:rsid w:val="007153A4"/>
    <w:rsid w:val="00867580"/>
    <w:rsid w:val="00883F18"/>
    <w:rsid w:val="008B44DD"/>
    <w:rsid w:val="008C3FA3"/>
    <w:rsid w:val="00C3399E"/>
    <w:rsid w:val="00F17F7F"/>
    <w:rsid w:val="00F6357F"/>
    <w:rsid w:val="00FD2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17C4"/>
  <w15:chartTrackingRefBased/>
  <w15:docId w15:val="{4069BF9E-7F49-2349-B51A-A1D162A6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28F"/>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58528F"/>
    <w:rPr>
      <w:color w:val="0563C1" w:themeColor="hyperlink"/>
      <w:u w:val="single"/>
    </w:rPr>
  </w:style>
  <w:style w:type="character" w:customStyle="1" w:styleId="UnresolvedMention">
    <w:name w:val="Unresolved Mention"/>
    <w:basedOn w:val="a0"/>
    <w:uiPriority w:val="99"/>
    <w:semiHidden/>
    <w:unhideWhenUsed/>
    <w:rsid w:val="0058528F"/>
    <w:rPr>
      <w:color w:val="605E5C"/>
      <w:shd w:val="clear" w:color="auto" w:fill="E1DFDD"/>
    </w:rPr>
  </w:style>
  <w:style w:type="paragraph" w:customStyle="1" w:styleId="msonormal0">
    <w:name w:val="msonormal"/>
    <w:basedOn w:val="a"/>
    <w:rsid w:val="0058528F"/>
    <w:pPr>
      <w:spacing w:before="100" w:beforeAutospacing="1" w:after="100" w:afterAutospacing="1"/>
    </w:pPr>
    <w:rPr>
      <w:rFonts w:ascii="Times New Roman" w:eastAsia="Times New Roman" w:hAnsi="Times New Roman" w:cs="Times New Roman"/>
      <w:lang w:eastAsia="ru-RU"/>
    </w:rPr>
  </w:style>
  <w:style w:type="paragraph" w:styleId="HTML">
    <w:name w:val="HTML Preformatted"/>
    <w:basedOn w:val="a"/>
    <w:link w:val="HTML0"/>
    <w:uiPriority w:val="99"/>
    <w:semiHidden/>
    <w:unhideWhenUsed/>
    <w:rsid w:val="00585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528F"/>
    <w:rPr>
      <w:rFonts w:ascii="Courier New" w:eastAsia="Times New Roman" w:hAnsi="Courier New" w:cs="Courier New"/>
      <w:sz w:val="20"/>
      <w:szCs w:val="20"/>
      <w:lang w:eastAsia="ru-RU"/>
    </w:rPr>
  </w:style>
  <w:style w:type="paragraph" w:styleId="a5">
    <w:name w:val="List Paragraph"/>
    <w:basedOn w:val="a"/>
    <w:uiPriority w:val="34"/>
    <w:qFormat/>
    <w:rsid w:val="00FD2525"/>
    <w:pPr>
      <w:ind w:left="720"/>
      <w:contextualSpacing/>
    </w:pPr>
  </w:style>
  <w:style w:type="character" w:customStyle="1" w:styleId="fontstyle01">
    <w:name w:val="fontstyle01"/>
    <w:basedOn w:val="a0"/>
    <w:rsid w:val="00F6357F"/>
    <w:rPr>
      <w:rFonts w:ascii="Trebuchet MS" w:hAnsi="Trebuchet MS" w:hint="default"/>
      <w:b w:val="0"/>
      <w:bCs w:val="0"/>
      <w:i w:val="0"/>
      <w:iCs w:val="0"/>
      <w:color w:val="2A2A2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5519">
      <w:bodyDiv w:val="1"/>
      <w:marLeft w:val="0"/>
      <w:marRight w:val="0"/>
      <w:marTop w:val="0"/>
      <w:marBottom w:val="0"/>
      <w:divBdr>
        <w:top w:val="none" w:sz="0" w:space="0" w:color="auto"/>
        <w:left w:val="none" w:sz="0" w:space="0" w:color="auto"/>
        <w:bottom w:val="none" w:sz="0" w:space="0" w:color="auto"/>
        <w:right w:val="none" w:sz="0" w:space="0" w:color="auto"/>
      </w:divBdr>
      <w:divsChild>
        <w:div w:id="404381272">
          <w:marLeft w:val="0"/>
          <w:marRight w:val="0"/>
          <w:marTop w:val="0"/>
          <w:marBottom w:val="0"/>
          <w:divBdr>
            <w:top w:val="none" w:sz="0" w:space="0" w:color="auto"/>
            <w:left w:val="none" w:sz="0" w:space="0" w:color="auto"/>
            <w:bottom w:val="none" w:sz="0" w:space="0" w:color="auto"/>
            <w:right w:val="none" w:sz="0" w:space="0" w:color="auto"/>
          </w:divBdr>
          <w:divsChild>
            <w:div w:id="645744999">
              <w:marLeft w:val="0"/>
              <w:marRight w:val="0"/>
              <w:marTop w:val="0"/>
              <w:marBottom w:val="0"/>
              <w:divBdr>
                <w:top w:val="none" w:sz="0" w:space="0" w:color="auto"/>
                <w:left w:val="none" w:sz="0" w:space="0" w:color="auto"/>
                <w:bottom w:val="none" w:sz="0" w:space="0" w:color="auto"/>
                <w:right w:val="none" w:sz="0" w:space="0" w:color="auto"/>
              </w:divBdr>
              <w:divsChild>
                <w:div w:id="1419405157">
                  <w:marLeft w:val="0"/>
                  <w:marRight w:val="0"/>
                  <w:marTop w:val="0"/>
                  <w:marBottom w:val="0"/>
                  <w:divBdr>
                    <w:top w:val="none" w:sz="0" w:space="0" w:color="auto"/>
                    <w:left w:val="none" w:sz="0" w:space="0" w:color="auto"/>
                    <w:bottom w:val="none" w:sz="0" w:space="0" w:color="auto"/>
                    <w:right w:val="none" w:sz="0" w:space="0" w:color="auto"/>
                  </w:divBdr>
                  <w:divsChild>
                    <w:div w:id="108903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539">
      <w:bodyDiv w:val="1"/>
      <w:marLeft w:val="0"/>
      <w:marRight w:val="0"/>
      <w:marTop w:val="0"/>
      <w:marBottom w:val="0"/>
      <w:divBdr>
        <w:top w:val="none" w:sz="0" w:space="0" w:color="auto"/>
        <w:left w:val="none" w:sz="0" w:space="0" w:color="auto"/>
        <w:bottom w:val="none" w:sz="0" w:space="0" w:color="auto"/>
        <w:right w:val="none" w:sz="0" w:space="0" w:color="auto"/>
      </w:divBdr>
      <w:divsChild>
        <w:div w:id="847989459">
          <w:marLeft w:val="0"/>
          <w:marRight w:val="0"/>
          <w:marTop w:val="0"/>
          <w:marBottom w:val="0"/>
          <w:divBdr>
            <w:top w:val="none" w:sz="0" w:space="0" w:color="auto"/>
            <w:left w:val="none" w:sz="0" w:space="0" w:color="auto"/>
            <w:bottom w:val="none" w:sz="0" w:space="0" w:color="auto"/>
            <w:right w:val="none" w:sz="0" w:space="0" w:color="auto"/>
          </w:divBdr>
          <w:divsChild>
            <w:div w:id="2087996022">
              <w:marLeft w:val="0"/>
              <w:marRight w:val="0"/>
              <w:marTop w:val="0"/>
              <w:marBottom w:val="0"/>
              <w:divBdr>
                <w:top w:val="none" w:sz="0" w:space="0" w:color="auto"/>
                <w:left w:val="none" w:sz="0" w:space="0" w:color="auto"/>
                <w:bottom w:val="none" w:sz="0" w:space="0" w:color="auto"/>
                <w:right w:val="none" w:sz="0" w:space="0" w:color="auto"/>
              </w:divBdr>
              <w:divsChild>
                <w:div w:id="21212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50864">
      <w:bodyDiv w:val="1"/>
      <w:marLeft w:val="0"/>
      <w:marRight w:val="0"/>
      <w:marTop w:val="0"/>
      <w:marBottom w:val="0"/>
      <w:divBdr>
        <w:top w:val="none" w:sz="0" w:space="0" w:color="auto"/>
        <w:left w:val="none" w:sz="0" w:space="0" w:color="auto"/>
        <w:bottom w:val="none" w:sz="0" w:space="0" w:color="auto"/>
        <w:right w:val="none" w:sz="0" w:space="0" w:color="auto"/>
      </w:divBdr>
      <w:divsChild>
        <w:div w:id="895819945">
          <w:marLeft w:val="0"/>
          <w:marRight w:val="0"/>
          <w:marTop w:val="0"/>
          <w:marBottom w:val="0"/>
          <w:divBdr>
            <w:top w:val="none" w:sz="0" w:space="0" w:color="auto"/>
            <w:left w:val="none" w:sz="0" w:space="0" w:color="auto"/>
            <w:bottom w:val="none" w:sz="0" w:space="0" w:color="auto"/>
            <w:right w:val="none" w:sz="0" w:space="0" w:color="auto"/>
          </w:divBdr>
          <w:divsChild>
            <w:div w:id="749502261">
              <w:marLeft w:val="0"/>
              <w:marRight w:val="0"/>
              <w:marTop w:val="0"/>
              <w:marBottom w:val="0"/>
              <w:divBdr>
                <w:top w:val="none" w:sz="0" w:space="0" w:color="auto"/>
                <w:left w:val="none" w:sz="0" w:space="0" w:color="auto"/>
                <w:bottom w:val="none" w:sz="0" w:space="0" w:color="auto"/>
                <w:right w:val="none" w:sz="0" w:space="0" w:color="auto"/>
              </w:divBdr>
              <w:divsChild>
                <w:div w:id="2069188114">
                  <w:marLeft w:val="0"/>
                  <w:marRight w:val="0"/>
                  <w:marTop w:val="0"/>
                  <w:marBottom w:val="0"/>
                  <w:divBdr>
                    <w:top w:val="none" w:sz="0" w:space="0" w:color="auto"/>
                    <w:left w:val="none" w:sz="0" w:space="0" w:color="auto"/>
                    <w:bottom w:val="none" w:sz="0" w:space="0" w:color="auto"/>
                    <w:right w:val="none" w:sz="0" w:space="0" w:color="auto"/>
                  </w:divBdr>
                  <w:divsChild>
                    <w:div w:id="491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15963">
      <w:bodyDiv w:val="1"/>
      <w:marLeft w:val="0"/>
      <w:marRight w:val="0"/>
      <w:marTop w:val="0"/>
      <w:marBottom w:val="0"/>
      <w:divBdr>
        <w:top w:val="none" w:sz="0" w:space="0" w:color="auto"/>
        <w:left w:val="none" w:sz="0" w:space="0" w:color="auto"/>
        <w:bottom w:val="none" w:sz="0" w:space="0" w:color="auto"/>
        <w:right w:val="none" w:sz="0" w:space="0" w:color="auto"/>
      </w:divBdr>
      <w:divsChild>
        <w:div w:id="2097902421">
          <w:marLeft w:val="0"/>
          <w:marRight w:val="0"/>
          <w:marTop w:val="0"/>
          <w:marBottom w:val="0"/>
          <w:divBdr>
            <w:top w:val="none" w:sz="0" w:space="0" w:color="auto"/>
            <w:left w:val="none" w:sz="0" w:space="0" w:color="auto"/>
            <w:bottom w:val="none" w:sz="0" w:space="0" w:color="auto"/>
            <w:right w:val="none" w:sz="0" w:space="0" w:color="auto"/>
          </w:divBdr>
          <w:divsChild>
            <w:div w:id="333268790">
              <w:marLeft w:val="0"/>
              <w:marRight w:val="0"/>
              <w:marTop w:val="0"/>
              <w:marBottom w:val="0"/>
              <w:divBdr>
                <w:top w:val="none" w:sz="0" w:space="0" w:color="auto"/>
                <w:left w:val="none" w:sz="0" w:space="0" w:color="auto"/>
                <w:bottom w:val="none" w:sz="0" w:space="0" w:color="auto"/>
                <w:right w:val="none" w:sz="0" w:space="0" w:color="auto"/>
              </w:divBdr>
              <w:divsChild>
                <w:div w:id="7117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60464">
      <w:bodyDiv w:val="1"/>
      <w:marLeft w:val="0"/>
      <w:marRight w:val="0"/>
      <w:marTop w:val="0"/>
      <w:marBottom w:val="0"/>
      <w:divBdr>
        <w:top w:val="none" w:sz="0" w:space="0" w:color="auto"/>
        <w:left w:val="none" w:sz="0" w:space="0" w:color="auto"/>
        <w:bottom w:val="none" w:sz="0" w:space="0" w:color="auto"/>
        <w:right w:val="none" w:sz="0" w:space="0" w:color="auto"/>
      </w:divBdr>
      <w:divsChild>
        <w:div w:id="784429281">
          <w:marLeft w:val="0"/>
          <w:marRight w:val="0"/>
          <w:marTop w:val="0"/>
          <w:marBottom w:val="0"/>
          <w:divBdr>
            <w:top w:val="none" w:sz="0" w:space="0" w:color="auto"/>
            <w:left w:val="none" w:sz="0" w:space="0" w:color="auto"/>
            <w:bottom w:val="none" w:sz="0" w:space="0" w:color="auto"/>
            <w:right w:val="none" w:sz="0" w:space="0" w:color="auto"/>
          </w:divBdr>
          <w:divsChild>
            <w:div w:id="521435252">
              <w:marLeft w:val="0"/>
              <w:marRight w:val="0"/>
              <w:marTop w:val="0"/>
              <w:marBottom w:val="0"/>
              <w:divBdr>
                <w:top w:val="none" w:sz="0" w:space="0" w:color="auto"/>
                <w:left w:val="none" w:sz="0" w:space="0" w:color="auto"/>
                <w:bottom w:val="none" w:sz="0" w:space="0" w:color="auto"/>
                <w:right w:val="none" w:sz="0" w:space="0" w:color="auto"/>
              </w:divBdr>
              <w:divsChild>
                <w:div w:id="139077405">
                  <w:marLeft w:val="0"/>
                  <w:marRight w:val="0"/>
                  <w:marTop w:val="0"/>
                  <w:marBottom w:val="0"/>
                  <w:divBdr>
                    <w:top w:val="none" w:sz="0" w:space="0" w:color="auto"/>
                    <w:left w:val="none" w:sz="0" w:space="0" w:color="auto"/>
                    <w:bottom w:val="none" w:sz="0" w:space="0" w:color="auto"/>
                    <w:right w:val="none" w:sz="0" w:space="0" w:color="auto"/>
                  </w:divBdr>
                  <w:divsChild>
                    <w:div w:id="199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1565">
      <w:bodyDiv w:val="1"/>
      <w:marLeft w:val="0"/>
      <w:marRight w:val="0"/>
      <w:marTop w:val="0"/>
      <w:marBottom w:val="0"/>
      <w:divBdr>
        <w:top w:val="none" w:sz="0" w:space="0" w:color="auto"/>
        <w:left w:val="none" w:sz="0" w:space="0" w:color="auto"/>
        <w:bottom w:val="none" w:sz="0" w:space="0" w:color="auto"/>
        <w:right w:val="none" w:sz="0" w:space="0" w:color="auto"/>
      </w:divBdr>
    </w:div>
    <w:div w:id="644167378">
      <w:bodyDiv w:val="1"/>
      <w:marLeft w:val="0"/>
      <w:marRight w:val="0"/>
      <w:marTop w:val="0"/>
      <w:marBottom w:val="0"/>
      <w:divBdr>
        <w:top w:val="none" w:sz="0" w:space="0" w:color="auto"/>
        <w:left w:val="none" w:sz="0" w:space="0" w:color="auto"/>
        <w:bottom w:val="none" w:sz="0" w:space="0" w:color="auto"/>
        <w:right w:val="none" w:sz="0" w:space="0" w:color="auto"/>
      </w:divBdr>
      <w:divsChild>
        <w:div w:id="2021932291">
          <w:marLeft w:val="0"/>
          <w:marRight w:val="0"/>
          <w:marTop w:val="0"/>
          <w:marBottom w:val="0"/>
          <w:divBdr>
            <w:top w:val="none" w:sz="0" w:space="0" w:color="auto"/>
            <w:left w:val="none" w:sz="0" w:space="0" w:color="auto"/>
            <w:bottom w:val="none" w:sz="0" w:space="0" w:color="auto"/>
            <w:right w:val="none" w:sz="0" w:space="0" w:color="auto"/>
          </w:divBdr>
          <w:divsChild>
            <w:div w:id="73282944">
              <w:marLeft w:val="0"/>
              <w:marRight w:val="0"/>
              <w:marTop w:val="0"/>
              <w:marBottom w:val="0"/>
              <w:divBdr>
                <w:top w:val="none" w:sz="0" w:space="0" w:color="auto"/>
                <w:left w:val="none" w:sz="0" w:space="0" w:color="auto"/>
                <w:bottom w:val="none" w:sz="0" w:space="0" w:color="auto"/>
                <w:right w:val="none" w:sz="0" w:space="0" w:color="auto"/>
              </w:divBdr>
              <w:divsChild>
                <w:div w:id="2655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812253572">
      <w:bodyDiv w:val="1"/>
      <w:marLeft w:val="0"/>
      <w:marRight w:val="0"/>
      <w:marTop w:val="0"/>
      <w:marBottom w:val="0"/>
      <w:divBdr>
        <w:top w:val="none" w:sz="0" w:space="0" w:color="auto"/>
        <w:left w:val="none" w:sz="0" w:space="0" w:color="auto"/>
        <w:bottom w:val="none" w:sz="0" w:space="0" w:color="auto"/>
        <w:right w:val="none" w:sz="0" w:space="0" w:color="auto"/>
      </w:divBdr>
      <w:divsChild>
        <w:div w:id="1100249731">
          <w:marLeft w:val="0"/>
          <w:marRight w:val="0"/>
          <w:marTop w:val="0"/>
          <w:marBottom w:val="0"/>
          <w:divBdr>
            <w:top w:val="none" w:sz="0" w:space="0" w:color="auto"/>
            <w:left w:val="none" w:sz="0" w:space="0" w:color="auto"/>
            <w:bottom w:val="none" w:sz="0" w:space="0" w:color="auto"/>
            <w:right w:val="none" w:sz="0" w:space="0" w:color="auto"/>
          </w:divBdr>
          <w:divsChild>
            <w:div w:id="512302527">
              <w:marLeft w:val="0"/>
              <w:marRight w:val="0"/>
              <w:marTop w:val="0"/>
              <w:marBottom w:val="0"/>
              <w:divBdr>
                <w:top w:val="none" w:sz="0" w:space="0" w:color="auto"/>
                <w:left w:val="none" w:sz="0" w:space="0" w:color="auto"/>
                <w:bottom w:val="none" w:sz="0" w:space="0" w:color="auto"/>
                <w:right w:val="none" w:sz="0" w:space="0" w:color="auto"/>
              </w:divBdr>
              <w:divsChild>
                <w:div w:id="1575772311">
                  <w:marLeft w:val="0"/>
                  <w:marRight w:val="0"/>
                  <w:marTop w:val="0"/>
                  <w:marBottom w:val="0"/>
                  <w:divBdr>
                    <w:top w:val="none" w:sz="0" w:space="0" w:color="auto"/>
                    <w:left w:val="none" w:sz="0" w:space="0" w:color="auto"/>
                    <w:bottom w:val="none" w:sz="0" w:space="0" w:color="auto"/>
                    <w:right w:val="none" w:sz="0" w:space="0" w:color="auto"/>
                  </w:divBdr>
                  <w:divsChild>
                    <w:div w:id="109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847744">
      <w:bodyDiv w:val="1"/>
      <w:marLeft w:val="0"/>
      <w:marRight w:val="0"/>
      <w:marTop w:val="0"/>
      <w:marBottom w:val="0"/>
      <w:divBdr>
        <w:top w:val="none" w:sz="0" w:space="0" w:color="auto"/>
        <w:left w:val="none" w:sz="0" w:space="0" w:color="auto"/>
        <w:bottom w:val="none" w:sz="0" w:space="0" w:color="auto"/>
        <w:right w:val="none" w:sz="0" w:space="0" w:color="auto"/>
      </w:divBdr>
      <w:divsChild>
        <w:div w:id="450974050">
          <w:marLeft w:val="0"/>
          <w:marRight w:val="0"/>
          <w:marTop w:val="0"/>
          <w:marBottom w:val="0"/>
          <w:divBdr>
            <w:top w:val="none" w:sz="0" w:space="0" w:color="auto"/>
            <w:left w:val="none" w:sz="0" w:space="0" w:color="auto"/>
            <w:bottom w:val="none" w:sz="0" w:space="0" w:color="auto"/>
            <w:right w:val="none" w:sz="0" w:space="0" w:color="auto"/>
          </w:divBdr>
          <w:divsChild>
            <w:div w:id="1770272746">
              <w:marLeft w:val="0"/>
              <w:marRight w:val="0"/>
              <w:marTop w:val="0"/>
              <w:marBottom w:val="0"/>
              <w:divBdr>
                <w:top w:val="none" w:sz="0" w:space="0" w:color="auto"/>
                <w:left w:val="none" w:sz="0" w:space="0" w:color="auto"/>
                <w:bottom w:val="none" w:sz="0" w:space="0" w:color="auto"/>
                <w:right w:val="none" w:sz="0" w:space="0" w:color="auto"/>
              </w:divBdr>
              <w:divsChild>
                <w:div w:id="17161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32093">
      <w:bodyDiv w:val="1"/>
      <w:marLeft w:val="0"/>
      <w:marRight w:val="0"/>
      <w:marTop w:val="0"/>
      <w:marBottom w:val="0"/>
      <w:divBdr>
        <w:top w:val="none" w:sz="0" w:space="0" w:color="auto"/>
        <w:left w:val="none" w:sz="0" w:space="0" w:color="auto"/>
        <w:bottom w:val="none" w:sz="0" w:space="0" w:color="auto"/>
        <w:right w:val="none" w:sz="0" w:space="0" w:color="auto"/>
      </w:divBdr>
      <w:divsChild>
        <w:div w:id="728454462">
          <w:marLeft w:val="0"/>
          <w:marRight w:val="0"/>
          <w:marTop w:val="0"/>
          <w:marBottom w:val="0"/>
          <w:divBdr>
            <w:top w:val="none" w:sz="0" w:space="0" w:color="auto"/>
            <w:left w:val="none" w:sz="0" w:space="0" w:color="auto"/>
            <w:bottom w:val="none" w:sz="0" w:space="0" w:color="auto"/>
            <w:right w:val="none" w:sz="0" w:space="0" w:color="auto"/>
          </w:divBdr>
          <w:divsChild>
            <w:div w:id="284698768">
              <w:marLeft w:val="0"/>
              <w:marRight w:val="0"/>
              <w:marTop w:val="0"/>
              <w:marBottom w:val="0"/>
              <w:divBdr>
                <w:top w:val="none" w:sz="0" w:space="0" w:color="auto"/>
                <w:left w:val="none" w:sz="0" w:space="0" w:color="auto"/>
                <w:bottom w:val="none" w:sz="0" w:space="0" w:color="auto"/>
                <w:right w:val="none" w:sz="0" w:space="0" w:color="auto"/>
              </w:divBdr>
              <w:divsChild>
                <w:div w:id="615716596">
                  <w:marLeft w:val="0"/>
                  <w:marRight w:val="0"/>
                  <w:marTop w:val="0"/>
                  <w:marBottom w:val="0"/>
                  <w:divBdr>
                    <w:top w:val="none" w:sz="0" w:space="0" w:color="auto"/>
                    <w:left w:val="none" w:sz="0" w:space="0" w:color="auto"/>
                    <w:bottom w:val="none" w:sz="0" w:space="0" w:color="auto"/>
                    <w:right w:val="none" w:sz="0" w:space="0" w:color="auto"/>
                  </w:divBdr>
                  <w:divsChild>
                    <w:div w:id="26250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6050">
      <w:bodyDiv w:val="1"/>
      <w:marLeft w:val="0"/>
      <w:marRight w:val="0"/>
      <w:marTop w:val="0"/>
      <w:marBottom w:val="0"/>
      <w:divBdr>
        <w:top w:val="none" w:sz="0" w:space="0" w:color="auto"/>
        <w:left w:val="none" w:sz="0" w:space="0" w:color="auto"/>
        <w:bottom w:val="none" w:sz="0" w:space="0" w:color="auto"/>
        <w:right w:val="none" w:sz="0" w:space="0" w:color="auto"/>
      </w:divBdr>
      <w:divsChild>
        <w:div w:id="6059671">
          <w:marLeft w:val="0"/>
          <w:marRight w:val="0"/>
          <w:marTop w:val="0"/>
          <w:marBottom w:val="0"/>
          <w:divBdr>
            <w:top w:val="none" w:sz="0" w:space="0" w:color="auto"/>
            <w:left w:val="none" w:sz="0" w:space="0" w:color="auto"/>
            <w:bottom w:val="none" w:sz="0" w:space="0" w:color="auto"/>
            <w:right w:val="none" w:sz="0" w:space="0" w:color="auto"/>
          </w:divBdr>
          <w:divsChild>
            <w:div w:id="246155715">
              <w:marLeft w:val="0"/>
              <w:marRight w:val="0"/>
              <w:marTop w:val="0"/>
              <w:marBottom w:val="0"/>
              <w:divBdr>
                <w:top w:val="none" w:sz="0" w:space="0" w:color="auto"/>
                <w:left w:val="none" w:sz="0" w:space="0" w:color="auto"/>
                <w:bottom w:val="none" w:sz="0" w:space="0" w:color="auto"/>
                <w:right w:val="none" w:sz="0" w:space="0" w:color="auto"/>
              </w:divBdr>
              <w:divsChild>
                <w:div w:id="14799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7049">
      <w:bodyDiv w:val="1"/>
      <w:marLeft w:val="0"/>
      <w:marRight w:val="0"/>
      <w:marTop w:val="0"/>
      <w:marBottom w:val="0"/>
      <w:divBdr>
        <w:top w:val="none" w:sz="0" w:space="0" w:color="auto"/>
        <w:left w:val="none" w:sz="0" w:space="0" w:color="auto"/>
        <w:bottom w:val="none" w:sz="0" w:space="0" w:color="auto"/>
        <w:right w:val="none" w:sz="0" w:space="0" w:color="auto"/>
      </w:divBdr>
      <w:divsChild>
        <w:div w:id="901447832">
          <w:marLeft w:val="0"/>
          <w:marRight w:val="0"/>
          <w:marTop w:val="0"/>
          <w:marBottom w:val="0"/>
          <w:divBdr>
            <w:top w:val="none" w:sz="0" w:space="0" w:color="auto"/>
            <w:left w:val="none" w:sz="0" w:space="0" w:color="auto"/>
            <w:bottom w:val="none" w:sz="0" w:space="0" w:color="auto"/>
            <w:right w:val="none" w:sz="0" w:space="0" w:color="auto"/>
          </w:divBdr>
          <w:divsChild>
            <w:div w:id="532035609">
              <w:marLeft w:val="0"/>
              <w:marRight w:val="0"/>
              <w:marTop w:val="0"/>
              <w:marBottom w:val="0"/>
              <w:divBdr>
                <w:top w:val="none" w:sz="0" w:space="0" w:color="auto"/>
                <w:left w:val="none" w:sz="0" w:space="0" w:color="auto"/>
                <w:bottom w:val="none" w:sz="0" w:space="0" w:color="auto"/>
                <w:right w:val="none" w:sz="0" w:space="0" w:color="auto"/>
              </w:divBdr>
              <w:divsChild>
                <w:div w:id="712386537">
                  <w:marLeft w:val="0"/>
                  <w:marRight w:val="0"/>
                  <w:marTop w:val="0"/>
                  <w:marBottom w:val="0"/>
                  <w:divBdr>
                    <w:top w:val="none" w:sz="0" w:space="0" w:color="auto"/>
                    <w:left w:val="none" w:sz="0" w:space="0" w:color="auto"/>
                    <w:bottom w:val="none" w:sz="0" w:space="0" w:color="auto"/>
                    <w:right w:val="none" w:sz="0" w:space="0" w:color="auto"/>
                  </w:divBdr>
                  <w:divsChild>
                    <w:div w:id="18076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45600">
      <w:bodyDiv w:val="1"/>
      <w:marLeft w:val="0"/>
      <w:marRight w:val="0"/>
      <w:marTop w:val="0"/>
      <w:marBottom w:val="0"/>
      <w:divBdr>
        <w:top w:val="none" w:sz="0" w:space="0" w:color="auto"/>
        <w:left w:val="none" w:sz="0" w:space="0" w:color="auto"/>
        <w:bottom w:val="none" w:sz="0" w:space="0" w:color="auto"/>
        <w:right w:val="none" w:sz="0" w:space="0" w:color="auto"/>
      </w:divBdr>
      <w:divsChild>
        <w:div w:id="795679511">
          <w:marLeft w:val="0"/>
          <w:marRight w:val="0"/>
          <w:marTop w:val="0"/>
          <w:marBottom w:val="0"/>
          <w:divBdr>
            <w:top w:val="none" w:sz="0" w:space="0" w:color="auto"/>
            <w:left w:val="none" w:sz="0" w:space="0" w:color="auto"/>
            <w:bottom w:val="none" w:sz="0" w:space="0" w:color="auto"/>
            <w:right w:val="none" w:sz="0" w:space="0" w:color="auto"/>
          </w:divBdr>
          <w:divsChild>
            <w:div w:id="1596934661">
              <w:marLeft w:val="0"/>
              <w:marRight w:val="0"/>
              <w:marTop w:val="0"/>
              <w:marBottom w:val="0"/>
              <w:divBdr>
                <w:top w:val="none" w:sz="0" w:space="0" w:color="auto"/>
                <w:left w:val="none" w:sz="0" w:space="0" w:color="auto"/>
                <w:bottom w:val="none" w:sz="0" w:space="0" w:color="auto"/>
                <w:right w:val="none" w:sz="0" w:space="0" w:color="auto"/>
              </w:divBdr>
              <w:divsChild>
                <w:div w:id="11901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57187">
      <w:bodyDiv w:val="1"/>
      <w:marLeft w:val="0"/>
      <w:marRight w:val="0"/>
      <w:marTop w:val="0"/>
      <w:marBottom w:val="0"/>
      <w:divBdr>
        <w:top w:val="none" w:sz="0" w:space="0" w:color="auto"/>
        <w:left w:val="none" w:sz="0" w:space="0" w:color="auto"/>
        <w:bottom w:val="none" w:sz="0" w:space="0" w:color="auto"/>
        <w:right w:val="none" w:sz="0" w:space="0" w:color="auto"/>
      </w:divBdr>
      <w:divsChild>
        <w:div w:id="79254619">
          <w:marLeft w:val="0"/>
          <w:marRight w:val="0"/>
          <w:marTop w:val="0"/>
          <w:marBottom w:val="0"/>
          <w:divBdr>
            <w:top w:val="none" w:sz="0" w:space="0" w:color="auto"/>
            <w:left w:val="none" w:sz="0" w:space="0" w:color="auto"/>
            <w:bottom w:val="none" w:sz="0" w:space="0" w:color="auto"/>
            <w:right w:val="none" w:sz="0" w:space="0" w:color="auto"/>
          </w:divBdr>
          <w:divsChild>
            <w:div w:id="2086412167">
              <w:marLeft w:val="0"/>
              <w:marRight w:val="0"/>
              <w:marTop w:val="0"/>
              <w:marBottom w:val="0"/>
              <w:divBdr>
                <w:top w:val="none" w:sz="0" w:space="0" w:color="auto"/>
                <w:left w:val="none" w:sz="0" w:space="0" w:color="auto"/>
                <w:bottom w:val="none" w:sz="0" w:space="0" w:color="auto"/>
                <w:right w:val="none" w:sz="0" w:space="0" w:color="auto"/>
              </w:divBdr>
              <w:divsChild>
                <w:div w:id="2022970549">
                  <w:marLeft w:val="0"/>
                  <w:marRight w:val="0"/>
                  <w:marTop w:val="0"/>
                  <w:marBottom w:val="0"/>
                  <w:divBdr>
                    <w:top w:val="none" w:sz="0" w:space="0" w:color="auto"/>
                    <w:left w:val="none" w:sz="0" w:space="0" w:color="auto"/>
                    <w:bottom w:val="none" w:sz="0" w:space="0" w:color="auto"/>
                    <w:right w:val="none" w:sz="0" w:space="0" w:color="auto"/>
                  </w:divBdr>
                  <w:divsChild>
                    <w:div w:id="4111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082">
      <w:bodyDiv w:val="1"/>
      <w:marLeft w:val="0"/>
      <w:marRight w:val="0"/>
      <w:marTop w:val="0"/>
      <w:marBottom w:val="0"/>
      <w:divBdr>
        <w:top w:val="none" w:sz="0" w:space="0" w:color="auto"/>
        <w:left w:val="none" w:sz="0" w:space="0" w:color="auto"/>
        <w:bottom w:val="none" w:sz="0" w:space="0" w:color="auto"/>
        <w:right w:val="none" w:sz="0" w:space="0" w:color="auto"/>
      </w:divBdr>
      <w:divsChild>
        <w:div w:id="553854687">
          <w:marLeft w:val="0"/>
          <w:marRight w:val="0"/>
          <w:marTop w:val="0"/>
          <w:marBottom w:val="0"/>
          <w:divBdr>
            <w:top w:val="none" w:sz="0" w:space="0" w:color="auto"/>
            <w:left w:val="none" w:sz="0" w:space="0" w:color="auto"/>
            <w:bottom w:val="none" w:sz="0" w:space="0" w:color="auto"/>
            <w:right w:val="none" w:sz="0" w:space="0" w:color="auto"/>
          </w:divBdr>
          <w:divsChild>
            <w:div w:id="257061997">
              <w:marLeft w:val="0"/>
              <w:marRight w:val="0"/>
              <w:marTop w:val="0"/>
              <w:marBottom w:val="0"/>
              <w:divBdr>
                <w:top w:val="none" w:sz="0" w:space="0" w:color="auto"/>
                <w:left w:val="none" w:sz="0" w:space="0" w:color="auto"/>
                <w:bottom w:val="none" w:sz="0" w:space="0" w:color="auto"/>
                <w:right w:val="none" w:sz="0" w:space="0" w:color="auto"/>
              </w:divBdr>
              <w:divsChild>
                <w:div w:id="7697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12007">
      <w:bodyDiv w:val="1"/>
      <w:marLeft w:val="0"/>
      <w:marRight w:val="0"/>
      <w:marTop w:val="0"/>
      <w:marBottom w:val="0"/>
      <w:divBdr>
        <w:top w:val="none" w:sz="0" w:space="0" w:color="auto"/>
        <w:left w:val="none" w:sz="0" w:space="0" w:color="auto"/>
        <w:bottom w:val="none" w:sz="0" w:space="0" w:color="auto"/>
        <w:right w:val="none" w:sz="0" w:space="0" w:color="auto"/>
      </w:divBdr>
    </w:div>
    <w:div w:id="1407261654">
      <w:bodyDiv w:val="1"/>
      <w:marLeft w:val="0"/>
      <w:marRight w:val="0"/>
      <w:marTop w:val="0"/>
      <w:marBottom w:val="0"/>
      <w:divBdr>
        <w:top w:val="none" w:sz="0" w:space="0" w:color="auto"/>
        <w:left w:val="none" w:sz="0" w:space="0" w:color="auto"/>
        <w:bottom w:val="none" w:sz="0" w:space="0" w:color="auto"/>
        <w:right w:val="none" w:sz="0" w:space="0" w:color="auto"/>
      </w:divBdr>
    </w:div>
    <w:div w:id="1416240988">
      <w:bodyDiv w:val="1"/>
      <w:marLeft w:val="0"/>
      <w:marRight w:val="0"/>
      <w:marTop w:val="0"/>
      <w:marBottom w:val="0"/>
      <w:divBdr>
        <w:top w:val="none" w:sz="0" w:space="0" w:color="auto"/>
        <w:left w:val="none" w:sz="0" w:space="0" w:color="auto"/>
        <w:bottom w:val="none" w:sz="0" w:space="0" w:color="auto"/>
        <w:right w:val="none" w:sz="0" w:space="0" w:color="auto"/>
      </w:divBdr>
      <w:divsChild>
        <w:div w:id="2129737941">
          <w:marLeft w:val="0"/>
          <w:marRight w:val="0"/>
          <w:marTop w:val="0"/>
          <w:marBottom w:val="0"/>
          <w:divBdr>
            <w:top w:val="none" w:sz="0" w:space="0" w:color="auto"/>
            <w:left w:val="none" w:sz="0" w:space="0" w:color="auto"/>
            <w:bottom w:val="none" w:sz="0" w:space="0" w:color="auto"/>
            <w:right w:val="none" w:sz="0" w:space="0" w:color="auto"/>
          </w:divBdr>
          <w:divsChild>
            <w:div w:id="203637681">
              <w:marLeft w:val="0"/>
              <w:marRight w:val="0"/>
              <w:marTop w:val="0"/>
              <w:marBottom w:val="0"/>
              <w:divBdr>
                <w:top w:val="none" w:sz="0" w:space="0" w:color="auto"/>
                <w:left w:val="none" w:sz="0" w:space="0" w:color="auto"/>
                <w:bottom w:val="none" w:sz="0" w:space="0" w:color="auto"/>
                <w:right w:val="none" w:sz="0" w:space="0" w:color="auto"/>
              </w:divBdr>
              <w:divsChild>
                <w:div w:id="1457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13971">
      <w:bodyDiv w:val="1"/>
      <w:marLeft w:val="0"/>
      <w:marRight w:val="0"/>
      <w:marTop w:val="0"/>
      <w:marBottom w:val="0"/>
      <w:divBdr>
        <w:top w:val="none" w:sz="0" w:space="0" w:color="auto"/>
        <w:left w:val="none" w:sz="0" w:space="0" w:color="auto"/>
        <w:bottom w:val="none" w:sz="0" w:space="0" w:color="auto"/>
        <w:right w:val="none" w:sz="0" w:space="0" w:color="auto"/>
      </w:divBdr>
      <w:divsChild>
        <w:div w:id="244266307">
          <w:marLeft w:val="0"/>
          <w:marRight w:val="0"/>
          <w:marTop w:val="0"/>
          <w:marBottom w:val="0"/>
          <w:divBdr>
            <w:top w:val="none" w:sz="0" w:space="0" w:color="auto"/>
            <w:left w:val="none" w:sz="0" w:space="0" w:color="auto"/>
            <w:bottom w:val="none" w:sz="0" w:space="0" w:color="auto"/>
            <w:right w:val="none" w:sz="0" w:space="0" w:color="auto"/>
          </w:divBdr>
          <w:divsChild>
            <w:div w:id="1875263906">
              <w:marLeft w:val="0"/>
              <w:marRight w:val="0"/>
              <w:marTop w:val="0"/>
              <w:marBottom w:val="0"/>
              <w:divBdr>
                <w:top w:val="none" w:sz="0" w:space="0" w:color="auto"/>
                <w:left w:val="none" w:sz="0" w:space="0" w:color="auto"/>
                <w:bottom w:val="none" w:sz="0" w:space="0" w:color="auto"/>
                <w:right w:val="none" w:sz="0" w:space="0" w:color="auto"/>
              </w:divBdr>
              <w:divsChild>
                <w:div w:id="1111625365">
                  <w:marLeft w:val="0"/>
                  <w:marRight w:val="0"/>
                  <w:marTop w:val="0"/>
                  <w:marBottom w:val="0"/>
                  <w:divBdr>
                    <w:top w:val="none" w:sz="0" w:space="0" w:color="auto"/>
                    <w:left w:val="none" w:sz="0" w:space="0" w:color="auto"/>
                    <w:bottom w:val="none" w:sz="0" w:space="0" w:color="auto"/>
                    <w:right w:val="none" w:sz="0" w:space="0" w:color="auto"/>
                  </w:divBdr>
                  <w:divsChild>
                    <w:div w:id="158082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76965">
      <w:bodyDiv w:val="1"/>
      <w:marLeft w:val="0"/>
      <w:marRight w:val="0"/>
      <w:marTop w:val="0"/>
      <w:marBottom w:val="0"/>
      <w:divBdr>
        <w:top w:val="none" w:sz="0" w:space="0" w:color="auto"/>
        <w:left w:val="none" w:sz="0" w:space="0" w:color="auto"/>
        <w:bottom w:val="none" w:sz="0" w:space="0" w:color="auto"/>
        <w:right w:val="none" w:sz="0" w:space="0" w:color="auto"/>
      </w:divBdr>
      <w:divsChild>
        <w:div w:id="551384228">
          <w:marLeft w:val="0"/>
          <w:marRight w:val="0"/>
          <w:marTop w:val="0"/>
          <w:marBottom w:val="0"/>
          <w:divBdr>
            <w:top w:val="none" w:sz="0" w:space="0" w:color="auto"/>
            <w:left w:val="none" w:sz="0" w:space="0" w:color="auto"/>
            <w:bottom w:val="none" w:sz="0" w:space="0" w:color="auto"/>
            <w:right w:val="none" w:sz="0" w:space="0" w:color="auto"/>
          </w:divBdr>
          <w:divsChild>
            <w:div w:id="1750341888">
              <w:marLeft w:val="0"/>
              <w:marRight w:val="0"/>
              <w:marTop w:val="0"/>
              <w:marBottom w:val="0"/>
              <w:divBdr>
                <w:top w:val="none" w:sz="0" w:space="0" w:color="auto"/>
                <w:left w:val="none" w:sz="0" w:space="0" w:color="auto"/>
                <w:bottom w:val="none" w:sz="0" w:space="0" w:color="auto"/>
                <w:right w:val="none" w:sz="0" w:space="0" w:color="auto"/>
              </w:divBdr>
              <w:divsChild>
                <w:div w:id="12457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0603">
      <w:bodyDiv w:val="1"/>
      <w:marLeft w:val="0"/>
      <w:marRight w:val="0"/>
      <w:marTop w:val="0"/>
      <w:marBottom w:val="0"/>
      <w:divBdr>
        <w:top w:val="none" w:sz="0" w:space="0" w:color="auto"/>
        <w:left w:val="none" w:sz="0" w:space="0" w:color="auto"/>
        <w:bottom w:val="none" w:sz="0" w:space="0" w:color="auto"/>
        <w:right w:val="none" w:sz="0" w:space="0" w:color="auto"/>
      </w:divBdr>
      <w:divsChild>
        <w:div w:id="866331619">
          <w:marLeft w:val="0"/>
          <w:marRight w:val="0"/>
          <w:marTop w:val="0"/>
          <w:marBottom w:val="0"/>
          <w:divBdr>
            <w:top w:val="none" w:sz="0" w:space="0" w:color="auto"/>
            <w:left w:val="none" w:sz="0" w:space="0" w:color="auto"/>
            <w:bottom w:val="none" w:sz="0" w:space="0" w:color="auto"/>
            <w:right w:val="none" w:sz="0" w:space="0" w:color="auto"/>
          </w:divBdr>
          <w:divsChild>
            <w:div w:id="1708532176">
              <w:marLeft w:val="0"/>
              <w:marRight w:val="0"/>
              <w:marTop w:val="0"/>
              <w:marBottom w:val="0"/>
              <w:divBdr>
                <w:top w:val="none" w:sz="0" w:space="0" w:color="auto"/>
                <w:left w:val="none" w:sz="0" w:space="0" w:color="auto"/>
                <w:bottom w:val="none" w:sz="0" w:space="0" w:color="auto"/>
                <w:right w:val="none" w:sz="0" w:space="0" w:color="auto"/>
              </w:divBdr>
              <w:divsChild>
                <w:div w:id="1708096550">
                  <w:marLeft w:val="0"/>
                  <w:marRight w:val="0"/>
                  <w:marTop w:val="0"/>
                  <w:marBottom w:val="0"/>
                  <w:divBdr>
                    <w:top w:val="none" w:sz="0" w:space="0" w:color="auto"/>
                    <w:left w:val="none" w:sz="0" w:space="0" w:color="auto"/>
                    <w:bottom w:val="none" w:sz="0" w:space="0" w:color="auto"/>
                    <w:right w:val="none" w:sz="0" w:space="0" w:color="auto"/>
                  </w:divBdr>
                </w:div>
              </w:divsChild>
            </w:div>
            <w:div w:id="1851601227">
              <w:marLeft w:val="0"/>
              <w:marRight w:val="0"/>
              <w:marTop w:val="0"/>
              <w:marBottom w:val="0"/>
              <w:divBdr>
                <w:top w:val="none" w:sz="0" w:space="0" w:color="auto"/>
                <w:left w:val="none" w:sz="0" w:space="0" w:color="auto"/>
                <w:bottom w:val="none" w:sz="0" w:space="0" w:color="auto"/>
                <w:right w:val="none" w:sz="0" w:space="0" w:color="auto"/>
              </w:divBdr>
              <w:divsChild>
                <w:div w:id="10187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83909">
          <w:marLeft w:val="0"/>
          <w:marRight w:val="0"/>
          <w:marTop w:val="0"/>
          <w:marBottom w:val="0"/>
          <w:divBdr>
            <w:top w:val="none" w:sz="0" w:space="0" w:color="auto"/>
            <w:left w:val="none" w:sz="0" w:space="0" w:color="auto"/>
            <w:bottom w:val="none" w:sz="0" w:space="0" w:color="auto"/>
            <w:right w:val="none" w:sz="0" w:space="0" w:color="auto"/>
          </w:divBdr>
          <w:divsChild>
            <w:div w:id="529994866">
              <w:marLeft w:val="0"/>
              <w:marRight w:val="0"/>
              <w:marTop w:val="0"/>
              <w:marBottom w:val="0"/>
              <w:divBdr>
                <w:top w:val="none" w:sz="0" w:space="0" w:color="auto"/>
                <w:left w:val="none" w:sz="0" w:space="0" w:color="auto"/>
                <w:bottom w:val="none" w:sz="0" w:space="0" w:color="auto"/>
                <w:right w:val="none" w:sz="0" w:space="0" w:color="auto"/>
              </w:divBdr>
              <w:divsChild>
                <w:div w:id="692538651">
                  <w:marLeft w:val="0"/>
                  <w:marRight w:val="0"/>
                  <w:marTop w:val="0"/>
                  <w:marBottom w:val="0"/>
                  <w:divBdr>
                    <w:top w:val="none" w:sz="0" w:space="0" w:color="auto"/>
                    <w:left w:val="none" w:sz="0" w:space="0" w:color="auto"/>
                    <w:bottom w:val="none" w:sz="0" w:space="0" w:color="auto"/>
                    <w:right w:val="none" w:sz="0" w:space="0" w:color="auto"/>
                  </w:divBdr>
                </w:div>
              </w:divsChild>
            </w:div>
            <w:div w:id="376590844">
              <w:marLeft w:val="0"/>
              <w:marRight w:val="0"/>
              <w:marTop w:val="0"/>
              <w:marBottom w:val="0"/>
              <w:divBdr>
                <w:top w:val="none" w:sz="0" w:space="0" w:color="auto"/>
                <w:left w:val="none" w:sz="0" w:space="0" w:color="auto"/>
                <w:bottom w:val="none" w:sz="0" w:space="0" w:color="auto"/>
                <w:right w:val="none" w:sz="0" w:space="0" w:color="auto"/>
              </w:divBdr>
              <w:divsChild>
                <w:div w:id="19525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86068">
          <w:marLeft w:val="0"/>
          <w:marRight w:val="0"/>
          <w:marTop w:val="0"/>
          <w:marBottom w:val="0"/>
          <w:divBdr>
            <w:top w:val="none" w:sz="0" w:space="0" w:color="auto"/>
            <w:left w:val="none" w:sz="0" w:space="0" w:color="auto"/>
            <w:bottom w:val="none" w:sz="0" w:space="0" w:color="auto"/>
            <w:right w:val="none" w:sz="0" w:space="0" w:color="auto"/>
          </w:divBdr>
          <w:divsChild>
            <w:div w:id="1208493718">
              <w:marLeft w:val="0"/>
              <w:marRight w:val="0"/>
              <w:marTop w:val="0"/>
              <w:marBottom w:val="0"/>
              <w:divBdr>
                <w:top w:val="none" w:sz="0" w:space="0" w:color="auto"/>
                <w:left w:val="none" w:sz="0" w:space="0" w:color="auto"/>
                <w:bottom w:val="none" w:sz="0" w:space="0" w:color="auto"/>
                <w:right w:val="none" w:sz="0" w:space="0" w:color="auto"/>
              </w:divBdr>
              <w:divsChild>
                <w:div w:id="257838521">
                  <w:marLeft w:val="0"/>
                  <w:marRight w:val="0"/>
                  <w:marTop w:val="0"/>
                  <w:marBottom w:val="0"/>
                  <w:divBdr>
                    <w:top w:val="none" w:sz="0" w:space="0" w:color="auto"/>
                    <w:left w:val="none" w:sz="0" w:space="0" w:color="auto"/>
                    <w:bottom w:val="none" w:sz="0" w:space="0" w:color="auto"/>
                    <w:right w:val="none" w:sz="0" w:space="0" w:color="auto"/>
                  </w:divBdr>
                </w:div>
              </w:divsChild>
            </w:div>
            <w:div w:id="71316284">
              <w:marLeft w:val="0"/>
              <w:marRight w:val="0"/>
              <w:marTop w:val="0"/>
              <w:marBottom w:val="0"/>
              <w:divBdr>
                <w:top w:val="none" w:sz="0" w:space="0" w:color="auto"/>
                <w:left w:val="none" w:sz="0" w:space="0" w:color="auto"/>
                <w:bottom w:val="none" w:sz="0" w:space="0" w:color="auto"/>
                <w:right w:val="none" w:sz="0" w:space="0" w:color="auto"/>
              </w:divBdr>
              <w:divsChild>
                <w:div w:id="1786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9279">
          <w:marLeft w:val="0"/>
          <w:marRight w:val="0"/>
          <w:marTop w:val="0"/>
          <w:marBottom w:val="0"/>
          <w:divBdr>
            <w:top w:val="none" w:sz="0" w:space="0" w:color="auto"/>
            <w:left w:val="none" w:sz="0" w:space="0" w:color="auto"/>
            <w:bottom w:val="none" w:sz="0" w:space="0" w:color="auto"/>
            <w:right w:val="none" w:sz="0" w:space="0" w:color="auto"/>
          </w:divBdr>
          <w:divsChild>
            <w:div w:id="495465514">
              <w:marLeft w:val="0"/>
              <w:marRight w:val="0"/>
              <w:marTop w:val="0"/>
              <w:marBottom w:val="0"/>
              <w:divBdr>
                <w:top w:val="none" w:sz="0" w:space="0" w:color="auto"/>
                <w:left w:val="none" w:sz="0" w:space="0" w:color="auto"/>
                <w:bottom w:val="none" w:sz="0" w:space="0" w:color="auto"/>
                <w:right w:val="none" w:sz="0" w:space="0" w:color="auto"/>
              </w:divBdr>
              <w:divsChild>
                <w:div w:id="757601639">
                  <w:marLeft w:val="0"/>
                  <w:marRight w:val="0"/>
                  <w:marTop w:val="0"/>
                  <w:marBottom w:val="0"/>
                  <w:divBdr>
                    <w:top w:val="none" w:sz="0" w:space="0" w:color="auto"/>
                    <w:left w:val="none" w:sz="0" w:space="0" w:color="auto"/>
                    <w:bottom w:val="none" w:sz="0" w:space="0" w:color="auto"/>
                    <w:right w:val="none" w:sz="0" w:space="0" w:color="auto"/>
                  </w:divBdr>
                </w:div>
              </w:divsChild>
            </w:div>
            <w:div w:id="199099826">
              <w:marLeft w:val="0"/>
              <w:marRight w:val="0"/>
              <w:marTop w:val="0"/>
              <w:marBottom w:val="0"/>
              <w:divBdr>
                <w:top w:val="none" w:sz="0" w:space="0" w:color="auto"/>
                <w:left w:val="none" w:sz="0" w:space="0" w:color="auto"/>
                <w:bottom w:val="none" w:sz="0" w:space="0" w:color="auto"/>
                <w:right w:val="none" w:sz="0" w:space="0" w:color="auto"/>
              </w:divBdr>
              <w:divsChild>
                <w:div w:id="12387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14563">
          <w:marLeft w:val="0"/>
          <w:marRight w:val="0"/>
          <w:marTop w:val="0"/>
          <w:marBottom w:val="0"/>
          <w:divBdr>
            <w:top w:val="none" w:sz="0" w:space="0" w:color="auto"/>
            <w:left w:val="none" w:sz="0" w:space="0" w:color="auto"/>
            <w:bottom w:val="none" w:sz="0" w:space="0" w:color="auto"/>
            <w:right w:val="none" w:sz="0" w:space="0" w:color="auto"/>
          </w:divBdr>
          <w:divsChild>
            <w:div w:id="1616522643">
              <w:marLeft w:val="0"/>
              <w:marRight w:val="0"/>
              <w:marTop w:val="0"/>
              <w:marBottom w:val="0"/>
              <w:divBdr>
                <w:top w:val="none" w:sz="0" w:space="0" w:color="auto"/>
                <w:left w:val="none" w:sz="0" w:space="0" w:color="auto"/>
                <w:bottom w:val="none" w:sz="0" w:space="0" w:color="auto"/>
                <w:right w:val="none" w:sz="0" w:space="0" w:color="auto"/>
              </w:divBdr>
              <w:divsChild>
                <w:div w:id="780225687">
                  <w:marLeft w:val="0"/>
                  <w:marRight w:val="0"/>
                  <w:marTop w:val="0"/>
                  <w:marBottom w:val="0"/>
                  <w:divBdr>
                    <w:top w:val="none" w:sz="0" w:space="0" w:color="auto"/>
                    <w:left w:val="none" w:sz="0" w:space="0" w:color="auto"/>
                    <w:bottom w:val="none" w:sz="0" w:space="0" w:color="auto"/>
                    <w:right w:val="none" w:sz="0" w:space="0" w:color="auto"/>
                  </w:divBdr>
                </w:div>
              </w:divsChild>
            </w:div>
            <w:div w:id="290982885">
              <w:marLeft w:val="0"/>
              <w:marRight w:val="0"/>
              <w:marTop w:val="0"/>
              <w:marBottom w:val="0"/>
              <w:divBdr>
                <w:top w:val="none" w:sz="0" w:space="0" w:color="auto"/>
                <w:left w:val="none" w:sz="0" w:space="0" w:color="auto"/>
                <w:bottom w:val="none" w:sz="0" w:space="0" w:color="auto"/>
                <w:right w:val="none" w:sz="0" w:space="0" w:color="auto"/>
              </w:divBdr>
              <w:divsChild>
                <w:div w:id="17263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555">
          <w:marLeft w:val="0"/>
          <w:marRight w:val="0"/>
          <w:marTop w:val="0"/>
          <w:marBottom w:val="0"/>
          <w:divBdr>
            <w:top w:val="none" w:sz="0" w:space="0" w:color="auto"/>
            <w:left w:val="none" w:sz="0" w:space="0" w:color="auto"/>
            <w:bottom w:val="none" w:sz="0" w:space="0" w:color="auto"/>
            <w:right w:val="none" w:sz="0" w:space="0" w:color="auto"/>
          </w:divBdr>
          <w:divsChild>
            <w:div w:id="487016638">
              <w:marLeft w:val="0"/>
              <w:marRight w:val="0"/>
              <w:marTop w:val="0"/>
              <w:marBottom w:val="0"/>
              <w:divBdr>
                <w:top w:val="none" w:sz="0" w:space="0" w:color="auto"/>
                <w:left w:val="none" w:sz="0" w:space="0" w:color="auto"/>
                <w:bottom w:val="none" w:sz="0" w:space="0" w:color="auto"/>
                <w:right w:val="none" w:sz="0" w:space="0" w:color="auto"/>
              </w:divBdr>
              <w:divsChild>
                <w:div w:id="611329417">
                  <w:marLeft w:val="0"/>
                  <w:marRight w:val="0"/>
                  <w:marTop w:val="0"/>
                  <w:marBottom w:val="0"/>
                  <w:divBdr>
                    <w:top w:val="none" w:sz="0" w:space="0" w:color="auto"/>
                    <w:left w:val="none" w:sz="0" w:space="0" w:color="auto"/>
                    <w:bottom w:val="none" w:sz="0" w:space="0" w:color="auto"/>
                    <w:right w:val="none" w:sz="0" w:space="0" w:color="auto"/>
                  </w:divBdr>
                </w:div>
              </w:divsChild>
            </w:div>
            <w:div w:id="1012998587">
              <w:marLeft w:val="0"/>
              <w:marRight w:val="0"/>
              <w:marTop w:val="0"/>
              <w:marBottom w:val="0"/>
              <w:divBdr>
                <w:top w:val="none" w:sz="0" w:space="0" w:color="auto"/>
                <w:left w:val="none" w:sz="0" w:space="0" w:color="auto"/>
                <w:bottom w:val="none" w:sz="0" w:space="0" w:color="auto"/>
                <w:right w:val="none" w:sz="0" w:space="0" w:color="auto"/>
              </w:divBdr>
              <w:divsChild>
                <w:div w:id="995231095">
                  <w:marLeft w:val="0"/>
                  <w:marRight w:val="0"/>
                  <w:marTop w:val="0"/>
                  <w:marBottom w:val="0"/>
                  <w:divBdr>
                    <w:top w:val="none" w:sz="0" w:space="0" w:color="auto"/>
                    <w:left w:val="none" w:sz="0" w:space="0" w:color="auto"/>
                    <w:bottom w:val="none" w:sz="0" w:space="0" w:color="auto"/>
                    <w:right w:val="none" w:sz="0" w:space="0" w:color="auto"/>
                  </w:divBdr>
                </w:div>
              </w:divsChild>
            </w:div>
            <w:div w:id="563956544">
              <w:marLeft w:val="0"/>
              <w:marRight w:val="0"/>
              <w:marTop w:val="0"/>
              <w:marBottom w:val="0"/>
              <w:divBdr>
                <w:top w:val="none" w:sz="0" w:space="0" w:color="auto"/>
                <w:left w:val="none" w:sz="0" w:space="0" w:color="auto"/>
                <w:bottom w:val="none" w:sz="0" w:space="0" w:color="auto"/>
                <w:right w:val="none" w:sz="0" w:space="0" w:color="auto"/>
              </w:divBdr>
              <w:divsChild>
                <w:div w:id="269821537">
                  <w:marLeft w:val="0"/>
                  <w:marRight w:val="0"/>
                  <w:marTop w:val="0"/>
                  <w:marBottom w:val="0"/>
                  <w:divBdr>
                    <w:top w:val="none" w:sz="0" w:space="0" w:color="auto"/>
                    <w:left w:val="none" w:sz="0" w:space="0" w:color="auto"/>
                    <w:bottom w:val="none" w:sz="0" w:space="0" w:color="auto"/>
                    <w:right w:val="none" w:sz="0" w:space="0" w:color="auto"/>
                  </w:divBdr>
                </w:div>
                <w:div w:id="14855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8331">
          <w:marLeft w:val="0"/>
          <w:marRight w:val="0"/>
          <w:marTop w:val="0"/>
          <w:marBottom w:val="0"/>
          <w:divBdr>
            <w:top w:val="none" w:sz="0" w:space="0" w:color="auto"/>
            <w:left w:val="none" w:sz="0" w:space="0" w:color="auto"/>
            <w:bottom w:val="none" w:sz="0" w:space="0" w:color="auto"/>
            <w:right w:val="none" w:sz="0" w:space="0" w:color="auto"/>
          </w:divBdr>
          <w:divsChild>
            <w:div w:id="295718835">
              <w:marLeft w:val="0"/>
              <w:marRight w:val="0"/>
              <w:marTop w:val="0"/>
              <w:marBottom w:val="0"/>
              <w:divBdr>
                <w:top w:val="none" w:sz="0" w:space="0" w:color="auto"/>
                <w:left w:val="none" w:sz="0" w:space="0" w:color="auto"/>
                <w:bottom w:val="none" w:sz="0" w:space="0" w:color="auto"/>
                <w:right w:val="none" w:sz="0" w:space="0" w:color="auto"/>
              </w:divBdr>
              <w:divsChild>
                <w:div w:id="1906261434">
                  <w:marLeft w:val="0"/>
                  <w:marRight w:val="0"/>
                  <w:marTop w:val="0"/>
                  <w:marBottom w:val="0"/>
                  <w:divBdr>
                    <w:top w:val="none" w:sz="0" w:space="0" w:color="auto"/>
                    <w:left w:val="none" w:sz="0" w:space="0" w:color="auto"/>
                    <w:bottom w:val="none" w:sz="0" w:space="0" w:color="auto"/>
                    <w:right w:val="none" w:sz="0" w:space="0" w:color="auto"/>
                  </w:divBdr>
                </w:div>
              </w:divsChild>
            </w:div>
            <w:div w:id="909732385">
              <w:marLeft w:val="0"/>
              <w:marRight w:val="0"/>
              <w:marTop w:val="0"/>
              <w:marBottom w:val="0"/>
              <w:divBdr>
                <w:top w:val="none" w:sz="0" w:space="0" w:color="auto"/>
                <w:left w:val="none" w:sz="0" w:space="0" w:color="auto"/>
                <w:bottom w:val="none" w:sz="0" w:space="0" w:color="auto"/>
                <w:right w:val="none" w:sz="0" w:space="0" w:color="auto"/>
              </w:divBdr>
              <w:divsChild>
                <w:div w:id="1086732744">
                  <w:marLeft w:val="0"/>
                  <w:marRight w:val="0"/>
                  <w:marTop w:val="0"/>
                  <w:marBottom w:val="0"/>
                  <w:divBdr>
                    <w:top w:val="none" w:sz="0" w:space="0" w:color="auto"/>
                    <w:left w:val="none" w:sz="0" w:space="0" w:color="auto"/>
                    <w:bottom w:val="none" w:sz="0" w:space="0" w:color="auto"/>
                    <w:right w:val="none" w:sz="0" w:space="0" w:color="auto"/>
                  </w:divBdr>
                </w:div>
              </w:divsChild>
            </w:div>
            <w:div w:id="1369647100">
              <w:marLeft w:val="0"/>
              <w:marRight w:val="0"/>
              <w:marTop w:val="0"/>
              <w:marBottom w:val="0"/>
              <w:divBdr>
                <w:top w:val="none" w:sz="0" w:space="0" w:color="auto"/>
                <w:left w:val="none" w:sz="0" w:space="0" w:color="auto"/>
                <w:bottom w:val="none" w:sz="0" w:space="0" w:color="auto"/>
                <w:right w:val="none" w:sz="0" w:space="0" w:color="auto"/>
              </w:divBdr>
              <w:divsChild>
                <w:div w:id="603851842">
                  <w:marLeft w:val="0"/>
                  <w:marRight w:val="0"/>
                  <w:marTop w:val="0"/>
                  <w:marBottom w:val="0"/>
                  <w:divBdr>
                    <w:top w:val="none" w:sz="0" w:space="0" w:color="auto"/>
                    <w:left w:val="none" w:sz="0" w:space="0" w:color="auto"/>
                    <w:bottom w:val="none" w:sz="0" w:space="0" w:color="auto"/>
                    <w:right w:val="none" w:sz="0" w:space="0" w:color="auto"/>
                  </w:divBdr>
                </w:div>
                <w:div w:id="11973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2541">
          <w:marLeft w:val="0"/>
          <w:marRight w:val="0"/>
          <w:marTop w:val="0"/>
          <w:marBottom w:val="0"/>
          <w:divBdr>
            <w:top w:val="none" w:sz="0" w:space="0" w:color="auto"/>
            <w:left w:val="none" w:sz="0" w:space="0" w:color="auto"/>
            <w:bottom w:val="none" w:sz="0" w:space="0" w:color="auto"/>
            <w:right w:val="none" w:sz="0" w:space="0" w:color="auto"/>
          </w:divBdr>
          <w:divsChild>
            <w:div w:id="985814071">
              <w:marLeft w:val="0"/>
              <w:marRight w:val="0"/>
              <w:marTop w:val="0"/>
              <w:marBottom w:val="0"/>
              <w:divBdr>
                <w:top w:val="none" w:sz="0" w:space="0" w:color="auto"/>
                <w:left w:val="none" w:sz="0" w:space="0" w:color="auto"/>
                <w:bottom w:val="none" w:sz="0" w:space="0" w:color="auto"/>
                <w:right w:val="none" w:sz="0" w:space="0" w:color="auto"/>
              </w:divBdr>
              <w:divsChild>
                <w:div w:id="1577935223">
                  <w:marLeft w:val="0"/>
                  <w:marRight w:val="0"/>
                  <w:marTop w:val="0"/>
                  <w:marBottom w:val="0"/>
                  <w:divBdr>
                    <w:top w:val="none" w:sz="0" w:space="0" w:color="auto"/>
                    <w:left w:val="none" w:sz="0" w:space="0" w:color="auto"/>
                    <w:bottom w:val="none" w:sz="0" w:space="0" w:color="auto"/>
                    <w:right w:val="none" w:sz="0" w:space="0" w:color="auto"/>
                  </w:divBdr>
                </w:div>
              </w:divsChild>
            </w:div>
            <w:div w:id="1112163915">
              <w:marLeft w:val="0"/>
              <w:marRight w:val="0"/>
              <w:marTop w:val="0"/>
              <w:marBottom w:val="0"/>
              <w:divBdr>
                <w:top w:val="none" w:sz="0" w:space="0" w:color="auto"/>
                <w:left w:val="none" w:sz="0" w:space="0" w:color="auto"/>
                <w:bottom w:val="none" w:sz="0" w:space="0" w:color="auto"/>
                <w:right w:val="none" w:sz="0" w:space="0" w:color="auto"/>
              </w:divBdr>
              <w:divsChild>
                <w:div w:id="13439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1477">
          <w:marLeft w:val="0"/>
          <w:marRight w:val="0"/>
          <w:marTop w:val="0"/>
          <w:marBottom w:val="0"/>
          <w:divBdr>
            <w:top w:val="none" w:sz="0" w:space="0" w:color="auto"/>
            <w:left w:val="none" w:sz="0" w:space="0" w:color="auto"/>
            <w:bottom w:val="none" w:sz="0" w:space="0" w:color="auto"/>
            <w:right w:val="none" w:sz="0" w:space="0" w:color="auto"/>
          </w:divBdr>
          <w:divsChild>
            <w:div w:id="78454623">
              <w:marLeft w:val="0"/>
              <w:marRight w:val="0"/>
              <w:marTop w:val="0"/>
              <w:marBottom w:val="0"/>
              <w:divBdr>
                <w:top w:val="none" w:sz="0" w:space="0" w:color="auto"/>
                <w:left w:val="none" w:sz="0" w:space="0" w:color="auto"/>
                <w:bottom w:val="none" w:sz="0" w:space="0" w:color="auto"/>
                <w:right w:val="none" w:sz="0" w:space="0" w:color="auto"/>
              </w:divBdr>
              <w:divsChild>
                <w:div w:id="933627921">
                  <w:marLeft w:val="0"/>
                  <w:marRight w:val="0"/>
                  <w:marTop w:val="0"/>
                  <w:marBottom w:val="0"/>
                  <w:divBdr>
                    <w:top w:val="none" w:sz="0" w:space="0" w:color="auto"/>
                    <w:left w:val="none" w:sz="0" w:space="0" w:color="auto"/>
                    <w:bottom w:val="none" w:sz="0" w:space="0" w:color="auto"/>
                    <w:right w:val="none" w:sz="0" w:space="0" w:color="auto"/>
                  </w:divBdr>
                </w:div>
              </w:divsChild>
            </w:div>
            <w:div w:id="653680225">
              <w:marLeft w:val="0"/>
              <w:marRight w:val="0"/>
              <w:marTop w:val="0"/>
              <w:marBottom w:val="0"/>
              <w:divBdr>
                <w:top w:val="none" w:sz="0" w:space="0" w:color="auto"/>
                <w:left w:val="none" w:sz="0" w:space="0" w:color="auto"/>
                <w:bottom w:val="none" w:sz="0" w:space="0" w:color="auto"/>
                <w:right w:val="none" w:sz="0" w:space="0" w:color="auto"/>
              </w:divBdr>
              <w:divsChild>
                <w:div w:id="566302669">
                  <w:marLeft w:val="0"/>
                  <w:marRight w:val="0"/>
                  <w:marTop w:val="0"/>
                  <w:marBottom w:val="0"/>
                  <w:divBdr>
                    <w:top w:val="none" w:sz="0" w:space="0" w:color="auto"/>
                    <w:left w:val="none" w:sz="0" w:space="0" w:color="auto"/>
                    <w:bottom w:val="none" w:sz="0" w:space="0" w:color="auto"/>
                    <w:right w:val="none" w:sz="0" w:space="0" w:color="auto"/>
                  </w:divBdr>
                </w:div>
              </w:divsChild>
            </w:div>
            <w:div w:id="116144331">
              <w:marLeft w:val="0"/>
              <w:marRight w:val="0"/>
              <w:marTop w:val="0"/>
              <w:marBottom w:val="0"/>
              <w:divBdr>
                <w:top w:val="none" w:sz="0" w:space="0" w:color="auto"/>
                <w:left w:val="none" w:sz="0" w:space="0" w:color="auto"/>
                <w:bottom w:val="none" w:sz="0" w:space="0" w:color="auto"/>
                <w:right w:val="none" w:sz="0" w:space="0" w:color="auto"/>
              </w:divBdr>
              <w:divsChild>
                <w:div w:id="1205605950">
                  <w:marLeft w:val="0"/>
                  <w:marRight w:val="0"/>
                  <w:marTop w:val="0"/>
                  <w:marBottom w:val="0"/>
                  <w:divBdr>
                    <w:top w:val="none" w:sz="0" w:space="0" w:color="auto"/>
                    <w:left w:val="none" w:sz="0" w:space="0" w:color="auto"/>
                    <w:bottom w:val="none" w:sz="0" w:space="0" w:color="auto"/>
                    <w:right w:val="none" w:sz="0" w:space="0" w:color="auto"/>
                  </w:divBdr>
                </w:div>
                <w:div w:id="12042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772">
          <w:marLeft w:val="0"/>
          <w:marRight w:val="0"/>
          <w:marTop w:val="0"/>
          <w:marBottom w:val="0"/>
          <w:divBdr>
            <w:top w:val="none" w:sz="0" w:space="0" w:color="auto"/>
            <w:left w:val="none" w:sz="0" w:space="0" w:color="auto"/>
            <w:bottom w:val="none" w:sz="0" w:space="0" w:color="auto"/>
            <w:right w:val="none" w:sz="0" w:space="0" w:color="auto"/>
          </w:divBdr>
          <w:divsChild>
            <w:div w:id="748428290">
              <w:marLeft w:val="0"/>
              <w:marRight w:val="0"/>
              <w:marTop w:val="0"/>
              <w:marBottom w:val="0"/>
              <w:divBdr>
                <w:top w:val="none" w:sz="0" w:space="0" w:color="auto"/>
                <w:left w:val="none" w:sz="0" w:space="0" w:color="auto"/>
                <w:bottom w:val="none" w:sz="0" w:space="0" w:color="auto"/>
                <w:right w:val="none" w:sz="0" w:space="0" w:color="auto"/>
              </w:divBdr>
              <w:divsChild>
                <w:div w:id="901402087">
                  <w:marLeft w:val="0"/>
                  <w:marRight w:val="0"/>
                  <w:marTop w:val="0"/>
                  <w:marBottom w:val="0"/>
                  <w:divBdr>
                    <w:top w:val="none" w:sz="0" w:space="0" w:color="auto"/>
                    <w:left w:val="none" w:sz="0" w:space="0" w:color="auto"/>
                    <w:bottom w:val="none" w:sz="0" w:space="0" w:color="auto"/>
                    <w:right w:val="none" w:sz="0" w:space="0" w:color="auto"/>
                  </w:divBdr>
                </w:div>
              </w:divsChild>
            </w:div>
            <w:div w:id="895353420">
              <w:marLeft w:val="0"/>
              <w:marRight w:val="0"/>
              <w:marTop w:val="0"/>
              <w:marBottom w:val="0"/>
              <w:divBdr>
                <w:top w:val="none" w:sz="0" w:space="0" w:color="auto"/>
                <w:left w:val="none" w:sz="0" w:space="0" w:color="auto"/>
                <w:bottom w:val="none" w:sz="0" w:space="0" w:color="auto"/>
                <w:right w:val="none" w:sz="0" w:space="0" w:color="auto"/>
              </w:divBdr>
              <w:divsChild>
                <w:div w:id="16327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506">
          <w:marLeft w:val="0"/>
          <w:marRight w:val="0"/>
          <w:marTop w:val="0"/>
          <w:marBottom w:val="0"/>
          <w:divBdr>
            <w:top w:val="none" w:sz="0" w:space="0" w:color="auto"/>
            <w:left w:val="none" w:sz="0" w:space="0" w:color="auto"/>
            <w:bottom w:val="none" w:sz="0" w:space="0" w:color="auto"/>
            <w:right w:val="none" w:sz="0" w:space="0" w:color="auto"/>
          </w:divBdr>
          <w:divsChild>
            <w:div w:id="1738555647">
              <w:marLeft w:val="0"/>
              <w:marRight w:val="0"/>
              <w:marTop w:val="0"/>
              <w:marBottom w:val="0"/>
              <w:divBdr>
                <w:top w:val="none" w:sz="0" w:space="0" w:color="auto"/>
                <w:left w:val="none" w:sz="0" w:space="0" w:color="auto"/>
                <w:bottom w:val="none" w:sz="0" w:space="0" w:color="auto"/>
                <w:right w:val="none" w:sz="0" w:space="0" w:color="auto"/>
              </w:divBdr>
              <w:divsChild>
                <w:div w:id="26488584">
                  <w:marLeft w:val="0"/>
                  <w:marRight w:val="0"/>
                  <w:marTop w:val="0"/>
                  <w:marBottom w:val="0"/>
                  <w:divBdr>
                    <w:top w:val="none" w:sz="0" w:space="0" w:color="auto"/>
                    <w:left w:val="none" w:sz="0" w:space="0" w:color="auto"/>
                    <w:bottom w:val="none" w:sz="0" w:space="0" w:color="auto"/>
                    <w:right w:val="none" w:sz="0" w:space="0" w:color="auto"/>
                  </w:divBdr>
                </w:div>
              </w:divsChild>
            </w:div>
            <w:div w:id="1944142925">
              <w:marLeft w:val="0"/>
              <w:marRight w:val="0"/>
              <w:marTop w:val="0"/>
              <w:marBottom w:val="0"/>
              <w:divBdr>
                <w:top w:val="none" w:sz="0" w:space="0" w:color="auto"/>
                <w:left w:val="none" w:sz="0" w:space="0" w:color="auto"/>
                <w:bottom w:val="none" w:sz="0" w:space="0" w:color="auto"/>
                <w:right w:val="none" w:sz="0" w:space="0" w:color="auto"/>
              </w:divBdr>
              <w:divsChild>
                <w:div w:id="1659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061">
          <w:marLeft w:val="0"/>
          <w:marRight w:val="0"/>
          <w:marTop w:val="0"/>
          <w:marBottom w:val="0"/>
          <w:divBdr>
            <w:top w:val="none" w:sz="0" w:space="0" w:color="auto"/>
            <w:left w:val="none" w:sz="0" w:space="0" w:color="auto"/>
            <w:bottom w:val="none" w:sz="0" w:space="0" w:color="auto"/>
            <w:right w:val="none" w:sz="0" w:space="0" w:color="auto"/>
          </w:divBdr>
          <w:divsChild>
            <w:div w:id="524252094">
              <w:marLeft w:val="0"/>
              <w:marRight w:val="0"/>
              <w:marTop w:val="0"/>
              <w:marBottom w:val="0"/>
              <w:divBdr>
                <w:top w:val="none" w:sz="0" w:space="0" w:color="auto"/>
                <w:left w:val="none" w:sz="0" w:space="0" w:color="auto"/>
                <w:bottom w:val="none" w:sz="0" w:space="0" w:color="auto"/>
                <w:right w:val="none" w:sz="0" w:space="0" w:color="auto"/>
              </w:divBdr>
              <w:divsChild>
                <w:div w:id="1647003911">
                  <w:marLeft w:val="0"/>
                  <w:marRight w:val="0"/>
                  <w:marTop w:val="0"/>
                  <w:marBottom w:val="0"/>
                  <w:divBdr>
                    <w:top w:val="none" w:sz="0" w:space="0" w:color="auto"/>
                    <w:left w:val="none" w:sz="0" w:space="0" w:color="auto"/>
                    <w:bottom w:val="none" w:sz="0" w:space="0" w:color="auto"/>
                    <w:right w:val="none" w:sz="0" w:space="0" w:color="auto"/>
                  </w:divBdr>
                </w:div>
              </w:divsChild>
            </w:div>
            <w:div w:id="512577660">
              <w:marLeft w:val="0"/>
              <w:marRight w:val="0"/>
              <w:marTop w:val="0"/>
              <w:marBottom w:val="0"/>
              <w:divBdr>
                <w:top w:val="none" w:sz="0" w:space="0" w:color="auto"/>
                <w:left w:val="none" w:sz="0" w:space="0" w:color="auto"/>
                <w:bottom w:val="none" w:sz="0" w:space="0" w:color="auto"/>
                <w:right w:val="none" w:sz="0" w:space="0" w:color="auto"/>
              </w:divBdr>
              <w:divsChild>
                <w:div w:id="1967394605">
                  <w:marLeft w:val="0"/>
                  <w:marRight w:val="0"/>
                  <w:marTop w:val="0"/>
                  <w:marBottom w:val="0"/>
                  <w:divBdr>
                    <w:top w:val="none" w:sz="0" w:space="0" w:color="auto"/>
                    <w:left w:val="none" w:sz="0" w:space="0" w:color="auto"/>
                    <w:bottom w:val="none" w:sz="0" w:space="0" w:color="auto"/>
                    <w:right w:val="none" w:sz="0" w:space="0" w:color="auto"/>
                  </w:divBdr>
                </w:div>
                <w:div w:id="100901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3632">
      <w:bodyDiv w:val="1"/>
      <w:marLeft w:val="0"/>
      <w:marRight w:val="0"/>
      <w:marTop w:val="0"/>
      <w:marBottom w:val="0"/>
      <w:divBdr>
        <w:top w:val="none" w:sz="0" w:space="0" w:color="auto"/>
        <w:left w:val="none" w:sz="0" w:space="0" w:color="auto"/>
        <w:bottom w:val="none" w:sz="0" w:space="0" w:color="auto"/>
        <w:right w:val="none" w:sz="0" w:space="0" w:color="auto"/>
      </w:divBdr>
      <w:divsChild>
        <w:div w:id="800146706">
          <w:marLeft w:val="0"/>
          <w:marRight w:val="0"/>
          <w:marTop w:val="0"/>
          <w:marBottom w:val="0"/>
          <w:divBdr>
            <w:top w:val="none" w:sz="0" w:space="0" w:color="auto"/>
            <w:left w:val="none" w:sz="0" w:space="0" w:color="auto"/>
            <w:bottom w:val="none" w:sz="0" w:space="0" w:color="auto"/>
            <w:right w:val="none" w:sz="0" w:space="0" w:color="auto"/>
          </w:divBdr>
          <w:divsChild>
            <w:div w:id="273443648">
              <w:marLeft w:val="0"/>
              <w:marRight w:val="0"/>
              <w:marTop w:val="0"/>
              <w:marBottom w:val="0"/>
              <w:divBdr>
                <w:top w:val="none" w:sz="0" w:space="0" w:color="auto"/>
                <w:left w:val="none" w:sz="0" w:space="0" w:color="auto"/>
                <w:bottom w:val="none" w:sz="0" w:space="0" w:color="auto"/>
                <w:right w:val="none" w:sz="0" w:space="0" w:color="auto"/>
              </w:divBdr>
              <w:divsChild>
                <w:div w:id="944269900">
                  <w:marLeft w:val="0"/>
                  <w:marRight w:val="0"/>
                  <w:marTop w:val="0"/>
                  <w:marBottom w:val="0"/>
                  <w:divBdr>
                    <w:top w:val="none" w:sz="0" w:space="0" w:color="auto"/>
                    <w:left w:val="none" w:sz="0" w:space="0" w:color="auto"/>
                    <w:bottom w:val="none" w:sz="0" w:space="0" w:color="auto"/>
                    <w:right w:val="none" w:sz="0" w:space="0" w:color="auto"/>
                  </w:divBdr>
                  <w:divsChild>
                    <w:div w:id="126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976068">
      <w:bodyDiv w:val="1"/>
      <w:marLeft w:val="0"/>
      <w:marRight w:val="0"/>
      <w:marTop w:val="0"/>
      <w:marBottom w:val="0"/>
      <w:divBdr>
        <w:top w:val="none" w:sz="0" w:space="0" w:color="auto"/>
        <w:left w:val="none" w:sz="0" w:space="0" w:color="auto"/>
        <w:bottom w:val="none" w:sz="0" w:space="0" w:color="auto"/>
        <w:right w:val="none" w:sz="0" w:space="0" w:color="auto"/>
      </w:divBdr>
      <w:divsChild>
        <w:div w:id="657656128">
          <w:marLeft w:val="0"/>
          <w:marRight w:val="0"/>
          <w:marTop w:val="0"/>
          <w:marBottom w:val="0"/>
          <w:divBdr>
            <w:top w:val="none" w:sz="0" w:space="0" w:color="auto"/>
            <w:left w:val="none" w:sz="0" w:space="0" w:color="auto"/>
            <w:bottom w:val="none" w:sz="0" w:space="0" w:color="auto"/>
            <w:right w:val="none" w:sz="0" w:space="0" w:color="auto"/>
          </w:divBdr>
          <w:divsChild>
            <w:div w:id="400830028">
              <w:marLeft w:val="0"/>
              <w:marRight w:val="0"/>
              <w:marTop w:val="0"/>
              <w:marBottom w:val="0"/>
              <w:divBdr>
                <w:top w:val="none" w:sz="0" w:space="0" w:color="auto"/>
                <w:left w:val="none" w:sz="0" w:space="0" w:color="auto"/>
                <w:bottom w:val="none" w:sz="0" w:space="0" w:color="auto"/>
                <w:right w:val="none" w:sz="0" w:space="0" w:color="auto"/>
              </w:divBdr>
              <w:divsChild>
                <w:div w:id="15000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5748">
      <w:bodyDiv w:val="1"/>
      <w:marLeft w:val="0"/>
      <w:marRight w:val="0"/>
      <w:marTop w:val="0"/>
      <w:marBottom w:val="0"/>
      <w:divBdr>
        <w:top w:val="none" w:sz="0" w:space="0" w:color="auto"/>
        <w:left w:val="none" w:sz="0" w:space="0" w:color="auto"/>
        <w:bottom w:val="none" w:sz="0" w:space="0" w:color="auto"/>
        <w:right w:val="none" w:sz="0" w:space="0" w:color="auto"/>
      </w:divBdr>
      <w:divsChild>
        <w:div w:id="276064746">
          <w:marLeft w:val="0"/>
          <w:marRight w:val="0"/>
          <w:marTop w:val="0"/>
          <w:marBottom w:val="0"/>
          <w:divBdr>
            <w:top w:val="none" w:sz="0" w:space="0" w:color="auto"/>
            <w:left w:val="none" w:sz="0" w:space="0" w:color="auto"/>
            <w:bottom w:val="none" w:sz="0" w:space="0" w:color="auto"/>
            <w:right w:val="none" w:sz="0" w:space="0" w:color="auto"/>
          </w:divBdr>
          <w:divsChild>
            <w:div w:id="908154086">
              <w:marLeft w:val="0"/>
              <w:marRight w:val="0"/>
              <w:marTop w:val="0"/>
              <w:marBottom w:val="0"/>
              <w:divBdr>
                <w:top w:val="none" w:sz="0" w:space="0" w:color="auto"/>
                <w:left w:val="none" w:sz="0" w:space="0" w:color="auto"/>
                <w:bottom w:val="none" w:sz="0" w:space="0" w:color="auto"/>
                <w:right w:val="none" w:sz="0" w:space="0" w:color="auto"/>
              </w:divBdr>
              <w:divsChild>
                <w:div w:id="1151211143">
                  <w:marLeft w:val="0"/>
                  <w:marRight w:val="0"/>
                  <w:marTop w:val="0"/>
                  <w:marBottom w:val="0"/>
                  <w:divBdr>
                    <w:top w:val="none" w:sz="0" w:space="0" w:color="auto"/>
                    <w:left w:val="none" w:sz="0" w:space="0" w:color="auto"/>
                    <w:bottom w:val="none" w:sz="0" w:space="0" w:color="auto"/>
                    <w:right w:val="none" w:sz="0" w:space="0" w:color="auto"/>
                  </w:divBdr>
                  <w:divsChild>
                    <w:div w:id="15841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76641">
      <w:bodyDiv w:val="1"/>
      <w:marLeft w:val="0"/>
      <w:marRight w:val="0"/>
      <w:marTop w:val="0"/>
      <w:marBottom w:val="0"/>
      <w:divBdr>
        <w:top w:val="none" w:sz="0" w:space="0" w:color="auto"/>
        <w:left w:val="none" w:sz="0" w:space="0" w:color="auto"/>
        <w:bottom w:val="none" w:sz="0" w:space="0" w:color="auto"/>
        <w:right w:val="none" w:sz="0" w:space="0" w:color="auto"/>
      </w:divBdr>
      <w:divsChild>
        <w:div w:id="2123571222">
          <w:marLeft w:val="0"/>
          <w:marRight w:val="0"/>
          <w:marTop w:val="0"/>
          <w:marBottom w:val="0"/>
          <w:divBdr>
            <w:top w:val="none" w:sz="0" w:space="0" w:color="auto"/>
            <w:left w:val="none" w:sz="0" w:space="0" w:color="auto"/>
            <w:bottom w:val="none" w:sz="0" w:space="0" w:color="auto"/>
            <w:right w:val="none" w:sz="0" w:space="0" w:color="auto"/>
          </w:divBdr>
          <w:divsChild>
            <w:div w:id="1099259921">
              <w:marLeft w:val="0"/>
              <w:marRight w:val="0"/>
              <w:marTop w:val="0"/>
              <w:marBottom w:val="0"/>
              <w:divBdr>
                <w:top w:val="none" w:sz="0" w:space="0" w:color="auto"/>
                <w:left w:val="none" w:sz="0" w:space="0" w:color="auto"/>
                <w:bottom w:val="none" w:sz="0" w:space="0" w:color="auto"/>
                <w:right w:val="none" w:sz="0" w:space="0" w:color="auto"/>
              </w:divBdr>
              <w:divsChild>
                <w:div w:id="211234097">
                  <w:marLeft w:val="0"/>
                  <w:marRight w:val="0"/>
                  <w:marTop w:val="0"/>
                  <w:marBottom w:val="0"/>
                  <w:divBdr>
                    <w:top w:val="none" w:sz="0" w:space="0" w:color="auto"/>
                    <w:left w:val="none" w:sz="0" w:space="0" w:color="auto"/>
                    <w:bottom w:val="none" w:sz="0" w:space="0" w:color="auto"/>
                    <w:right w:val="none" w:sz="0" w:space="0" w:color="auto"/>
                  </w:divBdr>
                  <w:divsChild>
                    <w:div w:id="4019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mailto:vmakarova@hse.ru"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1A4FF-1307-4BC1-858C-626F2610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Pages>
  <Words>1405</Words>
  <Characters>8012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 Назарова</dc:creator>
  <cp:keywords/>
  <dc:description/>
  <cp:lastModifiedBy>Win 11</cp:lastModifiedBy>
  <cp:revision>4</cp:revision>
  <dcterms:created xsi:type="dcterms:W3CDTF">2022-10-23T19:49:00Z</dcterms:created>
  <dcterms:modified xsi:type="dcterms:W3CDTF">2023-10-26T15:33:00Z</dcterms:modified>
</cp:coreProperties>
</file>