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D727" w14:textId="4C747224" w:rsidR="005E34EB" w:rsidRDefault="005E34E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A1B46FB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А к Программе практики студентов магистратуры, </w:t>
      </w:r>
    </w:p>
    <w:p w14:paraId="437ED6B7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обучающихся на образовательной программе </w:t>
      </w:r>
    </w:p>
    <w:p w14:paraId="73FFF88E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«Стратегическое управление логистикой и цепями поставок», </w:t>
      </w:r>
    </w:p>
    <w:p w14:paraId="3DEF43C4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направления подготовки 38.04.02 «менеджмент» </w:t>
      </w:r>
    </w:p>
    <w:p w14:paraId="1F078A80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>для студентов набора 2023</w:t>
      </w:r>
    </w:p>
    <w:p w14:paraId="7F59113C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F7289B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DD74E3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подготовки и защиты курсовой работы студентов магистратуры, обучающихся на образовательной программе </w:t>
      </w:r>
    </w:p>
    <w:p w14:paraId="24D9F33F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>«Стратегическое управление логистикой и цепями поставок»,</w:t>
      </w:r>
    </w:p>
    <w:p w14:paraId="58557600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направления подготовки 38.04.02 «Менеджмент» </w:t>
      </w:r>
    </w:p>
    <w:p w14:paraId="619CCE17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3E5E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47935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AD706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7C2E5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 </w:t>
      </w:r>
    </w:p>
    <w:p w14:paraId="5C3C8A21" w14:textId="77777777" w:rsidR="005E34EB" w:rsidRPr="005E34EB" w:rsidRDefault="005E34EB" w:rsidP="005E34EB">
      <w:pPr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Бажина Д.Б., </w:t>
      </w:r>
      <w:hyperlink r:id="rId8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dbazhina@hse.ru</w:t>
        </w:r>
      </w:hyperlink>
    </w:p>
    <w:p w14:paraId="198C0402" w14:textId="77777777" w:rsidR="005E34EB" w:rsidRPr="005E34EB" w:rsidRDefault="005E34EB" w:rsidP="005E34EB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Николаевский Н.Н., </w:t>
      </w:r>
      <w:hyperlink r:id="rId9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nnikolaevskiy@hse.ru</w:t>
        </w:r>
      </w:hyperlink>
    </w:p>
    <w:p w14:paraId="2B828969" w14:textId="77777777" w:rsidR="005E34EB" w:rsidRPr="005E34EB" w:rsidRDefault="005E34EB" w:rsidP="005E34EB">
      <w:pPr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Маевский А.Г., </w:t>
      </w:r>
      <w:hyperlink r:id="rId10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amayevskiy@hse.ru</w:t>
        </w:r>
      </w:hyperlink>
    </w:p>
    <w:p w14:paraId="49DE3BF7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F3CC2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5E34EB" w:rsidRPr="005E34EB" w14:paraId="1027A689" w14:textId="77777777" w:rsidTr="006139BD">
        <w:tc>
          <w:tcPr>
            <w:tcW w:w="4361" w:type="dxa"/>
          </w:tcPr>
          <w:p w14:paraId="76BAC9FF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14:paraId="76E42EA6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Академическим советом образовательной программы «Стратегическое управление логистикой и цепями поставок»</w:t>
            </w:r>
          </w:p>
          <w:p w14:paraId="2ADE8F9D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5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 июня 2023 г. № 1/6</w:t>
            </w:r>
          </w:p>
          <w:p w14:paraId="373856DF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76984E1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B535F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A6717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18F55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48FA4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73F4D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433B4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A06C36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43C12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139F6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9476B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59E6C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B8B2C" w14:textId="77777777" w:rsidR="005E34EB" w:rsidRPr="005E34EB" w:rsidRDefault="005E34EB" w:rsidP="005E34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6ED3B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C8ECA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EBDFD" w14:textId="77777777" w:rsidR="005E34EB" w:rsidRPr="005E34EB" w:rsidRDefault="005E34EB" w:rsidP="005E34EB">
      <w:pPr>
        <w:spacing w:before="14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Санкт-Петербург, 2023</w:t>
      </w:r>
    </w:p>
    <w:p w14:paraId="177B6E40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150D5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i/>
          <w:sz w:val="28"/>
          <w:szCs w:val="28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5C6F56F" w14:textId="77777777" w:rsidR="005E34EB" w:rsidRPr="005E34EB" w:rsidRDefault="005E34EB" w:rsidP="005E34EB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>ОБЩИЕ ТРЕБОВАНИЯ</w:t>
      </w:r>
    </w:p>
    <w:p w14:paraId="1CC29F7C" w14:textId="77777777" w:rsidR="005E34EB" w:rsidRPr="005E34EB" w:rsidRDefault="005E34EB" w:rsidP="005E34EB">
      <w:pPr>
        <w:spacing w:line="240" w:lineRule="auto"/>
        <w:ind w:left="57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6D0AB2" w14:textId="0510360B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Настоящие методические рекомендации (далее – Рекомендации) устанавливают конкретные сроки и этапы выполнения, детали подготовки (выбор, изменение темы, ее закрепление, порядок назначения рецензентов) курсовых работ магистрантами, обучающимися по программе «Стратегическое управление логистикой</w:t>
      </w:r>
      <w:r w:rsidR="00212058">
        <w:rPr>
          <w:rFonts w:ascii="Times New Roman" w:eastAsia="Times New Roman" w:hAnsi="Times New Roman" w:cs="Times New Roman"/>
          <w:sz w:val="26"/>
          <w:szCs w:val="26"/>
        </w:rPr>
        <w:t xml:space="preserve"> и цепями поставок</w:t>
      </w: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» в НИУ ВШЭ - Санкт-Петербург. </w:t>
      </w:r>
    </w:p>
    <w:p w14:paraId="7F4046C5" w14:textId="77777777" w:rsidR="005E34EB" w:rsidRPr="005E34EB" w:rsidRDefault="005E34EB" w:rsidP="005E34EB">
      <w:pPr>
        <w:numPr>
          <w:ilvl w:val="0"/>
          <w:numId w:val="41"/>
        </w:numPr>
        <w:spacing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5E34EB">
        <w:rPr>
          <w:rFonts w:ascii="Times New Roman" w:eastAsia="SimSun" w:hAnsi="Times New Roman" w:cs="Times New Roman"/>
          <w:sz w:val="26"/>
          <w:szCs w:val="26"/>
        </w:rPr>
        <w:t xml:space="preserve">Образовательным стандартом (ОС) </w:t>
      </w:r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НИУ ВШЭ уровень высшего образования - магистратура </w:t>
      </w:r>
      <w:hyperlink r:id="rId11" w:history="1">
        <w:r w:rsidRPr="005E34EB">
          <w:rPr>
            <w:rFonts w:ascii="Times New Roman" w:eastAsia="SimSun" w:hAnsi="Times New Roman" w:cs="Times New Roman"/>
            <w:color w:val="0000FF"/>
            <w:sz w:val="24"/>
            <w:u w:val="single"/>
            <w:lang w:eastAsia="en-US"/>
          </w:rPr>
          <w:t>https://spb.hse.ru/ma/log/documents</w:t>
        </w:r>
      </w:hyperlink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; </w:t>
      </w:r>
    </w:p>
    <w:p w14:paraId="5FE7FA5C" w14:textId="2B8CD53E" w:rsidR="005E34EB" w:rsidRPr="005E34EB" w:rsidRDefault="005E34EB" w:rsidP="005E34EB">
      <w:pPr>
        <w:numPr>
          <w:ilvl w:val="0"/>
          <w:numId w:val="41"/>
        </w:numPr>
        <w:spacing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>Образовательной программой «Стратегическое управление логистикой</w:t>
      </w:r>
      <w:r w:rsidR="00212058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и цепями поставок</w:t>
      </w:r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», направления 38.04.02 «Менеджмент» подготовки магистр; </w:t>
      </w:r>
    </w:p>
    <w:p w14:paraId="617C92EE" w14:textId="77777777" w:rsidR="005E34EB" w:rsidRPr="005E34EB" w:rsidRDefault="005E34EB" w:rsidP="005E34EB">
      <w:pPr>
        <w:numPr>
          <w:ilvl w:val="0"/>
          <w:numId w:val="41"/>
        </w:numPr>
        <w:tabs>
          <w:tab w:val="left" w:pos="0"/>
          <w:tab w:val="left" w:pos="1424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Рабочим учебным планом подготовки бакалавра по направлению </w:t>
      </w:r>
      <w:bookmarkStart w:id="1" w:name="_Hlk495268787"/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38.04.02 </w:t>
      </w:r>
      <w:bookmarkEnd w:id="1"/>
      <w:r w:rsidRPr="005E34EB">
        <w:rPr>
          <w:rFonts w:ascii="Times New Roman" w:eastAsia="SimSun" w:hAnsi="Times New Roman" w:cs="Times New Roman"/>
          <w:i/>
          <w:iCs/>
          <w:sz w:val="26"/>
          <w:szCs w:val="26"/>
          <w:shd w:val="clear" w:color="auto" w:fill="FFFFFF"/>
          <w:lang w:eastAsia="en-US"/>
        </w:rPr>
        <w:t>«Менеджмент», образовательная программа «</w:t>
      </w:r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>Стратегическое управление логистикой и цепями поставок»</w:t>
      </w:r>
      <w:r w:rsidRPr="005E34EB">
        <w:rPr>
          <w:rFonts w:ascii="Times New Roman" w:eastAsia="SimSun" w:hAnsi="Times New Roman" w:cs="Times New Roman"/>
          <w:sz w:val="24"/>
          <w:lang w:eastAsia="en-US"/>
        </w:rPr>
        <w:t xml:space="preserve"> </w:t>
      </w:r>
      <w:hyperlink r:id="rId12" w:history="1">
        <w:r w:rsidRPr="005E34EB">
          <w:rPr>
            <w:rFonts w:ascii="Times New Roman" w:eastAsia="SimSun" w:hAnsi="Times New Roman" w:cs="Times New Roman"/>
            <w:color w:val="0000FF"/>
            <w:sz w:val="24"/>
            <w:u w:val="single"/>
            <w:lang w:eastAsia="en-US"/>
          </w:rPr>
          <w:t>https://spb.hse.ru/ma/log/documents</w:t>
        </w:r>
      </w:hyperlink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; </w:t>
      </w:r>
    </w:p>
    <w:p w14:paraId="031DA9CD" w14:textId="77777777" w:rsidR="005E34EB" w:rsidRPr="005E34EB" w:rsidRDefault="005E34EB" w:rsidP="005E34EB">
      <w:pPr>
        <w:numPr>
          <w:ilvl w:val="0"/>
          <w:numId w:val="41"/>
        </w:numPr>
        <w:tabs>
          <w:tab w:val="left" w:pos="0"/>
          <w:tab w:val="left" w:pos="1424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bookmarkStart w:id="2" w:name="_Toc495274842"/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</w:t>
      </w:r>
      <w:hyperlink r:id="rId13" w:history="1">
        <w:r w:rsidRPr="005E34EB">
          <w:rPr>
            <w:rFonts w:ascii="Times New Roman" w:eastAsia="SimSun" w:hAnsi="Times New Roman" w:cs="Times New Roman"/>
            <w:color w:val="0000FF"/>
            <w:sz w:val="24"/>
            <w:u w:val="single"/>
            <w:lang w:eastAsia="en-US"/>
          </w:rPr>
          <w:t>https://www.hse.ru/docs/490476951.html</w:t>
        </w:r>
      </w:hyperlink>
      <w:r w:rsidRPr="005E34EB">
        <w:rPr>
          <w:rFonts w:ascii="Times New Roman" w:eastAsia="SimSun" w:hAnsi="Times New Roman" w:cs="Times New Roman"/>
          <w:sz w:val="26"/>
          <w:szCs w:val="26"/>
          <w:lang w:eastAsia="en-US"/>
        </w:rPr>
        <w:t>;</w:t>
      </w:r>
    </w:p>
    <w:bookmarkEnd w:id="2"/>
    <w:p w14:paraId="2407E22F" w14:textId="77777777" w:rsidR="005E34EB" w:rsidRPr="005E34EB" w:rsidRDefault="005E34EB" w:rsidP="005E34EB">
      <w:pPr>
        <w:widowControl w:val="0"/>
        <w:numPr>
          <w:ilvl w:val="0"/>
          <w:numId w:val="41"/>
        </w:numPr>
        <w:tabs>
          <w:tab w:val="left" w:pos="1424"/>
          <w:tab w:val="left" w:pos="27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работ, обучающихся по программам бакалавриата, специалитета и магистратуры, утвержденного приказом НИУ ВШЭ от 19.05.2016 №6.18.1-01/1905-11 (</w:t>
      </w:r>
      <w:hyperlink r:id="rId14" w:history="1">
        <w:r w:rsidRPr="005E34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https://www.hse.ru/docs/182661271.html</w:t>
        </w:r>
      </w:hyperlink>
      <w:r w:rsidRPr="005E34EB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D7CEE35" w14:textId="77777777" w:rsidR="005E34EB" w:rsidRPr="005E34EB" w:rsidRDefault="005E34EB" w:rsidP="005E34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Порядком применения дисциплинарных взысканий при нарушениях академических норм в учебных работах в НИУ ВШЭ (Приложение 2 к Правилам внутреннего распорядка обучающихся Национального исследовательского университета «Высшая школа экономики», утверждены ученым советом Национального исследовательского университета «Высшая школа экономики» протокол от 24.06.2016 № 07, с изменениями, внесёнными протоколом заседания Ученого совета НИУ ВШЭ № 06 от 26.04.2019 и утверждёнными приказом НИУ ВШЭ № 6.18.1-01/2305-08 от 23.05.2019) (</w:t>
      </w:r>
      <w:hyperlink r:id="rId15" w:history="1">
        <w:r w:rsidRPr="005E34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x-none" w:eastAsia="x-none"/>
          </w:rPr>
          <w:t>https://www.hse.ru/docs/187025700.html</w:t>
        </w:r>
      </w:hyperlink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).</w:t>
      </w:r>
    </w:p>
    <w:p w14:paraId="1CCB3C86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Предельные сроки выполнения </w:t>
      </w:r>
      <w:r w:rsidRPr="005E34EB">
        <w:rPr>
          <w:rFonts w:ascii="Times New Roman" w:eastAsia="Times New Roman" w:hAnsi="Times New Roman" w:cs="Times New Roman"/>
          <w:sz w:val="26"/>
          <w:szCs w:val="26"/>
          <w:lang w:eastAsia="x-none"/>
        </w:rPr>
        <w:t>курсовых работ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рекомендуемый порядок подготовки, оценивания, защиты и публикации</w:t>
      </w:r>
      <w:r w:rsidRPr="005E34EB"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  <w:t xml:space="preserve"> 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 другие формальные процедуры определяются в соответствии с Положением.</w:t>
      </w:r>
    </w:p>
    <w:p w14:paraId="3BDDAF48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Курсовая работа являются отдельным видом учебной деятельности. Форматом выполнения курсовой работы является научно-исследовательская, проектная работа студента. Работа является обязательным элементом образовательной программы (ОП). </w:t>
      </w:r>
    </w:p>
    <w:p w14:paraId="429A2563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Настоящие Рекомендации, а также вносимые в них дополнения и изменения, утверждаются Академическим Советом магистерской программы.</w:t>
      </w:r>
    </w:p>
    <w:p w14:paraId="2E9924B4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21C9C8" w14:textId="77777777" w:rsidR="005E34EB" w:rsidRPr="005E34EB" w:rsidRDefault="005E34EB" w:rsidP="005E34EB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>СТРУКТУРА И СОДЕРЖАНИЕ КУРСОВОЙ РАБОТЫ</w:t>
      </w:r>
    </w:p>
    <w:p w14:paraId="5F46E6EE" w14:textId="77777777" w:rsidR="005E34EB" w:rsidRPr="005E34EB" w:rsidRDefault="005E34EB" w:rsidP="005E34EB">
      <w:pPr>
        <w:spacing w:line="240" w:lineRule="auto"/>
        <w:ind w:left="57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161A2B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 xml:space="preserve">Курсовая работа подразумевает обоснование выбора научного направления для исследования в </w:t>
      </w:r>
      <w:r w:rsidRPr="005E34EB">
        <w:rPr>
          <w:rFonts w:ascii="Times New Roman" w:eastAsia="Times New Roman" w:hAnsi="Times New Roman" w:cs="Times New Roman"/>
          <w:sz w:val="26"/>
          <w:szCs w:val="26"/>
        </w:rPr>
        <w:t>будущей магистерской диссертации</w:t>
      </w: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 xml:space="preserve">, содержание курсовой работы должно соответствовать выбранной теме. Тема может быть сформулирована научным руководителем, студентом, </w:t>
      </w:r>
      <w:r w:rsidRPr="005E34EB">
        <w:rPr>
          <w:rFonts w:ascii="Times New Roman" w:eastAsia="Times New Roman" w:hAnsi="Times New Roman" w:cs="Times New Roman"/>
          <w:sz w:val="26"/>
          <w:szCs w:val="26"/>
        </w:rPr>
        <w:t>предложена со стороны ключевых работодателей,</w:t>
      </w: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но, в обязательном порядке, согласованна с академическим руководителем. </w:t>
      </w:r>
    </w:p>
    <w:p w14:paraId="70F6B810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Работа может выполняться на русском или английском языке.</w:t>
      </w:r>
    </w:p>
    <w:p w14:paraId="440032DA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>Работы должны содержать следующие элементы: титульный лист (образец - в Приложении А-1), оглавление (содержание), введение, основной текст, заключение, список источников, приложение (приложения).</w:t>
      </w:r>
    </w:p>
    <w:p w14:paraId="56ABA48B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>В оглавлении (содержании) указываются страницы по всем частям Работы: введение; главы и их параграфы, каждые из которых должны иметь название; заключение; список источников и приложение (приложения).</w:t>
      </w:r>
    </w:p>
    <w:p w14:paraId="11D4500D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>Введение является важной частью работы. Текст введения должен включать следующие содержательные элементы: аргументация актуальности выбранной темы; цель (цели) и задачи исследования; предмет и объект исследования, согласованные с темой; описание структуры работы, а также основных источников из представленных в списке. Необходимо указать оригинальность работы и ее новизну.</w:t>
      </w:r>
    </w:p>
    <w:p w14:paraId="190FB740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Курсовая работа должна содержать следующие элементы: обзор литературы, методологию исследования, результаты исследования, заключение.</w:t>
      </w:r>
    </w:p>
    <w:p w14:paraId="0AF5D264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</w:rPr>
        <w:t>В заключении должны быть отражены основные тезисы. Тезисы – краткие собственные выводы, которые студент может сделать, исходя из эмпирической (практической) части КР.</w:t>
      </w:r>
    </w:p>
    <w:p w14:paraId="13950C64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Список использованных источников оформляется в соответствии с ГОСТом. 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литературы. </w:t>
      </w:r>
    </w:p>
    <w:p w14:paraId="5809056F" w14:textId="77777777" w:rsidR="005E34EB" w:rsidRPr="005E34EB" w:rsidRDefault="005E34EB" w:rsidP="005E34E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Знакомиться с литературой рекомендуется в следующей последовательности: </w:t>
      </w:r>
    </w:p>
    <w:p w14:paraId="6D225A7F" w14:textId="77777777" w:rsidR="005E34EB" w:rsidRPr="005E34EB" w:rsidRDefault="005E34EB" w:rsidP="005E34EB">
      <w:pPr>
        <w:shd w:val="clear" w:color="auto" w:fill="FFFFFF"/>
        <w:tabs>
          <w:tab w:val="left" w:pos="284"/>
          <w:tab w:val="left" w:pos="7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1) руководящие документы – вначале законы, затем законодательные акты;</w:t>
      </w:r>
    </w:p>
    <w:p w14:paraId="59F6BEE9" w14:textId="77777777" w:rsidR="005E34EB" w:rsidRPr="005E34EB" w:rsidRDefault="005E34EB" w:rsidP="005E34EB">
      <w:pPr>
        <w:shd w:val="clear" w:color="auto" w:fill="FFFFFF"/>
        <w:tabs>
          <w:tab w:val="left" w:pos="284"/>
          <w:tab w:val="left" w:pos="7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2) научные издания – сначала монографии, затем периодические издания;</w:t>
      </w:r>
    </w:p>
    <w:p w14:paraId="6A06C563" w14:textId="77777777" w:rsidR="005E34EB" w:rsidRPr="005E34EB" w:rsidRDefault="005E34EB" w:rsidP="005E34EB">
      <w:pPr>
        <w:shd w:val="clear" w:color="auto" w:fill="FFFFFF"/>
        <w:tabs>
          <w:tab w:val="left" w:pos="284"/>
          <w:tab w:val="left" w:pos="7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3) статистические данные. </w:t>
      </w:r>
    </w:p>
    <w:p w14:paraId="20CF5184" w14:textId="77777777" w:rsidR="005E34EB" w:rsidRPr="005E34EB" w:rsidRDefault="005E34EB" w:rsidP="005E34E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При подборе нормативно-правовых актов желательно использовать возможности тематического поиска документов в справочной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14:paraId="4C76F3AB" w14:textId="77777777" w:rsidR="005E34EB" w:rsidRPr="005E34EB" w:rsidRDefault="005E34EB" w:rsidP="005E34E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Со статистическим и аналитическим материалом, связанным с протекающими в экономике процессами, можно ознакомиться в Интернете. При этом очень важным является умение работать в поисковых системах.</w:t>
      </w:r>
    </w:p>
    <w:p w14:paraId="0A6EC23D" w14:textId="77777777" w:rsidR="005E34EB" w:rsidRPr="005E34EB" w:rsidRDefault="005E34EB" w:rsidP="005E34E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Для подбора изданий по интересующей теме могут быть использованы списки литературы, содержащиеся в уже проведенных исследованиях (диссертации на соискание ученых степеней, отчеты по НИР и т.д.).</w:t>
      </w:r>
    </w:p>
    <w:p w14:paraId="561E4CD7" w14:textId="77777777" w:rsidR="005E34EB" w:rsidRPr="005E34EB" w:rsidRDefault="005E34EB" w:rsidP="005E34E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Рекомендуется использовать следующие источники литературы:</w:t>
      </w:r>
    </w:p>
    <w:p w14:paraId="6376B429" w14:textId="77777777" w:rsidR="005E34EB" w:rsidRPr="005E34EB" w:rsidRDefault="005E34EB" w:rsidP="005E34EB">
      <w:pPr>
        <w:tabs>
          <w:tab w:val="left" w:pos="1026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</w:t>
      </w:r>
    </w:p>
    <w:p w14:paraId="5BEA83DA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73"/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Президент РФ - </w:t>
      </w:r>
      <w:hyperlink r:id="rId16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11ECE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Правительство РФ -</w:t>
      </w:r>
      <w:bookmarkEnd w:id="3"/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97B228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- </w:t>
      </w:r>
      <w:hyperlink r:id="rId18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http://www.rosminzdrav.ru/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219A82E6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экономического развития и торговли - </w:t>
      </w:r>
      <w:hyperlink r:id="rId19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http://economy.gov.ru/minec/main/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3F9C6747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финансов Российской Федерации - </w:t>
      </w:r>
      <w:hyperlink r:id="rId20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minfin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14:paraId="6E32F1B2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регионального развития РФ - </w:t>
      </w:r>
      <w:hyperlink r:id="rId21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minregion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336F30E0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едеральной налоговой службы России - </w:t>
      </w:r>
      <w:hyperlink r:id="rId22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https://www.nalog.ru/rn78/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4BB2DAEA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сельского хозяйства РФ - </w:t>
      </w:r>
      <w:hyperlink r:id="rId23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http://www.mcx.ru/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27851F2C" w14:textId="77777777" w:rsidR="005E34EB" w:rsidRPr="005E34EB" w:rsidRDefault="005E34EB" w:rsidP="005E34EB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Счетная палата РФ - </w:t>
      </w:r>
      <w:hyperlink r:id="rId24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ach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gov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5E3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  <w:t xml:space="preserve"> </w:t>
      </w:r>
    </w:p>
    <w:p w14:paraId="39099E7F" w14:textId="77777777" w:rsidR="005E34EB" w:rsidRPr="005E34EB" w:rsidRDefault="005E34EB" w:rsidP="005E34E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и др.</w:t>
      </w:r>
    </w:p>
    <w:p w14:paraId="41123ADD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i/>
          <w:iCs/>
          <w:sz w:val="24"/>
          <w:szCs w:val="24"/>
        </w:rPr>
        <w:t>В процессе работы над курсовой работой также можно использовать материалы с официальных сайтов других министерств и ведомств РФ</w:t>
      </w:r>
    </w:p>
    <w:p w14:paraId="73690A1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B63F4D" w14:textId="77777777" w:rsidR="005E34EB" w:rsidRPr="005E34EB" w:rsidRDefault="005E34EB" w:rsidP="005E34EB">
      <w:pPr>
        <w:tabs>
          <w:tab w:val="left" w:pos="10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ИНФОРМАЦИОННЫЕ РЕСУРСЫ НИУ ВШЭ</w:t>
      </w:r>
    </w:p>
    <w:p w14:paraId="2DA72026" w14:textId="77777777" w:rsidR="005E34EB" w:rsidRPr="005E34EB" w:rsidRDefault="005E34EB" w:rsidP="005E34EB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92DF7" w14:textId="77777777" w:rsidR="005E34EB" w:rsidRPr="005E34EB" w:rsidRDefault="005E34EB" w:rsidP="005E34EB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 библиотеки НИУ ВШЭ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5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library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hse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e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resources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e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 xml:space="preserve">- 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resources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htm</w:t>
        </w:r>
      </w:hyperlink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5469B" w14:textId="77777777" w:rsidR="005E34EB" w:rsidRPr="005E34EB" w:rsidRDefault="005E34EB" w:rsidP="005E3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Базы данных отечественной и за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тистические ресурсы Всемирного банка и </w:t>
      </w:r>
      <w:r w:rsidRPr="005E34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OECD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>электронные книги, Экономический журнал Высшей школы эко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номики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162751C" w14:textId="77777777" w:rsidR="005E34EB" w:rsidRPr="005E34EB" w:rsidRDefault="005E34EB" w:rsidP="005E3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393FB" w14:textId="77777777" w:rsidR="005E34EB" w:rsidRPr="005E34EB" w:rsidRDefault="005E34EB" w:rsidP="005E34EB">
      <w:pPr>
        <w:widowControl w:val="0"/>
        <w:tabs>
          <w:tab w:val="left" w:pos="100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ИНФОРМАЦИОННО-АНАЛИТИЧЕСКИЕ РЕСУРСЫ</w:t>
      </w:r>
    </w:p>
    <w:p w14:paraId="6AC0D1BB" w14:textId="77777777" w:rsidR="005E34EB" w:rsidRPr="005E34EB" w:rsidRDefault="005E34EB" w:rsidP="005E3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AF311" w14:textId="77777777" w:rsidR="005E34EB" w:rsidRPr="005E34EB" w:rsidRDefault="005E34EB" w:rsidP="005E34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SUBSCRAIBE</w:t>
      </w:r>
      <w:r w:rsidRPr="005E34E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E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26" w:history="1"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subscribe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archive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logistika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/201508/12090528.</w:t>
        </w:r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14:paraId="2A8B778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Calibri" w:hAnsi="Times New Roman" w:cs="Times New Roman"/>
          <w:sz w:val="24"/>
          <w:szCs w:val="24"/>
        </w:rPr>
        <w:t>Информационный канал «</w:t>
      </w:r>
      <w:r w:rsidRPr="005E34EB">
        <w:rPr>
          <w:rFonts w:ascii="Times New Roman" w:eastAsia="Calibri" w:hAnsi="Times New Roman" w:cs="Times New Roman"/>
          <w:sz w:val="24"/>
          <w:szCs w:val="24"/>
          <w:lang w:val="en-US"/>
        </w:rPr>
        <w:t>SUBSCRAIBE</w:t>
      </w:r>
      <w:r w:rsidRPr="005E34EB">
        <w:rPr>
          <w:rFonts w:ascii="Times New Roman" w:eastAsia="Calibri" w:hAnsi="Times New Roman" w:cs="Times New Roman"/>
          <w:sz w:val="24"/>
          <w:szCs w:val="24"/>
        </w:rPr>
        <w:t>.</w:t>
      </w:r>
      <w:r w:rsidRPr="005E34E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E34EB">
        <w:rPr>
          <w:rFonts w:ascii="Times New Roman" w:eastAsia="Calibri" w:hAnsi="Times New Roman" w:cs="Times New Roman"/>
          <w:sz w:val="24"/>
          <w:szCs w:val="24"/>
        </w:rPr>
        <w:t>», Новости логистики: рынок, инфраструктура, технологии.</w:t>
      </w:r>
    </w:p>
    <w:p w14:paraId="4374E077" w14:textId="77777777" w:rsidR="005E34EB" w:rsidRPr="005E34EB" w:rsidRDefault="005E34EB" w:rsidP="005E3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Портал Московский либертариум - </w:t>
      </w:r>
      <w:hyperlink r:id="rId27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libertarium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libertarium</w:t>
        </w:r>
      </w:hyperlink>
    </w:p>
    <w:p w14:paraId="75D41A1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Многофункциональный ресурс, представляющий взгляд на различные проблемы (деругулирование, интеллекту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альная собственность и т.д. ) с точки зрения сторонников либертарианства. Включает библиотеки и обзоры собы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тий в России.</w:t>
      </w:r>
    </w:p>
    <w:p w14:paraId="64F98433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World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Economic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Forum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 </w:t>
      </w:r>
      <w:hyperlink r:id="rId28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weforum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org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53517A0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Сайт посвящен обсуждению ключевых, в основном экономических, проблем современного мира. </w:t>
      </w:r>
    </w:p>
    <w:p w14:paraId="77C284A0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агентство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AK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&amp;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M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 </w:t>
      </w:r>
      <w:hyperlink r:id="rId29" w:history="1"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akm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7C66EF8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14:paraId="13FFDC3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Информационно-аналитический портал «Наследие» - </w:t>
      </w:r>
      <w:hyperlink r:id="rId30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nasledie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59AF2F0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На сайте широко представлены материалы по следующим темам: тенденции экономического развития и экономи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ческая безопасность, социальная политика, макроэкономика, финансы, бюджет, лица России, глобализация, госу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дарственный бюджет, внутренняя политика и др.</w:t>
      </w:r>
    </w:p>
    <w:p w14:paraId="30ABD03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Открытый бюджет. Регионы России - </w:t>
      </w:r>
      <w:hyperlink r:id="rId31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openbudget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karelia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4A60DD4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ле присутствуют форумы, материалы проводимых конференций. Размещаются официальные документы, принятые на разных уровнях власти.</w:t>
      </w:r>
    </w:p>
    <w:p w14:paraId="01159ED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OPEC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RU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Экспертный канал «Открытая экономика» - </w:t>
      </w:r>
      <w:hyperlink r:id="rId32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opec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357BAB3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14:paraId="64637820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и ВТО - </w:t>
      </w:r>
      <w:hyperlink r:id="rId33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wto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newsmain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asp</w:t>
        </w:r>
      </w:hyperlink>
    </w:p>
    <w:p w14:paraId="57045C8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Серьезное внимание уделяется освещению процесса переговоров о вступлении России в ВТО (по отдельным отрас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лям). Размещаются новости, различные аналитические и статистические материалы/</w:t>
      </w:r>
    </w:p>
    <w:p w14:paraId="5D5FBA3B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Статистический Портал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StatSoft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hyperlink r:id="rId34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statsoft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7852E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14:paraId="6F126B1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политической конъюнктуры - </w:t>
      </w:r>
      <w:hyperlink r:id="rId35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ancentr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30A27FFC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Сайт Центра политической коньюнктуры.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6514B67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образовательный портал «Экономика, социология, менеджмент» -</w:t>
      </w:r>
      <w:hyperlink r:id="rId36" w:history="1">
        <w:r w:rsidRPr="005E34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ecsocman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edu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66A9F8B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Большое количество материалов, связанных с управлением.</w:t>
      </w:r>
    </w:p>
    <w:p w14:paraId="21B7180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1FAC6" w14:textId="77777777" w:rsidR="005E34EB" w:rsidRPr="005E34EB" w:rsidRDefault="005E34EB" w:rsidP="005E34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БИБЛИОТЕКИ</w:t>
      </w:r>
    </w:p>
    <w:p w14:paraId="1A9E27D1" w14:textId="77777777" w:rsidR="005E34EB" w:rsidRPr="005E34EB" w:rsidRDefault="005E34EB" w:rsidP="005E34EB">
      <w:pPr>
        <w:spacing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A450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4EB">
        <w:rPr>
          <w:rFonts w:ascii="Times New Roman" w:eastAsia="Calibri" w:hAnsi="Times New Roman" w:cs="Times New Roman"/>
          <w:b/>
          <w:sz w:val="24"/>
          <w:szCs w:val="24"/>
        </w:rPr>
        <w:t>Научная электронная библиотека eLIBRARY.RU</w:t>
      </w: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37" w:history="1"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</w:p>
    <w:p w14:paraId="47E62D8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журналов, из которых более 2800 журналов в открытом доступе.</w:t>
      </w:r>
    </w:p>
    <w:p w14:paraId="646D58AD" w14:textId="77777777" w:rsidR="005E34EB" w:rsidRPr="005E34EB" w:rsidRDefault="005E34EB" w:rsidP="005E34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4EB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библиотека </w:t>
      </w:r>
      <w:r w:rsidRPr="005E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Grebennikov</w:t>
      </w: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38" w:history="1"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http://grebennikon.ru/journal.php</w:t>
        </w:r>
      </w:hyperlink>
    </w:p>
    <w:p w14:paraId="51EFCD5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Содержит статьи, опубликованные в специализированных журналах Издательского дома «Гребенников» («Логистика сегодня», «Маркетинг и маркетинговые исследования», «Менеджмент сегодня» и др.). В электронной библиотеке </w:t>
      </w:r>
      <w:r w:rsidRPr="005E34EB">
        <w:rPr>
          <w:rFonts w:ascii="Times New Roman" w:eastAsia="Calibri" w:hAnsi="Times New Roman" w:cs="Times New Roman"/>
          <w:sz w:val="24"/>
          <w:szCs w:val="24"/>
          <w:lang w:val="en-US"/>
        </w:rPr>
        <w:t>Grebennikov</w:t>
      </w: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 представлено свыше 30 периодических изданий.</w:t>
      </w:r>
    </w:p>
    <w:p w14:paraId="77A69E4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Библиотека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Business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Lib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Куличках - </w:t>
      </w:r>
      <w:hyperlink r:id="rId39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business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kulichki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net</w:t>
        </w:r>
      </w:hyperlink>
    </w:p>
    <w:p w14:paraId="4E1247A1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Портал с разнообразными экономическими и деловыми ресурсами.</w:t>
      </w:r>
    </w:p>
    <w:p w14:paraId="2E52DCDB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Деловой Интернет- </w:t>
      </w:r>
      <w:hyperlink r:id="rId40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delovoy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spb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3BEF9094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Каталог ресурсов Интернет по экономике, финансам, менеджменту, маркетингу. Развивается и пополняется раздел, содержащий аналитическую информацию, статьи по экономике, менеджменту, маркетингу.</w:t>
      </w:r>
    </w:p>
    <w:p w14:paraId="708A617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Соционет - </w:t>
      </w:r>
      <w:hyperlink r:id="rId41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socionet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07CB15E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База данных с описаниями публикаций и других ресурсов по общественным наукам с сайтов ведущих мировых университетов и исследовательских организаций: архивы электронных публикаций, оглавления журналов, каталоги новых поступлений библиотек, планы издательств и др.</w:t>
      </w:r>
    </w:p>
    <w:p w14:paraId="15145E4B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Электронные публикации на сайте ЦЭМИ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- </w:t>
      </w:r>
      <w:hyperlink r:id="rId42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cemi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rssi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4972242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Библиотека содержит ссылки на полнотекстовые электронные публикации, размещенные как на сайте самого ЦЭМИ, так и на других сайтах.</w:t>
      </w:r>
    </w:p>
    <w:p w14:paraId="3AE111BB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Словари и энциклопедии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On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Line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hyperlink r:id="rId43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dic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academic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6772038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Подборка различных словарей: Финансовый словарь, Экономический словарь, Англо-русский словарь финансовых терминов, Современная энциклопедия, Толковый словарь Даля, Большой энциклопедический словарь, Словарь де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позитарных терминов, Исторический словарь.</w:t>
      </w:r>
    </w:p>
    <w:p w14:paraId="1BFF4983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WebEc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hyperlink r:id="rId44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http://www.helsinki.fi/WebEc/WebEc.html</w:t>
        </w:r>
      </w:hyperlink>
    </w:p>
    <w:p w14:paraId="2BB3E1C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Ресурс представляет собой набор каталогов иностранных, преимущественно англоязычных, экономических ресур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сов. Здесь можно найти ссылки, связанные с различными областями экономической науки, экономическими жур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налами и проч.</w:t>
      </w:r>
    </w:p>
    <w:p w14:paraId="2EE9A28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British Library of Political &amp; Economic Science - </w:t>
      </w:r>
      <w:hyperlink r:id="rId45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http://www.library.lse.ac.uk</w:t>
        </w:r>
      </w:hyperlink>
    </w:p>
    <w:p w14:paraId="540CEBF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Официальный сайт библиотеки Лондонской школы экономики. Название говорит само за себя. На сайте содержат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ся каталоги библиотеки и имеется большая подборка электронных материалов.</w:t>
      </w:r>
    </w:p>
    <w:p w14:paraId="0EC50AD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The Library of Economics and Liberty - </w:t>
      </w:r>
      <w:hyperlink r:id="rId46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http://www.econlib.org</w:t>
        </w:r>
      </w:hyperlink>
    </w:p>
    <w:p w14:paraId="383CD49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Электронная библиотека литературы по экономической теории, понимаемой в самом широком смысле. На сайте широко представлена классика экономической теории.</w:t>
      </w:r>
    </w:p>
    <w:p w14:paraId="10B43E1C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F73D0" w14:textId="77777777" w:rsidR="005E34EB" w:rsidRPr="005E34EB" w:rsidRDefault="005E34EB" w:rsidP="005E34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СТАТИСТИЧЕСКИЕ ДАННЫЕ</w:t>
      </w:r>
    </w:p>
    <w:p w14:paraId="64CAE2E1" w14:textId="77777777" w:rsidR="005E34EB" w:rsidRPr="005E34EB" w:rsidRDefault="005E34EB" w:rsidP="005E34EB">
      <w:pPr>
        <w:spacing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EB65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Федеральная служба государственной статистики РФ - </w:t>
      </w:r>
      <w:hyperlink r:id="rId47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gks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70570BD0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Основные социально-экономические показатели России, краткая информация по регионам, ссылки на националь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ные статистические службы всего мира и многое другое.</w:t>
      </w:r>
    </w:p>
    <w:p w14:paraId="566D185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Официальная статистика на сервере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RBC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ru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hyperlink r:id="rId48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rbc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5E34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14:paraId="324B52C4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Официальная статистика Росстата, Министерства экономического развития и торговли РФ и другая информа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ция.</w:t>
      </w:r>
    </w:p>
    <w:p w14:paraId="0EB2F38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58971" w14:textId="77777777" w:rsidR="005E34EB" w:rsidRPr="005E34EB" w:rsidRDefault="005E34EB" w:rsidP="005E34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САЙТЫ ОРГАНИЗАЦИЙ, ЗАНИМАЮЩИХСЯ ПРОБЛЕМАМИ УПРАВЛЕНИЯ НАЦИОНАЛЬНОЙ ЭКОНОМИКОЙ И ЭКОНОМИЧЕСКОЙ ПОЛИТИКОЙ</w:t>
      </w:r>
    </w:p>
    <w:p w14:paraId="5AE67024" w14:textId="77777777" w:rsidR="005E34EB" w:rsidRPr="005E34EB" w:rsidRDefault="005E34EB" w:rsidP="005E34EB">
      <w:pPr>
        <w:spacing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908D8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Центральный экономико-математический институт РАН - </w:t>
      </w:r>
      <w:hyperlink r:id="rId49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cemi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rssi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3985294D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Представлены: история создания института; справочник подразделений и ключевых фигур; описания направлений исследований. Также есть каталог публикаций: оглавления, аннотации, электронные версии.</w:t>
      </w:r>
    </w:p>
    <w:p w14:paraId="448E38D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Институт экономики переходного периода - </w:t>
      </w:r>
      <w:hyperlink r:id="rId50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iet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1F27E0C8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Информация об исследованиях, международных связях, публикациях и др. Описание проектов, конференций и се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минаров.</w:t>
      </w:r>
    </w:p>
    <w:p w14:paraId="57E72D7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макроэкономического анализа - </w:t>
      </w:r>
      <w:hyperlink r:id="rId51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forecast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5AC86C7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Центр объединяет 16 исследователей под руководством А.Р. Белоусова. На сайте: индикаторы экономического раз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вития России, мониторинг основных макроэкономических тенденций, различные аналитические материалы, ново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сти, прогнозы.</w:t>
      </w:r>
    </w:p>
    <w:p w14:paraId="55F63EE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Экономическая Экспертная Группа - </w:t>
      </w:r>
      <w:hyperlink r:id="rId52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eeg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14:paraId="62D8727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«Экономическая Экспертная Группа» является независимой группой высококвалифицированных экспертов, предо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ставляющей экономические и финансовые консультации, выполняющей аналитические работы по заданиям Мини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стерств РФ, Правительства, Центрального банка России, а также осуществляющей периодическое информирование инвесторов о состоянии российской экономики. На сайте представлены: основные экономические показатели рос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сийской экономики, итоги исполнения бюджетов, экономические обзоры, публикации и многое другое.</w:t>
      </w:r>
    </w:p>
    <w:p w14:paraId="24AD43A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Бюро экономического анализа - </w:t>
      </w:r>
      <w:hyperlink r:id="rId53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beafnd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org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260975D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Основной целью БЭА является выработка рекомендаций по различным аспектам экономической политики для рос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сийского Правительства, а также для профессионального экономического сообщества. Исследования охватывают весь спектр вопросов экономической политики: макроэкономика, бюджетная и налоговая политика, частный фи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нансовый сектор, антимонопольная политика и многое другое.</w:t>
      </w:r>
    </w:p>
    <w:p w14:paraId="53FADC4C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политической конъюнктуры - </w:t>
      </w:r>
      <w:hyperlink r:id="rId54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ancentr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59E240F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Сайт Центра политической конъюнктуры.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57E389D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Российско-европейский центр экономической политики - </w:t>
      </w:r>
      <w:hyperlink r:id="rId55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recep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org</w:t>
        </w:r>
      </w:hyperlink>
    </w:p>
    <w:p w14:paraId="4F2BE0D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Сайт исследовательской организации, занимающейся проблемами переходной экономики России. На сайте разме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щаются материалы исследований центра, рекомендации для органов государственной власти, обзоры исполнения программы правительства РФ, публикации периодического сборника 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Pr="005E34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Russian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Economic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34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Trends</w:t>
      </w:r>
      <w:r w:rsidRPr="005E3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>(ежеквартальный и ежемесячный выпуски).</w:t>
      </w:r>
    </w:p>
    <w:p w14:paraId="615D4283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Всероссийский центр изучения общественного мнения- </w:t>
      </w:r>
      <w:hyperlink r:id="rId56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wciom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51CD9473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ВЦИОМ - крупнейшая в России исследовательская организация, занимающаяся социально-экономическими, соци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ально-политическими, а также маркетинговыми исследованиями на базе массовых опросов, углубленных интер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вью, фокус-групп и других методов. На сайте представлены результаты опросов, исследований, публикации, трен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ды и другая информация.</w:t>
      </w:r>
    </w:p>
    <w:p w14:paraId="56C4D91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общественного мнения (ФОМ) - </w:t>
      </w:r>
      <w:hyperlink r:id="rId57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fom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58C934F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На сайте организации «Фонд общественного мнения» можно найти отчеты о проведенных исследованиях самой разной тематике, предоставляется широкий спектр информации по опросам социально-политической тематики.</w:t>
      </w:r>
    </w:p>
    <w:p w14:paraId="3A022AB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Леонтьевский центр - </w:t>
      </w:r>
      <w:hyperlink r:id="rId58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leontief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indexru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html</w:t>
        </w:r>
      </w:hyperlink>
    </w:p>
    <w:p w14:paraId="002CBA4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Сайт Международного центра социально-экономических исследований «Леонтьевский центр» (Санкт-Петербург). Размещается информация об исследованиях этого центра, перечень публикаций с аннотациями, архив оглавлений информационного бюллетеня «Общая характеристика социально-экономической ситуации в Санкт-Петербурге».</w:t>
      </w:r>
    </w:p>
    <w:p w14:paraId="4EF2A71B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ИНИОН РАН - </w:t>
      </w:r>
      <w:hyperlink r:id="rId59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http://www.inion.ru</w:t>
        </w:r>
      </w:hyperlink>
    </w:p>
    <w:p w14:paraId="4E019FEF" w14:textId="77777777" w:rsidR="005E34EB" w:rsidRPr="005E34EB" w:rsidRDefault="005E34EB" w:rsidP="005E34EB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Сайт организации, в чьем распоряжении находятся крупнейшие в Европе библиографические базы данных по со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циальным и гуманитарным наукам, включая экономику и правоведение. Доступны каталоги электронной библио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теки. Возможен заказ электронных копий литературы, хранящейся в фонде библиотеки ИНИОН.</w:t>
      </w:r>
    </w:p>
    <w:p w14:paraId="2F6175FB" w14:textId="77777777" w:rsidR="005E34EB" w:rsidRPr="005E34EB" w:rsidRDefault="005E34EB" w:rsidP="005E34EB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7F613" w14:textId="77777777" w:rsidR="005E34EB" w:rsidRPr="005E34EB" w:rsidRDefault="005E34EB" w:rsidP="005E34EB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81336" w14:textId="77777777" w:rsidR="005E34EB" w:rsidRPr="005E34EB" w:rsidRDefault="005E34EB" w:rsidP="005E34EB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5F66E" w14:textId="77777777" w:rsidR="005E34EB" w:rsidRPr="005E34EB" w:rsidRDefault="005E34EB" w:rsidP="005E34E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ПЕРИОДИЧЕСКИЕ ИЗДАНИЯ</w:t>
      </w:r>
    </w:p>
    <w:p w14:paraId="5BFB9E85" w14:textId="77777777" w:rsidR="005E34EB" w:rsidRPr="005E34EB" w:rsidRDefault="005E34EB" w:rsidP="005E34EB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D35D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«Логистика» - </w:t>
      </w:r>
      <w:hyperlink r:id="rId60" w:history="1"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http://logistika-prim.ru/</w:t>
        </w:r>
      </w:hyperlink>
    </w:p>
    <w:p w14:paraId="330898E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Журнал «Логистика» освещает актуальные проблемы и опыт оптимальной организации, управления материальными, а также информационными, финансовыми и сервисными потоками ресурсов. 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>Некоторые статьи доступны в электронной версии.</w:t>
      </w:r>
    </w:p>
    <w:p w14:paraId="6BDDED04" w14:textId="77777777" w:rsidR="005E34EB" w:rsidRPr="005E34EB" w:rsidRDefault="005E34EB" w:rsidP="005E34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</w:t>
      </w:r>
      <w:r w:rsidRPr="005E34EB">
        <w:rPr>
          <w:rFonts w:ascii="Times New Roman" w:eastAsia="Calibri" w:hAnsi="Times New Roman" w:cs="Times New Roman"/>
          <w:b/>
          <w:sz w:val="24"/>
          <w:szCs w:val="24"/>
        </w:rPr>
        <w:t>«Логистика и управление цепями поставок»</w:t>
      </w:r>
      <w:r w:rsidRPr="005E34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1" w:history="1">
        <w:r w:rsidRPr="005E34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http://lscm.ru/index.php/ru/</w:t>
        </w:r>
      </w:hyperlink>
    </w:p>
    <w:p w14:paraId="3BDAA744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каждом номере журнала представлены актуальная новостная информация, аналитические обзоры, практика лучших компаний по логистике и управлению цепями поставок. Авторы статей – ведущие профессора и специалисты передовых компаний по логистике и SCM. 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>На странице журнала размещены аннотации статей с 2004 по 2015 годы.</w:t>
      </w:r>
    </w:p>
    <w:p w14:paraId="4E4FBC6F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«Экономическая наука современной России» - </w:t>
      </w:r>
      <w:hyperlink r:id="rId62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http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://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www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cemi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rssi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.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ru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en-US"/>
          </w:rPr>
          <w:t>ecr</w:t>
        </w:r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en-US"/>
          </w:rPr>
          <w:t>/</w:t>
        </w:r>
      </w:hyperlink>
    </w:p>
    <w:p w14:paraId="63FCDB45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В электронной версии журнала представлены аннотации статей журнала по следующим разделам: «Актуальные проблемы экономической теории», «Экономическая политика и хозяйственная практика», «Зарубежные ученые об экономике России», «Экономика зарубежных стран», «История экономической науки». Некоторые статьи доступны в электронной версии.</w:t>
      </w:r>
    </w:p>
    <w:p w14:paraId="7674C3F3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«Вопросы экономики» -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http://www.vopreco.ru/</w:t>
        </w:r>
      </w:hyperlink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88E31F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Академический журнал, размещаются аннотации статей, есть возможность подписки на полнотекстовую электрон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ную версию журнала.</w:t>
      </w:r>
    </w:p>
    <w:p w14:paraId="021FD821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«Экономика и математические методы» </w:t>
      </w:r>
      <w:hyperlink r:id="rId64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http://www.cemi.rssi.ru/emm/home.htm</w:t>
        </w:r>
      </w:hyperlink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B32629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На странице журнала размещены аннотации статей с 1996 по 2015 годы.</w:t>
      </w:r>
    </w:p>
    <w:p w14:paraId="65CBA0E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«Менеджмент в России и за рубежом» - </w:t>
      </w:r>
      <w:hyperlink r:id="rId65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http://dis.ru/magazine/periodicals/139/</w:t>
        </w:r>
      </w:hyperlink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E89CA0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Журнал посвящен проблемам современного менеджмента. Издается с 1997 года. На сайте представлены аннотации номеров журнала, начиная с середины 2000 года. Некоторые статьи доступны в электронном виде в архиве номеров журнала.</w:t>
      </w:r>
    </w:p>
    <w:p w14:paraId="29CD96BE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«Маркетинг в России и за рубежом» - </w:t>
      </w:r>
      <w:hyperlink r:id="rId66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http://dis.ru/magazine/periodicals/138/</w:t>
        </w:r>
      </w:hyperlink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1CD11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Журнал ориентирован как на практиков, так и на преподавателей и студентов. Выходит с 1997 года. Предоставля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ется информация о свежем номере журнала; номера журнала аннотируются. Имеется свободный доступ к элек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softHyphen/>
        <w:t>тронным версиям некоторых статей из архива номеров журнала.</w:t>
      </w:r>
    </w:p>
    <w:p w14:paraId="1F8E1F92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управление. Электронный вестник -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r w:rsidRPr="005E34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http://e-journal.spa.msu.ru/</w:t>
        </w:r>
      </w:hyperlink>
      <w:r w:rsidRPr="005E3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5DF111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B">
        <w:rPr>
          <w:rFonts w:ascii="Times New Roman" w:eastAsia="Times New Roman" w:hAnsi="Times New Roman" w:cs="Times New Roman"/>
          <w:sz w:val="24"/>
          <w:szCs w:val="24"/>
        </w:rPr>
        <w:t>Журнал Факультета государственного управления МГУ им. М.В. Ломоносова</w:t>
      </w:r>
    </w:p>
    <w:p w14:paraId="70F5E886" w14:textId="77777777" w:rsidR="005E34EB" w:rsidRPr="005E34EB" w:rsidRDefault="005E34EB" w:rsidP="005E34EB">
      <w:pPr>
        <w:widowControl w:val="0"/>
        <w:spacing w:after="270" w:line="240" w:lineRule="auto"/>
        <w:ind w:left="40"/>
        <w:jc w:val="center"/>
        <w:rPr>
          <w:rFonts w:ascii="Calibri" w:eastAsia="Times New Roman" w:hAnsi="Calibri" w:cs="Calibri"/>
          <w:sz w:val="20"/>
          <w:szCs w:val="20"/>
        </w:rPr>
      </w:pPr>
    </w:p>
    <w:p w14:paraId="24E6443C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Calibri" w:eastAsia="Arial Unicode MS" w:hAnsi="Calibri" w:cs="Calibri"/>
          <w:color w:val="000000"/>
          <w:spacing w:val="-10"/>
          <w:sz w:val="28"/>
          <w:szCs w:val="28"/>
          <w:lang w:bidi="ru-RU"/>
        </w:rPr>
        <w:br w:type="page"/>
      </w: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t>ТРЕБОВАНИЯ К ОБЪЕМУ И К ОФОРМЛЕНИЮ</w:t>
      </w:r>
    </w:p>
    <w:p w14:paraId="30D46679" w14:textId="77777777" w:rsidR="005E34EB" w:rsidRPr="005E34EB" w:rsidRDefault="005E34EB" w:rsidP="005E34EB">
      <w:pPr>
        <w:spacing w:line="240" w:lineRule="auto"/>
        <w:ind w:left="57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6BFE08" w14:textId="77777777" w:rsidR="005E34EB" w:rsidRPr="005E34EB" w:rsidRDefault="005E34EB" w:rsidP="005E34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Общий объем основного текста (без титульного листа, списка источников и Приложения) должен составлять не менее 45 страниц. Количество источников в курсовой работе не менее 50 (из них 50% и более - не старше 5 лет; не менее 50% - иностранные источники).</w:t>
      </w:r>
    </w:p>
    <w:p w14:paraId="4CFD5D16" w14:textId="77777777" w:rsidR="005E34EB" w:rsidRPr="005E34EB" w:rsidRDefault="005E34EB" w:rsidP="005E34E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Оформление должно полностью соответствовать техническим требованиям, изложенным ниже. При несоответствии данным требованиям работа не принимается до устранения технических недочетов. </w:t>
      </w:r>
    </w:p>
    <w:p w14:paraId="2EE8E937" w14:textId="77777777" w:rsidR="005E34EB" w:rsidRPr="005E34EB" w:rsidRDefault="005E34EB" w:rsidP="005E34E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При оформлении работы используется ГОСТ 7.32-2001.</w:t>
      </w:r>
    </w:p>
    <w:p w14:paraId="38479CC0" w14:textId="77777777" w:rsidR="005E34EB" w:rsidRPr="005E34EB" w:rsidRDefault="005E34EB" w:rsidP="005E34E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554D50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E34EB" w:rsidRPr="005E34EB" w14:paraId="1628C770" w14:textId="77777777" w:rsidTr="006139BD">
        <w:tc>
          <w:tcPr>
            <w:tcW w:w="2660" w:type="dxa"/>
          </w:tcPr>
          <w:p w14:paraId="1983CE8E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7087" w:type="dxa"/>
          </w:tcPr>
          <w:p w14:paraId="7097E4EA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верхнее – 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35E237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левое – 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мм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4341F89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правое – 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мм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EAAB685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нижнее – 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4EB" w:rsidRPr="005E34EB" w14:paraId="27B96011" w14:textId="77777777" w:rsidTr="006139BD">
        <w:tc>
          <w:tcPr>
            <w:tcW w:w="2660" w:type="dxa"/>
          </w:tcPr>
          <w:p w14:paraId="3577D33A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Интервал</w:t>
            </w:r>
          </w:p>
        </w:tc>
        <w:tc>
          <w:tcPr>
            <w:tcW w:w="7087" w:type="dxa"/>
          </w:tcPr>
          <w:p w14:paraId="50EF331C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текст –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3888740" w14:textId="77777777" w:rsidR="005E34EB" w:rsidRPr="005E34EB" w:rsidRDefault="005E34EB" w:rsidP="005E34EB">
            <w:pPr>
              <w:numPr>
                <w:ilvl w:val="0"/>
                <w:numId w:val="33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литературы –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1,5.</w:t>
            </w:r>
          </w:p>
        </w:tc>
      </w:tr>
      <w:tr w:rsidR="005E34EB" w:rsidRPr="005E34EB" w14:paraId="0F367438" w14:textId="77777777" w:rsidTr="006139BD">
        <w:tc>
          <w:tcPr>
            <w:tcW w:w="2660" w:type="dxa"/>
          </w:tcPr>
          <w:p w14:paraId="0DA74066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Гарнитура</w:t>
            </w:r>
          </w:p>
        </w:tc>
        <w:tc>
          <w:tcPr>
            <w:tcW w:w="7087" w:type="dxa"/>
          </w:tcPr>
          <w:p w14:paraId="645E42D3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Times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New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Roman</w:t>
            </w:r>
          </w:p>
        </w:tc>
      </w:tr>
      <w:tr w:rsidR="005E34EB" w:rsidRPr="005E34EB" w14:paraId="61B3B106" w14:textId="77777777" w:rsidTr="006139BD">
        <w:tc>
          <w:tcPr>
            <w:tcW w:w="2660" w:type="dxa"/>
          </w:tcPr>
          <w:p w14:paraId="37153A7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кегля</w:t>
            </w:r>
          </w:p>
        </w:tc>
        <w:tc>
          <w:tcPr>
            <w:tcW w:w="7087" w:type="dxa"/>
          </w:tcPr>
          <w:p w14:paraId="4470FB4A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текст и список литературы –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пт;</w:t>
            </w:r>
          </w:p>
          <w:p w14:paraId="3D651CBA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примечания (постраничные сноски) –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пт;</w:t>
            </w:r>
          </w:p>
          <w:p w14:paraId="6B0BD30D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табличных форм и рисунков -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пт;</w:t>
            </w:r>
          </w:p>
          <w:p w14:paraId="3FAC7E80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разделов, структурных элементов –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 пт;</w:t>
            </w:r>
          </w:p>
          <w:p w14:paraId="577DDA2D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подразделов, рисунков и таблиц –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 пт;</w:t>
            </w:r>
          </w:p>
          <w:p w14:paraId="1227DCD9" w14:textId="77777777" w:rsidR="005E34EB" w:rsidRPr="005E34EB" w:rsidRDefault="005E34EB" w:rsidP="005E34EB">
            <w:pPr>
              <w:numPr>
                <w:ilvl w:val="0"/>
                <w:numId w:val="34"/>
              </w:numPr>
              <w:suppressAutoHyphens/>
              <w:spacing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нумерация страниц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– 12 пт.</w:t>
            </w:r>
          </w:p>
          <w:p w14:paraId="1E5024E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допускается применение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полужирного шрифта в тексте.</w:t>
            </w:r>
          </w:p>
          <w:p w14:paraId="03A4BB57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Рекомендуется использовать курсив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5E34EB" w:rsidRPr="005E34EB" w14:paraId="481BAD65" w14:textId="77777777" w:rsidTr="006139BD">
        <w:tc>
          <w:tcPr>
            <w:tcW w:w="2660" w:type="dxa"/>
          </w:tcPr>
          <w:p w14:paraId="459B2AC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 шрифта</w:t>
            </w:r>
          </w:p>
        </w:tc>
        <w:tc>
          <w:tcPr>
            <w:tcW w:w="7087" w:type="dxa"/>
          </w:tcPr>
          <w:p w14:paraId="6CC47725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черный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5E34EB" w:rsidRPr="005E34EB" w14:paraId="2CBDA307" w14:textId="77777777" w:rsidTr="006139BD">
        <w:tc>
          <w:tcPr>
            <w:tcW w:w="2660" w:type="dxa"/>
          </w:tcPr>
          <w:p w14:paraId="68D7C558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7087" w:type="dxa"/>
          </w:tcPr>
          <w:p w14:paraId="38BAB003" w14:textId="77777777" w:rsidR="005E34EB" w:rsidRPr="005E34EB" w:rsidRDefault="005E34EB" w:rsidP="005E34EB">
            <w:pPr>
              <w:numPr>
                <w:ilvl w:val="0"/>
                <w:numId w:val="35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текст, список литературы постраничные сноски –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ширине;</w:t>
            </w:r>
          </w:p>
          <w:p w14:paraId="6CFF4445" w14:textId="77777777" w:rsidR="005E34EB" w:rsidRPr="005E34EB" w:rsidRDefault="005E34EB" w:rsidP="005E34EB">
            <w:pPr>
              <w:numPr>
                <w:ilvl w:val="0"/>
                <w:numId w:val="35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заголовки разделов, подразделов, пунктов и подпунктов -</w:t>
            </w:r>
            <w:r w:rsidRPr="005E34EB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левому краю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абзацного отступа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14:paraId="17EAFB76" w14:textId="77777777" w:rsidR="005E34EB" w:rsidRPr="005E34EB" w:rsidRDefault="005E34EB" w:rsidP="005E34EB">
            <w:pPr>
              <w:numPr>
                <w:ilvl w:val="0"/>
                <w:numId w:val="35"/>
              </w:numPr>
              <w:suppressAutoHyphens/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структурных элементов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по центру.</w:t>
            </w:r>
          </w:p>
        </w:tc>
      </w:tr>
      <w:tr w:rsidR="005E34EB" w:rsidRPr="005E34EB" w14:paraId="1FD901A1" w14:textId="77777777" w:rsidTr="006139BD">
        <w:tc>
          <w:tcPr>
            <w:tcW w:w="2660" w:type="dxa"/>
          </w:tcPr>
          <w:p w14:paraId="02241020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Абзацы</w:t>
            </w:r>
          </w:p>
        </w:tc>
        <w:tc>
          <w:tcPr>
            <w:tcW w:w="7087" w:type="dxa"/>
          </w:tcPr>
          <w:p w14:paraId="3C8B412A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печатаются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красной строки </w:t>
            </w:r>
          </w:p>
          <w:p w14:paraId="454FC22D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отступ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левого поля –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1,25 см.</w:t>
            </w:r>
          </w:p>
        </w:tc>
      </w:tr>
      <w:tr w:rsidR="005E34EB" w:rsidRPr="005E34EB" w14:paraId="704ED9B9" w14:textId="77777777" w:rsidTr="006139BD">
        <w:tc>
          <w:tcPr>
            <w:tcW w:w="2660" w:type="dxa"/>
          </w:tcPr>
          <w:p w14:paraId="632049B0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между абзацами</w:t>
            </w:r>
          </w:p>
        </w:tc>
        <w:tc>
          <w:tcPr>
            <w:tcW w:w="7087" w:type="dxa"/>
          </w:tcPr>
          <w:p w14:paraId="68B7DAB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 0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Абзац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 3" w:char="F022"/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перед =0; после=0)</w:t>
            </w:r>
          </w:p>
        </w:tc>
      </w:tr>
      <w:tr w:rsidR="005E34EB" w:rsidRPr="005E34EB" w14:paraId="18D8AC8B" w14:textId="77777777" w:rsidTr="006139BD">
        <w:tc>
          <w:tcPr>
            <w:tcW w:w="2660" w:type="dxa"/>
          </w:tcPr>
          <w:p w14:paraId="1C038B57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 заголовком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раздела, подраздела,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наименованием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структурного элемента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последующим текстом</w:t>
            </w:r>
          </w:p>
        </w:tc>
        <w:tc>
          <w:tcPr>
            <w:tcW w:w="7087" w:type="dxa"/>
          </w:tcPr>
          <w:p w14:paraId="4F054945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пустая строка</w:t>
            </w:r>
          </w:p>
        </w:tc>
      </w:tr>
      <w:tr w:rsidR="005E34EB" w:rsidRPr="005E34EB" w14:paraId="527ADFC9" w14:textId="77777777" w:rsidTr="006139BD">
        <w:tc>
          <w:tcPr>
            <w:tcW w:w="2660" w:type="dxa"/>
          </w:tcPr>
          <w:p w14:paraId="4B60071E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 текстом предыдущего подраздела и названием следующего</w:t>
            </w:r>
          </w:p>
        </w:tc>
        <w:tc>
          <w:tcPr>
            <w:tcW w:w="7087" w:type="dxa"/>
          </w:tcPr>
          <w:p w14:paraId="3DFDF3B3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пустая строка</w:t>
            </w:r>
          </w:p>
        </w:tc>
      </w:tr>
      <w:tr w:rsidR="005E34EB" w:rsidRPr="005E34EB" w14:paraId="752F7897" w14:textId="77777777" w:rsidTr="006139BD">
        <w:tc>
          <w:tcPr>
            <w:tcW w:w="2660" w:type="dxa"/>
          </w:tcPr>
          <w:p w14:paraId="4EE7FFFB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между текстом курсовой работы и формулой</w:t>
            </w:r>
          </w:p>
        </w:tc>
        <w:tc>
          <w:tcPr>
            <w:tcW w:w="7087" w:type="dxa"/>
          </w:tcPr>
          <w:p w14:paraId="3554117B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пустая строка выше и ниже каждой формулы </w:t>
            </w:r>
          </w:p>
        </w:tc>
      </w:tr>
      <w:tr w:rsidR="005E34EB" w:rsidRPr="005E34EB" w14:paraId="6625131D" w14:textId="77777777" w:rsidTr="006139BD">
        <w:tc>
          <w:tcPr>
            <w:tcW w:w="2660" w:type="dxa"/>
          </w:tcPr>
          <w:p w14:paraId="3932420D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элементы курсовой работы, а именно слова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содержание, введение, заключение, список использованных источников, приложение</w:t>
            </w:r>
          </w:p>
        </w:tc>
        <w:tc>
          <w:tcPr>
            <w:tcW w:w="7087" w:type="dxa"/>
          </w:tcPr>
          <w:p w14:paraId="581CB6AD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печатают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середине строки прописными буквами без точки в конце, не подчеркивая</w:t>
            </w:r>
          </w:p>
          <w:p w14:paraId="6098EF66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ВВЕДЕНИЕ, ЗАКЛЮЧЕНИЕ, СПИСОК ИСПОЛЬЗОВАННЫХ ИСТОЧНИКОВ, ПРИЛОЖЕНИЕ</w:t>
            </w:r>
          </w:p>
        </w:tc>
      </w:tr>
      <w:tr w:rsidR="005E34EB" w:rsidRPr="005E34EB" w14:paraId="23022027" w14:textId="77777777" w:rsidTr="006139BD">
        <w:tc>
          <w:tcPr>
            <w:tcW w:w="2660" w:type="dxa"/>
          </w:tcPr>
          <w:p w14:paraId="375B316D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разделов, подразделов и пунктов</w:t>
            </w:r>
          </w:p>
        </w:tc>
        <w:tc>
          <w:tcPr>
            <w:tcW w:w="7087" w:type="dxa"/>
          </w:tcPr>
          <w:p w14:paraId="4084000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Печатают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абзацного отступа с прописной буквы без точки в конце, не подчеркивая,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заголовок состоит из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двух предложений, их разделяют точкой.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5E34EB" w:rsidRPr="005E34EB" w14:paraId="6ACED7D8" w14:textId="77777777" w:rsidTr="006139BD">
        <w:tc>
          <w:tcPr>
            <w:tcW w:w="2660" w:type="dxa"/>
          </w:tcPr>
          <w:p w14:paraId="23984B91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приложений</w:t>
            </w:r>
          </w:p>
        </w:tc>
        <w:tc>
          <w:tcPr>
            <w:tcW w:w="7087" w:type="dxa"/>
          </w:tcPr>
          <w:p w14:paraId="2497B386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печатают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середине строки с прописной буквы отдельной строкой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4EB" w:rsidRPr="005E34EB" w14:paraId="1AA09EA5" w14:textId="77777777" w:rsidTr="006139BD">
        <w:tc>
          <w:tcPr>
            <w:tcW w:w="2660" w:type="dxa"/>
          </w:tcPr>
          <w:p w14:paraId="1C3B743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структурный элемент и раздел</w:t>
            </w:r>
          </w:p>
        </w:tc>
        <w:tc>
          <w:tcPr>
            <w:tcW w:w="7087" w:type="dxa"/>
          </w:tcPr>
          <w:p w14:paraId="2FE5B6C0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начинаются с новой страницы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E34EB" w:rsidRPr="005E34EB" w14:paraId="74C683CE" w14:textId="77777777" w:rsidTr="006139BD">
        <w:tc>
          <w:tcPr>
            <w:tcW w:w="2660" w:type="dxa"/>
          </w:tcPr>
          <w:p w14:paraId="1EF2F0F1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Подразделы, пункты и подпункты</w:t>
            </w:r>
          </w:p>
        </w:tc>
        <w:tc>
          <w:tcPr>
            <w:tcW w:w="7087" w:type="dxa"/>
          </w:tcPr>
          <w:p w14:paraId="69120E96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5E34EB" w:rsidRPr="005E34EB" w14:paraId="228EFC05" w14:textId="77777777" w:rsidTr="006139BD">
        <w:tc>
          <w:tcPr>
            <w:tcW w:w="2660" w:type="dxa"/>
          </w:tcPr>
          <w:p w14:paraId="7EBB649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страниц</w:t>
            </w:r>
          </w:p>
        </w:tc>
        <w:tc>
          <w:tcPr>
            <w:tcW w:w="7087" w:type="dxa"/>
          </w:tcPr>
          <w:p w14:paraId="760E6D96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начинается с титульного листа, на котором номер страницы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ставится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Все страницы, кроме титульного листа, нумеруются арабскими цифрами, соблюдая сквозную нумерацию по всему тексту, включая приложение. Номер страницы проставляют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центре нижней части листа без точки.</w:t>
            </w:r>
          </w:p>
        </w:tc>
      </w:tr>
      <w:tr w:rsidR="005E34EB" w:rsidRPr="005E34EB" w14:paraId="3A2517E5" w14:textId="77777777" w:rsidTr="006139BD">
        <w:tc>
          <w:tcPr>
            <w:tcW w:w="2660" w:type="dxa"/>
          </w:tcPr>
          <w:p w14:paraId="62670E47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Нумерация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разделов</w:t>
            </w:r>
          </w:p>
        </w:tc>
        <w:tc>
          <w:tcPr>
            <w:tcW w:w="7087" w:type="dxa"/>
          </w:tcPr>
          <w:p w14:paraId="269B980E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порядковые номера в пределах всей работы, обозначаются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арабскими цифрами без точки и записанные с абзацного отступа</w:t>
            </w:r>
          </w:p>
        </w:tc>
      </w:tr>
      <w:tr w:rsidR="005E34EB" w:rsidRPr="005E34EB" w14:paraId="3A0FA6BA" w14:textId="77777777" w:rsidTr="006139BD">
        <w:tc>
          <w:tcPr>
            <w:tcW w:w="2660" w:type="dxa"/>
          </w:tcPr>
          <w:p w14:paraId="3C12789E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Нумерация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подразделов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пунктов</w:t>
            </w:r>
          </w:p>
        </w:tc>
        <w:tc>
          <w:tcPr>
            <w:tcW w:w="7087" w:type="dxa"/>
          </w:tcPr>
          <w:p w14:paraId="2BAA29BB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из номера раздела и порядкового номера подраздела или пункта, разделенных точкой,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конце номера подраздела или пункта точка не ставится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если раздел состоит из одного подраздела, то подраздел не нумеруется.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подраздел состоит из одного пункта, то пункт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нумеруется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4EB" w:rsidRPr="005E34EB" w14:paraId="16DF2229" w14:textId="77777777" w:rsidTr="006139BD">
        <w:tc>
          <w:tcPr>
            <w:tcW w:w="2660" w:type="dxa"/>
          </w:tcPr>
          <w:p w14:paraId="057C0577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Нумерация 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подпунктов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параграфов</w:t>
            </w:r>
          </w:p>
        </w:tc>
        <w:tc>
          <w:tcPr>
            <w:tcW w:w="7087" w:type="dxa"/>
          </w:tcPr>
          <w:p w14:paraId="01EA5C2F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из номера раздела, подраздела, пункта и порядкового номера подпункта, разделенных точками,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конце номера подпункта точка не ставится.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пункт содержит только один подпункт, то подпункт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нумеруется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4EB" w:rsidRPr="005E34EB" w14:paraId="620D99F0" w14:textId="77777777" w:rsidTr="006139BD">
        <w:tc>
          <w:tcPr>
            <w:tcW w:w="2660" w:type="dxa"/>
          </w:tcPr>
          <w:p w14:paraId="092E4363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7087" w:type="dxa"/>
          </w:tcPr>
          <w:p w14:paraId="4EDBD1D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каждое приложение начинается с новой страницы с указанием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О,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последнюю очередь арабскими цифрами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5E34EB" w:rsidRPr="005E34EB" w14:paraId="4B3FF4FF" w14:textId="77777777" w:rsidTr="006139BD">
        <w:tc>
          <w:tcPr>
            <w:tcW w:w="2660" w:type="dxa"/>
          </w:tcPr>
          <w:p w14:paraId="3ED789EB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Имена собственные</w:t>
            </w:r>
          </w:p>
        </w:tc>
        <w:tc>
          <w:tcPr>
            <w:tcW w:w="7087" w:type="dxa"/>
          </w:tcPr>
          <w:p w14:paraId="6DD2CE4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Фамилии, названия предприятий, фирм, изделий и тому подобное приводят на языке оригинала. Допускается транслирование имена собственные на русский язык с добавлением (при первом упоминании) оригинального названия.</w:t>
            </w:r>
          </w:p>
        </w:tc>
      </w:tr>
      <w:tr w:rsidR="005E34EB" w:rsidRPr="005E34EB" w14:paraId="613DE4D4" w14:textId="77777777" w:rsidTr="006139BD">
        <w:trPr>
          <w:trHeight w:val="1038"/>
        </w:trPr>
        <w:tc>
          <w:tcPr>
            <w:tcW w:w="2660" w:type="dxa"/>
          </w:tcPr>
          <w:p w14:paraId="6FA6C2DC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Кавычки</w:t>
            </w:r>
          </w:p>
          <w:p w14:paraId="6B8E652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CBBDD2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3DF8BB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B7BF6CC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должны иметь вид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(печатные кавычки). Использование кавычек вида 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допускается лишь в случае двойного цитирования («Текст: “Текст1”»). </w:t>
            </w:r>
          </w:p>
          <w:p w14:paraId="0DB7DA49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кавычек вида “Текст” не допускается. </w:t>
            </w:r>
          </w:p>
        </w:tc>
      </w:tr>
      <w:tr w:rsidR="005E34EB" w:rsidRPr="005E34EB" w14:paraId="6DC4A9BA" w14:textId="77777777" w:rsidTr="006139BD">
        <w:tc>
          <w:tcPr>
            <w:tcW w:w="2660" w:type="dxa"/>
          </w:tcPr>
          <w:p w14:paraId="1E808FB4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ссылок на использованные литературные источники</w:t>
            </w:r>
          </w:p>
        </w:tc>
        <w:tc>
          <w:tcPr>
            <w:tcW w:w="7087" w:type="dxa"/>
          </w:tcPr>
          <w:p w14:paraId="4515BB71" w14:textId="77777777" w:rsidR="005E34EB" w:rsidRPr="005E34EB" w:rsidRDefault="005E34EB" w:rsidP="005E34E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тексте работы приводятся указания на источники цитат, которые помещают в квадратные скобки (например, [24, с. 44], что означает 24-й источник, 44 страница).</w:t>
            </w:r>
          </w:p>
        </w:tc>
      </w:tr>
    </w:tbl>
    <w:p w14:paraId="2CB02FF2" w14:textId="77777777" w:rsidR="005E34EB" w:rsidRPr="005E34EB" w:rsidRDefault="005E34EB" w:rsidP="005E34EB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4" w:name="_Toc379179065"/>
      <w:bookmarkStart w:id="5" w:name="_Toc432554091"/>
      <w:r w:rsidRPr="005E34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Правила написания буквенных аббревиатур</w:t>
      </w:r>
      <w:bookmarkEnd w:id="4"/>
      <w:bookmarkEnd w:id="5"/>
      <w:r w:rsidRPr="005E34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тексте курсовой работы,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7E2C15A0" w14:textId="77777777" w:rsidR="005E34EB" w:rsidRPr="005E34EB" w:rsidRDefault="005E34EB" w:rsidP="005E34EB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6" w:name="_Toc379179066"/>
      <w:bookmarkStart w:id="7" w:name="_Toc432554092"/>
      <w:r w:rsidRPr="005E34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Правила оформления рисунков, таблиц и формул</w:t>
      </w:r>
      <w:bookmarkEnd w:id="6"/>
      <w:bookmarkEnd w:id="7"/>
      <w:r w:rsidRPr="005E34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Таблицы и рисунки должны иметь названия и порядковую нумерацию (например, таблица 1, рисунок 3). </w:t>
      </w:r>
    </w:p>
    <w:p w14:paraId="7C469C99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Словом «рисунок» обозначаются все иллюстрации, а именно чертежи, графики, схемы, компьютерные распечатки, диаграммы, фотоснимки. 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14:paraId="3BF294FD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Слово «Рисунок» и его наименование располагают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посередине строки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4A8E0B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Рисунки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должны иметь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сквозную нумерацию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(если в главе 1 четыре рисунка, то первый рисунок в главе 2 будет носить номер 5). Допускается нумеровать рисунки в пределах главы. В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</w:p>
    <w:p w14:paraId="1B381790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Рисунки каждого приложения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обозначают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отдельной нумерацией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Рисунок А.1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», если он приведен в приложении А.</w:t>
      </w:r>
    </w:p>
    <w:p w14:paraId="51ECA170" w14:textId="77777777" w:rsidR="005E34EB" w:rsidRPr="005E34EB" w:rsidRDefault="005E34EB" w:rsidP="005E34EB">
      <w:pPr>
        <w:tabs>
          <w:tab w:val="num" w:pos="567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рисунка и его название проставляются </w:t>
      </w:r>
      <w:r w:rsidRPr="005E34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 рисунком</w:t>
      </w:r>
      <w:r w:rsidRPr="005E34E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14:paraId="7DFA3361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14:paraId="02920D73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A95F9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Примеры оформления рисунков:</w:t>
      </w:r>
    </w:p>
    <w:p w14:paraId="6EF836D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обственный рисунок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(схема, график, диаграмма, составленные по данным из различных источников):</w:t>
      </w:r>
    </w:p>
    <w:p w14:paraId="435CCE9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Calibri" w:eastAsia="Times New Roman" w:hAnsi="Calibri" w:cs="Calibri"/>
          <w:sz w:val="24"/>
          <w:szCs w:val="28"/>
        </w:rPr>
      </w:pPr>
    </w:p>
    <w:p w14:paraId="5A6E53B1" w14:textId="1048B75F" w:rsidR="005E34EB" w:rsidRPr="005E34EB" w:rsidRDefault="005E34EB" w:rsidP="005E34EB">
      <w:pPr>
        <w:suppressAutoHyphens/>
        <w:spacing w:line="240" w:lineRule="auto"/>
        <w:jc w:val="center"/>
        <w:rPr>
          <w:rFonts w:ascii="Calibri" w:eastAsia="Times New Roman" w:hAnsi="Calibri" w:cs="Calibri"/>
          <w:sz w:val="24"/>
          <w:szCs w:val="28"/>
        </w:rPr>
      </w:pPr>
      <w:r w:rsidRPr="005E34EB">
        <w:rPr>
          <w:rFonts w:ascii="Calibri" w:eastAsia="Times New Roman" w:hAnsi="Calibri" w:cs="Calibri"/>
          <w:noProof/>
          <w:sz w:val="24"/>
          <w:szCs w:val="28"/>
        </w:rPr>
        <mc:AlternateContent>
          <mc:Choice Requires="wpc">
            <w:drawing>
              <wp:inline distT="0" distB="0" distL="0" distR="0" wp14:anchorId="4C0D5ADC" wp14:editId="09FED547">
                <wp:extent cx="5715000" cy="1175385"/>
                <wp:effectExtent l="1905" t="0" r="0" b="0"/>
                <wp:docPr id="68" name="Полотн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8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33"/>
                            <a:ext cx="13716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7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16002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6E1CC1" id="Полотно 68" o:spid="_x0000_s1026" editas="canvas" style="width:450pt;height:92.55pt;mso-position-horizontal-relative:char;mso-position-vertical-relative:line" coordsize="5715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753;visibility:visible;mso-wrap-style:square">
                  <v:fill o:detectmouseclick="t"/>
                  <v:path o:connecttype="none"/>
                </v:shape>
                <v:rect id="Rectangle 24" o:spid="_x0000_s102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2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2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line id="Line 2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Line 2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3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558D8929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n - Название рисунка</w:t>
      </w:r>
      <w:r w:rsidRPr="005E34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</w:p>
    <w:p w14:paraId="31D3DE42" w14:textId="77777777" w:rsidR="005E34EB" w:rsidRPr="005E34EB" w:rsidRDefault="005E34EB" w:rsidP="005E34EB">
      <w:pPr>
        <w:tabs>
          <w:tab w:val="num" w:pos="567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26730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б) рисунок, заимствованный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7F3D74C6" w14:textId="77777777" w:rsidR="005E34EB" w:rsidRPr="005E34EB" w:rsidRDefault="005E34EB" w:rsidP="005E34EB">
      <w:pPr>
        <w:tabs>
          <w:tab w:val="num" w:pos="567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3B5D60C" w14:textId="27C8E412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4E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c">
            <w:drawing>
              <wp:inline distT="0" distB="0" distL="0" distR="0" wp14:anchorId="37637CF1" wp14:editId="7C3C139A">
                <wp:extent cx="5715000" cy="1485900"/>
                <wp:effectExtent l="3810" t="0" r="0" b="1270"/>
                <wp:docPr id="60" name="Полотн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8900" y="125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6024" w14:textId="77777777" w:rsidR="005E34EB" w:rsidRPr="00CA4A1D" w:rsidRDefault="005E34EB" w:rsidP="005E34EB">
                              <w:pPr>
                                <w:jc w:val="center"/>
                              </w:pPr>
                              <w:r w:rsidRPr="00CA4A1D">
                                <w:t xml:space="preserve">Рисунок </w:t>
                              </w:r>
                              <w:r w:rsidRPr="00CA4A1D">
                                <w:rPr>
                                  <w:lang w:val="en-US"/>
                                </w:rPr>
                                <w:t>n</w:t>
                              </w:r>
                              <w:r w:rsidRPr="00CA4A1D">
                                <w:t xml:space="preserve"> - Название рисунка [24, с. 45]</w:t>
                              </w:r>
                            </w:p>
                            <w:p w14:paraId="0E5F0046" w14:textId="77777777" w:rsidR="005E34EB" w:rsidRDefault="005E34EB" w:rsidP="005E34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6D9A43EF" w14:textId="77777777" w:rsidR="005E34EB" w:rsidRDefault="005E34EB" w:rsidP="005E34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22D251B" w14:textId="77777777" w:rsidR="005E34EB" w:rsidRPr="0083204A" w:rsidRDefault="005E34EB" w:rsidP="005E34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8F54B43" w14:textId="77777777" w:rsidR="005E34EB" w:rsidRPr="009D0D40" w:rsidRDefault="005E34EB" w:rsidP="005E34EB">
                              <w:pPr>
                                <w:ind w:firstLine="70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637CF1" id="Полотно 60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"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v:rect id="Rectangle 14" o:spid="_x0000_s1028" style="position:absolute;left:21289;top:125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1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1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1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line id="Line 1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1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2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21" o:spid="_x0000_s1035" style="position:absolute;left:1143;top:11430;width:54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    <v:textbox>
                    <w:txbxContent>
                      <w:p w14:paraId="15F26024" w14:textId="77777777" w:rsidR="005E34EB" w:rsidRPr="00CA4A1D" w:rsidRDefault="005E34EB" w:rsidP="005E34EB">
                        <w:pPr>
                          <w:jc w:val="center"/>
                        </w:pPr>
                        <w:r w:rsidRPr="00CA4A1D">
                          <w:t xml:space="preserve">Рисунок </w:t>
                        </w:r>
                        <w:r w:rsidRPr="00CA4A1D">
                          <w:rPr>
                            <w:lang w:val="en-US"/>
                          </w:rPr>
                          <w:t>n</w:t>
                        </w:r>
                        <w:r w:rsidRPr="00CA4A1D">
                          <w:t xml:space="preserve"> - Название рисунка [24, с. 45]</w:t>
                        </w:r>
                      </w:p>
                      <w:p w14:paraId="0E5F0046" w14:textId="77777777" w:rsidR="005E34EB" w:rsidRDefault="005E34EB" w:rsidP="005E34E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6D9A43EF" w14:textId="77777777" w:rsidR="005E34EB" w:rsidRDefault="005E34EB" w:rsidP="005E34E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22D251B" w14:textId="77777777" w:rsidR="005E34EB" w:rsidRPr="0083204A" w:rsidRDefault="005E34EB" w:rsidP="005E34E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28F54B43" w14:textId="77777777" w:rsidR="005E34EB" w:rsidRPr="009D0D40" w:rsidRDefault="005E34EB" w:rsidP="005E34EB">
                        <w:pPr>
                          <w:ind w:firstLine="709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E18FF5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в) рисунок, содержащий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14:paraId="655C7EBF" w14:textId="28A2C916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7EBD0D47" wp14:editId="72685C1D">
                <wp:extent cx="5486400" cy="1714500"/>
                <wp:effectExtent l="3810" t="2540" r="5715" b="0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21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03A2" w14:textId="77777777" w:rsidR="005E34EB" w:rsidRPr="00CA4A1D" w:rsidRDefault="005E34EB" w:rsidP="005E34EB">
                              <w:pPr>
                                <w:ind w:firstLine="709"/>
                                <w:jc w:val="both"/>
                              </w:pPr>
                              <w:r w:rsidRPr="00CA4A1D">
                                <w:t>Пояснительные данные</w:t>
                              </w:r>
                            </w:p>
                            <w:p w14:paraId="097943D5" w14:textId="77777777" w:rsidR="005E34EB" w:rsidRPr="00CA4A1D" w:rsidRDefault="005E34EB" w:rsidP="005E34E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4A1D">
                                <w:rPr>
                                  <w:sz w:val="28"/>
                                  <w:szCs w:val="28"/>
                                </w:rPr>
                                <w:t>Рисунок n - Название рисунка</w:t>
                              </w:r>
                            </w:p>
                            <w:p w14:paraId="0C2BFE06" w14:textId="77777777" w:rsidR="005E34EB" w:rsidRPr="009D0D40" w:rsidRDefault="005E34EB" w:rsidP="005E34EB">
                              <w:pPr>
                                <w:ind w:firstLine="709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BD0D47" id="Полотно 51" o:spid="_x0000_s1036" editas="canvas" style="width:6in;height:135pt;mso-position-horizontal-relative:char;mso-position-vertical-relative:line" coordsize="5486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">
                <v:shape id="_x0000_s1037" type="#_x0000_t75" style="position:absolute;width:54864;height:17145;visibility:visible;mso-wrap-style:square">
                  <v:fill o:detectmouseclick="t"/>
                  <v:path o:connecttype="none"/>
                </v:shape>
                <v:rect id="Rectangle 4" o:spid="_x0000_s103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5" o:spid="_x0000_s103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6" o:spid="_x0000_s104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7" o:spid="_x0000_s104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line id="Line 8" o:spid="_x0000_s104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9" o:spid="_x0000_s104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0" o:spid="_x0000_s104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11" o:spid="_x0000_s1045" style="position:absolute;left:1143;top:11430;width:521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    <v:textbox>
                    <w:txbxContent>
                      <w:p w14:paraId="655503A2" w14:textId="77777777" w:rsidR="005E34EB" w:rsidRPr="00CA4A1D" w:rsidRDefault="005E34EB" w:rsidP="005E34EB">
                        <w:pPr>
                          <w:ind w:firstLine="709"/>
                          <w:jc w:val="both"/>
                        </w:pPr>
                        <w:r w:rsidRPr="00CA4A1D">
                          <w:t>Пояснительные данные</w:t>
                        </w:r>
                      </w:p>
                      <w:p w14:paraId="097943D5" w14:textId="77777777" w:rsidR="005E34EB" w:rsidRPr="00CA4A1D" w:rsidRDefault="005E34EB" w:rsidP="005E34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A4A1D">
                          <w:rPr>
                            <w:sz w:val="28"/>
                            <w:szCs w:val="28"/>
                          </w:rPr>
                          <w:t>Рисунок n - Название рисунка</w:t>
                        </w:r>
                      </w:p>
                      <w:p w14:paraId="0C2BFE06" w14:textId="77777777" w:rsidR="005E34EB" w:rsidRPr="009D0D40" w:rsidRDefault="005E34EB" w:rsidP="005E34EB">
                        <w:pPr>
                          <w:ind w:firstLine="709"/>
                          <w:jc w:val="both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774FF0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Таблицы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для лучшей наглядности и удобства сравнения показателей. В каждой таблице следует указывать единицы измерения показателей,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14:paraId="044268E8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Каждая таблица должна иметь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которое должно отражать ее содержание, быть точным, кратким.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Название таблицы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следует помещать над таблицей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слева, без абзацного отступа в одну строку с ее номером через тире. </w:t>
      </w:r>
    </w:p>
    <w:p w14:paraId="02BF4109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На все таблицы должны быть ссылки в отчете. При ссылке следует писать слово "таблица" с указанием ее номера.</w:t>
      </w:r>
    </w:p>
    <w:p w14:paraId="7E2EA4F2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Саму таблицу следует располагать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после текста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в котором она упоминается впервые, или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на следующей странице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ADE56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Примеры оформления таблиц:</w:t>
      </w:r>
    </w:p>
    <w:p w14:paraId="2AB074EA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а) самостоятельно составленная таблица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14:paraId="4E820F85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A4B56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- Название таблицы</w:t>
      </w:r>
      <w:r w:rsidRPr="005E34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69"/>
      </w:tblGrid>
      <w:tr w:rsidR="005E34EB" w:rsidRPr="005E34EB" w14:paraId="4D36EB77" w14:textId="77777777" w:rsidTr="006139BD">
        <w:tc>
          <w:tcPr>
            <w:tcW w:w="2712" w:type="dxa"/>
          </w:tcPr>
          <w:p w14:paraId="3049234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00DADFD1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67C90EEB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274E3DD7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7FA738B1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</w:tr>
      <w:tr w:rsidR="005E34EB" w:rsidRPr="005E34EB" w14:paraId="5D026D90" w14:textId="77777777" w:rsidTr="006139BD">
        <w:tc>
          <w:tcPr>
            <w:tcW w:w="2712" w:type="dxa"/>
          </w:tcPr>
          <w:p w14:paraId="4EF41629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05030C3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60F98F32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60F767D9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0E57E53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E34EB" w:rsidRPr="005E34EB" w14:paraId="66E8604A" w14:textId="77777777" w:rsidTr="006139BD">
        <w:tc>
          <w:tcPr>
            <w:tcW w:w="2712" w:type="dxa"/>
          </w:tcPr>
          <w:p w14:paraId="413218A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E9D694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5AD9BFE9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EA426C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A71B2E2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005A4682" w14:textId="77777777" w:rsidTr="006139BD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7BC2EF11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Рассчитано по Российскому статистическому ежегоднику. М., 2012. С. 364; Иванов А.А. Основные финансовые показатели развития страны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E34E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 // Финансы. 2005. №4. С.1</w:t>
            </w:r>
          </w:p>
        </w:tc>
      </w:tr>
    </w:tbl>
    <w:p w14:paraId="224F88EC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таблица,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заимствованная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60449934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65574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- Название таблицы 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69"/>
      </w:tblGrid>
      <w:tr w:rsidR="005E34EB" w:rsidRPr="005E34EB" w14:paraId="24AB54A9" w14:textId="77777777" w:rsidTr="006139BD">
        <w:trPr>
          <w:jc w:val="center"/>
        </w:trPr>
        <w:tc>
          <w:tcPr>
            <w:tcW w:w="2792" w:type="dxa"/>
          </w:tcPr>
          <w:p w14:paraId="67F91CC1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5AD0FB3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1E435F47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19AAF3E6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4E5B6E8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</w:tr>
      <w:tr w:rsidR="005E34EB" w:rsidRPr="005E34EB" w14:paraId="03C040AE" w14:textId="77777777" w:rsidTr="006139BD">
        <w:trPr>
          <w:jc w:val="center"/>
        </w:trPr>
        <w:tc>
          <w:tcPr>
            <w:tcW w:w="2792" w:type="dxa"/>
          </w:tcPr>
          <w:p w14:paraId="5BDB8C4B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10A1FC3B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315614E3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4E6C1DC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24C063C5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34EB" w:rsidRPr="005E34EB" w14:paraId="0E6B94E2" w14:textId="77777777" w:rsidTr="006139BD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14:paraId="017E0AF6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B77383D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7B550D6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1EAC40F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67054A2" w14:textId="77777777" w:rsidR="005E34EB" w:rsidRPr="005E34EB" w:rsidRDefault="005E34EB" w:rsidP="005E34E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3B6742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541EB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Таблицы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таблиц приложений, следует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нумеровать арабскими цифрами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сквозной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нумерацией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(если в главе 1 четыре таблицы, то первая таблица в главе 2 будет носить номер 5)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Можно нумеровать таблицы в пределах раздела (главы). В этом случае номер таблицы состоит из номера главы и порядкового номера таблицы, разделенных 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14:paraId="08EEA04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Таблицы каждого приложения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обозначают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отдельной нумерацией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Таблица А.1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», если она приведена в приложении А.</w:t>
      </w:r>
    </w:p>
    <w:p w14:paraId="45877758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Допускается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размер шрифта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в таблице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меньший</w:t>
      </w:r>
      <w:r w:rsidRPr="005E34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customMarkFollows="1" w:id="2"/>
        <w:sym w:font="Symbol" w:char="F02A"/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78FA439B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 тексте работы могут быть размещены таблицы, формат которых соответствует требованию - содержание табличных форм и рисунков не нуждаются в переносе части таблицы на другую страницу. Объемные таблицы, содержащие большое число показателей выносятся в приложения.</w:t>
      </w:r>
    </w:p>
    <w:p w14:paraId="34008CF1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При переносе части таблицы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на другую страницу слово "Таблица", ее номер и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наименование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указывают один раз слева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первой частью таблицы,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а над другими частями также слева пишут слова "Продолжение таблицы" и указывают номер таблицы.</w:t>
      </w:r>
    </w:p>
    <w:p w14:paraId="142BC84E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</w:t>
      </w:r>
    </w:p>
    <w:p w14:paraId="6EB00823" w14:textId="77777777" w:rsidR="005E34EB" w:rsidRPr="005E34EB" w:rsidRDefault="005E34EB" w:rsidP="005E34EB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2352292" w14:textId="77777777" w:rsidR="005E34EB" w:rsidRPr="005E34EB" w:rsidRDefault="005E34EB" w:rsidP="005E34EB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Пример переноса таблицы на другую страницу:</w:t>
      </w:r>
    </w:p>
    <w:p w14:paraId="7B7C1E9E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14:paraId="63AF7CAC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EB444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354"/>
        <w:gridCol w:w="2354"/>
        <w:gridCol w:w="1545"/>
        <w:gridCol w:w="1424"/>
      </w:tblGrid>
      <w:tr w:rsidR="005E34EB" w:rsidRPr="005E34EB" w14:paraId="20802601" w14:textId="77777777" w:rsidTr="006139BD">
        <w:trPr>
          <w:jc w:val="center"/>
        </w:trPr>
        <w:tc>
          <w:tcPr>
            <w:tcW w:w="1696" w:type="dxa"/>
            <w:vMerge w:val="restart"/>
          </w:tcPr>
          <w:p w14:paraId="0C66701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0E7F974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6E59A6B6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005D9094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</w:tr>
      <w:tr w:rsidR="005E34EB" w:rsidRPr="005E34EB" w14:paraId="5B55772E" w14:textId="77777777" w:rsidTr="006139BD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F3EBC9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D5FF57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B18AA4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6208DD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9EE704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27FA6F43" w14:textId="77777777" w:rsidTr="006139BD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8CA0C6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4BC74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29D22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70F64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3A47A74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2B5EEA36" w14:textId="77777777" w:rsidTr="006139BD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D8B1CE1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DFBEC6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A6A65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49487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286E527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4BF5ED" w14:textId="6A06819F" w:rsidR="005E34EB" w:rsidRPr="005E34EB" w:rsidRDefault="005E34EB" w:rsidP="005E34EB">
      <w:pPr>
        <w:tabs>
          <w:tab w:val="left" w:pos="3828"/>
        </w:tabs>
        <w:suppressAutoHyphens/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</w:pPr>
      <w:r w:rsidRPr="005E34E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B353EE" wp14:editId="061B8D40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9525" t="3810" r="9525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CF623" w14:textId="77777777" w:rsidR="005E34EB" w:rsidRPr="00CA4A1D" w:rsidRDefault="005E34EB" w:rsidP="005E34EB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CA4A1D">
                                <w:rPr>
                                  <w:rFonts w:ascii="Calibri" w:hAnsi="Calibri" w:cs="Calibri"/>
                                  <w:i/>
                                </w:rPr>
                                <w:t>разрыв 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53EE" id="Группа 39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Cy3UE/zQMAAN0LAAAO&#10;AAAAAAAAAAAAAAAAAC4CAABkcnMvZTJvRG9jLnhtbFBLAQItABQABgAIAAAAIQBZEBSW4AAAAAgB&#10;AAAPAAAAAAAAAAAAAAAAACcGAABkcnMvZG93bnJldi54bWxQSwUGAAAAAAQABADzAAAANAcAAAAA&#10;">
                <v:line id="Line 35" o:spid="_x0000_s1047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<v:stroke dashstyle="dash"/>
                </v:line>
                <v:rect id="Rectangle 36" o:spid="_x0000_s1048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14:paraId="0EBCF623" w14:textId="77777777" w:rsidR="005E34EB" w:rsidRPr="00CA4A1D" w:rsidRDefault="005E34EB" w:rsidP="005E34EB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CA4A1D">
                          <w:rPr>
                            <w:rFonts w:ascii="Calibri" w:hAnsi="Calibri" w:cs="Calibri"/>
                            <w:i/>
                          </w:rPr>
                          <w:t>разрыв страницы</w:t>
                        </w:r>
                      </w:p>
                    </w:txbxContent>
                  </v:textbox>
                </v:rect>
                <v:line id="Line 37" o:spid="_x0000_s1049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14:paraId="44267CE8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2BB35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Продолжение таблицы 1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354"/>
        <w:gridCol w:w="2354"/>
        <w:gridCol w:w="1545"/>
        <w:gridCol w:w="1424"/>
      </w:tblGrid>
      <w:tr w:rsidR="005E34EB" w:rsidRPr="005E34EB" w14:paraId="1A7E3844" w14:textId="77777777" w:rsidTr="006139BD">
        <w:trPr>
          <w:jc w:val="center"/>
        </w:trPr>
        <w:tc>
          <w:tcPr>
            <w:tcW w:w="1696" w:type="dxa"/>
            <w:vMerge w:val="restart"/>
          </w:tcPr>
          <w:p w14:paraId="7F249B7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A6C514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6877348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40265B0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</w:tr>
      <w:tr w:rsidR="005E34EB" w:rsidRPr="005E34EB" w14:paraId="0038692C" w14:textId="77777777" w:rsidTr="006139BD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74148B0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8E8CC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BBD6C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2C8A3C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69BFDAC3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57F955CF" w14:textId="77777777" w:rsidTr="006139BD">
        <w:trPr>
          <w:jc w:val="center"/>
        </w:trPr>
        <w:tc>
          <w:tcPr>
            <w:tcW w:w="1696" w:type="dxa"/>
          </w:tcPr>
          <w:p w14:paraId="0F2779E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7C603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85241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C746AC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3EF220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53929DFD" w14:textId="77777777" w:rsidTr="006139B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35DDC4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D8C08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5FA78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9E83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13F46F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C3E374" w14:textId="77777777" w:rsidR="005E34EB" w:rsidRPr="005E34EB" w:rsidRDefault="005E34EB" w:rsidP="005E34EB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7F9AC3D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14:paraId="1051647F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928CA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354"/>
        <w:gridCol w:w="2354"/>
        <w:gridCol w:w="1545"/>
        <w:gridCol w:w="1424"/>
      </w:tblGrid>
      <w:tr w:rsidR="005E34EB" w:rsidRPr="005E34EB" w14:paraId="5CA485EA" w14:textId="77777777" w:rsidTr="006139BD">
        <w:trPr>
          <w:jc w:val="center"/>
        </w:trPr>
        <w:tc>
          <w:tcPr>
            <w:tcW w:w="1696" w:type="dxa"/>
            <w:vMerge w:val="restart"/>
          </w:tcPr>
          <w:p w14:paraId="31EEA041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A86B36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0C9D75C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0FBCE4DC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графы</w:t>
            </w:r>
          </w:p>
        </w:tc>
      </w:tr>
      <w:tr w:rsidR="005E34EB" w:rsidRPr="005E34EB" w14:paraId="2B71A6A5" w14:textId="77777777" w:rsidTr="006139BD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EB2527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12DE73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ECAA3C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24B8C1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07498B4C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76347DFD" w14:textId="77777777" w:rsidTr="006139B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4212DF1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050BFB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A996D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0C9D34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8F7D1B3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34EB" w:rsidRPr="005E34EB" w14:paraId="7F6AE434" w14:textId="77777777" w:rsidTr="006139BD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6D25B6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0A6300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84E140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C21D76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1F0D6B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5A1E6BBE" w14:textId="77777777" w:rsidTr="006139BD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2C1988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05A8BF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276D3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95E24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416649B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184544" w14:textId="3A454C03" w:rsidR="005E34EB" w:rsidRPr="005E34EB" w:rsidRDefault="005E34EB" w:rsidP="005E34EB">
      <w:pPr>
        <w:tabs>
          <w:tab w:val="left" w:pos="3828"/>
        </w:tabs>
        <w:suppressAutoHyphens/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</w:pPr>
      <w:r w:rsidRPr="005E34E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7A41C" wp14:editId="386FF636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9525" t="0" r="9525" b="444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5AE9" w14:textId="77777777" w:rsidR="005E34EB" w:rsidRPr="007C368D" w:rsidRDefault="005E34EB" w:rsidP="005E34EB">
                              <w:pPr>
                                <w:rPr>
                                  <w:i/>
                                </w:rPr>
                              </w:pPr>
                              <w:r w:rsidRPr="00CA4A1D">
                                <w:rPr>
                                  <w:rFonts w:ascii="Calibri" w:hAnsi="Calibri" w:cs="Calibri"/>
                                  <w:i/>
                                </w:rPr>
                                <w:t>разрыв</w:t>
                              </w:r>
                              <w:r w:rsidRPr="007C368D">
                                <w:rPr>
                                  <w:i/>
                                </w:rPr>
                                <w:t xml:space="preserve"> </w:t>
                              </w:r>
                              <w:r w:rsidRPr="00CA4A1D">
                                <w:rPr>
                                  <w:rFonts w:ascii="Calibri" w:hAnsi="Calibri" w:cs="Calibri"/>
                                  <w:i/>
                                </w:rPr>
                                <w:t>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A41C" id="Группа 35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">
                <v:line id="Line 35" o:spid="_x0000_s1051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+VWxAAAANsAAAAPAAAAAAAAAAAA&#10;AAAAAKECAABkcnMvZG93bnJldi54bWxQSwUGAAAAAAQABAD5AAAAkgMAAAAA&#10;">
                  <v:stroke dashstyle="dash"/>
                </v:line>
                <v:rect id="Rectangle 36" o:spid="_x0000_s1052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14:paraId="023B5AE9" w14:textId="77777777" w:rsidR="005E34EB" w:rsidRPr="007C368D" w:rsidRDefault="005E34EB" w:rsidP="005E34EB">
                        <w:pPr>
                          <w:rPr>
                            <w:i/>
                          </w:rPr>
                        </w:pPr>
                        <w:r w:rsidRPr="00CA4A1D">
                          <w:rPr>
                            <w:rFonts w:ascii="Calibri" w:hAnsi="Calibri" w:cs="Calibri"/>
                            <w:i/>
                          </w:rPr>
                          <w:t>разрыв</w:t>
                        </w:r>
                        <w:r w:rsidRPr="007C368D">
                          <w:rPr>
                            <w:i/>
                          </w:rPr>
                          <w:t xml:space="preserve"> </w:t>
                        </w:r>
                        <w:r w:rsidRPr="00CA4A1D">
                          <w:rPr>
                            <w:rFonts w:ascii="Calibri" w:hAnsi="Calibri" w:cs="Calibri"/>
                            <w:i/>
                          </w:rPr>
                          <w:t>страницы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v8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NS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</w:p>
    <w:p w14:paraId="2A263B77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3FE14" w14:textId="77777777" w:rsidR="005E34EB" w:rsidRPr="005E34EB" w:rsidRDefault="005E34EB" w:rsidP="005E34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Продолжение таблицы 1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715"/>
        <w:gridCol w:w="1715"/>
        <w:gridCol w:w="1715"/>
        <w:gridCol w:w="1715"/>
      </w:tblGrid>
      <w:tr w:rsidR="005E34EB" w:rsidRPr="005E34EB" w14:paraId="0226160E" w14:textId="77777777" w:rsidTr="006139BD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16F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3B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B5F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ED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A9F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34EB" w:rsidRPr="005E34EB" w14:paraId="63591621" w14:textId="77777777" w:rsidTr="006139BD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A28C4B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90F9213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563BB75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E1B5CE2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AC71ABA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04A1B9D7" w14:textId="77777777" w:rsidTr="006139BD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14:paraId="6BB2D18B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61DAE5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BB72323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BCBF17F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9FC71AD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63253A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7FDC9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прописной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(«большой») буквы в единственном числе, а подзаголовки граф — со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строчной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(«маленькой») буквы, если они составляют </w:t>
      </w:r>
      <w:r w:rsidRPr="005E34EB">
        <w:rPr>
          <w:rFonts w:ascii="Times New Roman" w:eastAsia="Times New Roman" w:hAnsi="Times New Roman" w:cs="Times New Roman"/>
          <w:sz w:val="28"/>
          <w:szCs w:val="28"/>
          <w:u w:val="single"/>
        </w:rPr>
        <w:t>одно предложение с заголовком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или с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прописной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буквы, е</w:t>
      </w:r>
      <w:r w:rsidRPr="005E34EB">
        <w:rPr>
          <w:rFonts w:ascii="Times New Roman" w:eastAsia="Times New Roman" w:hAnsi="Times New Roman" w:cs="Times New Roman"/>
          <w:sz w:val="28"/>
          <w:szCs w:val="28"/>
          <w:u w:val="single"/>
        </w:rPr>
        <w:t>сли они имеют самостоятельное значение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EFC816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В конце заголовков и подзаголовков таблиц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точки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ставят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63DBB314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цифровые или иные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данные в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какой-либо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строке таблицы не приводят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то в ней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ставят прочерк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2043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8BF24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Уравнения и формулы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14:paraId="0B69D060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756BB5EF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Пояснение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значений в формуле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приводятся непосредственно под ней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в той же последовательности, в которой они даны в формуле.</w:t>
      </w:r>
    </w:p>
    <w:p w14:paraId="402F8178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986A4F1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Пример оформления формулы: </w:t>
      </w:r>
    </w:p>
    <w:p w14:paraId="3D72B546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14:paraId="74A124DB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>Р = К : Н+П,</w:t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ab/>
        <w:t>(1)</w:t>
      </w:r>
    </w:p>
    <w:p w14:paraId="650FCB02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EC09D5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>где Р - текст;</w:t>
      </w:r>
    </w:p>
    <w:p w14:paraId="5F41FEC1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К - текст;</w:t>
      </w:r>
    </w:p>
    <w:p w14:paraId="01D70BCE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Н - текст;</w:t>
      </w:r>
    </w:p>
    <w:p w14:paraId="31ECA193" w14:textId="77777777" w:rsidR="005E34EB" w:rsidRPr="005E34EB" w:rsidRDefault="005E34EB" w:rsidP="005E34E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П - текст.</w:t>
      </w:r>
    </w:p>
    <w:p w14:paraId="5DFF3FAC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A8DF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разделенных точкой, например, (2.1). Одну формулу обозначают – (1).</w:t>
      </w:r>
    </w:p>
    <w:p w14:paraId="75650675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14:paraId="3FB5AC84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Ссылки в тексте на порядковые номера формул дают в скобках. Пример – ...в формуле (1).</w:t>
      </w:r>
    </w:p>
    <w:p w14:paraId="37A82117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14:paraId="480A40BA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Указания в тексте работы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виде:</w:t>
      </w:r>
    </w:p>
    <w:p w14:paraId="4C620373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B317C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Текст текст текст текст текст в формуле (1). Текст текст текст.</w:t>
      </w:r>
    </w:p>
    <w:p w14:paraId="7F1652A9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E1DD3" w14:textId="77777777" w:rsidR="005E34EB" w:rsidRPr="005E34EB" w:rsidRDefault="005E34EB" w:rsidP="005E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34E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A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= </w:t>
      </w:r>
      <w:r w:rsidRPr="005E34E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a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: </w:t>
      </w:r>
      <w:r w:rsidRPr="005E34E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(1)</w:t>
      </w:r>
    </w:p>
    <w:p w14:paraId="197AE805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3BC6B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Для начертания формул рекомендуется использовать компьютерные редакторы формул (например,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Equation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3.0 и др.). </w:t>
      </w:r>
    </w:p>
    <w:p w14:paraId="45001BFA" w14:textId="77777777" w:rsidR="005E34EB" w:rsidRPr="005E34EB" w:rsidRDefault="005E34EB" w:rsidP="005E34EB">
      <w:pPr>
        <w:keepNext/>
        <w:keepLines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8" w:name="_Toc379179067"/>
      <w:bookmarkStart w:id="9" w:name="_Toc432554093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Правила оформления списков и перечислений</w:t>
      </w:r>
      <w:bookmarkEnd w:id="8"/>
      <w:bookmarkEnd w:id="9"/>
    </w:p>
    <w:p w14:paraId="303E2E1F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Принято выделять три типа списков:</w:t>
      </w:r>
    </w:p>
    <w:p w14:paraId="5C7C2F1B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- маркированные списки.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Они используются при перечислении или выделении отдельных фрагментов текста. Перед каждым перечислением следует ставить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дефис;</w:t>
      </w:r>
    </w:p>
    <w:p w14:paraId="2328027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- нумерованные списки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полезны в тех случаях, когда в тексте курсовой работы нужно сделать ссылки на пункты этого списка, в этом случае используют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строчную букву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ё, з, й, о, ч, ъ, ы, ь), после которой ставится скобка;</w:t>
      </w:r>
    </w:p>
    <w:p w14:paraId="50F35909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- многоуровневые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(или иерархические)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списки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имеющие несколько уровней. В таких списках используются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строчную букву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ё, з, й, о, ч,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14:paraId="22AB84E4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5D168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маркированного списка:</w:t>
      </w:r>
    </w:p>
    <w:p w14:paraId="450F4D8F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Основными каналами логистики являются: </w:t>
      </w:r>
    </w:p>
    <w:p w14:paraId="771F4B6D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- канал снабжения;</w:t>
      </w:r>
    </w:p>
    <w:p w14:paraId="069D84B2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- канал производства;</w:t>
      </w:r>
    </w:p>
    <w:p w14:paraId="63F849F3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- канал распределения (сбыта)».</w:t>
      </w:r>
    </w:p>
    <w:p w14:paraId="4739CC57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0F003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Пример оформления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многоуровневого списка:</w:t>
      </w:r>
    </w:p>
    <w:p w14:paraId="14E464BB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Виды цен в логистической системе:</w:t>
      </w:r>
    </w:p>
    <w:p w14:paraId="18F911E8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а) о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птовая цена:</w:t>
      </w:r>
    </w:p>
    <w:p w14:paraId="2630BF0F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   1) оптовую цену предприятия;</w:t>
      </w:r>
    </w:p>
    <w:p w14:paraId="371E6AC2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   2) оптовая (отпускная) цена промышленности;</w:t>
      </w:r>
    </w:p>
    <w:p w14:paraId="24F252D2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б) з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акупочная цена;</w:t>
      </w:r>
    </w:p>
    <w:p w14:paraId="7F5FFA8F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в) ц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ена на строительную продукцию;</w:t>
      </w:r>
    </w:p>
    <w:p w14:paraId="201C299A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д) т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арифы грузового и пассажирского транспорта;</w:t>
      </w:r>
    </w:p>
    <w:p w14:paraId="7374B0EA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) розничная цена.</w:t>
      </w:r>
    </w:p>
    <w:p w14:paraId="5EB3F525" w14:textId="77777777" w:rsidR="005E34EB" w:rsidRPr="005E34EB" w:rsidRDefault="005E34EB" w:rsidP="005E34EB">
      <w:pPr>
        <w:keepNext/>
        <w:keepLines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0" w:name="_Toc379179068"/>
      <w:bookmarkStart w:id="11" w:name="_Toc432554094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4.5. Правила оформления списка использованных источников</w:t>
      </w:r>
      <w:bookmarkEnd w:id="10"/>
      <w:bookmarkEnd w:id="11"/>
    </w:p>
    <w:p w14:paraId="38D07B43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должен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оформляться по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правилам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ГОСТ 7.1—2003. Библиографическая запись. Библиографическое описание.</w:t>
      </w:r>
    </w:p>
    <w:p w14:paraId="3115859E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 списке литературы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 сначала у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казываются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законодательной базы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(федеральные, региональные, местные нормативные правовые акты),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затем – научные публикации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(книги, статьи, авторефераты диссертаций, диссертации) (сначала на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русском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языке, затем – на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иностранных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Интернет сайты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, послужившие материалами для курсовой работы, указываются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в конце списка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B3D4CB" w14:textId="77777777" w:rsidR="005E34EB" w:rsidRPr="005E34EB" w:rsidRDefault="005E34EB" w:rsidP="005E34EB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AF733C9" w14:textId="77777777" w:rsidR="005E34EB" w:rsidRPr="005E34EB" w:rsidRDefault="005E34EB" w:rsidP="005E34EB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 указания реквизитов различных  источников информации</w:t>
      </w: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04"/>
        <w:gridCol w:w="7020"/>
      </w:tblGrid>
      <w:tr w:rsidR="005E34EB" w:rsidRPr="005E34EB" w14:paraId="17BDEBDC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56C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источника информации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B37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Порядок указания реквизитов</w:t>
            </w:r>
          </w:p>
          <w:p w14:paraId="2D61B08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44B9234D" w14:textId="77777777" w:rsidTr="006139BD">
        <w:trPr>
          <w:trHeight w:val="25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0E0EF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под фамилией</w:t>
            </w:r>
          </w:p>
          <w:p w14:paraId="726114D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автора(ов)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9405E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1) фамилия и инициалы автора (авторов),</w:t>
            </w:r>
          </w:p>
          <w:p w14:paraId="0DD71BE9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2) название книги,</w:t>
            </w:r>
          </w:p>
          <w:p w14:paraId="1056713F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3) место издания,</w:t>
            </w:r>
          </w:p>
          <w:p w14:paraId="5F4328D2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4) название издательства,</w:t>
            </w:r>
          </w:p>
          <w:p w14:paraId="2E81DD34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5) год издания</w:t>
            </w:r>
          </w:p>
          <w:p w14:paraId="470FD05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Например: Эриашвили, Н.Д. Экологическое право [Текст] : учебник для вузов / Н.Д. Эриашвили. – М. : ЮНИТИ, 2013. – 415 с.</w:t>
            </w:r>
          </w:p>
        </w:tc>
      </w:tr>
      <w:tr w:rsidR="005E34EB" w:rsidRPr="005E34EB" w14:paraId="7D9745E5" w14:textId="77777777" w:rsidTr="006139BD">
        <w:trPr>
          <w:trHeight w:val="29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8C1E90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под</w:t>
            </w:r>
          </w:p>
          <w:p w14:paraId="537D28C4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заглавием</w:t>
            </w:r>
          </w:p>
          <w:p w14:paraId="0391D8B9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3EBCE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1) название книги,</w:t>
            </w:r>
          </w:p>
          <w:p w14:paraId="1BE9F2F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2) инициалы и фамилия редактора(ов), составителя(лей)</w:t>
            </w:r>
          </w:p>
          <w:p w14:paraId="791A98E3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3) место издания,</w:t>
            </w:r>
          </w:p>
          <w:p w14:paraId="0C682E49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4) название издательства,</w:t>
            </w:r>
          </w:p>
          <w:p w14:paraId="13C456B4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5) год издания</w:t>
            </w:r>
          </w:p>
          <w:p w14:paraId="6E3EE2FF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Например: Цыпкин, Ю.А. Агромаркетинг и консталтинг [Текст] : учебное пособие для вузов / Ю.А. Цыпкин, А.Н. Люкшинов, Н.Д. Эриашвили ; под ред. Ю.А. Ципкина. – М. : ЮНИТИ ДАНА, 2012. – 637 с.</w:t>
            </w:r>
          </w:p>
        </w:tc>
      </w:tr>
      <w:tr w:rsidR="005E34EB" w:rsidRPr="005E34EB" w14:paraId="13077766" w14:textId="77777777" w:rsidTr="006139BD">
        <w:trPr>
          <w:trHeight w:val="3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616CB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из журнала</w:t>
            </w:r>
          </w:p>
          <w:p w14:paraId="47953C9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253F5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1) фамилия и инициалы автора (авторов),</w:t>
            </w:r>
          </w:p>
          <w:p w14:paraId="629BB572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2) название статьи,</w:t>
            </w:r>
          </w:p>
          <w:p w14:paraId="0A8CAF48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3) наименование издания,</w:t>
            </w:r>
          </w:p>
          <w:p w14:paraId="522D20F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4) год издания,</w:t>
            </w:r>
          </w:p>
          <w:p w14:paraId="28568C55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5) номер, выпуск,</w:t>
            </w:r>
          </w:p>
          <w:p w14:paraId="1B52623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6) занимаемые страницы.</w:t>
            </w:r>
          </w:p>
          <w:p w14:paraId="428F6AF8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Шеховцева, Л. С. Конкурентоспособность региона: факторы и метод создания [Текст] / Л. С. Шеховцева // Маркетинг в России и за рубежом. – 2012. - № 4. – С. 59–66.</w:t>
            </w:r>
          </w:p>
        </w:tc>
      </w:tr>
      <w:tr w:rsidR="005E34EB" w:rsidRPr="005E34EB" w14:paraId="5068DC58" w14:textId="77777777" w:rsidTr="006139BD">
        <w:trPr>
          <w:trHeight w:val="419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7C4C9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из сборника</w:t>
            </w:r>
          </w:p>
          <w:p w14:paraId="5B92E9B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DC9EF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1) фамилия и инициалы автора (авторов),</w:t>
            </w:r>
          </w:p>
          <w:p w14:paraId="47D89A3C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2) название статьи,</w:t>
            </w:r>
          </w:p>
          <w:p w14:paraId="5BA1C36A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3) наименование издания (сборника),</w:t>
            </w:r>
          </w:p>
          <w:p w14:paraId="67D2AE9E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4) место издания,</w:t>
            </w:r>
          </w:p>
          <w:p w14:paraId="1881DFEF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5) название издательства,</w:t>
            </w:r>
          </w:p>
          <w:p w14:paraId="497882F4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6) год издания,</w:t>
            </w:r>
          </w:p>
          <w:p w14:paraId="2F44AE2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7) занимаемые страницы</w:t>
            </w:r>
          </w:p>
          <w:p w14:paraId="78D9A3AB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hyperlink r:id="rId68" w:history="1">
              <w:r w:rsidRPr="005E34E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Берестова</w:t>
              </w:r>
            </w:hyperlink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, Л.И. Современные подходы к модернизации и развитию государственного управления и государственной службы [Текст] / Л.И. Берестова //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Государственная служба России: развитие и управление человеческим капиталом: сборник научных статей. – М.: Изд. Дом «Дело» РАНХиГС, 2013. – С.11-15.</w:t>
            </w:r>
          </w:p>
        </w:tc>
      </w:tr>
      <w:tr w:rsidR="005E34EB" w:rsidRPr="005E34EB" w14:paraId="67611996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9F44F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5A76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О гражданстве Российской Федерации [Текст] : федеральный закон РФ от 19.04.99 № 22–ФЗ // Закон. – 2012. – № 3. – С. 117-119.</w:t>
            </w:r>
          </w:p>
        </w:tc>
      </w:tr>
      <w:tr w:rsidR="005E34EB" w:rsidRPr="005E34EB" w14:paraId="34B7C56D" w14:textId="77777777" w:rsidTr="006139BD">
        <w:trPr>
          <w:trHeight w:val="29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1F7C98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B7DC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51BBB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1) фамилия и инициалы автора (авторов),</w:t>
            </w:r>
          </w:p>
          <w:p w14:paraId="44D57FA5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2) название работы,</w:t>
            </w:r>
          </w:p>
          <w:p w14:paraId="4D8EA4F3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3) место опубликования (URL),</w:t>
            </w:r>
          </w:p>
          <w:p w14:paraId="745AD4BE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4) дата посещения Web-ресурса.</w:t>
            </w:r>
          </w:p>
          <w:p w14:paraId="5BA06E63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Архангельский, Г. А. Основные инструменты управленческой борьбы [Электронный ресурс] // Организация времени: [сайт]. – URL : http://www.improvement.ru/zametki/uprborb/index.shtm (дата обращения: 12.10.2012).</w:t>
            </w:r>
          </w:p>
        </w:tc>
      </w:tr>
      <w:tr w:rsidR="005E34EB" w:rsidRPr="005E34EB" w14:paraId="6BDB9397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DAAF0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Автореферат</w:t>
            </w:r>
          </w:p>
          <w:p w14:paraId="52335F7A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диссертации, диссертация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9E32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Данилов, Г.В. Качество государственного управления : теоретический аспект [Текст] : дис. канд. экон. наук : 05.13.10 / МГУ. – М., 2010. – 138 с.</w:t>
            </w:r>
          </w:p>
        </w:tc>
      </w:tr>
      <w:tr w:rsidR="005E34EB" w:rsidRPr="005E34EB" w14:paraId="6AE9AAF5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A073B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</w:t>
            </w:r>
          </w:p>
          <w:p w14:paraId="38B45A8B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(материалы)</w:t>
            </w:r>
          </w:p>
          <w:p w14:paraId="7A0266DA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A9AA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Ловаков, А. В. Организационная идентификация: разработка методики оценки [Текст] / А. В. Ловаков // Современная психология: актуальные проблемы и тенденции развития. Материалы XVI международной конференции студентов, аспирантов и молодых ученых «Ломоносов-2009». Секция «Психология» (Москва, 13-18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34E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.). – М.: МГУ, 2009. –  С. 527-529.</w:t>
            </w:r>
          </w:p>
        </w:tc>
      </w:tr>
      <w:tr w:rsidR="005E34EB" w:rsidRPr="005E34EB" w14:paraId="73B07573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06ECB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на иностранном</w:t>
            </w:r>
          </w:p>
          <w:p w14:paraId="25B729E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59AE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Patro,  L.  Emerging agrarian ecological crisis and food safety [Text] / L.  Patro. – 2012. – 376 p.</w:t>
            </w:r>
          </w:p>
        </w:tc>
      </w:tr>
      <w:tr w:rsidR="005E34EB" w:rsidRPr="00657099" w14:paraId="25D5186F" w14:textId="77777777" w:rsidTr="006139BD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6A5C0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14:paraId="5561A305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иностранном</w:t>
            </w:r>
          </w:p>
          <w:p w14:paraId="1DB7E2B7" w14:textId="77777777" w:rsidR="005E34EB" w:rsidRPr="005E34EB" w:rsidRDefault="005E34EB" w:rsidP="005E34EB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4F89" w14:textId="77777777" w:rsidR="005E34EB" w:rsidRPr="005E34EB" w:rsidRDefault="005E34EB" w:rsidP="005E34E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r w:rsidRPr="005E34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Levin, I. Five windows into organizational culture: An assessment frameworkand approach [Text] // Organization Development Journal. –  2009. – Vol. 18 (1). – P. 83-94. </w:t>
            </w:r>
          </w:p>
        </w:tc>
      </w:tr>
    </w:tbl>
    <w:p w14:paraId="7B170FBF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EC3FFC8" w14:textId="77777777" w:rsidR="005E34EB" w:rsidRPr="005E34EB" w:rsidRDefault="005E34EB" w:rsidP="005E34EB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2" w:name="_Toc379179069"/>
      <w:bookmarkStart w:id="13" w:name="_Toc432554095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Правила цитирования источников</w:t>
      </w:r>
      <w:bookmarkEnd w:id="12"/>
      <w:bookmarkEnd w:id="13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Университета.</w:t>
      </w:r>
      <w:bookmarkStart w:id="14" w:name="_Toc379179070"/>
    </w:p>
    <w:p w14:paraId="00387CFE" w14:textId="77777777" w:rsidR="005E34EB" w:rsidRPr="005E34EB" w:rsidRDefault="005E34EB" w:rsidP="005E34EB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5" w:name="_Toc432554096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Правила оформления примечания, сносок и ссылок</w:t>
      </w:r>
      <w:bookmarkEnd w:id="14"/>
      <w:bookmarkEnd w:id="15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Слово «Примечание» следует печатать с прописной буквы с абзаца и не</w:t>
      </w:r>
      <w:r w:rsidRPr="005E34E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 xml:space="preserve">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подчеркивать.</w:t>
      </w:r>
    </w:p>
    <w:p w14:paraId="121FCDE1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Примечания приводят, если необходимы пояснения или справочные данные к содержанию текста, таблиц или графического материала. </w:t>
      </w:r>
    </w:p>
    <w:p w14:paraId="6929EDA7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 Примечание к таблице помещают в конце таблицы над линией, обозначающей окончание таб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softHyphen/>
        <w:t>лицы.</w:t>
      </w:r>
    </w:p>
    <w:p w14:paraId="088F21BA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Пример оформления примечаний:</w:t>
      </w:r>
    </w:p>
    <w:p w14:paraId="760DA480" w14:textId="77777777" w:rsidR="005E34EB" w:rsidRPr="005E34EB" w:rsidRDefault="005E34EB" w:rsidP="005E34EB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а) если используется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одно примечание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. После слова «Примечание» ставится тире и примечание печатается с прописной буквы;</w:t>
      </w:r>
    </w:p>
    <w:p w14:paraId="046CAABB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DE6E85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69"/>
      </w:tblGrid>
      <w:tr w:rsidR="005E34EB" w:rsidRPr="005E34EB" w14:paraId="1C6E4AEF" w14:textId="77777777" w:rsidTr="006139BD">
        <w:tc>
          <w:tcPr>
            <w:tcW w:w="2712" w:type="dxa"/>
          </w:tcPr>
          <w:p w14:paraId="0B42D310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1DA7D220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4A34C9C6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662D9AF4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7E9E5D4D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</w:tr>
      <w:tr w:rsidR="005E34EB" w:rsidRPr="005E34EB" w14:paraId="0E0A698F" w14:textId="77777777" w:rsidTr="006139BD">
        <w:tc>
          <w:tcPr>
            <w:tcW w:w="2712" w:type="dxa"/>
          </w:tcPr>
          <w:p w14:paraId="4E3D8552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2930741B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42E2F711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182D170D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14DA1954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E34EB" w:rsidRPr="005E34EB" w14:paraId="046884D5" w14:textId="77777777" w:rsidTr="006139BD">
        <w:tc>
          <w:tcPr>
            <w:tcW w:w="2712" w:type="dxa"/>
          </w:tcPr>
          <w:p w14:paraId="408055B6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664FAE4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AF9B327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5AAD19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9AF47F6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362F63A9" w14:textId="77777777" w:rsidTr="006139BD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38BC9866" w14:textId="77777777" w:rsidR="005E34EB" w:rsidRPr="005E34EB" w:rsidRDefault="005E34EB" w:rsidP="005E34E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– Текст текст текст текст текст.</w:t>
            </w:r>
          </w:p>
        </w:tc>
      </w:tr>
    </w:tbl>
    <w:p w14:paraId="530F25BB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2760E3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б) если используется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несколько примечаний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, то нумеруют по порядку арабскими цифрами без проставления точки.</w:t>
      </w:r>
    </w:p>
    <w:p w14:paraId="0CBC91CD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69"/>
      </w:tblGrid>
      <w:tr w:rsidR="005E34EB" w:rsidRPr="005E34EB" w14:paraId="3541221E" w14:textId="77777777" w:rsidTr="006139BD">
        <w:tc>
          <w:tcPr>
            <w:tcW w:w="2712" w:type="dxa"/>
          </w:tcPr>
          <w:p w14:paraId="393214D4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5155DB10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65C1CAAE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56895531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  <w:tc>
          <w:tcPr>
            <w:tcW w:w="1465" w:type="dxa"/>
          </w:tcPr>
          <w:p w14:paraId="6D962CCA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столбца</w:t>
            </w:r>
          </w:p>
        </w:tc>
      </w:tr>
      <w:tr w:rsidR="005E34EB" w:rsidRPr="005E34EB" w14:paraId="59C551ED" w14:textId="77777777" w:rsidTr="006139BD">
        <w:tc>
          <w:tcPr>
            <w:tcW w:w="2712" w:type="dxa"/>
          </w:tcPr>
          <w:p w14:paraId="1EC69F8F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44E3EF70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77658841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0D292D63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14:paraId="7FBEE788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E34EB" w:rsidRPr="005E34EB" w14:paraId="4D63F090" w14:textId="77777777" w:rsidTr="006139BD">
        <w:tc>
          <w:tcPr>
            <w:tcW w:w="2712" w:type="dxa"/>
          </w:tcPr>
          <w:p w14:paraId="01E4E551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53DFD56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62CACD3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AEF10AB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05F26E5" w14:textId="77777777" w:rsidR="005E34EB" w:rsidRPr="005E34EB" w:rsidRDefault="005E34EB" w:rsidP="005E3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4EB" w:rsidRPr="005E34EB" w14:paraId="0025C589" w14:textId="77777777" w:rsidTr="006139BD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0E10A832" w14:textId="77777777" w:rsidR="005E34EB" w:rsidRPr="005E34EB" w:rsidRDefault="005E34EB" w:rsidP="005E34E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  <w:p w14:paraId="30113E83" w14:textId="77777777" w:rsidR="005E34EB" w:rsidRPr="005E34EB" w:rsidRDefault="005E34EB" w:rsidP="005E34EB">
            <w:pPr>
              <w:numPr>
                <w:ilvl w:val="0"/>
                <w:numId w:val="32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текст текст текст текст.</w:t>
            </w:r>
          </w:p>
          <w:p w14:paraId="2097F1D9" w14:textId="77777777" w:rsidR="005E34EB" w:rsidRPr="005E34EB" w:rsidRDefault="005E34EB" w:rsidP="005E34EB">
            <w:pPr>
              <w:numPr>
                <w:ilvl w:val="0"/>
                <w:numId w:val="32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E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текст текст текст текст.</w:t>
            </w:r>
          </w:p>
        </w:tc>
      </w:tr>
    </w:tbl>
    <w:p w14:paraId="4417D8FC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C0893" w14:textId="77777777" w:rsidR="005E34EB" w:rsidRPr="005E34EB" w:rsidRDefault="005E34EB" w:rsidP="005E34E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>Оформление ссылок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5E34E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использованные литературные источники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следующим способом: после составления пронумерованного списка литературы в основном тексте работы приводятся указания на источники цитат, которые помещают в квадратные скобки (например, [24, с.44], что означает 24-й источник, 44 страница). </w:t>
      </w:r>
    </w:p>
    <w:p w14:paraId="3711CD23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Для какого-либо дополнительного пояснения, например, для уточнения определения </w:t>
      </w:r>
      <w:r w:rsidRPr="005E34EB">
        <w:rPr>
          <w:rFonts w:ascii="Times New Roman" w:eastAsia="Times New Roman" w:hAnsi="Times New Roman" w:cs="Times New Roman"/>
          <w:b/>
          <w:i/>
          <w:sz w:val="28"/>
          <w:szCs w:val="28"/>
        </w:rPr>
        <w:t>внизу страницы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ставится сноска.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"*". Применять более трех звездочек на странице не допускается.</w:t>
      </w:r>
    </w:p>
    <w:p w14:paraId="40F79A78" w14:textId="77777777" w:rsidR="005E34EB" w:rsidRPr="005E34EB" w:rsidRDefault="005E34EB" w:rsidP="005E34EB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14:paraId="75EDD6DD" w14:textId="77777777" w:rsidR="005E34EB" w:rsidRPr="005E34EB" w:rsidRDefault="005E34EB" w:rsidP="005E34EB">
      <w:pPr>
        <w:spacing w:line="240" w:lineRule="auto"/>
        <w:ind w:left="437" w:hanging="43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058E45B" w14:textId="77777777" w:rsidR="005E34EB" w:rsidRPr="005E34EB" w:rsidRDefault="005E34EB" w:rsidP="005E34EB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6" w:name="_Toc379179071"/>
      <w:bookmarkStart w:id="17" w:name="_Toc432554097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Правила оформления приложений</w:t>
      </w:r>
      <w:bookmarkEnd w:id="16"/>
      <w:bookmarkEnd w:id="17"/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– заключительная часть курсовой работы,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14:paraId="2D3D4B81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14:paraId="2386628A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757F1754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14:paraId="27AEF17F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и О.</w:t>
      </w:r>
    </w:p>
    <w:p w14:paraId="7D7351E6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14:paraId="4C19F0AC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Если в документе одно приложение, оно обозначается «Приложение А».</w:t>
      </w:r>
    </w:p>
    <w:p w14:paraId="1A32C3BD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14:paraId="288BE78D" w14:textId="77777777" w:rsidR="005E34EB" w:rsidRPr="005E34EB" w:rsidRDefault="005E34EB" w:rsidP="005E34EB">
      <w:pPr>
        <w:tabs>
          <w:tab w:val="left" w:pos="57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14:paraId="1A3EE76A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40832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7F47179" w14:textId="77777777" w:rsidR="005E34EB" w:rsidRPr="005E34EB" w:rsidRDefault="005E34EB" w:rsidP="005E34EB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ЭТАПЫ ВЫПОЛНЕНИЯ КР</w:t>
      </w:r>
    </w:p>
    <w:p w14:paraId="17B1DDA4" w14:textId="77777777" w:rsidR="005E34EB" w:rsidRPr="005E34EB" w:rsidRDefault="005E34EB" w:rsidP="005E34EB">
      <w:pPr>
        <w:spacing w:line="240" w:lineRule="auto"/>
        <w:ind w:left="57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14:paraId="1D909646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График выполнения курсовой работы согласовывается студентом с научным руководителем. В нем необходимо установить контрольные точки проверки (предъявление проекта, черновых и окончательного вариантов, загрузка в систему ЛМС для проверки на плагиат, написание отзыва научным руководителем).</w:t>
      </w:r>
    </w:p>
    <w:p w14:paraId="4EE1D006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должна быть предоставлена научному руководителю, загружена в LMS для проверки в системе «Антиплагиат» не позднее 7 рабочих дней до даты защиты КР. При нарушении студентом сроков сдачи работы научному руководителю, научный руководитель должен указать это в отзыве. </w:t>
      </w:r>
    </w:p>
    <w:p w14:paraId="47F652CA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Все курсовые работы в обязательном порядке проходят проверку в системе «Антиплагиат ВУЗ». Доля оригинальности работы должна составлять не менее 80%, в случае если доля оригинальности работы составляет менее 80%, отчет о проверке КР направляется научному руководителю работы. </w:t>
      </w:r>
    </w:p>
    <w:p w14:paraId="4FD2FCB4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работы вправе провести самостоятельную проверку письменных учебных работ, направленных его студентами для проверки в систему «Антиплагиат».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работы. </w:t>
      </w:r>
    </w:p>
    <w:p w14:paraId="6C355FC0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не позднее дня защиты работы направляет академическому руководителю служебную записку со списком студентов, составленным на основании предоставленной информации, в КР которых обнаружены факты заимствования, и делает заключение о (не) оригинальности данных текстов.  </w:t>
      </w:r>
    </w:p>
    <w:p w14:paraId="56A74B33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В случае нарушения академических норм в написании работы, в том числе загрузка неокончательной работы на последнем этапе в систему LMS, в соответствии с Порядком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«Высшая школа экономики» (Приложение 2 к Правилам внутреннего распорядка обучающихся Национального исследовательского университета «Высшая школа экономики», утверждены ученым советом Национального исследовательского университета «Высшая школа экономики» протокол от 24.06.2016 № 07, с изменениями, внесёнными протоколом заседания Ученого совета НИУ ВШЭ № 06 от 26.04.2019 и утверждёнными приказом НИУ ВШЭ № 6.18.1-01/2305-08 от 23.05.2019), (</w:t>
      </w:r>
      <w:hyperlink r:id="rId69" w:history="1">
        <w:r w:rsidRPr="005E34EB">
          <w:rPr>
            <w:rFonts w:ascii="Times New Roman" w:eastAsia="Times New Roman" w:hAnsi="Times New Roman" w:cs="Times New Roman"/>
            <w:sz w:val="28"/>
            <w:szCs w:val="28"/>
          </w:rPr>
          <w:t>https://www.hse.ru/docs/187025700.html</w:t>
        </w:r>
      </w:hyperlink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) применяется процедура, описанная в приложении к Правилам внутреннего распорядка обучающихся. </w:t>
      </w:r>
    </w:p>
    <w:p w14:paraId="6AFCC681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Студент обязан выполнить курсовую работу в соответствие с предъявляемыми к ней требованиями на основании настоящих правил и методических рекомендаций по подготовке и защите курсовых работ, а также в соответствии с графиком выполнения работы, составленным совместно с руководителем. Студент обязан представить окончательный вариант руководителю не менее чем за три недели до назначенной даты защиты. </w:t>
      </w:r>
    </w:p>
    <w:p w14:paraId="7E58410A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работа, оформленная в соответствие с настоящими методическими рекомендациями, подписывается студентом, руководителем и представляется студентом в бумажном виде вместе с отзывом руководителя </w:t>
      </w:r>
      <w:r w:rsidRPr="005E34EB">
        <w:rPr>
          <w:rFonts w:ascii="Times New Roman" w:eastAsia="Times New Roman" w:hAnsi="Times New Roman" w:cs="Times New Roman"/>
          <w:bCs/>
          <w:sz w:val="28"/>
          <w:szCs w:val="28"/>
        </w:rPr>
        <w:t>и отчетом из системы «Антиплагиат»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 в учебный офис ОП в срок, установленный приказом об утверждении тем КР (в случае очного формата защиты).  </w:t>
      </w:r>
    </w:p>
    <w:p w14:paraId="1AC41858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Срок сдачи (загрузки в систему </w:t>
      </w:r>
      <w:r w:rsidRPr="005E34EB">
        <w:rPr>
          <w:rFonts w:ascii="Times New Roman" w:eastAsia="Times New Roman" w:hAnsi="Times New Roman" w:cs="Times New Roman"/>
          <w:sz w:val="28"/>
          <w:szCs w:val="28"/>
          <w:lang w:val="en-US"/>
        </w:rPr>
        <w:t>LMS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 xml:space="preserve">) курсовой работы фиксируется в программе практики и задании на выполнение данного ЭПП. Данный вариант работы является окончательным и не подлежит доработке или замене. </w:t>
      </w:r>
    </w:p>
    <w:p w14:paraId="6FE6973F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К защите курсовой работы допускаются студенты, представившие работу с отзывом руководителя в установленный срок.</w:t>
      </w:r>
    </w:p>
    <w:p w14:paraId="7C453D53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Студенты имеют право на апелляцию по результатам защиты курсовой работы. Результаты защиты КР могут быть аннулированы решением апелляционной комиссии. Порядок подачи и рассмотрения апелляций устанавливается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 (</w:t>
      </w:r>
      <w:r w:rsidRPr="005E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4EB">
        <w:rPr>
          <w:rFonts w:ascii="Times New Roman" w:eastAsia="Times New Roman" w:hAnsi="Times New Roman" w:cs="Times New Roman"/>
          <w:sz w:val="28"/>
          <w:szCs w:val="28"/>
        </w:rPr>
        <w:t>https://www.hse.ru/docs/551872110.html).</w:t>
      </w:r>
    </w:p>
    <w:p w14:paraId="074E99A8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EB">
        <w:rPr>
          <w:rFonts w:ascii="Times New Roman" w:eastAsia="Times New Roman" w:hAnsi="Times New Roman" w:cs="Times New Roman"/>
          <w:sz w:val="28"/>
          <w:szCs w:val="28"/>
        </w:rPr>
        <w:t>Подробная характеристика этапов выполнения представлена в Порядке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 (https://www.hse.ru/docs/490476951.html).</w:t>
      </w:r>
    </w:p>
    <w:p w14:paraId="6D698949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04C4ABC3" w14:textId="77777777" w:rsidR="005E34EB" w:rsidRPr="005E34EB" w:rsidRDefault="005E34EB" w:rsidP="005E34EB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ПОРЯДОК ЗАЩИТЫ И ОЦЕНИВАНИЯ КУРСОВОЙ РАБОТЫ</w:t>
      </w:r>
    </w:p>
    <w:p w14:paraId="07FDFD3C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Курсовая р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абот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а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оценива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е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тся руководителем по 10-балльной (рейтинговой) системе в соответствии с критериями. Оценка ставится в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отзыве научного руководителя (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форма отзыва представлена в Приложении 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А-2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):</w:t>
      </w:r>
    </w:p>
    <w:p w14:paraId="35E88C69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Соответствие содержания работы утвержденной теме.</w:t>
      </w:r>
    </w:p>
    <w:p w14:paraId="355F7907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Выполнение поставленных целей и задач.</w:t>
      </w:r>
    </w:p>
    <w:p w14:paraId="2AB2D610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Оригинальность и новизна результатов работы.</w:t>
      </w:r>
    </w:p>
    <w:p w14:paraId="29CAF975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Самостоятельность при выполнении работы.</w:t>
      </w:r>
    </w:p>
    <w:p w14:paraId="6AD0C894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Оформление работы.</w:t>
      </w:r>
    </w:p>
    <w:p w14:paraId="66ABD61E" w14:textId="77777777" w:rsidR="005E34EB" w:rsidRPr="005E34EB" w:rsidRDefault="005E34EB" w:rsidP="005E34EB">
      <w:pPr>
        <w:numPr>
          <w:ilvl w:val="0"/>
          <w:numId w:val="28"/>
        </w:numPr>
        <w:tabs>
          <w:tab w:val="left" w:pos="1134"/>
        </w:tabs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14:paraId="69421C94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Оценка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руководителя носит рекомендательный характер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. </w:t>
      </w:r>
    </w:p>
    <w:p w14:paraId="284F583F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bookmarkStart w:id="18" w:name="_Hlk143511717"/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Защита курсовой работы в обязательном порядке проводится комиссией, которая формируется академическим руководителем магистерской программы в составе не менее 3-х человек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.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</w:t>
      </w:r>
    </w:p>
    <w:p w14:paraId="06F933BE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Студент должен излагать основное содержание своей КР свободно, не читая письменного текста. В процессе доклада может использоваться компьютерная презентация КР, подготовленный наглядный графический (таблицы, схемы) или иной материал, иллюстрирующий основные положения КР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.</w:t>
      </w:r>
    </w:p>
    <w:p w14:paraId="2142C51C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Критерии оценки защиты работ отражают полученные компетенции и включают следующие пункты: </w:t>
      </w:r>
    </w:p>
    <w:p w14:paraId="199088C8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степень раскрытия темы 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(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2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балл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а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)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;</w:t>
      </w:r>
    </w:p>
    <w:p w14:paraId="58DC30AE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уровень качества использования методики и способность формулировать проблему, ее решение с учетом инновационных тенденций (2 балла);</w:t>
      </w:r>
    </w:p>
    <w:p w14:paraId="12445CC1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достаточность, полнота и актуальность используемых данных и списка источников (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1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балл);</w:t>
      </w:r>
    </w:p>
    <w:p w14:paraId="63A70DE9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научность: независимость при решении поставленной проблемы (цели)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 xml:space="preserve"> 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(2 балла);</w:t>
      </w:r>
    </w:p>
    <w:p w14:paraId="1ACD8D85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прикладной характер исследования, возможность использования полученных результатов на практике (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1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балл);</w:t>
      </w:r>
    </w:p>
    <w:p w14:paraId="5ABAF40B" w14:textId="77777777" w:rsidR="005E34EB" w:rsidRPr="005E34EB" w:rsidRDefault="005E34EB" w:rsidP="005E34EB">
      <w:pPr>
        <w:numPr>
          <w:ilvl w:val="0"/>
          <w:numId w:val="15"/>
        </w:numPr>
        <w:spacing w:line="240" w:lineRule="auto"/>
        <w:ind w:left="1276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к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ачество презентации и уровень качества ответов (защиты) на вопросы членов комиссии на защите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(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2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балл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а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)</w:t>
      </w:r>
      <w:r w:rsidRPr="005E34E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14:paraId="513123D6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Регламент защиты Работы объявляется студенту заранее и, как правило, структурирован следующим образом: презентация Работы – не более 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7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минут, вопросы комиссии – не более 10 минут. При желании руководителя выступить, их время выступления также может быть ограничено 10 минутами.</w:t>
      </w:r>
    </w:p>
    <w:p w14:paraId="65389A69" w14:textId="77777777" w:rsidR="005E34EB" w:rsidRPr="005E34EB" w:rsidRDefault="005E34EB" w:rsidP="005E34EB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>Комиссия определяет окончательное решение об итоговой оценке</w:t>
      </w:r>
      <w:r w:rsidRPr="005E34EB">
        <w:rPr>
          <w:rFonts w:ascii="Times New Roman" w:eastAsia="Arial Unicode MS" w:hAnsi="Times New Roman" w:cs="Times New Roman"/>
          <w:sz w:val="26"/>
          <w:szCs w:val="26"/>
          <w:lang w:eastAsia="x-none"/>
        </w:rPr>
        <w:t>.</w:t>
      </w:r>
      <w:r w:rsidRPr="005E34EB"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  <w:t xml:space="preserve"> </w:t>
      </w:r>
    </w:p>
    <w:bookmarkEnd w:id="18"/>
    <w:p w14:paraId="4788ADE6" w14:textId="77777777" w:rsidR="005E34EB" w:rsidRPr="005E34EB" w:rsidRDefault="005E34EB" w:rsidP="005E34EB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</w:p>
    <w:p w14:paraId="61841EC7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9DAA69" w14:textId="77777777" w:rsidR="005E34EB" w:rsidRPr="005E34EB" w:rsidRDefault="005E34EB" w:rsidP="005E34EB">
      <w:pPr>
        <w:widowControl w:val="0"/>
        <w:tabs>
          <w:tab w:val="left" w:pos="542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z w:val="26"/>
          <w:szCs w:val="26"/>
        </w:rPr>
        <w:br w:type="page"/>
        <w:t>Приложение А-1</w:t>
      </w:r>
    </w:p>
    <w:p w14:paraId="4F9F4A1F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Федеральное государственное автономное образовательное учреждение </w:t>
      </w:r>
    </w:p>
    <w:p w14:paraId="2CEB6825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высшего образования «Национальный исследовательский университет </w:t>
      </w:r>
    </w:p>
    <w:p w14:paraId="5E0727F6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«Высшая школа экономики»</w:t>
      </w:r>
    </w:p>
    <w:p w14:paraId="5394DE02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15E42C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DF1F9D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Факультет Санкт-Петербургская школа экономики и менеджмента </w:t>
      </w:r>
    </w:p>
    <w:p w14:paraId="7DCC8347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29D5324E" w14:textId="77777777" w:rsidR="005E34EB" w:rsidRPr="005E34EB" w:rsidRDefault="005E34EB" w:rsidP="005E34E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72F7A962" w14:textId="77777777" w:rsidR="005E34EB" w:rsidRPr="005E34EB" w:rsidRDefault="005E34EB" w:rsidP="005E34E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Департамент</w:t>
      </w:r>
      <w:r w:rsidRPr="005E34E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логистики и управления цепями поставок</w:t>
      </w:r>
    </w:p>
    <w:p w14:paraId="222A06A5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4DAD1A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BF68B05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Фамилия Имя Отчество автора</w:t>
      </w:r>
    </w:p>
    <w:p w14:paraId="1C403116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b/>
          <w:smallCaps/>
          <w:sz w:val="26"/>
          <w:szCs w:val="26"/>
        </w:rPr>
        <w:t>НАЗВАНИЕ ТЕМЫ КР</w:t>
      </w:r>
    </w:p>
    <w:p w14:paraId="65A7CC8A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Курсовая работа </w:t>
      </w:r>
    </w:p>
    <w:p w14:paraId="715EC922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по направлению подготовки 38.04.02 «Менеджмент» </w:t>
      </w:r>
    </w:p>
    <w:p w14:paraId="5C5718FB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«Стратегическое управление логистикой и цепями поставок»</w:t>
      </w:r>
    </w:p>
    <w:p w14:paraId="14664A4D" w14:textId="77777777" w:rsidR="005E34EB" w:rsidRPr="005E34EB" w:rsidRDefault="005E34EB" w:rsidP="005E34E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E34EB" w:rsidRPr="005E34EB" w14:paraId="3A20AE2E" w14:textId="77777777" w:rsidTr="006139BD">
        <w:trPr>
          <w:trHeight w:val="2947"/>
        </w:trPr>
        <w:tc>
          <w:tcPr>
            <w:tcW w:w="4785" w:type="dxa"/>
          </w:tcPr>
          <w:p w14:paraId="333D1BC7" w14:textId="77777777" w:rsidR="005E34EB" w:rsidRPr="005E34EB" w:rsidRDefault="005E34EB" w:rsidP="005E34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5F76C9" w14:textId="77777777" w:rsidR="005E34EB" w:rsidRPr="005E34EB" w:rsidRDefault="005E34EB" w:rsidP="005E34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5CE086" w14:textId="77777777" w:rsidR="005E34EB" w:rsidRPr="005E34EB" w:rsidRDefault="005E34EB" w:rsidP="005E34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1E56E9" w14:textId="77777777" w:rsidR="005E34EB" w:rsidRPr="005E34EB" w:rsidRDefault="005E34EB" w:rsidP="005E34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F90781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A1B80D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1EC2E8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28259C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6C3797A7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2BC1D489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sz w:val="26"/>
                <w:szCs w:val="26"/>
              </w:rPr>
              <w:t>д-р …. наук, проф.</w:t>
            </w:r>
          </w:p>
          <w:p w14:paraId="460350C7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083EC74D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14:paraId="6B7082C0" w14:textId="77777777" w:rsidR="005E34EB" w:rsidRPr="005E34EB" w:rsidRDefault="005E34EB" w:rsidP="005E34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54FF47" w14:textId="77777777" w:rsidR="005E34EB" w:rsidRPr="005E34EB" w:rsidRDefault="005E34EB" w:rsidP="005E34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D226A1" w14:textId="77777777" w:rsidR="005E34EB" w:rsidRPr="005E34EB" w:rsidRDefault="005E34EB" w:rsidP="005E34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C6DD53" w14:textId="77777777" w:rsidR="005E34EB" w:rsidRPr="005E34EB" w:rsidRDefault="005E34EB" w:rsidP="005E34EB">
      <w:pPr>
        <w:spacing w:before="120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2257EFC" w14:textId="77777777" w:rsidR="005E34EB" w:rsidRPr="005E34EB" w:rsidRDefault="005E34EB" w:rsidP="005E34EB">
      <w:pPr>
        <w:autoSpaceDE w:val="0"/>
        <w:autoSpaceDN w:val="0"/>
        <w:adjustRightInd w:val="0"/>
        <w:spacing w:before="13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856E7A" w14:textId="77777777" w:rsidR="005E34EB" w:rsidRPr="005E34EB" w:rsidRDefault="005E34EB" w:rsidP="005E34EB">
      <w:pPr>
        <w:tabs>
          <w:tab w:val="left" w:pos="240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EC0B92" w14:textId="77777777" w:rsidR="005E34EB" w:rsidRPr="005E34EB" w:rsidRDefault="005E34EB" w:rsidP="005E34EB">
      <w:pPr>
        <w:tabs>
          <w:tab w:val="left" w:pos="240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Санкт-Петербург 2024</w:t>
      </w:r>
    </w:p>
    <w:p w14:paraId="0A84C44C" w14:textId="77777777" w:rsidR="005E34EB" w:rsidRPr="005E34EB" w:rsidRDefault="005E34EB" w:rsidP="005E34EB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Приложение </w:t>
      </w:r>
      <w:r w:rsidRPr="005E34E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А-2</w:t>
      </w:r>
    </w:p>
    <w:p w14:paraId="226B4C70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Федеральное государственное автономное образовательное учреждение </w:t>
      </w:r>
    </w:p>
    <w:p w14:paraId="09601A57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высшего образования «Национальный исследовательский университет </w:t>
      </w:r>
    </w:p>
    <w:p w14:paraId="46DF312E" w14:textId="77777777" w:rsidR="005E34EB" w:rsidRPr="005E34EB" w:rsidRDefault="005E34EB" w:rsidP="005E34E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«Высшая школа экономики»</w:t>
      </w:r>
    </w:p>
    <w:p w14:paraId="7B6E86AD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319A4D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F954C3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Факультет Санкт-Петербургская школа экономики и менеджмента </w:t>
      </w:r>
    </w:p>
    <w:p w14:paraId="6735A00B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0F49B2B8" w14:textId="77777777" w:rsidR="005E34EB" w:rsidRPr="005E34EB" w:rsidRDefault="005E34EB" w:rsidP="005E34E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195A05D4" w14:textId="77777777" w:rsidR="005E34EB" w:rsidRPr="005E34EB" w:rsidRDefault="005E34EB" w:rsidP="005E34E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E34E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Департамент</w:t>
      </w:r>
      <w:r w:rsidRPr="005E34E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логистики и управления цепями поставок</w:t>
      </w:r>
    </w:p>
    <w:p w14:paraId="2D9E4659" w14:textId="77777777" w:rsidR="005E34EB" w:rsidRPr="005E34EB" w:rsidRDefault="005E34EB" w:rsidP="005E34EB">
      <w:pPr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2BFD7DE1" w14:textId="77777777" w:rsidR="005E34EB" w:rsidRPr="005E34EB" w:rsidRDefault="005E34EB" w:rsidP="005E34EB">
      <w:pPr>
        <w:spacing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36D2E766" w14:textId="77777777" w:rsidR="005E34EB" w:rsidRPr="005E34EB" w:rsidRDefault="005E34EB" w:rsidP="005E34EB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5E34EB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Отзыв руководителя на курсовую работу</w:t>
      </w:r>
    </w:p>
    <w:p w14:paraId="5403F28B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7CAB11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Студента (-ки)__________________________________________________________,</w:t>
      </w:r>
    </w:p>
    <w:p w14:paraId="67BB8C95" w14:textId="77777777" w:rsidR="005E34EB" w:rsidRPr="005E34EB" w:rsidRDefault="005E34EB" w:rsidP="005E34EB">
      <w:pPr>
        <w:spacing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E34E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Фамилия, имя, отчество</w:t>
      </w:r>
    </w:p>
    <w:p w14:paraId="210D0F11" w14:textId="77777777" w:rsidR="005E34EB" w:rsidRPr="005E34EB" w:rsidRDefault="005E34EB" w:rsidP="005E34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 xml:space="preserve">_______ курса образовательной программы магистратуры «Стратегическое управление логистикой и цепями поставок», факультета Санкт-Петербургская школа экономики </w:t>
      </w:r>
      <w:r w:rsidRPr="005E34EB">
        <w:rPr>
          <w:rFonts w:ascii="Times New Roman" w:eastAsia="Times New Roman" w:hAnsi="Times New Roman" w:cs="Times New Roman"/>
          <w:sz w:val="26"/>
          <w:szCs w:val="26"/>
        </w:rPr>
        <w:br/>
        <w:t>и менеджмента Национального исследовательского университета «Высшая школа экономики», направления подготовки 38.04.02 «Менеджмент»</w:t>
      </w:r>
    </w:p>
    <w:p w14:paraId="0D07B7FA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на тему: «______________________________________________________________»</w:t>
      </w:r>
    </w:p>
    <w:p w14:paraId="7C299928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E57B3B" w14:textId="77777777" w:rsidR="005E34EB" w:rsidRPr="005E34EB" w:rsidRDefault="005E34EB" w:rsidP="005E34E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5E34EB" w:rsidRPr="005E34EB" w:rsidSect="005E34EB">
          <w:headerReference w:type="default" r:id="rId7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76"/>
        <w:gridCol w:w="3402"/>
      </w:tblGrid>
      <w:tr w:rsidR="005E34EB" w:rsidRPr="005E34EB" w14:paraId="2F8C53A6" w14:textId="77777777" w:rsidTr="006139BD">
        <w:trPr>
          <w:cantSplit/>
          <w:trHeight w:val="776"/>
        </w:trPr>
        <w:tc>
          <w:tcPr>
            <w:tcW w:w="596" w:type="dxa"/>
            <w:vAlign w:val="center"/>
          </w:tcPr>
          <w:p w14:paraId="18B56F43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376" w:type="dxa"/>
            <w:vAlign w:val="center"/>
          </w:tcPr>
          <w:p w14:paraId="037A153E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Критерии оценки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402" w:type="dxa"/>
            <w:vAlign w:val="center"/>
          </w:tcPr>
          <w:p w14:paraId="7D8D8BF7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 руководителя</w:t>
            </w:r>
          </w:p>
          <w:p w14:paraId="3A3F7585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5E34EB" w:rsidRPr="005E34EB" w14:paraId="7C40E803" w14:textId="77777777" w:rsidTr="006139BD">
        <w:trPr>
          <w:cantSplit/>
          <w:trHeight w:val="96"/>
        </w:trPr>
        <w:tc>
          <w:tcPr>
            <w:tcW w:w="596" w:type="dxa"/>
          </w:tcPr>
          <w:p w14:paraId="3571C319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376" w:type="dxa"/>
          </w:tcPr>
          <w:p w14:paraId="68566DF9" w14:textId="77777777" w:rsidR="005E34EB" w:rsidRPr="005E34EB" w:rsidRDefault="005E34EB" w:rsidP="005E34EB">
            <w:pPr>
              <w:spacing w:line="240" w:lineRule="auto"/>
              <w:ind w:left="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Соответствие содержания работы утвержденной теме.</w:t>
            </w:r>
          </w:p>
        </w:tc>
        <w:tc>
          <w:tcPr>
            <w:tcW w:w="3402" w:type="dxa"/>
            <w:vAlign w:val="center"/>
          </w:tcPr>
          <w:p w14:paraId="56C5C5C5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EB" w:rsidRPr="005E34EB" w14:paraId="29410636" w14:textId="77777777" w:rsidTr="006139BD">
        <w:trPr>
          <w:cantSplit/>
          <w:trHeight w:val="96"/>
        </w:trPr>
        <w:tc>
          <w:tcPr>
            <w:tcW w:w="596" w:type="dxa"/>
          </w:tcPr>
          <w:p w14:paraId="6111A5F0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376" w:type="dxa"/>
          </w:tcPr>
          <w:p w14:paraId="7D17C2EC" w14:textId="77777777" w:rsidR="005E34EB" w:rsidRPr="005E34EB" w:rsidRDefault="005E34EB" w:rsidP="005E34EB">
            <w:pPr>
              <w:spacing w:line="240" w:lineRule="auto"/>
              <w:ind w:left="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Выполнение поставленных целей и задач.</w:t>
            </w:r>
          </w:p>
        </w:tc>
        <w:tc>
          <w:tcPr>
            <w:tcW w:w="3402" w:type="dxa"/>
            <w:vAlign w:val="center"/>
          </w:tcPr>
          <w:p w14:paraId="139DD6AA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EB" w:rsidRPr="005E34EB" w14:paraId="64A85B85" w14:textId="77777777" w:rsidTr="006139BD">
        <w:trPr>
          <w:cantSplit/>
          <w:trHeight w:val="96"/>
        </w:trPr>
        <w:tc>
          <w:tcPr>
            <w:tcW w:w="596" w:type="dxa"/>
          </w:tcPr>
          <w:p w14:paraId="3E97FFE9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376" w:type="dxa"/>
          </w:tcPr>
          <w:p w14:paraId="6841739F" w14:textId="77777777" w:rsidR="005E34EB" w:rsidRPr="005E34EB" w:rsidRDefault="005E34EB" w:rsidP="005E34EB">
            <w:pPr>
              <w:spacing w:line="240" w:lineRule="auto"/>
              <w:ind w:left="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Оригинальность и новизна результатов работы.</w:t>
            </w:r>
          </w:p>
        </w:tc>
        <w:tc>
          <w:tcPr>
            <w:tcW w:w="3402" w:type="dxa"/>
            <w:vAlign w:val="center"/>
          </w:tcPr>
          <w:p w14:paraId="31FD7CC5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EB" w:rsidRPr="005E34EB" w14:paraId="74D87C60" w14:textId="77777777" w:rsidTr="006139BD">
        <w:trPr>
          <w:cantSplit/>
          <w:trHeight w:val="96"/>
        </w:trPr>
        <w:tc>
          <w:tcPr>
            <w:tcW w:w="596" w:type="dxa"/>
          </w:tcPr>
          <w:p w14:paraId="29CBE1DF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376" w:type="dxa"/>
          </w:tcPr>
          <w:p w14:paraId="0DA4F8B6" w14:textId="77777777" w:rsidR="005E34EB" w:rsidRPr="005E34EB" w:rsidRDefault="005E34EB" w:rsidP="005E34EB">
            <w:pPr>
              <w:spacing w:line="240" w:lineRule="auto"/>
              <w:ind w:left="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Самостоятельность при выполнении работы.</w:t>
            </w:r>
          </w:p>
        </w:tc>
        <w:tc>
          <w:tcPr>
            <w:tcW w:w="3402" w:type="dxa"/>
            <w:vAlign w:val="center"/>
          </w:tcPr>
          <w:p w14:paraId="0CE629A6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EB" w:rsidRPr="005E34EB" w14:paraId="755C9778" w14:textId="77777777" w:rsidTr="006139BD">
        <w:trPr>
          <w:cantSplit/>
          <w:trHeight w:val="96"/>
        </w:trPr>
        <w:tc>
          <w:tcPr>
            <w:tcW w:w="596" w:type="dxa"/>
          </w:tcPr>
          <w:p w14:paraId="30285C1F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376" w:type="dxa"/>
          </w:tcPr>
          <w:p w14:paraId="1762E4CF" w14:textId="77777777" w:rsidR="005E34EB" w:rsidRPr="005E34EB" w:rsidRDefault="005E34EB" w:rsidP="005E34EB">
            <w:pPr>
              <w:spacing w:line="240" w:lineRule="auto"/>
              <w:ind w:left="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</w:pP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Оформление работы.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7F0A0FB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EB" w:rsidRPr="005E34EB" w14:paraId="4D36F0AE" w14:textId="77777777" w:rsidTr="006139BD">
        <w:trPr>
          <w:cantSplit/>
          <w:trHeight w:val="96"/>
        </w:trPr>
        <w:tc>
          <w:tcPr>
            <w:tcW w:w="596" w:type="dxa"/>
          </w:tcPr>
          <w:p w14:paraId="7C2BD212" w14:textId="77777777" w:rsidR="005E34EB" w:rsidRPr="005E34EB" w:rsidRDefault="005E34EB" w:rsidP="005E34EB">
            <w:pPr>
              <w:tabs>
                <w:tab w:val="left" w:pos="9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6" w:type="dxa"/>
          </w:tcPr>
          <w:p w14:paraId="382709EE" w14:textId="77777777" w:rsidR="005E34EB" w:rsidRPr="005E34EB" w:rsidRDefault="005E34EB" w:rsidP="005E34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4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ИТОГОВАЯ ОЦЕНКА</w:t>
            </w:r>
            <w:r w:rsidRPr="005E3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3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курсовой работе</w:t>
            </w:r>
            <w:r w:rsidRPr="005E34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CB4C002" w14:textId="77777777" w:rsidR="005E34EB" w:rsidRPr="005E34EB" w:rsidRDefault="005E34EB" w:rsidP="005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FBC28E3" w14:textId="77777777" w:rsidR="005E34EB" w:rsidRPr="005E34EB" w:rsidRDefault="005E34EB" w:rsidP="005E34E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007978F7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Комментарии к оценкам:</w:t>
      </w:r>
    </w:p>
    <w:p w14:paraId="4F224FCE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25C74E4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FFD3913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</w:p>
    <w:p w14:paraId="10837DA0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ученая степень, звание,</w:t>
      </w:r>
    </w:p>
    <w:p w14:paraId="1F770FEF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кафедра / департамент</w:t>
      </w:r>
    </w:p>
    <w:p w14:paraId="35AB0F21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(место работы)</w:t>
      </w:r>
      <w:r w:rsidRPr="005E34EB">
        <w:rPr>
          <w:rFonts w:ascii="Times New Roman" w:eastAsia="Times New Roman" w:hAnsi="Times New Roman" w:cs="Times New Roman"/>
          <w:sz w:val="26"/>
          <w:szCs w:val="26"/>
        </w:rPr>
        <w:tab/>
      </w:r>
      <w:r w:rsidRPr="005E34EB">
        <w:rPr>
          <w:rFonts w:ascii="Times New Roman" w:eastAsia="Times New Roman" w:hAnsi="Times New Roman" w:cs="Times New Roman"/>
          <w:sz w:val="26"/>
          <w:szCs w:val="26"/>
        </w:rPr>
        <w:tab/>
        <w:t>________ /подпись/_____________________И.О. Фамилия</w:t>
      </w:r>
    </w:p>
    <w:p w14:paraId="7E702D84" w14:textId="77777777" w:rsidR="005E34EB" w:rsidRPr="005E34EB" w:rsidRDefault="005E34EB" w:rsidP="005E34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8F1A90" w14:textId="77777777" w:rsidR="005E34EB" w:rsidRPr="005E34EB" w:rsidRDefault="005E34EB" w:rsidP="005E34EB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34EB">
        <w:rPr>
          <w:rFonts w:ascii="Times New Roman" w:eastAsia="Times New Roman" w:hAnsi="Times New Roman" w:cs="Times New Roman"/>
          <w:sz w:val="26"/>
          <w:szCs w:val="26"/>
        </w:rPr>
        <w:t>Дата</w:t>
      </w:r>
    </w:p>
    <w:p w14:paraId="19B1237D" w14:textId="77777777" w:rsidR="005E34EB" w:rsidRPr="008F4E9A" w:rsidRDefault="005E34EB" w:rsidP="006E4626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34EB" w:rsidRPr="008F4E9A" w:rsidSect="006E4626">
      <w:footerReference w:type="default" r:id="rId71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B605E0" w16cex:dateUtc="2023-11-06T16:55:00Z"/>
  <w16cex:commentExtensible w16cex:durableId="79C2B517" w16cex:dateUtc="2023-11-06T17:00:00Z"/>
  <w16cex:commentExtensible w16cex:durableId="60CC00D3" w16cex:dateUtc="2023-11-06T17:01:00Z"/>
  <w16cex:commentExtensible w16cex:durableId="11AC2D49" w16cex:dateUtc="2023-11-06T17:10:00Z"/>
  <w16cex:commentExtensible w16cex:durableId="4F3C503B" w16cex:dateUtc="2023-11-06T17:50:00Z"/>
  <w16cex:commentExtensible w16cex:durableId="7A9A39D9" w16cex:dateUtc="2023-11-06T17:28:00Z"/>
  <w16cex:commentExtensible w16cex:durableId="11AECBC9" w16cex:dateUtc="2023-11-06T17:33:00Z"/>
  <w16cex:commentExtensible w16cex:durableId="587E63DD" w16cex:dateUtc="2023-11-06T17:15:00Z"/>
  <w16cex:commentExtensible w16cex:durableId="65E1081F" w16cex:dateUtc="2023-11-06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0BCC7" w16cid:durableId="6EB605E0"/>
  <w16cid:commentId w16cid:paraId="60F5E8C0" w16cid:durableId="79C2B517"/>
  <w16cid:commentId w16cid:paraId="248CEDF4" w16cid:durableId="60CC00D3"/>
  <w16cid:commentId w16cid:paraId="2BF96FD9" w16cid:durableId="11AC2D49"/>
  <w16cid:commentId w16cid:paraId="507326B4" w16cid:durableId="4F3C503B"/>
  <w16cid:commentId w16cid:paraId="0A2C31D0" w16cid:durableId="7A9A39D9"/>
  <w16cid:commentId w16cid:paraId="2A61CE9B" w16cid:durableId="11AECBC9"/>
  <w16cid:commentId w16cid:paraId="5BBDBF03" w16cid:durableId="587E63DD"/>
  <w16cid:commentId w16cid:paraId="33BF6349" w16cid:durableId="65E108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CF91" w14:textId="77777777" w:rsidR="00AC6F4F" w:rsidRDefault="00AC6F4F" w:rsidP="00406D43">
      <w:pPr>
        <w:spacing w:line="240" w:lineRule="auto"/>
      </w:pPr>
      <w:r>
        <w:separator/>
      </w:r>
    </w:p>
  </w:endnote>
  <w:endnote w:type="continuationSeparator" w:id="0">
    <w:p w14:paraId="1222ADBD" w14:textId="77777777" w:rsidR="00AC6F4F" w:rsidRDefault="00AC6F4F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028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B604F8" w14:textId="77777777" w:rsidR="00406D43" w:rsidRPr="00406D43" w:rsidRDefault="004D779A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="00406D43"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5E34EB">
          <w:rPr>
            <w:rFonts w:ascii="Times New Roman" w:hAnsi="Times New Roman" w:cs="Times New Roman"/>
            <w:noProof/>
          </w:rPr>
          <w:t>14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6E95551" w14:textId="77777777" w:rsidR="00406D43" w:rsidRDefault="00406D43">
    <w:pPr>
      <w:pStyle w:val="ae"/>
    </w:pPr>
  </w:p>
  <w:p w14:paraId="33910184" w14:textId="77777777" w:rsidR="0085207B" w:rsidRDefault="008520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2004" w14:textId="77777777" w:rsidR="00AC6F4F" w:rsidRDefault="00AC6F4F" w:rsidP="00406D43">
      <w:pPr>
        <w:spacing w:line="240" w:lineRule="auto"/>
      </w:pPr>
      <w:r>
        <w:separator/>
      </w:r>
    </w:p>
  </w:footnote>
  <w:footnote w:type="continuationSeparator" w:id="0">
    <w:p w14:paraId="7DDA360F" w14:textId="77777777" w:rsidR="00AC6F4F" w:rsidRDefault="00AC6F4F" w:rsidP="00406D43">
      <w:pPr>
        <w:spacing w:line="240" w:lineRule="auto"/>
      </w:pPr>
      <w:r>
        <w:continuationSeparator/>
      </w:r>
    </w:p>
  </w:footnote>
  <w:footnote w:id="1">
    <w:p w14:paraId="7CFAD8A8" w14:textId="77777777" w:rsidR="005E34EB" w:rsidRPr="00CA4A1D" w:rsidRDefault="005E34EB" w:rsidP="005E34EB">
      <w:pPr>
        <w:pStyle w:val="14"/>
        <w:tabs>
          <w:tab w:val="num" w:pos="567"/>
        </w:tabs>
        <w:suppressAutoHyphens/>
        <w:rPr>
          <w:b w:val="0"/>
          <w:i w:val="0"/>
        </w:rPr>
      </w:pPr>
      <w:r w:rsidRPr="000D6802">
        <w:rPr>
          <w:rStyle w:val="af4"/>
        </w:rPr>
        <w:footnoteRef/>
      </w:r>
      <w:r w:rsidRPr="00CA4A1D">
        <w:rPr>
          <w:b w:val="0"/>
          <w:i w:val="0"/>
          <w:sz w:val="22"/>
        </w:rPr>
        <w:t>Составлено по Текст текст.</w:t>
      </w:r>
    </w:p>
    <w:p w14:paraId="3E5696C6" w14:textId="77777777" w:rsidR="005E34EB" w:rsidRPr="000D6802" w:rsidRDefault="005E34EB" w:rsidP="005E34EB">
      <w:pPr>
        <w:pStyle w:val="af2"/>
      </w:pPr>
    </w:p>
  </w:footnote>
  <w:footnote w:id="2">
    <w:p w14:paraId="1AE2F995" w14:textId="77777777" w:rsidR="005E34EB" w:rsidRPr="000D6802" w:rsidRDefault="005E34EB" w:rsidP="005E34EB">
      <w:pPr>
        <w:pStyle w:val="af2"/>
        <w:rPr>
          <w:sz w:val="24"/>
          <w:szCs w:val="24"/>
        </w:rPr>
      </w:pPr>
      <w:r w:rsidRPr="00BC6F0D">
        <w:rPr>
          <w:rStyle w:val="af4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>См. пункт 4.1 Оформление курсовой работы (содержание табличных форм и рисунков)</w:t>
      </w:r>
    </w:p>
  </w:footnote>
  <w:footnote w:id="3">
    <w:p w14:paraId="108D7FD4" w14:textId="77777777" w:rsidR="005E34EB" w:rsidRPr="00B934E3" w:rsidRDefault="005E34EB" w:rsidP="005E34EB">
      <w:pPr>
        <w:pStyle w:val="af2"/>
      </w:pPr>
      <w:r w:rsidRPr="00B934E3">
        <w:rPr>
          <w:rStyle w:val="af4"/>
        </w:rPr>
        <w:footnoteRef/>
      </w:r>
      <w:r w:rsidRPr="00B934E3">
        <w:t xml:space="preserve"> Критерии определяются</w:t>
      </w:r>
      <w:r>
        <w:t xml:space="preserve"> данными Рекомендациями.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B26C" w14:textId="77777777" w:rsidR="005E34EB" w:rsidRDefault="005E34E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099">
      <w:rPr>
        <w:noProof/>
      </w:rPr>
      <w:t>22</w:t>
    </w:r>
    <w:r>
      <w:fldChar w:fldCharType="end"/>
    </w:r>
  </w:p>
  <w:p w14:paraId="4E629ADF" w14:textId="77777777" w:rsidR="005E34EB" w:rsidRDefault="005E34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1E1E0E"/>
    <w:multiLevelType w:val="hybridMultilevel"/>
    <w:tmpl w:val="2D62930E"/>
    <w:lvl w:ilvl="0" w:tplc="D9D8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46DBF"/>
    <w:multiLevelType w:val="multilevel"/>
    <w:tmpl w:val="0144EE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212F8A"/>
    <w:multiLevelType w:val="hybridMultilevel"/>
    <w:tmpl w:val="10D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5D6E3B"/>
    <w:multiLevelType w:val="hybridMultilevel"/>
    <w:tmpl w:val="4CB89076"/>
    <w:lvl w:ilvl="0" w:tplc="40F6B0B2">
      <w:numFmt w:val="bullet"/>
      <w:suff w:val="space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1A1D2E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5441CA"/>
    <w:multiLevelType w:val="multilevel"/>
    <w:tmpl w:val="0144EE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586BEE"/>
    <w:multiLevelType w:val="hybridMultilevel"/>
    <w:tmpl w:val="B0C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7335"/>
    <w:multiLevelType w:val="hybridMultilevel"/>
    <w:tmpl w:val="2AD20B84"/>
    <w:lvl w:ilvl="0" w:tplc="92646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7162"/>
    <w:multiLevelType w:val="hybridMultilevel"/>
    <w:tmpl w:val="32A2FF82"/>
    <w:lvl w:ilvl="0" w:tplc="55F29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C6597"/>
    <w:multiLevelType w:val="hybridMultilevel"/>
    <w:tmpl w:val="B20874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FF6451"/>
    <w:multiLevelType w:val="hybridMultilevel"/>
    <w:tmpl w:val="959C03E8"/>
    <w:lvl w:ilvl="0" w:tplc="60DC72E2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8B9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4AF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26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2C2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87B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420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602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A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51C86"/>
    <w:multiLevelType w:val="hybridMultilevel"/>
    <w:tmpl w:val="FB48B648"/>
    <w:lvl w:ilvl="0" w:tplc="4BC0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B16202"/>
    <w:multiLevelType w:val="hybridMultilevel"/>
    <w:tmpl w:val="193E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C204F"/>
    <w:multiLevelType w:val="multilevel"/>
    <w:tmpl w:val="4DC6137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9D7064"/>
    <w:multiLevelType w:val="multilevel"/>
    <w:tmpl w:val="D93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C0E51"/>
    <w:multiLevelType w:val="hybridMultilevel"/>
    <w:tmpl w:val="E33C1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1C69"/>
    <w:multiLevelType w:val="hybridMultilevel"/>
    <w:tmpl w:val="BA70C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05A1"/>
    <w:multiLevelType w:val="multilevel"/>
    <w:tmpl w:val="4DC6137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4557EB"/>
    <w:multiLevelType w:val="hybridMultilevel"/>
    <w:tmpl w:val="8D242442"/>
    <w:lvl w:ilvl="0" w:tplc="4016E6BE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46E3CF1"/>
    <w:multiLevelType w:val="hybridMultilevel"/>
    <w:tmpl w:val="03762776"/>
    <w:lvl w:ilvl="0" w:tplc="B232BBB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A7806"/>
    <w:multiLevelType w:val="multilevel"/>
    <w:tmpl w:val="C9C065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118D4"/>
    <w:multiLevelType w:val="hybridMultilevel"/>
    <w:tmpl w:val="4CD4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9AC27BC"/>
    <w:multiLevelType w:val="hybridMultilevel"/>
    <w:tmpl w:val="6CCE779E"/>
    <w:lvl w:ilvl="0" w:tplc="04190013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8C0ABF"/>
    <w:multiLevelType w:val="hybridMultilevel"/>
    <w:tmpl w:val="03EEF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BF3F54"/>
    <w:multiLevelType w:val="multilevel"/>
    <w:tmpl w:val="0144EE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E24028"/>
    <w:multiLevelType w:val="hybridMultilevel"/>
    <w:tmpl w:val="25D2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15013"/>
    <w:multiLevelType w:val="hybridMultilevel"/>
    <w:tmpl w:val="CD9A46E6"/>
    <w:lvl w:ilvl="0" w:tplc="D952B504">
      <w:start w:val="1"/>
      <w:numFmt w:val="decimal"/>
      <w:lvlText w:val="%1)"/>
      <w:lvlJc w:val="left"/>
      <w:pPr>
        <w:ind w:left="1650" w:hanging="129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63989"/>
    <w:multiLevelType w:val="singleLevel"/>
    <w:tmpl w:val="D646BBC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3" w15:restartNumberingAfterBreak="0">
    <w:nsid w:val="7F2B594F"/>
    <w:multiLevelType w:val="multilevel"/>
    <w:tmpl w:val="0144EE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4"/>
  </w:num>
  <w:num w:numId="3">
    <w:abstractNumId w:val="23"/>
  </w:num>
  <w:num w:numId="4">
    <w:abstractNumId w:val="41"/>
  </w:num>
  <w:num w:numId="5">
    <w:abstractNumId w:val="18"/>
  </w:num>
  <w:num w:numId="6">
    <w:abstractNumId w:val="26"/>
  </w:num>
  <w:num w:numId="7">
    <w:abstractNumId w:val="20"/>
  </w:num>
  <w:num w:numId="8">
    <w:abstractNumId w:val="11"/>
  </w:num>
  <w:num w:numId="9">
    <w:abstractNumId w:val="27"/>
  </w:num>
  <w:num w:numId="10">
    <w:abstractNumId w:val="37"/>
  </w:num>
  <w:num w:numId="11">
    <w:abstractNumId w:val="10"/>
  </w:num>
  <w:num w:numId="12">
    <w:abstractNumId w:val="40"/>
  </w:num>
  <w:num w:numId="13">
    <w:abstractNumId w:val="17"/>
  </w:num>
  <w:num w:numId="14">
    <w:abstractNumId w:val="2"/>
  </w:num>
  <w:num w:numId="15">
    <w:abstractNumId w:val="25"/>
  </w:num>
  <w:num w:numId="16">
    <w:abstractNumId w:val="28"/>
  </w:num>
  <w:num w:numId="17">
    <w:abstractNumId w:val="8"/>
  </w:num>
  <w:num w:numId="18">
    <w:abstractNumId w:val="5"/>
  </w:num>
  <w:num w:numId="19">
    <w:abstractNumId w:val="1"/>
  </w:num>
  <w:num w:numId="20">
    <w:abstractNumId w:val="36"/>
  </w:num>
  <w:num w:numId="21">
    <w:abstractNumId w:val="42"/>
  </w:num>
  <w:num w:numId="22">
    <w:abstractNumId w:val="32"/>
  </w:num>
  <w:num w:numId="23">
    <w:abstractNumId w:val="0"/>
  </w:num>
  <w:num w:numId="24">
    <w:abstractNumId w:val="3"/>
  </w:num>
  <w:num w:numId="25">
    <w:abstractNumId w:val="43"/>
  </w:num>
  <w:num w:numId="26">
    <w:abstractNumId w:val="9"/>
  </w:num>
  <w:num w:numId="27">
    <w:abstractNumId w:val="39"/>
  </w:num>
  <w:num w:numId="28">
    <w:abstractNumId w:val="19"/>
  </w:num>
  <w:num w:numId="29">
    <w:abstractNumId w:val="15"/>
  </w:num>
  <w:num w:numId="30">
    <w:abstractNumId w:val="7"/>
  </w:num>
  <w:num w:numId="31">
    <w:abstractNumId w:val="30"/>
  </w:num>
  <w:num w:numId="32">
    <w:abstractNumId w:val="34"/>
  </w:num>
  <w:num w:numId="33">
    <w:abstractNumId w:val="13"/>
  </w:num>
  <w:num w:numId="34">
    <w:abstractNumId w:val="21"/>
  </w:num>
  <w:num w:numId="35">
    <w:abstractNumId w:val="14"/>
  </w:num>
  <w:num w:numId="36">
    <w:abstractNumId w:val="33"/>
  </w:num>
  <w:num w:numId="37">
    <w:abstractNumId w:val="12"/>
  </w:num>
  <w:num w:numId="38">
    <w:abstractNumId w:val="22"/>
  </w:num>
  <w:num w:numId="39">
    <w:abstractNumId w:val="4"/>
  </w:num>
  <w:num w:numId="40">
    <w:abstractNumId w:val="31"/>
  </w:num>
  <w:num w:numId="41">
    <w:abstractNumId w:val="29"/>
  </w:num>
  <w:num w:numId="42">
    <w:abstractNumId w:val="35"/>
  </w:num>
  <w:num w:numId="43">
    <w:abstractNumId w:val="1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3B0E"/>
    <w:rsid w:val="00003CF6"/>
    <w:rsid w:val="000110AF"/>
    <w:rsid w:val="00013CB3"/>
    <w:rsid w:val="000145C3"/>
    <w:rsid w:val="00031365"/>
    <w:rsid w:val="00031506"/>
    <w:rsid w:val="0003283F"/>
    <w:rsid w:val="00047446"/>
    <w:rsid w:val="00047A61"/>
    <w:rsid w:val="00050AE5"/>
    <w:rsid w:val="000740B3"/>
    <w:rsid w:val="0007445F"/>
    <w:rsid w:val="00074EA3"/>
    <w:rsid w:val="00092DF4"/>
    <w:rsid w:val="000B7D25"/>
    <w:rsid w:val="000D53D9"/>
    <w:rsid w:val="000E4E29"/>
    <w:rsid w:val="000E6F72"/>
    <w:rsid w:val="001012FA"/>
    <w:rsid w:val="001304CA"/>
    <w:rsid w:val="00167AE3"/>
    <w:rsid w:val="00177A8E"/>
    <w:rsid w:val="001A5C30"/>
    <w:rsid w:val="001B2693"/>
    <w:rsid w:val="001B6071"/>
    <w:rsid w:val="00205DC3"/>
    <w:rsid w:val="00212058"/>
    <w:rsid w:val="00214503"/>
    <w:rsid w:val="0024414D"/>
    <w:rsid w:val="002719E5"/>
    <w:rsid w:val="002A1C08"/>
    <w:rsid w:val="002C0697"/>
    <w:rsid w:val="002C509D"/>
    <w:rsid w:val="002E032C"/>
    <w:rsid w:val="002E2CCE"/>
    <w:rsid w:val="002E64A1"/>
    <w:rsid w:val="002F2FAE"/>
    <w:rsid w:val="00320124"/>
    <w:rsid w:val="00327522"/>
    <w:rsid w:val="003662EF"/>
    <w:rsid w:val="003764D6"/>
    <w:rsid w:val="00381975"/>
    <w:rsid w:val="003A181D"/>
    <w:rsid w:val="003D3477"/>
    <w:rsid w:val="00406D43"/>
    <w:rsid w:val="0049003C"/>
    <w:rsid w:val="004A7DF7"/>
    <w:rsid w:val="004C213A"/>
    <w:rsid w:val="004C4EB2"/>
    <w:rsid w:val="004C6AB2"/>
    <w:rsid w:val="004D779A"/>
    <w:rsid w:val="004E7BC0"/>
    <w:rsid w:val="004F4E1E"/>
    <w:rsid w:val="004F6BDC"/>
    <w:rsid w:val="00502C39"/>
    <w:rsid w:val="005044FD"/>
    <w:rsid w:val="00512CC7"/>
    <w:rsid w:val="0055025F"/>
    <w:rsid w:val="0056771C"/>
    <w:rsid w:val="005B7B63"/>
    <w:rsid w:val="005C0B25"/>
    <w:rsid w:val="005C6824"/>
    <w:rsid w:val="005D58DC"/>
    <w:rsid w:val="005E1B0F"/>
    <w:rsid w:val="005E34EB"/>
    <w:rsid w:val="00604EBE"/>
    <w:rsid w:val="00620213"/>
    <w:rsid w:val="00657099"/>
    <w:rsid w:val="00662858"/>
    <w:rsid w:val="00662BE6"/>
    <w:rsid w:val="006646EA"/>
    <w:rsid w:val="00680FC1"/>
    <w:rsid w:val="00682EF7"/>
    <w:rsid w:val="00697A2E"/>
    <w:rsid w:val="006B5983"/>
    <w:rsid w:val="006D2AFD"/>
    <w:rsid w:val="006E4626"/>
    <w:rsid w:val="00711175"/>
    <w:rsid w:val="007355BD"/>
    <w:rsid w:val="007A05C9"/>
    <w:rsid w:val="007B5777"/>
    <w:rsid w:val="007D6F60"/>
    <w:rsid w:val="007E61D2"/>
    <w:rsid w:val="007E7703"/>
    <w:rsid w:val="007F4372"/>
    <w:rsid w:val="008111FC"/>
    <w:rsid w:val="00815759"/>
    <w:rsid w:val="0085207B"/>
    <w:rsid w:val="008557CE"/>
    <w:rsid w:val="00871F43"/>
    <w:rsid w:val="0087224D"/>
    <w:rsid w:val="00881D7B"/>
    <w:rsid w:val="0088663B"/>
    <w:rsid w:val="008A0211"/>
    <w:rsid w:val="008A54DA"/>
    <w:rsid w:val="008B2740"/>
    <w:rsid w:val="008B4227"/>
    <w:rsid w:val="008E17DA"/>
    <w:rsid w:val="008F4E9A"/>
    <w:rsid w:val="009004E9"/>
    <w:rsid w:val="00914BD2"/>
    <w:rsid w:val="00924A11"/>
    <w:rsid w:val="009312E1"/>
    <w:rsid w:val="009518A1"/>
    <w:rsid w:val="00954177"/>
    <w:rsid w:val="009624B7"/>
    <w:rsid w:val="00962CF2"/>
    <w:rsid w:val="009A2F5C"/>
    <w:rsid w:val="009B7409"/>
    <w:rsid w:val="009C17AA"/>
    <w:rsid w:val="009D1E82"/>
    <w:rsid w:val="009E36EE"/>
    <w:rsid w:val="00A0741A"/>
    <w:rsid w:val="00A251FB"/>
    <w:rsid w:val="00A25C25"/>
    <w:rsid w:val="00A37C0E"/>
    <w:rsid w:val="00A44B19"/>
    <w:rsid w:val="00A84B24"/>
    <w:rsid w:val="00A87563"/>
    <w:rsid w:val="00A916B4"/>
    <w:rsid w:val="00AB0462"/>
    <w:rsid w:val="00AC67F2"/>
    <w:rsid w:val="00AC6F4F"/>
    <w:rsid w:val="00AD5235"/>
    <w:rsid w:val="00AD5C13"/>
    <w:rsid w:val="00AF1C68"/>
    <w:rsid w:val="00B11CB8"/>
    <w:rsid w:val="00B265DC"/>
    <w:rsid w:val="00B4292C"/>
    <w:rsid w:val="00B447DB"/>
    <w:rsid w:val="00B654B8"/>
    <w:rsid w:val="00B659D3"/>
    <w:rsid w:val="00B96008"/>
    <w:rsid w:val="00BD1148"/>
    <w:rsid w:val="00C273B1"/>
    <w:rsid w:val="00C428B0"/>
    <w:rsid w:val="00C44E0C"/>
    <w:rsid w:val="00C54CF7"/>
    <w:rsid w:val="00C579BF"/>
    <w:rsid w:val="00C61F71"/>
    <w:rsid w:val="00C62D55"/>
    <w:rsid w:val="00CB3619"/>
    <w:rsid w:val="00CC46EF"/>
    <w:rsid w:val="00CD264A"/>
    <w:rsid w:val="00CD2A7F"/>
    <w:rsid w:val="00D06C19"/>
    <w:rsid w:val="00D54BA9"/>
    <w:rsid w:val="00D57F50"/>
    <w:rsid w:val="00D7378F"/>
    <w:rsid w:val="00D84741"/>
    <w:rsid w:val="00DB10E7"/>
    <w:rsid w:val="00DC018D"/>
    <w:rsid w:val="00DD1CF6"/>
    <w:rsid w:val="00DF3071"/>
    <w:rsid w:val="00E00D71"/>
    <w:rsid w:val="00E06356"/>
    <w:rsid w:val="00E13EFE"/>
    <w:rsid w:val="00E25DF6"/>
    <w:rsid w:val="00E36C17"/>
    <w:rsid w:val="00E431ED"/>
    <w:rsid w:val="00E508EB"/>
    <w:rsid w:val="00E560F2"/>
    <w:rsid w:val="00EB2AAC"/>
    <w:rsid w:val="00EC2952"/>
    <w:rsid w:val="00F014B0"/>
    <w:rsid w:val="00F16314"/>
    <w:rsid w:val="00F37A21"/>
    <w:rsid w:val="00F61505"/>
    <w:rsid w:val="00F61694"/>
    <w:rsid w:val="00F83922"/>
    <w:rsid w:val="00F97C2D"/>
    <w:rsid w:val="00FA0043"/>
    <w:rsid w:val="00FB0928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BB558"/>
  <w15:docId w15:val="{810481F9-F4DF-4372-BC2D-B8B3497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E77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0"/>
    <w:link w:val="10"/>
    <w:qFormat/>
    <w:rsid w:val="0071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5E34E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5E34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E34E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5E34E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nhideWhenUsed/>
    <w:rsid w:val="007E7703"/>
    <w:rPr>
      <w:sz w:val="16"/>
      <w:szCs w:val="16"/>
    </w:rPr>
  </w:style>
  <w:style w:type="paragraph" w:styleId="a5">
    <w:name w:val="annotation text"/>
    <w:basedOn w:val="a0"/>
    <w:link w:val="a6"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rsid w:val="007E7703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9">
    <w:name w:val="Table Grid"/>
    <w:basedOn w:val="a2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E7703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06D43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rsid w:val="00406D43"/>
    <w:rPr>
      <w:rFonts w:ascii="Arial" w:eastAsia="Arial" w:hAnsi="Arial" w:cs="Arial"/>
      <w:lang w:eastAsia="ru-RU"/>
    </w:rPr>
  </w:style>
  <w:style w:type="character" w:styleId="af0">
    <w:name w:val="Hyperlink"/>
    <w:basedOn w:val="a1"/>
    <w:unhideWhenUsed/>
    <w:rsid w:val="001304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1304CA"/>
    <w:rPr>
      <w:color w:val="605E5C"/>
      <w:shd w:val="clear" w:color="auto" w:fill="E1DFDD"/>
    </w:rPr>
  </w:style>
  <w:style w:type="paragraph" w:styleId="af1">
    <w:name w:val="Normal (Web)"/>
    <w:basedOn w:val="a0"/>
    <w:unhideWhenUsed/>
    <w:rsid w:val="001B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uiPriority w:val="99"/>
    <w:unhideWhenUsed/>
    <w:rsid w:val="007B5777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B5777"/>
    <w:rPr>
      <w:rFonts w:ascii="Arial" w:eastAsia="Arial" w:hAnsi="Arial" w:cs="Arial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7B5777"/>
    <w:rPr>
      <w:vertAlign w:val="superscript"/>
    </w:rPr>
  </w:style>
  <w:style w:type="paragraph" w:customStyle="1" w:styleId="text">
    <w:name w:val="text"/>
    <w:basedOn w:val="a0"/>
    <w:rsid w:val="0071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11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annotation subject"/>
    <w:basedOn w:val="a5"/>
    <w:next w:val="a5"/>
    <w:link w:val="af6"/>
    <w:unhideWhenUsed/>
    <w:rsid w:val="00CD2A7F"/>
    <w:rPr>
      <w:b/>
      <w:bCs/>
    </w:rPr>
  </w:style>
  <w:style w:type="character" w:customStyle="1" w:styleId="af6">
    <w:name w:val="Тема примечания Знак"/>
    <w:basedOn w:val="a6"/>
    <w:link w:val="af5"/>
    <w:rsid w:val="00CD2A7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031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15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031506"/>
  </w:style>
  <w:style w:type="paragraph" w:styleId="21">
    <w:name w:val="Body Text 2"/>
    <w:basedOn w:val="a0"/>
    <w:link w:val="22"/>
    <w:rsid w:val="00050AE5"/>
    <w:pPr>
      <w:spacing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050AE5"/>
    <w:rPr>
      <w:rFonts w:ascii="Times New Roman" w:eastAsia="Times New Roman" w:hAnsi="Times New Roman" w:cs="Times New Roman"/>
      <w:sz w:val="18"/>
      <w:szCs w:val="24"/>
    </w:rPr>
  </w:style>
  <w:style w:type="character" w:customStyle="1" w:styleId="allowtextselection">
    <w:name w:val="allowtextselection"/>
    <w:basedOn w:val="a1"/>
    <w:rsid w:val="00A84B24"/>
  </w:style>
  <w:style w:type="paragraph" w:styleId="af7">
    <w:name w:val="Revision"/>
    <w:hidden/>
    <w:uiPriority w:val="99"/>
    <w:semiHidden/>
    <w:rsid w:val="00C273B1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1"/>
    <w:link w:val="2"/>
    <w:rsid w:val="005E34E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5E34E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5E34E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5E34E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3"/>
    <w:semiHidden/>
    <w:unhideWhenUsed/>
    <w:rsid w:val="005E34EB"/>
  </w:style>
  <w:style w:type="table" w:customStyle="1" w:styleId="13">
    <w:name w:val="Сетка таблицы1"/>
    <w:basedOn w:val="a2"/>
    <w:next w:val="a9"/>
    <w:rsid w:val="005E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0"/>
    <w:uiPriority w:val="99"/>
    <w:rsid w:val="005E34EB"/>
    <w:pPr>
      <w:spacing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3">
    <w:name w:val="Body Text 3"/>
    <w:basedOn w:val="a0"/>
    <w:link w:val="30"/>
    <w:rsid w:val="005E34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5E34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3242874800000000364msonormal">
    <w:name w:val="style_13242874800000000364msonormal"/>
    <w:basedOn w:val="a0"/>
    <w:rsid w:val="005E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E34E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0"/>
    <w:link w:val="32"/>
    <w:rsid w:val="005E34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5E34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з1"/>
    <w:basedOn w:val="1"/>
    <w:link w:val="16"/>
    <w:qFormat/>
    <w:rsid w:val="005E34EB"/>
    <w:pPr>
      <w:keepNext/>
      <w:keepLines/>
      <w:spacing w:before="0" w:beforeAutospacing="0" w:after="0" w:afterAutospacing="0"/>
      <w:ind w:firstLine="709"/>
    </w:pPr>
    <w:rPr>
      <w:color w:val="365F91"/>
      <w:kern w:val="0"/>
      <w:sz w:val="24"/>
      <w:szCs w:val="24"/>
      <w:lang w:val="x-none" w:eastAsia="x-none"/>
    </w:rPr>
  </w:style>
  <w:style w:type="character" w:customStyle="1" w:styleId="16">
    <w:name w:val="з1 Знак"/>
    <w:link w:val="15"/>
    <w:rsid w:val="005E34EB"/>
    <w:rPr>
      <w:rFonts w:ascii="Times New Roman" w:eastAsia="Times New Roman" w:hAnsi="Times New Roman" w:cs="Times New Roman"/>
      <w:b/>
      <w:bCs/>
      <w:color w:val="365F91"/>
      <w:sz w:val="24"/>
      <w:szCs w:val="24"/>
      <w:lang w:val="x-none" w:eastAsia="x-none"/>
    </w:rPr>
  </w:style>
  <w:style w:type="character" w:customStyle="1" w:styleId="23">
    <w:name w:val="Основной текст (2)_"/>
    <w:link w:val="24"/>
    <w:rsid w:val="005E34EB"/>
    <w:rPr>
      <w:shd w:val="clear" w:color="auto" w:fill="FFFFFF"/>
    </w:rPr>
  </w:style>
  <w:style w:type="character" w:customStyle="1" w:styleId="10pt">
    <w:name w:val="Заголовок №1 + Интервал 0 pt"/>
    <w:rsid w:val="005E3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5E34EB"/>
    <w:pPr>
      <w:widowControl w:val="0"/>
      <w:shd w:val="clear" w:color="auto" w:fill="FFFFFF"/>
      <w:spacing w:before="420" w:after="1320" w:line="0" w:lineRule="atLeast"/>
      <w:ind w:hanging="100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(2) + Полужирный"/>
    <w:rsid w:val="005E3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Маркированный."/>
    <w:basedOn w:val="a0"/>
    <w:rsid w:val="005E34EB"/>
    <w:pPr>
      <w:numPr>
        <w:numId w:val="40"/>
      </w:numPr>
      <w:spacing w:line="240" w:lineRule="auto"/>
      <w:ind w:left="1066" w:hanging="357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26">
    <w:name w:val="Заголовок №2_"/>
    <w:link w:val="27"/>
    <w:rsid w:val="005E34EB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5E34EB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8">
    <w:name w:val="Emphasis"/>
    <w:qFormat/>
    <w:rsid w:val="005E34EB"/>
    <w:rPr>
      <w:i/>
      <w:iCs/>
    </w:rPr>
  </w:style>
  <w:style w:type="character" w:styleId="af9">
    <w:name w:val="FollowedHyperlink"/>
    <w:rsid w:val="005E34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25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9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490476951.html" TargetMode="External"/><Relationship Id="rId18" Type="http://schemas.openxmlformats.org/officeDocument/2006/relationships/hyperlink" Target="http://www.rosminzdrav.ru/" TargetMode="External"/><Relationship Id="rId26" Type="http://schemas.openxmlformats.org/officeDocument/2006/relationships/hyperlink" Target="http://subscribe.ru/archive/media.news.logistika/201508/12090528.html" TargetMode="External"/><Relationship Id="rId39" Type="http://schemas.openxmlformats.org/officeDocument/2006/relationships/hyperlink" Target="http://business.kulichki.net" TargetMode="External"/><Relationship Id="rId21" Type="http://schemas.openxmlformats.org/officeDocument/2006/relationships/hyperlink" Target="http://www.minregion.ru" TargetMode="External"/><Relationship Id="rId34" Type="http://schemas.openxmlformats.org/officeDocument/2006/relationships/hyperlink" Target="http://www.statsoft.ru" TargetMode="External"/><Relationship Id="rId42" Type="http://schemas.openxmlformats.org/officeDocument/2006/relationships/hyperlink" Target="http://www.cemi.rssi.ru/" TargetMode="External"/><Relationship Id="rId47" Type="http://schemas.openxmlformats.org/officeDocument/2006/relationships/hyperlink" Target="http://www.gks.ru" TargetMode="External"/><Relationship Id="rId50" Type="http://schemas.openxmlformats.org/officeDocument/2006/relationships/hyperlink" Target="http://www.iet.ru" TargetMode="External"/><Relationship Id="rId55" Type="http://schemas.openxmlformats.org/officeDocument/2006/relationships/hyperlink" Target="http://www.recep.org" TargetMode="External"/><Relationship Id="rId63" Type="http://schemas.openxmlformats.org/officeDocument/2006/relationships/hyperlink" Target="http://www.vopreco.ru/" TargetMode="External"/><Relationship Id="rId68" Type="http://schemas.openxmlformats.org/officeDocument/2006/relationships/hyperlink" Target="http://migsu.ranepa.ru/about/faces/berestova-lyudmila-ivanovna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" TargetMode="External"/><Relationship Id="rId29" Type="http://schemas.openxmlformats.org/officeDocument/2006/relationships/hyperlink" Target="http://www.akm.ru/" TargetMode="External"/><Relationship Id="rId11" Type="http://schemas.openxmlformats.org/officeDocument/2006/relationships/hyperlink" Target="https://spb.hse.ru/ma/log/documents" TargetMode="External"/><Relationship Id="rId24" Type="http://schemas.openxmlformats.org/officeDocument/2006/relationships/hyperlink" Target="http://www.ach.gov.ru" TargetMode="External"/><Relationship Id="rId32" Type="http://schemas.openxmlformats.org/officeDocument/2006/relationships/hyperlink" Target="http://www.opec.ru/" TargetMode="External"/><Relationship Id="rId37" Type="http://schemas.openxmlformats.org/officeDocument/2006/relationships/hyperlink" Target="http://elibrary.ru/" TargetMode="External"/><Relationship Id="rId40" Type="http://schemas.openxmlformats.org/officeDocument/2006/relationships/hyperlink" Target="http://www.delovoy.spb.ru/" TargetMode="External"/><Relationship Id="rId45" Type="http://schemas.openxmlformats.org/officeDocument/2006/relationships/hyperlink" Target="http://www.library.lse.ac.uk" TargetMode="External"/><Relationship Id="rId53" Type="http://schemas.openxmlformats.org/officeDocument/2006/relationships/hyperlink" Target="http://www.beafnd.org/" TargetMode="External"/><Relationship Id="rId58" Type="http://schemas.openxmlformats.org/officeDocument/2006/relationships/hyperlink" Target="http://www.leontief.ru/indexru.html" TargetMode="External"/><Relationship Id="rId66" Type="http://schemas.openxmlformats.org/officeDocument/2006/relationships/hyperlink" Target="http://dis.ru/magazine/periodicals/138/" TargetMode="External"/><Relationship Id="rId7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87025700.html" TargetMode="External"/><Relationship Id="rId23" Type="http://schemas.openxmlformats.org/officeDocument/2006/relationships/hyperlink" Target="http://www.mcx.ru/" TargetMode="External"/><Relationship Id="rId28" Type="http://schemas.openxmlformats.org/officeDocument/2006/relationships/hyperlink" Target="http://www.weforum.org/" TargetMode="External"/><Relationship Id="rId36" Type="http://schemas.openxmlformats.org/officeDocument/2006/relationships/hyperlink" Target="http://ecsocman.edu.ru/" TargetMode="External"/><Relationship Id="rId49" Type="http://schemas.openxmlformats.org/officeDocument/2006/relationships/hyperlink" Target="http://www.cemi.rssi.ru" TargetMode="External"/><Relationship Id="rId57" Type="http://schemas.openxmlformats.org/officeDocument/2006/relationships/hyperlink" Target="http://www.fom.ru/" TargetMode="External"/><Relationship Id="rId61" Type="http://schemas.openxmlformats.org/officeDocument/2006/relationships/hyperlink" Target="http://lscm.ru/index.php/ru/" TargetMode="External"/><Relationship Id="rId10" Type="http://schemas.openxmlformats.org/officeDocument/2006/relationships/hyperlink" Target="mailto:amayevskiy@hse.ru" TargetMode="External"/><Relationship Id="rId19" Type="http://schemas.openxmlformats.org/officeDocument/2006/relationships/hyperlink" Target="http://economy.gov.ru/minec/main/" TargetMode="External"/><Relationship Id="rId31" Type="http://schemas.openxmlformats.org/officeDocument/2006/relationships/hyperlink" Target="http://openbudget.karelia.ru" TargetMode="External"/><Relationship Id="rId44" Type="http://schemas.openxmlformats.org/officeDocument/2006/relationships/hyperlink" Target="http://www.helsinki.fi/WebEc/WebEc.html" TargetMode="External"/><Relationship Id="rId52" Type="http://schemas.openxmlformats.org/officeDocument/2006/relationships/hyperlink" Target="http://www.eeg.ru" TargetMode="External"/><Relationship Id="rId60" Type="http://schemas.openxmlformats.org/officeDocument/2006/relationships/hyperlink" Target="http://logistika-prim.ru/" TargetMode="External"/><Relationship Id="rId65" Type="http://schemas.openxmlformats.org/officeDocument/2006/relationships/hyperlink" Target="http://dis.ru/magazine/periodicals/139/" TargetMode="External"/><Relationship Id="rId73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nikolaevskiy@hse.ru" TargetMode="External"/><Relationship Id="rId14" Type="http://schemas.openxmlformats.org/officeDocument/2006/relationships/hyperlink" Target="https://www.hse.ru/docs/182661271.html" TargetMode="External"/><Relationship Id="rId22" Type="http://schemas.openxmlformats.org/officeDocument/2006/relationships/hyperlink" Target="https://www.nalog.ru/rn78/" TargetMode="External"/><Relationship Id="rId27" Type="http://schemas.openxmlformats.org/officeDocument/2006/relationships/hyperlink" Target="http://www.libertarium.ru/libertarium" TargetMode="External"/><Relationship Id="rId30" Type="http://schemas.openxmlformats.org/officeDocument/2006/relationships/hyperlink" Target="http://www.nasledie.ru/" TargetMode="External"/><Relationship Id="rId35" Type="http://schemas.openxmlformats.org/officeDocument/2006/relationships/hyperlink" Target="http://www.ancentr.ru/" TargetMode="External"/><Relationship Id="rId43" Type="http://schemas.openxmlformats.org/officeDocument/2006/relationships/hyperlink" Target="http://dic.academic.ru" TargetMode="External"/><Relationship Id="rId48" Type="http://schemas.openxmlformats.org/officeDocument/2006/relationships/hyperlink" Target="http://www.rbc.ru" TargetMode="External"/><Relationship Id="rId56" Type="http://schemas.openxmlformats.org/officeDocument/2006/relationships/hyperlink" Target="http://www.wciom.ru/" TargetMode="External"/><Relationship Id="rId64" Type="http://schemas.openxmlformats.org/officeDocument/2006/relationships/hyperlink" Target="http://www.cemi.rssi.ru/emm/home.htm" TargetMode="External"/><Relationship Id="rId69" Type="http://schemas.openxmlformats.org/officeDocument/2006/relationships/hyperlink" Target="https://www.hse.ru/docs/187025700.html" TargetMode="External"/><Relationship Id="rId8" Type="http://schemas.openxmlformats.org/officeDocument/2006/relationships/hyperlink" Target="mailto:dbazhina@hse.ru" TargetMode="External"/><Relationship Id="rId51" Type="http://schemas.openxmlformats.org/officeDocument/2006/relationships/hyperlink" Target="http://www.forecast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pb.hse.ru/ma/log/documents" TargetMode="External"/><Relationship Id="rId17" Type="http://schemas.openxmlformats.org/officeDocument/2006/relationships/hyperlink" Target="http://government.ru/" TargetMode="External"/><Relationship Id="rId25" Type="http://schemas.openxmlformats.org/officeDocument/2006/relationships/hyperlink" Target="http://library.hse.ru/e-resources/e-resources.htm" TargetMode="External"/><Relationship Id="rId33" Type="http://schemas.openxmlformats.org/officeDocument/2006/relationships/hyperlink" Target="http://www.wto.ru/ru/newsmain.asp" TargetMode="External"/><Relationship Id="rId38" Type="http://schemas.openxmlformats.org/officeDocument/2006/relationships/hyperlink" Target="http://grebennikon.ru/journal.php" TargetMode="External"/><Relationship Id="rId46" Type="http://schemas.openxmlformats.org/officeDocument/2006/relationships/hyperlink" Target="http://www.econlib.org" TargetMode="External"/><Relationship Id="rId59" Type="http://schemas.openxmlformats.org/officeDocument/2006/relationships/hyperlink" Target="http://www.inion.ru" TargetMode="External"/><Relationship Id="rId67" Type="http://schemas.openxmlformats.org/officeDocument/2006/relationships/hyperlink" Target="http://e-journal.spa.msu.ru/" TargetMode="External"/><Relationship Id="rId20" Type="http://schemas.openxmlformats.org/officeDocument/2006/relationships/hyperlink" Target="http://www.minfin.ru" TargetMode="External"/><Relationship Id="rId41" Type="http://schemas.openxmlformats.org/officeDocument/2006/relationships/hyperlink" Target="http://socionet.ru" TargetMode="External"/><Relationship Id="rId54" Type="http://schemas.openxmlformats.org/officeDocument/2006/relationships/hyperlink" Target="http://www.ancentr.ru/" TargetMode="External"/><Relationship Id="rId62" Type="http://schemas.openxmlformats.org/officeDocument/2006/relationships/hyperlink" Target="http://www.cemi.rssi.ru/ecr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0339-CEBC-47E6-ABB1-7E5601C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Лещинская Елена Анатольевна</cp:lastModifiedBy>
  <cp:revision>4</cp:revision>
  <cp:lastPrinted>2023-11-15T16:00:00Z</cp:lastPrinted>
  <dcterms:created xsi:type="dcterms:W3CDTF">2023-11-15T15:57:00Z</dcterms:created>
  <dcterms:modified xsi:type="dcterms:W3CDTF">2023-11-15T16:15:00Z</dcterms:modified>
</cp:coreProperties>
</file>