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992A" w14:textId="77777777" w:rsidR="00900F6E" w:rsidRPr="00F5113F" w:rsidRDefault="00900F6E" w:rsidP="00246793">
      <w:pPr>
        <w:tabs>
          <w:tab w:val="left" w:pos="6096"/>
        </w:tabs>
        <w:spacing w:after="0"/>
        <w:ind w:leftChars="2657" w:left="5845" w:right="-428" w:firstLine="2"/>
        <w:contextualSpacing/>
        <w:rPr>
          <w:rFonts w:ascii="Times New Roman" w:eastAsia="Times New Roman" w:hAnsi="Times New Roman" w:cs="Times New Roman"/>
          <w:sz w:val="24"/>
          <w:szCs w:val="24"/>
          <w:highlight w:val="yellow"/>
          <w:lang w:val="en-GB"/>
        </w:rPr>
      </w:pPr>
    </w:p>
    <w:p w14:paraId="3FE50E36" w14:textId="77777777" w:rsidR="00FF1BD8" w:rsidRPr="00F5113F" w:rsidRDefault="00FF1BD8" w:rsidP="00FF1BD8">
      <w:pPr>
        <w:spacing w:after="0"/>
        <w:ind w:right="142"/>
        <w:contextualSpacing/>
        <w:jc w:val="right"/>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APPROVED BY</w:t>
      </w:r>
    </w:p>
    <w:p w14:paraId="515F0A6A" w14:textId="3742087F" w:rsidR="00FF1BD8" w:rsidRPr="00F5113F" w:rsidRDefault="004A151F" w:rsidP="00FF1BD8">
      <w:pPr>
        <w:spacing w:after="0"/>
        <w:ind w:right="142"/>
        <w:contextualSpacing/>
        <w:jc w:val="right"/>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A</w:t>
      </w:r>
      <w:r w:rsidR="00FF1BD8" w:rsidRPr="00F5113F">
        <w:rPr>
          <w:rFonts w:ascii="Times New Roman" w:eastAsia="Times New Roman" w:hAnsi="Times New Roman" w:cs="Times New Roman"/>
          <w:sz w:val="24"/>
          <w:szCs w:val="24"/>
          <w:lang w:val="en-GB"/>
        </w:rPr>
        <w:t xml:space="preserve">cademic </w:t>
      </w:r>
      <w:r w:rsidRPr="00F5113F">
        <w:rPr>
          <w:rFonts w:ascii="Times New Roman" w:eastAsia="Times New Roman" w:hAnsi="Times New Roman" w:cs="Times New Roman"/>
          <w:sz w:val="24"/>
          <w:szCs w:val="24"/>
          <w:lang w:val="en-GB"/>
        </w:rPr>
        <w:t>C</w:t>
      </w:r>
      <w:r w:rsidR="00FF1BD8" w:rsidRPr="00F5113F">
        <w:rPr>
          <w:rFonts w:ascii="Times New Roman" w:eastAsia="Times New Roman" w:hAnsi="Times New Roman" w:cs="Times New Roman"/>
          <w:sz w:val="24"/>
          <w:szCs w:val="24"/>
          <w:lang w:val="en-GB"/>
        </w:rPr>
        <w:t>ouncil</w:t>
      </w:r>
    </w:p>
    <w:p w14:paraId="461F701B" w14:textId="7B8F1234" w:rsidR="00FF1BD8" w:rsidRPr="00F5113F" w:rsidRDefault="00FF1BD8" w:rsidP="00FF1BD8">
      <w:pPr>
        <w:spacing w:after="0"/>
        <w:ind w:right="142"/>
        <w:contextualSpacing/>
        <w:jc w:val="right"/>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educational program</w:t>
      </w:r>
      <w:r w:rsidR="00980AD7" w:rsidRPr="00F5113F">
        <w:rPr>
          <w:rFonts w:ascii="Times New Roman" w:eastAsia="Times New Roman" w:hAnsi="Times New Roman" w:cs="Times New Roman"/>
          <w:sz w:val="24"/>
          <w:szCs w:val="24"/>
          <w:lang w:val="en-GB"/>
        </w:rPr>
        <w:t>me</w:t>
      </w:r>
    </w:p>
    <w:p w14:paraId="3F1C8F5B" w14:textId="112BA8D8" w:rsidR="00FF1BD8" w:rsidRPr="00F5113F" w:rsidRDefault="00FF1BD8" w:rsidP="00FF1BD8">
      <w:pPr>
        <w:spacing w:after="0"/>
        <w:ind w:right="142"/>
        <w:contextualSpacing/>
        <w:jc w:val="right"/>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w:t>
      </w:r>
      <w:r w:rsidR="004A151F" w:rsidRPr="00F5113F">
        <w:rPr>
          <w:rFonts w:ascii="Times New Roman" w:eastAsia="Times New Roman" w:hAnsi="Times New Roman" w:cs="Times New Roman"/>
          <w:sz w:val="24"/>
          <w:szCs w:val="24"/>
          <w:lang w:val="en-GB"/>
        </w:rPr>
        <w:t>International Business</w:t>
      </w:r>
      <w:r w:rsidR="00F5113F">
        <w:rPr>
          <w:rFonts w:ascii="Times New Roman" w:eastAsia="Times New Roman" w:hAnsi="Times New Roman" w:cs="Times New Roman"/>
          <w:sz w:val="24"/>
          <w:szCs w:val="24"/>
          <w:lang w:val="en-GB"/>
        </w:rPr>
        <w:t xml:space="preserve"> </w:t>
      </w:r>
      <w:r w:rsidR="00F5113F" w:rsidRPr="00F5113F">
        <w:rPr>
          <w:rFonts w:ascii="Times New Roman" w:eastAsia="Times New Roman" w:hAnsi="Times New Roman" w:cs="Times New Roman"/>
          <w:sz w:val="24"/>
          <w:szCs w:val="24"/>
          <w:lang w:val="en-GB"/>
        </w:rPr>
        <w:t>in the Asia-Pacific Region</w:t>
      </w:r>
      <w:r w:rsidRPr="00F5113F">
        <w:rPr>
          <w:rFonts w:ascii="Times New Roman" w:eastAsia="Times New Roman" w:hAnsi="Times New Roman" w:cs="Times New Roman"/>
          <w:sz w:val="24"/>
          <w:szCs w:val="24"/>
          <w:lang w:val="en-GB"/>
        </w:rPr>
        <w:t>"</w:t>
      </w:r>
    </w:p>
    <w:p w14:paraId="4825F239" w14:textId="48BB9FAA" w:rsidR="00900F6E" w:rsidRPr="00F5113F" w:rsidRDefault="005E3CA0" w:rsidP="005E3CA0">
      <w:pPr>
        <w:spacing w:after="0" w:line="240" w:lineRule="auto"/>
        <w:ind w:right="-2"/>
        <w:jc w:val="right"/>
        <w:rPr>
          <w:rFonts w:ascii="Times New Roman" w:eastAsia="Times New Roman" w:hAnsi="Times New Roman" w:cs="Times New Roman"/>
          <w:b/>
          <w:bCs/>
          <w:sz w:val="24"/>
          <w:szCs w:val="24"/>
          <w:lang w:val="en-GB"/>
        </w:rPr>
      </w:pPr>
      <w:r w:rsidRPr="00F5113F">
        <w:rPr>
          <w:rFonts w:ascii="Times New Roman" w:eastAsia="Times New Roman" w:hAnsi="Times New Roman" w:cs="Times New Roman"/>
          <w:sz w:val="24"/>
          <w:szCs w:val="24"/>
          <w:highlight w:val="yellow"/>
          <w:lang w:val="en-GB"/>
        </w:rPr>
        <w:t>Minutes No. № 8.3.2.4.16-11/02 – 1 from 25.08.2022</w:t>
      </w:r>
    </w:p>
    <w:p w14:paraId="72CA5763" w14:textId="77777777" w:rsidR="00900F6E" w:rsidRPr="00F5113F" w:rsidRDefault="00900F6E" w:rsidP="0094451A">
      <w:pPr>
        <w:spacing w:after="0" w:line="240" w:lineRule="auto"/>
        <w:ind w:right="567"/>
        <w:jc w:val="center"/>
        <w:rPr>
          <w:rFonts w:ascii="Times New Roman" w:eastAsia="Times New Roman" w:hAnsi="Times New Roman" w:cs="Times New Roman"/>
          <w:b/>
          <w:bCs/>
          <w:sz w:val="24"/>
          <w:szCs w:val="24"/>
          <w:lang w:val="en-GB"/>
        </w:rPr>
      </w:pPr>
    </w:p>
    <w:p w14:paraId="57875345" w14:textId="77777777" w:rsidR="00900F6E" w:rsidRPr="00F5113F" w:rsidRDefault="00900F6E" w:rsidP="0094451A">
      <w:pPr>
        <w:spacing w:after="0" w:line="240" w:lineRule="auto"/>
        <w:ind w:right="567"/>
        <w:jc w:val="center"/>
        <w:rPr>
          <w:rFonts w:ascii="Times New Roman" w:eastAsia="Times New Roman" w:hAnsi="Times New Roman" w:cs="Times New Roman"/>
          <w:b/>
          <w:bCs/>
          <w:sz w:val="24"/>
          <w:szCs w:val="24"/>
          <w:lang w:val="en-GB"/>
        </w:rPr>
      </w:pPr>
    </w:p>
    <w:p w14:paraId="617D9C07" w14:textId="3E5EAEAD" w:rsidR="00FF1BD8" w:rsidRPr="00F5113F" w:rsidRDefault="006A6B5C" w:rsidP="00FF1BD8">
      <w:pPr>
        <w:pStyle w:val="ab"/>
        <w:jc w:val="center"/>
        <w:rPr>
          <w:rFonts w:ascii="Times New Roman" w:eastAsia="Times New Roman" w:hAnsi="Times New Roman" w:cs="Times New Roman"/>
          <w:b/>
          <w:bCs/>
          <w:sz w:val="24"/>
          <w:szCs w:val="24"/>
          <w:lang w:val="en-GB"/>
        </w:rPr>
      </w:pPr>
      <w:r w:rsidRPr="00F5113F">
        <w:rPr>
          <w:rFonts w:ascii="Times New Roman" w:eastAsia="Times New Roman" w:hAnsi="Times New Roman" w:cs="Times New Roman"/>
          <w:b/>
          <w:bCs/>
          <w:sz w:val="24"/>
          <w:szCs w:val="24"/>
          <w:lang w:val="en-GB"/>
        </w:rPr>
        <w:t>Internship</w:t>
      </w:r>
      <w:r w:rsidR="00FF1BD8" w:rsidRPr="00F5113F">
        <w:rPr>
          <w:rFonts w:ascii="Times New Roman" w:eastAsia="Times New Roman" w:hAnsi="Times New Roman" w:cs="Times New Roman"/>
          <w:b/>
          <w:bCs/>
          <w:sz w:val="24"/>
          <w:szCs w:val="24"/>
          <w:lang w:val="en-GB"/>
        </w:rPr>
        <w:t xml:space="preserve"> program</w:t>
      </w:r>
      <w:r w:rsidR="00980AD7" w:rsidRPr="00F5113F">
        <w:rPr>
          <w:rFonts w:ascii="Times New Roman" w:eastAsia="Times New Roman" w:hAnsi="Times New Roman" w:cs="Times New Roman"/>
          <w:b/>
          <w:bCs/>
          <w:sz w:val="24"/>
          <w:szCs w:val="24"/>
          <w:lang w:val="en-GB"/>
        </w:rPr>
        <w:t>me</w:t>
      </w:r>
    </w:p>
    <w:p w14:paraId="25911FDB" w14:textId="1A71FB13" w:rsidR="00FF1BD8" w:rsidRPr="00F5113F" w:rsidRDefault="00DF5BA0" w:rsidP="00FF1BD8">
      <w:pPr>
        <w:pStyle w:val="ab"/>
        <w:jc w:val="center"/>
        <w:rPr>
          <w:rFonts w:ascii="Times New Roman" w:eastAsia="Times New Roman" w:hAnsi="Times New Roman" w:cs="Times New Roman"/>
          <w:b/>
          <w:bCs/>
          <w:sz w:val="24"/>
          <w:szCs w:val="24"/>
          <w:lang w:val="en-GB"/>
        </w:rPr>
      </w:pPr>
      <w:r w:rsidRPr="00F5113F">
        <w:rPr>
          <w:rFonts w:ascii="Times New Roman" w:eastAsia="Times New Roman" w:hAnsi="Times New Roman" w:cs="Times New Roman"/>
          <w:b/>
          <w:bCs/>
          <w:sz w:val="24"/>
          <w:szCs w:val="24"/>
          <w:lang w:val="en-GB"/>
        </w:rPr>
        <w:t>Educational P</w:t>
      </w:r>
      <w:r w:rsidR="00FF1BD8" w:rsidRPr="00F5113F">
        <w:rPr>
          <w:rFonts w:ascii="Times New Roman" w:eastAsia="Times New Roman" w:hAnsi="Times New Roman" w:cs="Times New Roman"/>
          <w:b/>
          <w:bCs/>
          <w:sz w:val="24"/>
          <w:szCs w:val="24"/>
          <w:lang w:val="en-GB"/>
        </w:rPr>
        <w:t>rogram</w:t>
      </w:r>
      <w:r w:rsidR="00980AD7" w:rsidRPr="00F5113F">
        <w:rPr>
          <w:rFonts w:ascii="Times New Roman" w:eastAsia="Times New Roman" w:hAnsi="Times New Roman" w:cs="Times New Roman"/>
          <w:b/>
          <w:bCs/>
          <w:sz w:val="24"/>
          <w:szCs w:val="24"/>
          <w:lang w:val="en-GB"/>
        </w:rPr>
        <w:t>me</w:t>
      </w:r>
      <w:r w:rsidR="00FF1BD8" w:rsidRPr="00F5113F">
        <w:rPr>
          <w:rFonts w:ascii="Times New Roman" w:eastAsia="Times New Roman" w:hAnsi="Times New Roman" w:cs="Times New Roman"/>
          <w:b/>
          <w:bCs/>
          <w:sz w:val="24"/>
          <w:szCs w:val="24"/>
          <w:lang w:val="en-GB"/>
        </w:rPr>
        <w:t xml:space="preserve"> "</w:t>
      </w:r>
      <w:r w:rsidR="004A151F" w:rsidRPr="00F5113F">
        <w:rPr>
          <w:rFonts w:ascii="Times New Roman" w:eastAsia="Times New Roman" w:hAnsi="Times New Roman" w:cs="Times New Roman"/>
          <w:b/>
          <w:bCs/>
          <w:sz w:val="24"/>
          <w:szCs w:val="24"/>
          <w:lang w:val="en-GB"/>
        </w:rPr>
        <w:t>International Business</w:t>
      </w:r>
      <w:r w:rsidR="00FF37B7" w:rsidRPr="00F5113F">
        <w:rPr>
          <w:rFonts w:ascii="Times New Roman" w:eastAsia="Times New Roman" w:hAnsi="Times New Roman" w:cs="Times New Roman"/>
          <w:b/>
          <w:bCs/>
          <w:sz w:val="24"/>
          <w:szCs w:val="24"/>
          <w:lang w:val="en-GB"/>
        </w:rPr>
        <w:t xml:space="preserve"> in the Asia-Pacific Region</w:t>
      </w:r>
      <w:r w:rsidR="00FF1BD8" w:rsidRPr="00F5113F">
        <w:rPr>
          <w:rFonts w:ascii="Times New Roman" w:eastAsia="Times New Roman" w:hAnsi="Times New Roman" w:cs="Times New Roman"/>
          <w:b/>
          <w:bCs/>
          <w:sz w:val="24"/>
          <w:szCs w:val="24"/>
          <w:lang w:val="en-GB"/>
        </w:rPr>
        <w:t>"</w:t>
      </w:r>
    </w:p>
    <w:p w14:paraId="04A79F37" w14:textId="77777777" w:rsidR="00FF1BD8" w:rsidRPr="00F5113F" w:rsidRDefault="00FF1BD8" w:rsidP="00FF1BD8">
      <w:pPr>
        <w:pStyle w:val="ab"/>
        <w:jc w:val="right"/>
        <w:rPr>
          <w:rFonts w:ascii="Times New Roman" w:eastAsia="Times New Roman" w:hAnsi="Times New Roman" w:cs="Times New Roman"/>
          <w:b/>
          <w:bCs/>
          <w:sz w:val="24"/>
          <w:szCs w:val="24"/>
          <w:lang w:val="en-GB"/>
        </w:rPr>
      </w:pPr>
    </w:p>
    <w:p w14:paraId="56872C35" w14:textId="1D9ECA55" w:rsidR="00FF1BD8" w:rsidRPr="00F5113F" w:rsidRDefault="00FF1BD8" w:rsidP="00FF37B7">
      <w:pPr>
        <w:spacing w:after="0" w:line="240" w:lineRule="auto"/>
        <w:ind w:right="-2"/>
        <w:jc w:val="both"/>
        <w:rPr>
          <w:rFonts w:ascii="Times New Roman" w:eastAsia="Arial" w:hAnsi="Times New Roman" w:cs="Times New Roman"/>
          <w:i/>
          <w:iCs/>
          <w:sz w:val="24"/>
          <w:szCs w:val="24"/>
          <w:lang w:val="en-GB"/>
        </w:rPr>
      </w:pPr>
      <w:r w:rsidRPr="00F5113F">
        <w:rPr>
          <w:rFonts w:ascii="Times New Roman" w:eastAsia="Arial" w:hAnsi="Times New Roman" w:cs="Times New Roman"/>
          <w:i/>
          <w:iCs/>
          <w:sz w:val="24"/>
          <w:szCs w:val="24"/>
          <w:lang w:val="en-GB"/>
        </w:rPr>
        <w:t>Developed by the Academic Council of the EP "</w:t>
      </w:r>
      <w:r w:rsidR="00FF37B7" w:rsidRPr="00F5113F">
        <w:rPr>
          <w:rFonts w:ascii="Times New Roman" w:eastAsia="Arial" w:hAnsi="Times New Roman" w:cs="Times New Roman"/>
          <w:i/>
          <w:iCs/>
          <w:sz w:val="24"/>
          <w:szCs w:val="24"/>
          <w:lang w:val="en-GB"/>
        </w:rPr>
        <w:t>International Business in the Asia-Pacific Region</w:t>
      </w:r>
      <w:r w:rsidRPr="00F5113F">
        <w:rPr>
          <w:rFonts w:ascii="Times New Roman" w:eastAsia="Arial" w:hAnsi="Times New Roman" w:cs="Times New Roman"/>
          <w:i/>
          <w:iCs/>
          <w:sz w:val="24"/>
          <w:szCs w:val="24"/>
          <w:lang w:val="en-GB"/>
        </w:rPr>
        <w:t>"</w:t>
      </w:r>
    </w:p>
    <w:p w14:paraId="0DC69D44" w14:textId="77777777" w:rsidR="00FF37B7" w:rsidRPr="00F5113F" w:rsidRDefault="00FF1BD8" w:rsidP="00FF37B7">
      <w:pPr>
        <w:spacing w:after="0" w:line="240" w:lineRule="auto"/>
        <w:ind w:right="-2"/>
        <w:jc w:val="right"/>
        <w:rPr>
          <w:rFonts w:ascii="Times New Roman" w:eastAsia="Arial" w:hAnsi="Times New Roman" w:cs="Times New Roman"/>
          <w:i/>
          <w:iCs/>
          <w:sz w:val="24"/>
          <w:szCs w:val="24"/>
          <w:lang w:val="en-GB"/>
        </w:rPr>
      </w:pPr>
      <w:r w:rsidRPr="00F5113F">
        <w:rPr>
          <w:rFonts w:ascii="Times New Roman" w:eastAsia="Arial" w:hAnsi="Times New Roman" w:cs="Times New Roman"/>
          <w:i/>
          <w:iCs/>
          <w:sz w:val="24"/>
          <w:szCs w:val="24"/>
          <w:lang w:val="en-GB"/>
        </w:rPr>
        <w:t xml:space="preserve">and </w:t>
      </w:r>
      <w:r w:rsidR="004A151F" w:rsidRPr="00F5113F">
        <w:rPr>
          <w:rFonts w:ascii="Times New Roman" w:eastAsia="Arial" w:hAnsi="Times New Roman" w:cs="Times New Roman"/>
          <w:i/>
          <w:iCs/>
          <w:sz w:val="24"/>
          <w:szCs w:val="24"/>
          <w:lang w:val="en-GB"/>
        </w:rPr>
        <w:t>A</w:t>
      </w:r>
      <w:r w:rsidRPr="00F5113F">
        <w:rPr>
          <w:rFonts w:ascii="Times New Roman" w:eastAsia="Arial" w:hAnsi="Times New Roman" w:cs="Times New Roman"/>
          <w:i/>
          <w:iCs/>
          <w:sz w:val="24"/>
          <w:szCs w:val="24"/>
          <w:lang w:val="en-GB"/>
        </w:rPr>
        <w:t xml:space="preserve">cademic </w:t>
      </w:r>
      <w:r w:rsidR="004A151F" w:rsidRPr="00F5113F">
        <w:rPr>
          <w:rFonts w:ascii="Times New Roman" w:eastAsia="Arial" w:hAnsi="Times New Roman" w:cs="Times New Roman"/>
          <w:i/>
          <w:iCs/>
          <w:sz w:val="24"/>
          <w:szCs w:val="24"/>
          <w:lang w:val="en-GB"/>
        </w:rPr>
        <w:t>Supervisor</w:t>
      </w:r>
      <w:r w:rsidRPr="00F5113F">
        <w:rPr>
          <w:rFonts w:ascii="Times New Roman" w:eastAsia="Arial" w:hAnsi="Times New Roman" w:cs="Times New Roman"/>
          <w:i/>
          <w:iCs/>
          <w:sz w:val="24"/>
          <w:szCs w:val="24"/>
          <w:lang w:val="en-GB"/>
        </w:rPr>
        <w:t xml:space="preserve"> of the EP </w:t>
      </w:r>
      <w:r w:rsidR="00FF37B7" w:rsidRPr="00F5113F">
        <w:rPr>
          <w:rFonts w:ascii="Times New Roman" w:eastAsia="Arial" w:hAnsi="Times New Roman" w:cs="Times New Roman"/>
          <w:i/>
          <w:iCs/>
          <w:sz w:val="24"/>
          <w:szCs w:val="24"/>
          <w:lang w:val="en-GB"/>
        </w:rPr>
        <w:t>"International Business in the Asia-Pacific Region"</w:t>
      </w:r>
    </w:p>
    <w:p w14:paraId="1531E68A" w14:textId="1206C64A" w:rsidR="00FF37B7" w:rsidRPr="00F5113F" w:rsidRDefault="00FF1BD8" w:rsidP="00FF37B7">
      <w:pPr>
        <w:spacing w:after="0" w:line="240" w:lineRule="auto"/>
        <w:ind w:right="-2"/>
        <w:jc w:val="right"/>
        <w:rPr>
          <w:rFonts w:ascii="Times New Roman" w:eastAsia="Arial" w:hAnsi="Times New Roman" w:cs="Times New Roman"/>
          <w:i/>
          <w:iCs/>
          <w:sz w:val="24"/>
          <w:szCs w:val="24"/>
          <w:lang w:val="en-GB"/>
        </w:rPr>
      </w:pPr>
      <w:r w:rsidRPr="00F5113F">
        <w:rPr>
          <w:rFonts w:ascii="Times New Roman" w:eastAsia="Arial" w:hAnsi="Times New Roman" w:cs="Times New Roman"/>
          <w:i/>
          <w:iCs/>
          <w:sz w:val="24"/>
          <w:szCs w:val="24"/>
          <w:lang w:val="en-GB"/>
        </w:rPr>
        <w:t>for the educational program</w:t>
      </w:r>
      <w:r w:rsidR="006A6B5C" w:rsidRPr="00F5113F">
        <w:rPr>
          <w:rFonts w:ascii="Times New Roman" w:eastAsia="Arial" w:hAnsi="Times New Roman" w:cs="Times New Roman"/>
          <w:i/>
          <w:iCs/>
          <w:sz w:val="24"/>
          <w:szCs w:val="24"/>
          <w:lang w:val="en-GB"/>
        </w:rPr>
        <w:t>me</w:t>
      </w:r>
      <w:r w:rsidR="004A151F" w:rsidRPr="00F5113F">
        <w:rPr>
          <w:rFonts w:ascii="Times New Roman" w:eastAsia="Arial" w:hAnsi="Times New Roman" w:cs="Times New Roman"/>
          <w:i/>
          <w:iCs/>
          <w:sz w:val="24"/>
          <w:szCs w:val="24"/>
          <w:lang w:val="en-GB"/>
        </w:rPr>
        <w:t xml:space="preserve"> </w:t>
      </w:r>
      <w:r w:rsidR="00FF37B7" w:rsidRPr="00F5113F">
        <w:rPr>
          <w:rFonts w:ascii="Times New Roman" w:eastAsia="Arial" w:hAnsi="Times New Roman" w:cs="Times New Roman"/>
          <w:i/>
          <w:iCs/>
          <w:sz w:val="24"/>
          <w:szCs w:val="24"/>
          <w:lang w:val="en-GB"/>
        </w:rPr>
        <w:t>"International Business in the Asia-Pacific Region"</w:t>
      </w:r>
    </w:p>
    <w:p w14:paraId="60998170" w14:textId="2B05EF5E" w:rsidR="00387AB9" w:rsidRPr="00F5113F" w:rsidRDefault="00FF1BD8" w:rsidP="002A62D2">
      <w:pPr>
        <w:spacing w:after="0" w:line="240" w:lineRule="auto"/>
        <w:ind w:right="-2"/>
        <w:jc w:val="right"/>
        <w:rPr>
          <w:rFonts w:ascii="Times New Roman" w:eastAsia="Arial" w:hAnsi="Times New Roman" w:cs="Times New Roman"/>
          <w:i/>
          <w:iCs/>
          <w:sz w:val="24"/>
          <w:szCs w:val="24"/>
          <w:lang w:val="en-GB"/>
        </w:rPr>
      </w:pPr>
      <w:r w:rsidRPr="00F5113F">
        <w:rPr>
          <w:rFonts w:ascii="Times New Roman" w:eastAsia="Arial" w:hAnsi="Times New Roman" w:cs="Times New Roman"/>
          <w:i/>
          <w:iCs/>
          <w:sz w:val="24"/>
          <w:szCs w:val="24"/>
          <w:lang w:val="en-GB"/>
        </w:rPr>
        <w:t xml:space="preserve">for </w:t>
      </w:r>
      <w:proofErr w:type="gramStart"/>
      <w:r w:rsidRPr="00F5113F">
        <w:rPr>
          <w:rFonts w:ascii="Times New Roman" w:eastAsia="Arial" w:hAnsi="Times New Roman" w:cs="Times New Roman"/>
          <w:i/>
          <w:iCs/>
          <w:sz w:val="24"/>
          <w:szCs w:val="24"/>
          <w:lang w:val="en-GB"/>
        </w:rPr>
        <w:t>students</w:t>
      </w:r>
      <w:proofErr w:type="gramEnd"/>
      <w:r w:rsidRPr="00F5113F">
        <w:rPr>
          <w:rFonts w:ascii="Times New Roman" w:eastAsia="Arial" w:hAnsi="Times New Roman" w:cs="Times New Roman"/>
          <w:i/>
          <w:iCs/>
          <w:sz w:val="24"/>
          <w:szCs w:val="24"/>
          <w:lang w:val="en-GB"/>
        </w:rPr>
        <w:t xml:space="preserve"> </w:t>
      </w:r>
      <w:r w:rsidR="002228C4">
        <w:rPr>
          <w:rFonts w:ascii="Times New Roman" w:eastAsia="Arial" w:hAnsi="Times New Roman" w:cs="Times New Roman"/>
          <w:i/>
          <w:iCs/>
          <w:sz w:val="24"/>
          <w:szCs w:val="24"/>
          <w:lang w:val="en-GB"/>
        </w:rPr>
        <w:t xml:space="preserve">of 2023 </w:t>
      </w:r>
      <w:r w:rsidR="00FE1F80" w:rsidRPr="00F5113F">
        <w:rPr>
          <w:rFonts w:ascii="Times New Roman" w:eastAsia="Arial" w:hAnsi="Times New Roman" w:cs="Times New Roman"/>
          <w:i/>
          <w:iCs/>
          <w:sz w:val="24"/>
          <w:szCs w:val="24"/>
          <w:lang w:val="en-GB"/>
        </w:rPr>
        <w:t>intake</w:t>
      </w:r>
    </w:p>
    <w:p w14:paraId="22E97EC0" w14:textId="32E49C6A" w:rsidR="000E7BF2" w:rsidRPr="00F5113F" w:rsidRDefault="000E7BF2" w:rsidP="00AA3DC6">
      <w:pPr>
        <w:spacing w:after="0" w:line="240" w:lineRule="auto"/>
        <w:ind w:right="-143"/>
        <w:jc w:val="both"/>
        <w:rPr>
          <w:rFonts w:ascii="Times New Roman" w:hAnsi="Times New Roman" w:cs="Times New Roman"/>
          <w:b/>
          <w:bCs/>
          <w:sz w:val="24"/>
          <w:szCs w:val="24"/>
          <w:lang w:val="en-GB"/>
        </w:rPr>
      </w:pPr>
    </w:p>
    <w:p w14:paraId="635864C4" w14:textId="77777777" w:rsidR="000E7BF2" w:rsidRPr="00F5113F" w:rsidRDefault="000E7BF2" w:rsidP="00AA3DC6">
      <w:pPr>
        <w:spacing w:after="0" w:line="240" w:lineRule="auto"/>
        <w:ind w:right="-143"/>
        <w:jc w:val="both"/>
        <w:rPr>
          <w:rFonts w:ascii="Times New Roman" w:hAnsi="Times New Roman" w:cs="Times New Roman"/>
          <w:b/>
          <w:bCs/>
          <w:sz w:val="24"/>
          <w:szCs w:val="24"/>
          <w:lang w:val="en-GB"/>
        </w:rPr>
      </w:pPr>
    </w:p>
    <w:p w14:paraId="0FA3FD61" w14:textId="5F65E6E9" w:rsidR="00FF1BD8" w:rsidRPr="00F5113F" w:rsidRDefault="00AA3DC6" w:rsidP="00AA3DC6">
      <w:pPr>
        <w:spacing w:after="0" w:line="240" w:lineRule="auto"/>
        <w:ind w:right="-143"/>
        <w:jc w:val="both"/>
        <w:rPr>
          <w:rFonts w:ascii="Times New Roman" w:hAnsi="Times New Roman" w:cs="Times New Roman"/>
          <w:b/>
          <w:bCs/>
          <w:sz w:val="32"/>
          <w:szCs w:val="24"/>
          <w:lang w:val="en-GB"/>
        </w:rPr>
      </w:pPr>
      <w:r w:rsidRPr="00F5113F">
        <w:rPr>
          <w:rFonts w:ascii="Times New Roman" w:hAnsi="Times New Roman" w:cs="Times New Roman"/>
          <w:b/>
          <w:bCs/>
          <w:sz w:val="32"/>
          <w:szCs w:val="24"/>
          <w:lang w:val="en-GB"/>
        </w:rPr>
        <w:t>Abstract</w:t>
      </w:r>
    </w:p>
    <w:p w14:paraId="75E2CA22" w14:textId="77777777" w:rsidR="00AA3DC6" w:rsidRPr="00F5113F" w:rsidRDefault="00AA3DC6" w:rsidP="00AA3DC6">
      <w:pPr>
        <w:spacing w:after="0" w:line="240" w:lineRule="auto"/>
        <w:ind w:right="-143"/>
        <w:jc w:val="both"/>
        <w:rPr>
          <w:rFonts w:ascii="Times New Roman" w:hAnsi="Times New Roman" w:cs="Times New Roman"/>
          <w:sz w:val="24"/>
          <w:szCs w:val="24"/>
          <w:lang w:val="en-GB"/>
        </w:rPr>
      </w:pPr>
    </w:p>
    <w:p w14:paraId="2E4F8157" w14:textId="334C8F6F" w:rsidR="00FF1BD8" w:rsidRPr="00F5113F" w:rsidRDefault="00AA3DC6" w:rsidP="00FF37B7">
      <w:pPr>
        <w:spacing w:after="0" w:line="240" w:lineRule="auto"/>
        <w:ind w:right="-2"/>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Practical training on the degree programme “</w:t>
      </w:r>
      <w:r w:rsidR="00FF37B7" w:rsidRPr="00F5113F">
        <w:rPr>
          <w:rFonts w:ascii="Times New Roman" w:eastAsia="Arial" w:hAnsi="Times New Roman" w:cs="Times New Roman"/>
          <w:iCs/>
          <w:sz w:val="24"/>
          <w:szCs w:val="24"/>
          <w:lang w:val="en-GB"/>
        </w:rPr>
        <w:t>International Business in the Asia-Pacific Region</w:t>
      </w:r>
      <w:r w:rsidRPr="00F5113F">
        <w:rPr>
          <w:rFonts w:ascii="Times New Roman" w:hAnsi="Times New Roman" w:cs="Times New Roman"/>
          <w:sz w:val="24"/>
          <w:szCs w:val="24"/>
          <w:lang w:val="en-GB"/>
        </w:rPr>
        <w:t xml:space="preserve">” is implemented in the form of Term paper, Project, </w:t>
      </w:r>
      <w:r w:rsidR="002B47A3" w:rsidRPr="00F5113F">
        <w:rPr>
          <w:rFonts w:ascii="Times New Roman" w:hAnsi="Times New Roman" w:cs="Times New Roman"/>
          <w:sz w:val="24"/>
          <w:szCs w:val="24"/>
          <w:lang w:val="en-GB"/>
        </w:rPr>
        <w:t>Work Experience Internship</w:t>
      </w:r>
      <w:r w:rsidRPr="00F5113F">
        <w:rPr>
          <w:rFonts w:ascii="Times New Roman" w:hAnsi="Times New Roman" w:cs="Times New Roman"/>
          <w:sz w:val="24"/>
          <w:szCs w:val="24"/>
          <w:lang w:val="en-GB"/>
        </w:rPr>
        <w:t>, and Thesis preparation. Students’ participation in all of the elements of practical training contributes to the development and advancement of practical skills and competencies relevant to the profile of the programme, including</w:t>
      </w:r>
      <w:r w:rsidR="00FF1BD8" w:rsidRPr="00F5113F">
        <w:rPr>
          <w:rFonts w:ascii="Times New Roman" w:hAnsi="Times New Roman" w:cs="Times New Roman"/>
          <w:sz w:val="24"/>
          <w:szCs w:val="24"/>
          <w:lang w:val="en-GB"/>
        </w:rPr>
        <w:t>:</w:t>
      </w:r>
    </w:p>
    <w:p w14:paraId="04815DB2" w14:textId="77777777" w:rsidR="00BD26EA" w:rsidRPr="00F5113F" w:rsidRDefault="00BD26EA" w:rsidP="00BD26EA">
      <w:pPr>
        <w:spacing w:after="0" w:line="240" w:lineRule="auto"/>
        <w:ind w:right="-143"/>
        <w:jc w:val="both"/>
        <w:rPr>
          <w:rFonts w:ascii="Times New Roman" w:hAnsi="Times New Roman" w:cs="Times New Roman"/>
          <w:sz w:val="24"/>
          <w:szCs w:val="24"/>
          <w:lang w:val="en-GB"/>
        </w:rPr>
      </w:pPr>
    </w:p>
    <w:p w14:paraId="71F436D9" w14:textId="4F6FD8F8" w:rsidR="00BD26EA" w:rsidRPr="00F5113F" w:rsidRDefault="00F5113F" w:rsidP="00BD26EA">
      <w:pPr>
        <w:pStyle w:val="a5"/>
        <w:spacing w:after="0" w:line="240" w:lineRule="auto"/>
        <w:ind w:right="-143"/>
        <w:jc w:val="both"/>
        <w:rPr>
          <w:rFonts w:ascii="Times New Roman" w:hAnsi="Times New Roman" w:cs="Times New Roman"/>
          <w:b/>
          <w:bCs/>
          <w:sz w:val="24"/>
          <w:szCs w:val="24"/>
          <w:lang w:val="en-GB"/>
        </w:rPr>
      </w:pPr>
      <w:r w:rsidRPr="00F5113F">
        <w:rPr>
          <w:rFonts w:ascii="Times New Roman" w:hAnsi="Times New Roman" w:cs="Times New Roman"/>
          <w:b/>
          <w:bCs/>
          <w:sz w:val="24"/>
          <w:szCs w:val="24"/>
          <w:lang w:val="en-GB"/>
        </w:rPr>
        <w:t xml:space="preserve">International Business Operations in Asia-Pacific </w:t>
      </w:r>
      <w:r w:rsidR="00BD26EA" w:rsidRPr="00F5113F">
        <w:rPr>
          <w:rFonts w:ascii="Times New Roman" w:hAnsi="Times New Roman" w:cs="Times New Roman"/>
          <w:b/>
          <w:bCs/>
          <w:sz w:val="24"/>
          <w:szCs w:val="24"/>
          <w:lang w:val="en-GB"/>
        </w:rPr>
        <w:t>trajectory:</w:t>
      </w:r>
    </w:p>
    <w:p w14:paraId="40E92415" w14:textId="77777777" w:rsidR="00BD26EA" w:rsidRPr="00F5113F" w:rsidRDefault="00BD26EA"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PC-1 Able to apply various methods and techniques for analysis of business cases</w:t>
      </w:r>
    </w:p>
    <w:p w14:paraId="4B1A2035" w14:textId="77777777" w:rsidR="00BD26EA" w:rsidRPr="00F5113F" w:rsidRDefault="00BD26EA"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PC-2 Able to identify main risks and business opportunities in the global economy</w:t>
      </w:r>
    </w:p>
    <w:p w14:paraId="44525E48" w14:textId="5D18CC20" w:rsidR="00BD26EA" w:rsidRPr="00F5113F" w:rsidRDefault="00BD26EA"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PC-3 Able to develop reasonable prac</w:t>
      </w:r>
      <w:r w:rsidR="00AB6074" w:rsidRPr="00F5113F">
        <w:rPr>
          <w:rFonts w:ascii="Times New Roman" w:hAnsi="Times New Roman" w:cs="Times New Roman"/>
          <w:sz w:val="24"/>
          <w:szCs w:val="24"/>
          <w:lang w:val="en-GB"/>
        </w:rPr>
        <w:t>tical solutions to reach organis</w:t>
      </w:r>
      <w:r w:rsidRPr="00F5113F">
        <w:rPr>
          <w:rFonts w:ascii="Times New Roman" w:hAnsi="Times New Roman" w:cs="Times New Roman"/>
          <w:sz w:val="24"/>
          <w:szCs w:val="24"/>
          <w:lang w:val="en-GB"/>
        </w:rPr>
        <w:t>ational goals</w:t>
      </w:r>
    </w:p>
    <w:p w14:paraId="1B5BD373" w14:textId="21186E79" w:rsidR="00F5113F" w:rsidRPr="00F5113F" w:rsidRDefault="00F5113F" w:rsidP="00F5113F">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PC-4 Able to prepare official business, scientific, and informal documents using Asian and English languages in accordance with the norms</w:t>
      </w:r>
    </w:p>
    <w:p w14:paraId="4152C9EF" w14:textId="0FB8DECC" w:rsidR="00F5113F" w:rsidRDefault="00F5113F" w:rsidP="00F5113F">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PC-5 </w:t>
      </w:r>
      <w:r>
        <w:rPr>
          <w:rFonts w:ascii="Times New Roman" w:hAnsi="Times New Roman" w:cs="Times New Roman"/>
          <w:sz w:val="24"/>
          <w:szCs w:val="24"/>
          <w:lang w:val="en-GB"/>
        </w:rPr>
        <w:t>Able to analys</w:t>
      </w:r>
      <w:r w:rsidRPr="00F5113F">
        <w:rPr>
          <w:rFonts w:ascii="Times New Roman" w:hAnsi="Times New Roman" w:cs="Times New Roman"/>
          <w:sz w:val="24"/>
          <w:szCs w:val="24"/>
          <w:lang w:val="en-GB"/>
        </w:rPr>
        <w:t>e the historical roots of modern processes in Asia and Africa and make medium-term and long-term forecasts of development trends</w:t>
      </w:r>
    </w:p>
    <w:p w14:paraId="26F7BF82" w14:textId="3B449C58" w:rsidR="00BD26EA" w:rsidRPr="002228C4" w:rsidRDefault="00F5113F" w:rsidP="002228C4">
      <w:pPr>
        <w:pStyle w:val="a5"/>
        <w:numPr>
          <w:ilvl w:val="0"/>
          <w:numId w:val="20"/>
        </w:numPr>
        <w:spacing w:after="0" w:line="240" w:lineRule="auto"/>
        <w:ind w:right="-14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PC-6 </w:t>
      </w:r>
      <w:r w:rsidRPr="00F5113F">
        <w:rPr>
          <w:rFonts w:ascii="Times New Roman" w:hAnsi="Times New Roman" w:cs="Times New Roman"/>
          <w:sz w:val="24"/>
          <w:szCs w:val="24"/>
          <w:lang w:val="en-GB"/>
        </w:rPr>
        <w:t>Able to conduct business negotiations in foreign languages</w:t>
      </w:r>
    </w:p>
    <w:p w14:paraId="097A9F6B" w14:textId="77777777" w:rsidR="00BD26EA" w:rsidRPr="00F5113F" w:rsidRDefault="00BD26EA" w:rsidP="00BD26EA">
      <w:pPr>
        <w:spacing w:after="0" w:line="240" w:lineRule="auto"/>
        <w:ind w:left="360" w:right="-143"/>
        <w:jc w:val="both"/>
        <w:rPr>
          <w:rFonts w:ascii="Times New Roman" w:hAnsi="Times New Roman" w:cs="Times New Roman"/>
          <w:sz w:val="24"/>
          <w:szCs w:val="24"/>
          <w:lang w:val="en-GB"/>
        </w:rPr>
      </w:pPr>
    </w:p>
    <w:p w14:paraId="52448931" w14:textId="3AAAF972" w:rsidR="00BD26EA" w:rsidRPr="00F5113F" w:rsidRDefault="00F5113F" w:rsidP="00BD26EA">
      <w:pPr>
        <w:pStyle w:val="a5"/>
        <w:spacing w:after="0" w:line="240" w:lineRule="auto"/>
        <w:ind w:right="-143"/>
        <w:jc w:val="both"/>
        <w:rPr>
          <w:rFonts w:ascii="Times New Roman" w:hAnsi="Times New Roman" w:cs="Times New Roman"/>
          <w:b/>
          <w:bCs/>
          <w:sz w:val="24"/>
          <w:szCs w:val="24"/>
          <w:lang w:val="en-GB"/>
        </w:rPr>
      </w:pPr>
      <w:r w:rsidRPr="00F5113F">
        <w:rPr>
          <w:rFonts w:ascii="Times New Roman" w:hAnsi="Times New Roman" w:cs="Times New Roman"/>
          <w:b/>
          <w:bCs/>
          <w:sz w:val="24"/>
          <w:szCs w:val="24"/>
          <w:lang w:val="en-GB"/>
        </w:rPr>
        <w:t xml:space="preserve">Business Innovations in Asia-Pacific Markets </w:t>
      </w:r>
      <w:r w:rsidR="00BD26EA" w:rsidRPr="00F5113F">
        <w:rPr>
          <w:rFonts w:ascii="Times New Roman" w:hAnsi="Times New Roman" w:cs="Times New Roman"/>
          <w:b/>
          <w:bCs/>
          <w:sz w:val="24"/>
          <w:szCs w:val="24"/>
          <w:lang w:val="en-GB"/>
        </w:rPr>
        <w:t>trajectory:</w:t>
      </w:r>
    </w:p>
    <w:p w14:paraId="2A500939" w14:textId="77777777" w:rsidR="00BD26EA" w:rsidRPr="00F5113F" w:rsidRDefault="00BD26EA"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PC-1 Able to apply appropriate methods and techniques for research projects in the international business area</w:t>
      </w:r>
    </w:p>
    <w:p w14:paraId="5B7EA32D" w14:textId="77777777" w:rsidR="00BD26EA" w:rsidRPr="00F5113F" w:rsidRDefault="00BD26EA"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PC-2 Able to identify main risks and business opportunities in the global economy</w:t>
      </w:r>
    </w:p>
    <w:p w14:paraId="2F46C52E" w14:textId="77777777" w:rsidR="00F5113F" w:rsidRDefault="00AB6074" w:rsidP="00BD26EA">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PC-3 Able to analys</w:t>
      </w:r>
      <w:r w:rsidR="00BD26EA" w:rsidRPr="00F5113F">
        <w:rPr>
          <w:rFonts w:ascii="Times New Roman" w:hAnsi="Times New Roman" w:cs="Times New Roman"/>
          <w:sz w:val="24"/>
          <w:szCs w:val="24"/>
          <w:lang w:val="en-GB"/>
        </w:rPr>
        <w:t>e the global trends in the world economy through appropriate theoretical frameworks</w:t>
      </w:r>
      <w:r w:rsidR="00A47575" w:rsidRPr="00F5113F">
        <w:rPr>
          <w:rFonts w:ascii="Times New Roman" w:hAnsi="Times New Roman" w:cs="Times New Roman"/>
          <w:sz w:val="24"/>
          <w:szCs w:val="24"/>
          <w:lang w:val="en-GB"/>
        </w:rPr>
        <w:tab/>
      </w:r>
      <w:r w:rsidR="00A47575" w:rsidRPr="00F5113F">
        <w:rPr>
          <w:rFonts w:ascii="Times New Roman" w:hAnsi="Times New Roman" w:cs="Times New Roman"/>
          <w:sz w:val="24"/>
          <w:szCs w:val="24"/>
          <w:lang w:val="en-GB"/>
        </w:rPr>
        <w:tab/>
      </w:r>
    </w:p>
    <w:p w14:paraId="0937C5FF" w14:textId="77777777" w:rsidR="00F5113F" w:rsidRPr="00F5113F" w:rsidRDefault="00F5113F" w:rsidP="00F5113F">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PC-4 Able to prepare official business, scientific, and informal documents using Asian and English languages in accordance with the norms</w:t>
      </w:r>
    </w:p>
    <w:p w14:paraId="787219B4" w14:textId="77777777" w:rsidR="00F5113F" w:rsidRDefault="00F5113F" w:rsidP="00F5113F">
      <w:pPr>
        <w:pStyle w:val="a5"/>
        <w:numPr>
          <w:ilvl w:val="0"/>
          <w:numId w:val="20"/>
        </w:numPr>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PC-5 </w:t>
      </w:r>
      <w:r>
        <w:rPr>
          <w:rFonts w:ascii="Times New Roman" w:hAnsi="Times New Roman" w:cs="Times New Roman"/>
          <w:sz w:val="24"/>
          <w:szCs w:val="24"/>
          <w:lang w:val="en-GB"/>
        </w:rPr>
        <w:t>Able to analys</w:t>
      </w:r>
      <w:r w:rsidRPr="00F5113F">
        <w:rPr>
          <w:rFonts w:ascii="Times New Roman" w:hAnsi="Times New Roman" w:cs="Times New Roman"/>
          <w:sz w:val="24"/>
          <w:szCs w:val="24"/>
          <w:lang w:val="en-GB"/>
        </w:rPr>
        <w:t>e the historical roots of modern processes in Asia and Africa and make medium-term and long-term forecasts of development trends</w:t>
      </w:r>
    </w:p>
    <w:p w14:paraId="20588AE0" w14:textId="5885960A" w:rsidR="00BD26EA" w:rsidRPr="00F5113F" w:rsidRDefault="00F5113F" w:rsidP="00F5113F">
      <w:pPr>
        <w:pStyle w:val="a5"/>
        <w:numPr>
          <w:ilvl w:val="0"/>
          <w:numId w:val="20"/>
        </w:numPr>
        <w:spacing w:after="0" w:line="240" w:lineRule="auto"/>
        <w:ind w:right="-14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PC-6 </w:t>
      </w:r>
      <w:r w:rsidRPr="00F5113F">
        <w:rPr>
          <w:rFonts w:ascii="Times New Roman" w:hAnsi="Times New Roman" w:cs="Times New Roman"/>
          <w:sz w:val="24"/>
          <w:szCs w:val="24"/>
          <w:lang w:val="en-GB"/>
        </w:rPr>
        <w:t>Able to conduct business negotiations in foreign languages</w:t>
      </w:r>
      <w:r w:rsidR="00A47575" w:rsidRPr="00F5113F">
        <w:rPr>
          <w:rFonts w:ascii="Times New Roman" w:hAnsi="Times New Roman" w:cs="Times New Roman"/>
          <w:sz w:val="24"/>
          <w:szCs w:val="24"/>
          <w:lang w:val="en-GB"/>
        </w:rPr>
        <w:tab/>
      </w:r>
    </w:p>
    <w:p w14:paraId="146D87B4" w14:textId="06DB264A" w:rsidR="00F02F40" w:rsidRPr="00F5113F" w:rsidRDefault="00A47575" w:rsidP="00BD26EA">
      <w:pPr>
        <w:pStyle w:val="a5"/>
        <w:spacing w:after="0" w:line="240" w:lineRule="auto"/>
        <w:ind w:right="-143"/>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ab/>
      </w:r>
      <w:r w:rsidRPr="00F5113F">
        <w:rPr>
          <w:rFonts w:ascii="Times New Roman" w:hAnsi="Times New Roman" w:cs="Times New Roman"/>
          <w:sz w:val="24"/>
          <w:szCs w:val="24"/>
          <w:lang w:val="en-GB"/>
        </w:rPr>
        <w:tab/>
      </w:r>
      <w:r w:rsidRPr="00F5113F">
        <w:rPr>
          <w:rFonts w:ascii="Times New Roman" w:hAnsi="Times New Roman" w:cs="Times New Roman"/>
          <w:sz w:val="24"/>
          <w:szCs w:val="24"/>
          <w:lang w:val="en-GB"/>
        </w:rPr>
        <w:tab/>
      </w:r>
      <w:r w:rsidRPr="00F5113F">
        <w:rPr>
          <w:rFonts w:ascii="Times New Roman" w:hAnsi="Times New Roman" w:cs="Times New Roman"/>
          <w:sz w:val="24"/>
          <w:szCs w:val="24"/>
          <w:lang w:val="en-GB"/>
        </w:rPr>
        <w:tab/>
      </w:r>
      <w:r w:rsidRPr="00F5113F">
        <w:rPr>
          <w:rFonts w:ascii="Times New Roman" w:hAnsi="Times New Roman" w:cs="Times New Roman"/>
          <w:sz w:val="24"/>
          <w:szCs w:val="24"/>
          <w:lang w:val="en-GB"/>
        </w:rPr>
        <w:tab/>
      </w:r>
    </w:p>
    <w:p w14:paraId="3A810732" w14:textId="28200F51" w:rsidR="002B47A3" w:rsidRPr="00F5113F" w:rsidRDefault="00AA3DC6" w:rsidP="002228C4">
      <w:pPr>
        <w:ind w:right="-1"/>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The Internship Programme includes a description of the curriculum elements </w:t>
      </w:r>
      <w:r w:rsidR="00AB6074" w:rsidRPr="00F5113F">
        <w:rPr>
          <w:rFonts w:ascii="Times New Roman" w:hAnsi="Times New Roman" w:cs="Times New Roman"/>
          <w:sz w:val="24"/>
          <w:szCs w:val="24"/>
          <w:lang w:val="en-GB"/>
        </w:rPr>
        <w:t>of the degree programme, organis</w:t>
      </w:r>
      <w:r w:rsidRPr="00F5113F">
        <w:rPr>
          <w:rFonts w:ascii="Times New Roman" w:hAnsi="Times New Roman" w:cs="Times New Roman"/>
          <w:sz w:val="24"/>
          <w:szCs w:val="24"/>
          <w:lang w:val="en-GB"/>
        </w:rPr>
        <w:t>ed in the form of practical training and grouped in the "Internship" module of the curriculum.</w:t>
      </w:r>
      <w:r w:rsidR="002B47A3" w:rsidRPr="00F5113F">
        <w:rPr>
          <w:rFonts w:ascii="Times New Roman" w:hAnsi="Times New Roman" w:cs="Times New Roman"/>
          <w:sz w:val="24"/>
          <w:szCs w:val="24"/>
          <w:lang w:val="en-GB"/>
        </w:rPr>
        <w:br w:type="page"/>
      </w:r>
    </w:p>
    <w:sdt>
      <w:sdtPr>
        <w:rPr>
          <w:rFonts w:ascii="Times New Roman" w:eastAsiaTheme="minorEastAsia" w:hAnsi="Times New Roman" w:cs="Times New Roman"/>
          <w:color w:val="auto"/>
          <w:sz w:val="22"/>
          <w:szCs w:val="22"/>
          <w:lang w:val="en-GB"/>
        </w:rPr>
        <w:id w:val="-962501615"/>
        <w:docPartObj>
          <w:docPartGallery w:val="Table of Contents"/>
          <w:docPartUnique/>
        </w:docPartObj>
      </w:sdtPr>
      <w:sdtEndPr>
        <w:rPr>
          <w:b/>
          <w:bCs/>
        </w:rPr>
      </w:sdtEndPr>
      <w:sdtContent>
        <w:p w14:paraId="0BAFBDA2" w14:textId="3DE3392C" w:rsidR="00072B40" w:rsidRPr="00F5113F" w:rsidRDefault="00072B40" w:rsidP="00072B40">
          <w:pPr>
            <w:pStyle w:val="af6"/>
            <w:spacing w:after="240"/>
            <w:rPr>
              <w:rFonts w:ascii="Times New Roman" w:hAnsi="Times New Roman" w:cs="Times New Roman"/>
              <w:color w:val="auto"/>
              <w:lang w:val="en-GB"/>
            </w:rPr>
          </w:pPr>
          <w:r w:rsidRPr="00F5113F">
            <w:rPr>
              <w:rFonts w:ascii="Times New Roman" w:hAnsi="Times New Roman" w:cs="Times New Roman"/>
              <w:color w:val="auto"/>
              <w:lang w:val="en-GB"/>
            </w:rPr>
            <w:t>Contents</w:t>
          </w:r>
        </w:p>
        <w:p w14:paraId="68CD2808" w14:textId="627ABF9A" w:rsidR="002228C4" w:rsidRDefault="002B47A3">
          <w:pPr>
            <w:pStyle w:val="12"/>
            <w:tabs>
              <w:tab w:val="right" w:leader="dot" w:pos="9345"/>
            </w:tabs>
            <w:rPr>
              <w:noProof/>
            </w:rPr>
          </w:pPr>
          <w:r w:rsidRPr="00F5113F">
            <w:rPr>
              <w:rFonts w:ascii="Times New Roman" w:hAnsi="Times New Roman" w:cs="Times New Roman"/>
              <w:lang w:val="en-GB"/>
            </w:rPr>
            <w:fldChar w:fldCharType="begin"/>
          </w:r>
          <w:r w:rsidRPr="00F5113F">
            <w:rPr>
              <w:rFonts w:ascii="Times New Roman" w:hAnsi="Times New Roman" w:cs="Times New Roman"/>
              <w:lang w:val="en-GB"/>
            </w:rPr>
            <w:instrText xml:space="preserve"> TOC \o "1-3" \h \z \u </w:instrText>
          </w:r>
          <w:r w:rsidRPr="00F5113F">
            <w:rPr>
              <w:rFonts w:ascii="Times New Roman" w:hAnsi="Times New Roman" w:cs="Times New Roman"/>
              <w:lang w:val="en-GB"/>
            </w:rPr>
            <w:fldChar w:fldCharType="separate"/>
          </w:r>
          <w:hyperlink w:anchor="_Toc142989323" w:history="1">
            <w:r w:rsidR="002228C4" w:rsidRPr="007D114C">
              <w:rPr>
                <w:rStyle w:val="a6"/>
                <w:rFonts w:ascii="Times New Roman" w:hAnsi="Times New Roman" w:cs="Times New Roman"/>
                <w:b/>
                <w:noProof/>
                <w:lang w:val="en-GB"/>
              </w:rPr>
              <w:t>SECTION 1. General information</w:t>
            </w:r>
            <w:r w:rsidR="002228C4">
              <w:rPr>
                <w:noProof/>
                <w:webHidden/>
              </w:rPr>
              <w:tab/>
            </w:r>
            <w:r w:rsidR="002228C4">
              <w:rPr>
                <w:noProof/>
                <w:webHidden/>
              </w:rPr>
              <w:fldChar w:fldCharType="begin"/>
            </w:r>
            <w:r w:rsidR="002228C4">
              <w:rPr>
                <w:noProof/>
                <w:webHidden/>
              </w:rPr>
              <w:instrText xml:space="preserve"> PAGEREF _Toc142989323 \h </w:instrText>
            </w:r>
            <w:r w:rsidR="002228C4">
              <w:rPr>
                <w:noProof/>
                <w:webHidden/>
              </w:rPr>
            </w:r>
            <w:r w:rsidR="002228C4">
              <w:rPr>
                <w:noProof/>
                <w:webHidden/>
              </w:rPr>
              <w:fldChar w:fldCharType="separate"/>
            </w:r>
            <w:r w:rsidR="002228C4">
              <w:rPr>
                <w:noProof/>
                <w:webHidden/>
              </w:rPr>
              <w:t>3</w:t>
            </w:r>
            <w:r w:rsidR="002228C4">
              <w:rPr>
                <w:noProof/>
                <w:webHidden/>
              </w:rPr>
              <w:fldChar w:fldCharType="end"/>
            </w:r>
          </w:hyperlink>
        </w:p>
        <w:p w14:paraId="2185A4DB" w14:textId="461F2F7D" w:rsidR="002228C4" w:rsidRDefault="00000000">
          <w:pPr>
            <w:pStyle w:val="12"/>
            <w:tabs>
              <w:tab w:val="right" w:leader="dot" w:pos="9345"/>
            </w:tabs>
            <w:rPr>
              <w:noProof/>
            </w:rPr>
          </w:pPr>
          <w:hyperlink w:anchor="_Toc142989324" w:history="1">
            <w:r w:rsidR="002228C4" w:rsidRPr="007D114C">
              <w:rPr>
                <w:rStyle w:val="a6"/>
                <w:rFonts w:ascii="Times New Roman" w:hAnsi="Times New Roman" w:cs="Times New Roman"/>
                <w:b/>
                <w:noProof/>
                <w:lang w:val="en-GB"/>
              </w:rPr>
              <w:t>SECTION 2. Description of the content of the practice</w:t>
            </w:r>
            <w:r w:rsidR="002228C4">
              <w:rPr>
                <w:noProof/>
                <w:webHidden/>
              </w:rPr>
              <w:tab/>
            </w:r>
            <w:r w:rsidR="002228C4">
              <w:rPr>
                <w:noProof/>
                <w:webHidden/>
              </w:rPr>
              <w:fldChar w:fldCharType="begin"/>
            </w:r>
            <w:r w:rsidR="002228C4">
              <w:rPr>
                <w:noProof/>
                <w:webHidden/>
              </w:rPr>
              <w:instrText xml:space="preserve"> PAGEREF _Toc142989324 \h </w:instrText>
            </w:r>
            <w:r w:rsidR="002228C4">
              <w:rPr>
                <w:noProof/>
                <w:webHidden/>
              </w:rPr>
            </w:r>
            <w:r w:rsidR="002228C4">
              <w:rPr>
                <w:noProof/>
                <w:webHidden/>
              </w:rPr>
              <w:fldChar w:fldCharType="separate"/>
            </w:r>
            <w:r w:rsidR="002228C4">
              <w:rPr>
                <w:noProof/>
                <w:webHidden/>
              </w:rPr>
              <w:t>3</w:t>
            </w:r>
            <w:r w:rsidR="002228C4">
              <w:rPr>
                <w:noProof/>
                <w:webHidden/>
              </w:rPr>
              <w:fldChar w:fldCharType="end"/>
            </w:r>
          </w:hyperlink>
        </w:p>
        <w:p w14:paraId="1F123941" w14:textId="3334ACC0" w:rsidR="002228C4" w:rsidRDefault="00000000">
          <w:pPr>
            <w:pStyle w:val="22"/>
            <w:tabs>
              <w:tab w:val="right" w:leader="dot" w:pos="9345"/>
            </w:tabs>
            <w:rPr>
              <w:noProof/>
            </w:rPr>
          </w:pPr>
          <w:hyperlink w:anchor="_Toc142989325" w:history="1">
            <w:r w:rsidR="002228C4" w:rsidRPr="007D114C">
              <w:rPr>
                <w:rStyle w:val="a6"/>
                <w:rFonts w:ascii="Times New Roman" w:hAnsi="Times New Roman" w:cs="Times New Roman"/>
                <w:b/>
                <w:noProof/>
                <w:lang w:val="en-GB"/>
              </w:rPr>
              <w:t>2.1. Term paper</w:t>
            </w:r>
            <w:r w:rsidR="002228C4">
              <w:rPr>
                <w:noProof/>
                <w:webHidden/>
              </w:rPr>
              <w:tab/>
            </w:r>
            <w:r w:rsidR="002228C4">
              <w:rPr>
                <w:noProof/>
                <w:webHidden/>
              </w:rPr>
              <w:fldChar w:fldCharType="begin"/>
            </w:r>
            <w:r w:rsidR="002228C4">
              <w:rPr>
                <w:noProof/>
                <w:webHidden/>
              </w:rPr>
              <w:instrText xml:space="preserve"> PAGEREF _Toc142989325 \h </w:instrText>
            </w:r>
            <w:r w:rsidR="002228C4">
              <w:rPr>
                <w:noProof/>
                <w:webHidden/>
              </w:rPr>
            </w:r>
            <w:r w:rsidR="002228C4">
              <w:rPr>
                <w:noProof/>
                <w:webHidden/>
              </w:rPr>
              <w:fldChar w:fldCharType="separate"/>
            </w:r>
            <w:r w:rsidR="002228C4">
              <w:rPr>
                <w:noProof/>
                <w:webHidden/>
              </w:rPr>
              <w:t>4</w:t>
            </w:r>
            <w:r w:rsidR="002228C4">
              <w:rPr>
                <w:noProof/>
                <w:webHidden/>
              </w:rPr>
              <w:fldChar w:fldCharType="end"/>
            </w:r>
          </w:hyperlink>
        </w:p>
        <w:p w14:paraId="192B4855" w14:textId="0F073B03" w:rsidR="002228C4" w:rsidRDefault="00000000">
          <w:pPr>
            <w:pStyle w:val="22"/>
            <w:tabs>
              <w:tab w:val="right" w:leader="dot" w:pos="9345"/>
            </w:tabs>
            <w:rPr>
              <w:noProof/>
            </w:rPr>
          </w:pPr>
          <w:hyperlink w:anchor="_Toc142989326" w:history="1">
            <w:r w:rsidR="002228C4" w:rsidRPr="007D114C">
              <w:rPr>
                <w:rStyle w:val="a6"/>
                <w:rFonts w:ascii="Times New Roman" w:hAnsi="Times New Roman" w:cs="Times New Roman"/>
                <w:b/>
                <w:noProof/>
                <w:lang w:val="en-GB"/>
              </w:rPr>
              <w:t>2.2. Master Thesis Preparation</w:t>
            </w:r>
            <w:r w:rsidR="002228C4">
              <w:rPr>
                <w:noProof/>
                <w:webHidden/>
              </w:rPr>
              <w:tab/>
            </w:r>
            <w:r w:rsidR="002228C4">
              <w:rPr>
                <w:noProof/>
                <w:webHidden/>
              </w:rPr>
              <w:fldChar w:fldCharType="begin"/>
            </w:r>
            <w:r w:rsidR="002228C4">
              <w:rPr>
                <w:noProof/>
                <w:webHidden/>
              </w:rPr>
              <w:instrText xml:space="preserve"> PAGEREF _Toc142989326 \h </w:instrText>
            </w:r>
            <w:r w:rsidR="002228C4">
              <w:rPr>
                <w:noProof/>
                <w:webHidden/>
              </w:rPr>
            </w:r>
            <w:r w:rsidR="002228C4">
              <w:rPr>
                <w:noProof/>
                <w:webHidden/>
              </w:rPr>
              <w:fldChar w:fldCharType="separate"/>
            </w:r>
            <w:r w:rsidR="002228C4">
              <w:rPr>
                <w:noProof/>
                <w:webHidden/>
              </w:rPr>
              <w:t>5</w:t>
            </w:r>
            <w:r w:rsidR="002228C4">
              <w:rPr>
                <w:noProof/>
                <w:webHidden/>
              </w:rPr>
              <w:fldChar w:fldCharType="end"/>
            </w:r>
          </w:hyperlink>
        </w:p>
        <w:p w14:paraId="2C82B6ED" w14:textId="48832AC4" w:rsidR="002228C4" w:rsidRDefault="00000000">
          <w:pPr>
            <w:pStyle w:val="22"/>
            <w:tabs>
              <w:tab w:val="right" w:leader="dot" w:pos="9345"/>
            </w:tabs>
            <w:rPr>
              <w:noProof/>
            </w:rPr>
          </w:pPr>
          <w:hyperlink w:anchor="_Toc142989327" w:history="1">
            <w:r w:rsidR="002228C4" w:rsidRPr="007D114C">
              <w:rPr>
                <w:rStyle w:val="a6"/>
                <w:rFonts w:ascii="Times New Roman" w:hAnsi="Times New Roman" w:cs="Times New Roman"/>
                <w:b/>
                <w:noProof/>
                <w:lang w:val="en-GB"/>
              </w:rPr>
              <w:t>2.3. Projects</w:t>
            </w:r>
            <w:r w:rsidR="002228C4">
              <w:rPr>
                <w:noProof/>
                <w:webHidden/>
              </w:rPr>
              <w:tab/>
            </w:r>
            <w:r w:rsidR="002228C4">
              <w:rPr>
                <w:noProof/>
                <w:webHidden/>
              </w:rPr>
              <w:fldChar w:fldCharType="begin"/>
            </w:r>
            <w:r w:rsidR="002228C4">
              <w:rPr>
                <w:noProof/>
                <w:webHidden/>
              </w:rPr>
              <w:instrText xml:space="preserve"> PAGEREF _Toc142989327 \h </w:instrText>
            </w:r>
            <w:r w:rsidR="002228C4">
              <w:rPr>
                <w:noProof/>
                <w:webHidden/>
              </w:rPr>
            </w:r>
            <w:r w:rsidR="002228C4">
              <w:rPr>
                <w:noProof/>
                <w:webHidden/>
              </w:rPr>
              <w:fldChar w:fldCharType="separate"/>
            </w:r>
            <w:r w:rsidR="002228C4">
              <w:rPr>
                <w:noProof/>
                <w:webHidden/>
              </w:rPr>
              <w:t>7</w:t>
            </w:r>
            <w:r w:rsidR="002228C4">
              <w:rPr>
                <w:noProof/>
                <w:webHidden/>
              </w:rPr>
              <w:fldChar w:fldCharType="end"/>
            </w:r>
          </w:hyperlink>
        </w:p>
        <w:p w14:paraId="2DB077F8" w14:textId="743FDB1E" w:rsidR="002228C4" w:rsidRDefault="00000000">
          <w:pPr>
            <w:pStyle w:val="22"/>
            <w:tabs>
              <w:tab w:val="right" w:leader="dot" w:pos="9345"/>
            </w:tabs>
            <w:rPr>
              <w:noProof/>
            </w:rPr>
          </w:pPr>
          <w:hyperlink w:anchor="_Toc142989328" w:history="1">
            <w:r w:rsidR="002228C4" w:rsidRPr="007D114C">
              <w:rPr>
                <w:rStyle w:val="a6"/>
                <w:rFonts w:ascii="Times New Roman" w:hAnsi="Times New Roman" w:cs="Times New Roman"/>
                <w:b/>
                <w:noProof/>
                <w:lang w:val="en-GB"/>
              </w:rPr>
              <w:t>2.4. Work Experience Internship</w:t>
            </w:r>
            <w:r w:rsidR="002228C4">
              <w:rPr>
                <w:noProof/>
                <w:webHidden/>
              </w:rPr>
              <w:tab/>
            </w:r>
            <w:r w:rsidR="002228C4">
              <w:rPr>
                <w:noProof/>
                <w:webHidden/>
              </w:rPr>
              <w:fldChar w:fldCharType="begin"/>
            </w:r>
            <w:r w:rsidR="002228C4">
              <w:rPr>
                <w:noProof/>
                <w:webHidden/>
              </w:rPr>
              <w:instrText xml:space="preserve"> PAGEREF _Toc142989328 \h </w:instrText>
            </w:r>
            <w:r w:rsidR="002228C4">
              <w:rPr>
                <w:noProof/>
                <w:webHidden/>
              </w:rPr>
            </w:r>
            <w:r w:rsidR="002228C4">
              <w:rPr>
                <w:noProof/>
                <w:webHidden/>
              </w:rPr>
              <w:fldChar w:fldCharType="separate"/>
            </w:r>
            <w:r w:rsidR="002228C4">
              <w:rPr>
                <w:noProof/>
                <w:webHidden/>
              </w:rPr>
              <w:t>8</w:t>
            </w:r>
            <w:r w:rsidR="002228C4">
              <w:rPr>
                <w:noProof/>
                <w:webHidden/>
              </w:rPr>
              <w:fldChar w:fldCharType="end"/>
            </w:r>
          </w:hyperlink>
        </w:p>
        <w:p w14:paraId="65F71EB6" w14:textId="5CAE0B1A" w:rsidR="002228C4" w:rsidRDefault="00000000">
          <w:pPr>
            <w:pStyle w:val="12"/>
            <w:tabs>
              <w:tab w:val="right" w:leader="dot" w:pos="9345"/>
            </w:tabs>
            <w:rPr>
              <w:noProof/>
            </w:rPr>
          </w:pPr>
          <w:hyperlink w:anchor="_Toc142989329" w:history="1">
            <w:r w:rsidR="002228C4" w:rsidRPr="007D114C">
              <w:rPr>
                <w:rStyle w:val="a6"/>
                <w:rFonts w:ascii="Times New Roman" w:hAnsi="Times New Roman" w:cs="Times New Roman"/>
                <w:b/>
                <w:noProof/>
                <w:lang w:val="en-GB"/>
              </w:rPr>
              <w:t>SECTION 3. Features of the organisation of training for persons with disabilities and disabled people</w:t>
            </w:r>
            <w:r w:rsidR="002228C4">
              <w:rPr>
                <w:noProof/>
                <w:webHidden/>
              </w:rPr>
              <w:tab/>
            </w:r>
            <w:r w:rsidR="002228C4">
              <w:rPr>
                <w:noProof/>
                <w:webHidden/>
              </w:rPr>
              <w:fldChar w:fldCharType="begin"/>
            </w:r>
            <w:r w:rsidR="002228C4">
              <w:rPr>
                <w:noProof/>
                <w:webHidden/>
              </w:rPr>
              <w:instrText xml:space="preserve"> PAGEREF _Toc142989329 \h </w:instrText>
            </w:r>
            <w:r w:rsidR="002228C4">
              <w:rPr>
                <w:noProof/>
                <w:webHidden/>
              </w:rPr>
            </w:r>
            <w:r w:rsidR="002228C4">
              <w:rPr>
                <w:noProof/>
                <w:webHidden/>
              </w:rPr>
              <w:fldChar w:fldCharType="separate"/>
            </w:r>
            <w:r w:rsidR="002228C4">
              <w:rPr>
                <w:noProof/>
                <w:webHidden/>
              </w:rPr>
              <w:t>9</w:t>
            </w:r>
            <w:r w:rsidR="002228C4">
              <w:rPr>
                <w:noProof/>
                <w:webHidden/>
              </w:rPr>
              <w:fldChar w:fldCharType="end"/>
            </w:r>
          </w:hyperlink>
        </w:p>
        <w:p w14:paraId="1BF19450" w14:textId="09B1105B" w:rsidR="002B47A3" w:rsidRPr="00F5113F" w:rsidRDefault="002B47A3">
          <w:pPr>
            <w:rPr>
              <w:rFonts w:ascii="Times New Roman" w:hAnsi="Times New Roman" w:cs="Times New Roman"/>
              <w:lang w:val="en-GB"/>
            </w:rPr>
          </w:pPr>
          <w:r w:rsidRPr="00F5113F">
            <w:rPr>
              <w:rFonts w:ascii="Times New Roman" w:hAnsi="Times New Roman" w:cs="Times New Roman"/>
              <w:b/>
              <w:bCs/>
              <w:lang w:val="en-GB"/>
            </w:rPr>
            <w:fldChar w:fldCharType="end"/>
          </w:r>
        </w:p>
      </w:sdtContent>
    </w:sdt>
    <w:p w14:paraId="371D09EA" w14:textId="77777777" w:rsidR="002B47A3" w:rsidRPr="00F5113F" w:rsidRDefault="002B47A3" w:rsidP="00246793">
      <w:pPr>
        <w:ind w:right="-1"/>
        <w:contextualSpacing/>
        <w:jc w:val="both"/>
        <w:rPr>
          <w:rFonts w:ascii="Times New Roman" w:hAnsi="Times New Roman" w:cs="Times New Roman"/>
          <w:sz w:val="24"/>
          <w:szCs w:val="24"/>
          <w:lang w:val="en-GB"/>
        </w:rPr>
      </w:pPr>
    </w:p>
    <w:p w14:paraId="3BEE2A9F" w14:textId="77777777" w:rsidR="00072B40" w:rsidRPr="00F5113F" w:rsidRDefault="00072B40">
      <w:pPr>
        <w:rPr>
          <w:rFonts w:ascii="Times New Roman" w:eastAsiaTheme="majorEastAsia" w:hAnsi="Times New Roman" w:cs="Times New Roman"/>
          <w:sz w:val="32"/>
          <w:szCs w:val="32"/>
          <w:lang w:val="en-GB"/>
        </w:rPr>
      </w:pPr>
      <w:r w:rsidRPr="00F5113F">
        <w:rPr>
          <w:rFonts w:ascii="Times New Roman" w:hAnsi="Times New Roman" w:cs="Times New Roman"/>
          <w:lang w:val="en-GB"/>
        </w:rPr>
        <w:br w:type="page"/>
      </w:r>
    </w:p>
    <w:p w14:paraId="32713AB3" w14:textId="45507D92" w:rsidR="00F61B95" w:rsidRPr="00F5113F" w:rsidRDefault="00F02F40" w:rsidP="002B47A3">
      <w:pPr>
        <w:pStyle w:val="1"/>
        <w:rPr>
          <w:rFonts w:ascii="Times New Roman" w:hAnsi="Times New Roman" w:cs="Times New Roman"/>
          <w:b/>
          <w:color w:val="auto"/>
          <w:u w:val="single"/>
          <w:lang w:val="en-GB"/>
        </w:rPr>
      </w:pPr>
      <w:bookmarkStart w:id="0" w:name="_Toc142989323"/>
      <w:r w:rsidRPr="00F5113F">
        <w:rPr>
          <w:rFonts w:ascii="Times New Roman" w:hAnsi="Times New Roman" w:cs="Times New Roman"/>
          <w:b/>
          <w:color w:val="auto"/>
          <w:u w:val="single"/>
          <w:lang w:val="en-GB"/>
        </w:rPr>
        <w:lastRenderedPageBreak/>
        <w:t>SECTION 1. General information</w:t>
      </w:r>
      <w:bookmarkEnd w:id="0"/>
    </w:p>
    <w:p w14:paraId="3CE5AA7D" w14:textId="77777777" w:rsidR="0092761C" w:rsidRPr="00F5113F" w:rsidRDefault="0092761C" w:rsidP="00246793">
      <w:pPr>
        <w:ind w:right="-1"/>
        <w:contextualSpacing/>
        <w:jc w:val="both"/>
        <w:rPr>
          <w:rFonts w:ascii="Times New Roman" w:hAnsi="Times New Roman" w:cs="Times New Roman"/>
          <w:b/>
          <w:sz w:val="24"/>
          <w:szCs w:val="24"/>
          <w:lang w:val="en-GB"/>
        </w:rPr>
      </w:pPr>
    </w:p>
    <w:tbl>
      <w:tblPr>
        <w:tblStyle w:val="a3"/>
        <w:tblW w:w="5258" w:type="pct"/>
        <w:tblInd w:w="-459" w:type="dxa"/>
        <w:tblLayout w:type="fixed"/>
        <w:tblLook w:val="04A0" w:firstRow="1" w:lastRow="0" w:firstColumn="1" w:lastColumn="0" w:noHBand="0" w:noVBand="1"/>
      </w:tblPr>
      <w:tblGrid>
        <w:gridCol w:w="830"/>
        <w:gridCol w:w="2077"/>
        <w:gridCol w:w="1800"/>
        <w:gridCol w:w="1419"/>
        <w:gridCol w:w="798"/>
        <w:gridCol w:w="1044"/>
        <w:gridCol w:w="1859"/>
      </w:tblGrid>
      <w:tr w:rsidR="00F76B81" w:rsidRPr="00F5113F" w14:paraId="6B26E6E7" w14:textId="77777777" w:rsidTr="007919CD">
        <w:tc>
          <w:tcPr>
            <w:tcW w:w="422" w:type="pct"/>
          </w:tcPr>
          <w:p w14:paraId="51CA3F7F" w14:textId="1045F59A" w:rsidR="00F61B95" w:rsidRPr="00F5113F" w:rsidRDefault="00F02F40" w:rsidP="00F61B95">
            <w:pPr>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Study year</w:t>
            </w:r>
          </w:p>
        </w:tc>
        <w:tc>
          <w:tcPr>
            <w:tcW w:w="1057" w:type="pct"/>
          </w:tcPr>
          <w:p w14:paraId="56F2CCEB" w14:textId="609A0DC3" w:rsidR="00F61B95" w:rsidRPr="00F5113F" w:rsidRDefault="00F02F40" w:rsidP="00A213EC">
            <w:pPr>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Practice type</w:t>
            </w:r>
          </w:p>
        </w:tc>
        <w:tc>
          <w:tcPr>
            <w:tcW w:w="916" w:type="pct"/>
          </w:tcPr>
          <w:p w14:paraId="578B9F92" w14:textId="263FCB32" w:rsidR="00F61B95" w:rsidRPr="00F5113F" w:rsidRDefault="00F02F40" w:rsidP="00A213EC">
            <w:pPr>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Name of practice</w:t>
            </w:r>
          </w:p>
        </w:tc>
        <w:tc>
          <w:tcPr>
            <w:tcW w:w="722" w:type="pct"/>
          </w:tcPr>
          <w:p w14:paraId="227599FA" w14:textId="791B5557" w:rsidR="00F61B95" w:rsidRPr="00F5113F" w:rsidRDefault="00F02F40" w:rsidP="00A213EC">
            <w:pPr>
              <w:pStyle w:val="ab"/>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Feature</w:t>
            </w:r>
            <w:r w:rsidR="00F61B95" w:rsidRPr="00F5113F">
              <w:rPr>
                <w:rFonts w:ascii="Times New Roman" w:hAnsi="Times New Roman" w:cs="Times New Roman"/>
                <w:b/>
                <w:sz w:val="24"/>
                <w:szCs w:val="24"/>
                <w:lang w:val="en-GB"/>
              </w:rPr>
              <w:t xml:space="preserve"> </w:t>
            </w:r>
          </w:p>
        </w:tc>
        <w:tc>
          <w:tcPr>
            <w:tcW w:w="406" w:type="pct"/>
          </w:tcPr>
          <w:p w14:paraId="7B079C88" w14:textId="4ECF2FF6" w:rsidR="00F61B95" w:rsidRPr="00F5113F" w:rsidRDefault="00F02F40" w:rsidP="00A213EC">
            <w:pPr>
              <w:pStyle w:val="ab"/>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ECTS</w:t>
            </w:r>
          </w:p>
        </w:tc>
        <w:tc>
          <w:tcPr>
            <w:tcW w:w="531" w:type="pct"/>
          </w:tcPr>
          <w:p w14:paraId="022115D7" w14:textId="2E279CD3" w:rsidR="00F61B95" w:rsidRPr="00F5113F" w:rsidRDefault="00F02F40" w:rsidP="00A213EC">
            <w:pPr>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Volume in academic hours for 1 student</w:t>
            </w:r>
          </w:p>
        </w:tc>
        <w:tc>
          <w:tcPr>
            <w:tcW w:w="946" w:type="pct"/>
          </w:tcPr>
          <w:p w14:paraId="4A4F9C2A" w14:textId="6467D7F4" w:rsidR="00F61B95" w:rsidRPr="00F5113F" w:rsidRDefault="00F02F40" w:rsidP="00A213EC">
            <w:pPr>
              <w:jc w:val="center"/>
              <w:rPr>
                <w:rFonts w:ascii="Times New Roman" w:hAnsi="Times New Roman" w:cs="Times New Roman"/>
                <w:b/>
                <w:sz w:val="24"/>
                <w:szCs w:val="24"/>
                <w:lang w:val="en-GB"/>
              </w:rPr>
            </w:pPr>
            <w:r w:rsidRPr="00F5113F">
              <w:rPr>
                <w:rFonts w:ascii="Times New Roman" w:hAnsi="Times New Roman" w:cs="Times New Roman"/>
                <w:b/>
                <w:sz w:val="24"/>
                <w:szCs w:val="24"/>
                <w:lang w:val="en-GB"/>
              </w:rPr>
              <w:t>Implementation period</w:t>
            </w:r>
          </w:p>
        </w:tc>
      </w:tr>
      <w:tr w:rsidR="00F76B81" w:rsidRPr="00F5113F" w14:paraId="727B9D18" w14:textId="77777777" w:rsidTr="007919CD">
        <w:tc>
          <w:tcPr>
            <w:tcW w:w="422" w:type="pct"/>
          </w:tcPr>
          <w:p w14:paraId="4E750F1F" w14:textId="69E221CF" w:rsidR="00F61B95" w:rsidRPr="00F5113F" w:rsidRDefault="00573BF8" w:rsidP="0092761C">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1</w:t>
            </w:r>
          </w:p>
        </w:tc>
        <w:tc>
          <w:tcPr>
            <w:tcW w:w="1057" w:type="pct"/>
          </w:tcPr>
          <w:p w14:paraId="7BD204FB" w14:textId="296E79C0" w:rsidR="00F61B95" w:rsidRPr="00F5113F" w:rsidRDefault="00832F3E" w:rsidP="00A213EC">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 xml:space="preserve">Project / </w:t>
            </w:r>
            <w:r w:rsidR="00F02F40" w:rsidRPr="00F5113F">
              <w:rPr>
                <w:rFonts w:ascii="Times New Roman" w:hAnsi="Times New Roman" w:cs="Times New Roman"/>
                <w:i/>
                <w:sz w:val="24"/>
                <w:szCs w:val="24"/>
                <w:lang w:val="en-GB"/>
              </w:rPr>
              <w:t>Research</w:t>
            </w:r>
          </w:p>
        </w:tc>
        <w:tc>
          <w:tcPr>
            <w:tcW w:w="916" w:type="pct"/>
          </w:tcPr>
          <w:p w14:paraId="43160087" w14:textId="53FBC552" w:rsidR="00F61B95" w:rsidRPr="00F5113F" w:rsidRDefault="00F02F40" w:rsidP="008E0831">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 xml:space="preserve">Term </w:t>
            </w:r>
            <w:r w:rsidR="008E0831" w:rsidRPr="00F5113F">
              <w:rPr>
                <w:rFonts w:ascii="Times New Roman" w:hAnsi="Times New Roman" w:cs="Times New Roman"/>
                <w:i/>
                <w:sz w:val="24"/>
                <w:szCs w:val="24"/>
                <w:lang w:val="en-GB"/>
              </w:rPr>
              <w:t>P</w:t>
            </w:r>
            <w:r w:rsidRPr="00F5113F">
              <w:rPr>
                <w:rFonts w:ascii="Times New Roman" w:hAnsi="Times New Roman" w:cs="Times New Roman"/>
                <w:i/>
                <w:sz w:val="24"/>
                <w:szCs w:val="24"/>
                <w:lang w:val="en-GB"/>
              </w:rPr>
              <w:t>aper</w:t>
            </w:r>
          </w:p>
        </w:tc>
        <w:tc>
          <w:tcPr>
            <w:tcW w:w="722" w:type="pct"/>
          </w:tcPr>
          <w:p w14:paraId="3E1F11E3" w14:textId="3E35EEA4" w:rsidR="00F61B95" w:rsidRPr="00F5113F" w:rsidRDefault="00F02F40" w:rsidP="00A213EC">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Compulsory</w:t>
            </w:r>
          </w:p>
        </w:tc>
        <w:tc>
          <w:tcPr>
            <w:tcW w:w="406" w:type="pct"/>
          </w:tcPr>
          <w:p w14:paraId="48FDF8F2" w14:textId="3CA867E8" w:rsidR="00F61B95" w:rsidRPr="00F5113F" w:rsidRDefault="002228C4" w:rsidP="00A213EC">
            <w:pPr>
              <w:jc w:val="center"/>
              <w:rPr>
                <w:rFonts w:ascii="Times New Roman" w:hAnsi="Times New Roman" w:cs="Times New Roman"/>
                <w:i/>
                <w:sz w:val="24"/>
                <w:szCs w:val="24"/>
                <w:lang w:val="en-GB"/>
              </w:rPr>
            </w:pPr>
            <w:r>
              <w:rPr>
                <w:rFonts w:ascii="Times New Roman" w:hAnsi="Times New Roman" w:cs="Times New Roman"/>
                <w:i/>
                <w:sz w:val="24"/>
                <w:szCs w:val="24"/>
                <w:lang w:val="en-GB"/>
              </w:rPr>
              <w:t>4</w:t>
            </w:r>
          </w:p>
        </w:tc>
        <w:tc>
          <w:tcPr>
            <w:tcW w:w="531" w:type="pct"/>
          </w:tcPr>
          <w:p w14:paraId="524440B1" w14:textId="74760EC4" w:rsidR="00F61B95" w:rsidRPr="00F5113F" w:rsidRDefault="002228C4" w:rsidP="00573BF8">
            <w:pPr>
              <w:jc w:val="center"/>
              <w:rPr>
                <w:rFonts w:ascii="Times New Roman" w:hAnsi="Times New Roman" w:cs="Times New Roman"/>
                <w:i/>
                <w:sz w:val="24"/>
                <w:szCs w:val="24"/>
                <w:lang w:val="en-GB"/>
              </w:rPr>
            </w:pPr>
            <w:r>
              <w:rPr>
                <w:rFonts w:ascii="Times New Roman" w:hAnsi="Times New Roman" w:cs="Times New Roman"/>
                <w:i/>
                <w:sz w:val="24"/>
                <w:szCs w:val="24"/>
                <w:lang w:val="en-GB"/>
              </w:rPr>
              <w:t>152</w:t>
            </w:r>
          </w:p>
        </w:tc>
        <w:tc>
          <w:tcPr>
            <w:tcW w:w="946" w:type="pct"/>
            <w:vAlign w:val="center"/>
          </w:tcPr>
          <w:p w14:paraId="33FFAC23" w14:textId="68900EC4" w:rsidR="00F61B95" w:rsidRPr="00F5113F" w:rsidRDefault="00F02F40" w:rsidP="00832F3E">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1</w:t>
            </w:r>
            <w:r w:rsidRPr="00F5113F">
              <w:rPr>
                <w:rFonts w:ascii="Times New Roman" w:hAnsi="Times New Roman" w:cs="Times New Roman"/>
                <w:i/>
                <w:sz w:val="24"/>
                <w:szCs w:val="24"/>
                <w:vertAlign w:val="superscript"/>
                <w:lang w:val="en-GB"/>
              </w:rPr>
              <w:t>st</w:t>
            </w:r>
            <w:r w:rsidRPr="00F5113F">
              <w:rPr>
                <w:rFonts w:ascii="Times New Roman" w:hAnsi="Times New Roman" w:cs="Times New Roman"/>
                <w:i/>
                <w:sz w:val="24"/>
                <w:szCs w:val="24"/>
                <w:lang w:val="en-GB"/>
              </w:rPr>
              <w:t xml:space="preserve"> year of education</w:t>
            </w:r>
          </w:p>
        </w:tc>
      </w:tr>
      <w:tr w:rsidR="00F76B81" w:rsidRPr="00DB5CCA" w14:paraId="64437251" w14:textId="77777777" w:rsidTr="007919CD">
        <w:tc>
          <w:tcPr>
            <w:tcW w:w="422" w:type="pct"/>
          </w:tcPr>
          <w:p w14:paraId="43EDB1E9" w14:textId="44FC7D78" w:rsidR="006D2AD1" w:rsidRPr="00F5113F" w:rsidRDefault="006D2AD1" w:rsidP="006D2AD1">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1,2</w:t>
            </w:r>
          </w:p>
        </w:tc>
        <w:tc>
          <w:tcPr>
            <w:tcW w:w="1057" w:type="pct"/>
          </w:tcPr>
          <w:p w14:paraId="10CF2352" w14:textId="4B872635" w:rsidR="006D2AD1" w:rsidRPr="00F5113F" w:rsidRDefault="00832F3E" w:rsidP="00832F3E">
            <w:pPr>
              <w:jc w:val="center"/>
              <w:rPr>
                <w:rFonts w:ascii="Times New Roman" w:hAnsi="Times New Roman" w:cs="Times New Roman"/>
                <w:i/>
                <w:iCs/>
                <w:sz w:val="24"/>
                <w:szCs w:val="24"/>
                <w:lang w:val="en-GB"/>
              </w:rPr>
            </w:pPr>
            <w:r w:rsidRPr="00F5113F">
              <w:rPr>
                <w:rFonts w:ascii="Times New Roman" w:hAnsi="Times New Roman" w:cs="Times New Roman"/>
                <w:i/>
                <w:iCs/>
                <w:sz w:val="24"/>
                <w:szCs w:val="24"/>
                <w:lang w:val="en-GB"/>
              </w:rPr>
              <w:t xml:space="preserve">Project </w:t>
            </w:r>
          </w:p>
        </w:tc>
        <w:tc>
          <w:tcPr>
            <w:tcW w:w="916" w:type="pct"/>
          </w:tcPr>
          <w:p w14:paraId="758AB4F0" w14:textId="3B5DF861" w:rsidR="006D2AD1" w:rsidRPr="00F5113F" w:rsidRDefault="00F02F40" w:rsidP="006D2AD1">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Projects</w:t>
            </w:r>
          </w:p>
        </w:tc>
        <w:tc>
          <w:tcPr>
            <w:tcW w:w="722" w:type="pct"/>
          </w:tcPr>
          <w:p w14:paraId="654C4536" w14:textId="73CED871" w:rsidR="006D2AD1" w:rsidRPr="00F5113F" w:rsidRDefault="00832F3E" w:rsidP="006D2AD1">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Compulsory</w:t>
            </w:r>
          </w:p>
        </w:tc>
        <w:tc>
          <w:tcPr>
            <w:tcW w:w="406" w:type="pct"/>
          </w:tcPr>
          <w:p w14:paraId="3A08035B" w14:textId="50D0AF26" w:rsidR="006D2AD1" w:rsidRPr="00F5113F" w:rsidRDefault="006D2AD1" w:rsidP="006D2AD1">
            <w:pPr>
              <w:jc w:val="center"/>
              <w:rPr>
                <w:rFonts w:ascii="Times New Roman" w:hAnsi="Times New Roman" w:cs="Times New Roman"/>
                <w:sz w:val="24"/>
                <w:szCs w:val="24"/>
                <w:lang w:val="en-GB"/>
              </w:rPr>
            </w:pPr>
            <w:r w:rsidRPr="00F5113F">
              <w:rPr>
                <w:rFonts w:ascii="Times New Roman" w:hAnsi="Times New Roman" w:cs="Times New Roman"/>
                <w:i/>
                <w:sz w:val="24"/>
                <w:szCs w:val="24"/>
                <w:lang w:val="en-GB"/>
              </w:rPr>
              <w:t>3</w:t>
            </w:r>
          </w:p>
        </w:tc>
        <w:tc>
          <w:tcPr>
            <w:tcW w:w="531" w:type="pct"/>
          </w:tcPr>
          <w:p w14:paraId="6075929F" w14:textId="70DC12E1" w:rsidR="006D2AD1" w:rsidRPr="00F5113F" w:rsidRDefault="006D2AD1" w:rsidP="006D2AD1">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114</w:t>
            </w:r>
          </w:p>
        </w:tc>
        <w:tc>
          <w:tcPr>
            <w:tcW w:w="946" w:type="pct"/>
            <w:vAlign w:val="center"/>
          </w:tcPr>
          <w:p w14:paraId="1986D26E" w14:textId="336CC12D" w:rsidR="006D2AD1" w:rsidRPr="00F5113F" w:rsidRDefault="00F02F40" w:rsidP="00832F3E">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1</w:t>
            </w:r>
            <w:r w:rsidRPr="00F5113F">
              <w:rPr>
                <w:rFonts w:ascii="Times New Roman" w:hAnsi="Times New Roman" w:cs="Times New Roman"/>
                <w:i/>
                <w:sz w:val="24"/>
                <w:szCs w:val="24"/>
                <w:vertAlign w:val="superscript"/>
                <w:lang w:val="en-GB"/>
              </w:rPr>
              <w:t>st</w:t>
            </w:r>
            <w:r w:rsidRPr="00F5113F">
              <w:rPr>
                <w:rFonts w:ascii="Times New Roman" w:hAnsi="Times New Roman" w:cs="Times New Roman"/>
                <w:i/>
                <w:sz w:val="24"/>
                <w:szCs w:val="24"/>
                <w:lang w:val="en-GB"/>
              </w:rPr>
              <w:t xml:space="preserve"> and 2</w:t>
            </w:r>
            <w:r w:rsidRPr="00F5113F">
              <w:rPr>
                <w:rFonts w:ascii="Times New Roman" w:hAnsi="Times New Roman" w:cs="Times New Roman"/>
                <w:i/>
                <w:sz w:val="24"/>
                <w:szCs w:val="24"/>
                <w:vertAlign w:val="superscript"/>
                <w:lang w:val="en-GB"/>
              </w:rPr>
              <w:t>nd</w:t>
            </w:r>
            <w:r w:rsidRPr="00F5113F">
              <w:rPr>
                <w:rFonts w:ascii="Times New Roman" w:hAnsi="Times New Roman" w:cs="Times New Roman"/>
                <w:i/>
                <w:sz w:val="24"/>
                <w:szCs w:val="24"/>
                <w:lang w:val="en-GB"/>
              </w:rPr>
              <w:t xml:space="preserve"> year of education</w:t>
            </w:r>
            <w:r w:rsidR="002228C4">
              <w:rPr>
                <w:rFonts w:ascii="Times New Roman" w:hAnsi="Times New Roman" w:cs="Times New Roman"/>
                <w:i/>
                <w:sz w:val="24"/>
                <w:szCs w:val="24"/>
                <w:lang w:val="en-GB"/>
              </w:rPr>
              <w:t>, no later than Module 3 of the 2</w:t>
            </w:r>
            <w:r w:rsidR="002228C4" w:rsidRPr="002228C4">
              <w:rPr>
                <w:rFonts w:ascii="Times New Roman" w:hAnsi="Times New Roman" w:cs="Times New Roman"/>
                <w:i/>
                <w:sz w:val="24"/>
                <w:szCs w:val="24"/>
                <w:vertAlign w:val="superscript"/>
                <w:lang w:val="en-GB"/>
              </w:rPr>
              <w:t>nd</w:t>
            </w:r>
            <w:r w:rsidR="002228C4">
              <w:rPr>
                <w:rFonts w:ascii="Times New Roman" w:hAnsi="Times New Roman" w:cs="Times New Roman"/>
                <w:i/>
                <w:sz w:val="24"/>
                <w:szCs w:val="24"/>
                <w:lang w:val="en-GB"/>
              </w:rPr>
              <w:t xml:space="preserve"> year</w:t>
            </w:r>
          </w:p>
        </w:tc>
      </w:tr>
      <w:tr w:rsidR="00F76B81" w:rsidRPr="00DB5CCA" w14:paraId="271F581E" w14:textId="77777777" w:rsidTr="007919CD">
        <w:trPr>
          <w:trHeight w:val="166"/>
        </w:trPr>
        <w:tc>
          <w:tcPr>
            <w:tcW w:w="422" w:type="pct"/>
          </w:tcPr>
          <w:p w14:paraId="16A75DDE" w14:textId="37CAB8E6"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2</w:t>
            </w:r>
          </w:p>
        </w:tc>
        <w:tc>
          <w:tcPr>
            <w:tcW w:w="1057" w:type="pct"/>
          </w:tcPr>
          <w:p w14:paraId="2DC8DA3A" w14:textId="77240E44"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Professional</w:t>
            </w:r>
          </w:p>
        </w:tc>
        <w:tc>
          <w:tcPr>
            <w:tcW w:w="916" w:type="pct"/>
          </w:tcPr>
          <w:p w14:paraId="0D68AEFA" w14:textId="1A9F1394" w:rsidR="007919CD" w:rsidRPr="00F5113F" w:rsidRDefault="00832F3E"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Work Experience Internship</w:t>
            </w:r>
          </w:p>
        </w:tc>
        <w:tc>
          <w:tcPr>
            <w:tcW w:w="722" w:type="pct"/>
          </w:tcPr>
          <w:p w14:paraId="040D6060" w14:textId="7F91E1C0"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Compulsory</w:t>
            </w:r>
          </w:p>
        </w:tc>
        <w:tc>
          <w:tcPr>
            <w:tcW w:w="406" w:type="pct"/>
          </w:tcPr>
          <w:p w14:paraId="1036F528" w14:textId="33779007" w:rsidR="007919CD" w:rsidRPr="00F5113F" w:rsidRDefault="002228C4" w:rsidP="007919CD">
            <w:pPr>
              <w:jc w:val="center"/>
              <w:rPr>
                <w:rFonts w:ascii="Times New Roman" w:hAnsi="Times New Roman" w:cs="Times New Roman"/>
                <w:i/>
                <w:sz w:val="24"/>
                <w:szCs w:val="24"/>
                <w:lang w:val="en-GB"/>
              </w:rPr>
            </w:pPr>
            <w:r>
              <w:rPr>
                <w:rFonts w:ascii="Times New Roman" w:hAnsi="Times New Roman" w:cs="Times New Roman"/>
                <w:i/>
                <w:sz w:val="24"/>
                <w:szCs w:val="24"/>
                <w:lang w:val="en-GB"/>
              </w:rPr>
              <w:t>8</w:t>
            </w:r>
          </w:p>
        </w:tc>
        <w:tc>
          <w:tcPr>
            <w:tcW w:w="531" w:type="pct"/>
          </w:tcPr>
          <w:p w14:paraId="2767AE70" w14:textId="6A566652" w:rsidR="007919CD" w:rsidRPr="00F5113F" w:rsidRDefault="002228C4" w:rsidP="007919CD">
            <w:pPr>
              <w:jc w:val="center"/>
              <w:rPr>
                <w:rFonts w:ascii="Times New Roman" w:hAnsi="Times New Roman" w:cs="Times New Roman"/>
                <w:i/>
                <w:sz w:val="24"/>
                <w:szCs w:val="24"/>
                <w:lang w:val="en-GB"/>
              </w:rPr>
            </w:pPr>
            <w:r>
              <w:rPr>
                <w:rFonts w:ascii="Times New Roman" w:hAnsi="Times New Roman" w:cs="Times New Roman"/>
                <w:i/>
                <w:sz w:val="24"/>
                <w:szCs w:val="24"/>
                <w:lang w:val="en-GB"/>
              </w:rPr>
              <w:t>304</w:t>
            </w:r>
          </w:p>
        </w:tc>
        <w:tc>
          <w:tcPr>
            <w:tcW w:w="946" w:type="pct"/>
            <w:vAlign w:val="center"/>
          </w:tcPr>
          <w:p w14:paraId="4F9BCD49" w14:textId="34706A73" w:rsidR="007919CD" w:rsidRPr="00F5113F" w:rsidRDefault="007919CD" w:rsidP="00832F3E">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 xml:space="preserve">Module </w:t>
            </w:r>
            <w:r w:rsidR="002228C4">
              <w:rPr>
                <w:rFonts w:ascii="Times New Roman" w:hAnsi="Times New Roman" w:cs="Times New Roman"/>
                <w:i/>
                <w:sz w:val="24"/>
                <w:szCs w:val="24"/>
                <w:lang w:val="en-GB"/>
              </w:rPr>
              <w:t xml:space="preserve">3 </w:t>
            </w:r>
            <w:r w:rsidRPr="00F5113F">
              <w:rPr>
                <w:rFonts w:ascii="Times New Roman" w:hAnsi="Times New Roman" w:cs="Times New Roman"/>
                <w:i/>
                <w:sz w:val="24"/>
                <w:szCs w:val="24"/>
                <w:lang w:val="en-GB"/>
              </w:rPr>
              <w:t>of the 2</w:t>
            </w:r>
            <w:r w:rsidRPr="00F5113F">
              <w:rPr>
                <w:rFonts w:ascii="Times New Roman" w:hAnsi="Times New Roman" w:cs="Times New Roman"/>
                <w:i/>
                <w:sz w:val="24"/>
                <w:szCs w:val="24"/>
                <w:vertAlign w:val="superscript"/>
                <w:lang w:val="en-GB"/>
              </w:rPr>
              <w:t>nd</w:t>
            </w:r>
            <w:r w:rsidRPr="00F5113F">
              <w:rPr>
                <w:rFonts w:ascii="Times New Roman" w:hAnsi="Times New Roman" w:cs="Times New Roman"/>
                <w:i/>
                <w:sz w:val="24"/>
                <w:szCs w:val="24"/>
                <w:lang w:val="en-GB"/>
              </w:rPr>
              <w:t xml:space="preserve"> year of education</w:t>
            </w:r>
          </w:p>
        </w:tc>
      </w:tr>
      <w:tr w:rsidR="00F76B81" w:rsidRPr="00F5113F" w14:paraId="6A7BBB4E" w14:textId="77777777" w:rsidTr="007919CD">
        <w:trPr>
          <w:trHeight w:val="166"/>
        </w:trPr>
        <w:tc>
          <w:tcPr>
            <w:tcW w:w="422" w:type="pct"/>
          </w:tcPr>
          <w:p w14:paraId="4D38D83C" w14:textId="30159D7A"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2</w:t>
            </w:r>
          </w:p>
        </w:tc>
        <w:tc>
          <w:tcPr>
            <w:tcW w:w="1057" w:type="pct"/>
          </w:tcPr>
          <w:p w14:paraId="18CC64EB" w14:textId="484726BD"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Research</w:t>
            </w:r>
          </w:p>
        </w:tc>
        <w:tc>
          <w:tcPr>
            <w:tcW w:w="916" w:type="pct"/>
          </w:tcPr>
          <w:p w14:paraId="74484D28" w14:textId="0FDDFFDF" w:rsidR="007919CD" w:rsidRPr="00F5113F" w:rsidRDefault="00832F3E"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Thesis Preparation</w:t>
            </w:r>
          </w:p>
        </w:tc>
        <w:tc>
          <w:tcPr>
            <w:tcW w:w="722" w:type="pct"/>
          </w:tcPr>
          <w:p w14:paraId="14C4E3CE" w14:textId="36EF4D84" w:rsidR="007919CD" w:rsidRPr="00F5113F" w:rsidRDefault="007919CD" w:rsidP="007919CD">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Compulsory</w:t>
            </w:r>
          </w:p>
        </w:tc>
        <w:tc>
          <w:tcPr>
            <w:tcW w:w="406" w:type="pct"/>
          </w:tcPr>
          <w:p w14:paraId="60641B71" w14:textId="2095A2DA" w:rsidR="007919CD" w:rsidRPr="00F5113F" w:rsidRDefault="002228C4" w:rsidP="007919CD">
            <w:pPr>
              <w:jc w:val="center"/>
              <w:rPr>
                <w:rFonts w:ascii="Times New Roman" w:hAnsi="Times New Roman" w:cs="Times New Roman"/>
                <w:i/>
                <w:sz w:val="24"/>
                <w:szCs w:val="24"/>
                <w:lang w:val="en-GB"/>
              </w:rPr>
            </w:pPr>
            <w:r>
              <w:rPr>
                <w:rFonts w:ascii="Times New Roman" w:hAnsi="Times New Roman" w:cs="Times New Roman"/>
                <w:i/>
                <w:sz w:val="24"/>
                <w:szCs w:val="24"/>
                <w:lang w:val="en-GB"/>
              </w:rPr>
              <w:t>15</w:t>
            </w:r>
          </w:p>
        </w:tc>
        <w:tc>
          <w:tcPr>
            <w:tcW w:w="531" w:type="pct"/>
          </w:tcPr>
          <w:p w14:paraId="7B7DB46F" w14:textId="008E0172" w:rsidR="007919CD" w:rsidRPr="00F5113F" w:rsidRDefault="002228C4" w:rsidP="007919CD">
            <w:pPr>
              <w:jc w:val="center"/>
              <w:rPr>
                <w:rFonts w:ascii="Times New Roman" w:hAnsi="Times New Roman" w:cs="Times New Roman"/>
                <w:i/>
                <w:sz w:val="24"/>
                <w:szCs w:val="24"/>
                <w:lang w:val="en-GB"/>
              </w:rPr>
            </w:pPr>
            <w:r>
              <w:rPr>
                <w:rFonts w:ascii="Times New Roman" w:hAnsi="Times New Roman" w:cs="Times New Roman"/>
                <w:i/>
                <w:sz w:val="24"/>
                <w:szCs w:val="24"/>
                <w:lang w:val="en-GB"/>
              </w:rPr>
              <w:t>570</w:t>
            </w:r>
          </w:p>
        </w:tc>
        <w:tc>
          <w:tcPr>
            <w:tcW w:w="946" w:type="pct"/>
          </w:tcPr>
          <w:p w14:paraId="2080063B" w14:textId="7BA31105" w:rsidR="007919CD" w:rsidRPr="00F5113F" w:rsidRDefault="007919CD" w:rsidP="00832F3E">
            <w:pPr>
              <w:jc w:val="center"/>
              <w:rPr>
                <w:rFonts w:ascii="Times New Roman" w:hAnsi="Times New Roman" w:cs="Times New Roman"/>
                <w:i/>
                <w:sz w:val="24"/>
                <w:szCs w:val="24"/>
                <w:lang w:val="en-GB"/>
              </w:rPr>
            </w:pPr>
            <w:r w:rsidRPr="00F5113F">
              <w:rPr>
                <w:rFonts w:ascii="Times New Roman" w:hAnsi="Times New Roman" w:cs="Times New Roman"/>
                <w:i/>
                <w:sz w:val="24"/>
                <w:szCs w:val="24"/>
                <w:lang w:val="en-GB"/>
              </w:rPr>
              <w:t>2</w:t>
            </w:r>
            <w:r w:rsidRPr="00F5113F">
              <w:rPr>
                <w:rFonts w:ascii="Times New Roman" w:hAnsi="Times New Roman" w:cs="Times New Roman"/>
                <w:i/>
                <w:sz w:val="24"/>
                <w:szCs w:val="24"/>
                <w:vertAlign w:val="superscript"/>
                <w:lang w:val="en-GB"/>
              </w:rPr>
              <w:t>nd</w:t>
            </w:r>
            <w:r w:rsidR="00D05F3D" w:rsidRPr="00F5113F">
              <w:rPr>
                <w:rFonts w:ascii="Times New Roman" w:hAnsi="Times New Roman" w:cs="Times New Roman"/>
                <w:i/>
                <w:sz w:val="24"/>
                <w:szCs w:val="24"/>
                <w:lang w:val="en-GB"/>
              </w:rPr>
              <w:t xml:space="preserve"> year of education</w:t>
            </w:r>
          </w:p>
        </w:tc>
      </w:tr>
    </w:tbl>
    <w:p w14:paraId="2207EEE3" w14:textId="77777777" w:rsidR="000052E9" w:rsidRPr="00F5113F" w:rsidRDefault="000052E9" w:rsidP="00F61B95">
      <w:pPr>
        <w:rPr>
          <w:rFonts w:ascii="Times New Roman" w:hAnsi="Times New Roman" w:cs="Times New Roman"/>
          <w:sz w:val="24"/>
          <w:szCs w:val="24"/>
          <w:lang w:val="en-GB"/>
        </w:rPr>
      </w:pPr>
    </w:p>
    <w:p w14:paraId="09447561" w14:textId="10D092AF" w:rsidR="00F61B95" w:rsidRPr="00F5113F" w:rsidRDefault="00F02F40" w:rsidP="002B47A3">
      <w:pPr>
        <w:pStyle w:val="1"/>
        <w:rPr>
          <w:rFonts w:ascii="Times New Roman" w:hAnsi="Times New Roman" w:cs="Times New Roman"/>
          <w:b/>
          <w:color w:val="auto"/>
          <w:u w:val="single"/>
          <w:lang w:val="en-GB"/>
        </w:rPr>
      </w:pPr>
      <w:bookmarkStart w:id="1" w:name="_Toc142989324"/>
      <w:r w:rsidRPr="00F5113F">
        <w:rPr>
          <w:rFonts w:ascii="Times New Roman" w:hAnsi="Times New Roman" w:cs="Times New Roman"/>
          <w:b/>
          <w:color w:val="auto"/>
          <w:u w:val="single"/>
          <w:lang w:val="en-GB"/>
        </w:rPr>
        <w:t xml:space="preserve">SECTION </w:t>
      </w:r>
      <w:r w:rsidR="00F61B95" w:rsidRPr="00F5113F">
        <w:rPr>
          <w:rFonts w:ascii="Times New Roman" w:hAnsi="Times New Roman" w:cs="Times New Roman"/>
          <w:b/>
          <w:color w:val="auto"/>
          <w:u w:val="single"/>
          <w:lang w:val="en-GB"/>
        </w:rPr>
        <w:t xml:space="preserve">2. </w:t>
      </w:r>
      <w:r w:rsidR="005C4E7E" w:rsidRPr="00F5113F">
        <w:rPr>
          <w:rFonts w:ascii="Times New Roman" w:hAnsi="Times New Roman" w:cs="Times New Roman"/>
          <w:b/>
          <w:color w:val="auto"/>
          <w:u w:val="single"/>
          <w:lang w:val="en-GB"/>
        </w:rPr>
        <w:t>Description of the content of the practice</w:t>
      </w:r>
      <w:bookmarkEnd w:id="1"/>
    </w:p>
    <w:p w14:paraId="2C980716" w14:textId="77777777" w:rsidR="00832F3E" w:rsidRPr="00F5113F" w:rsidRDefault="00832F3E" w:rsidP="00832F3E">
      <w:pPr>
        <w:spacing w:after="0"/>
        <w:rPr>
          <w:lang w:val="en-GB"/>
        </w:rPr>
      </w:pPr>
    </w:p>
    <w:tbl>
      <w:tblPr>
        <w:tblStyle w:val="a3"/>
        <w:tblW w:w="10065" w:type="dxa"/>
        <w:tblInd w:w="-459" w:type="dxa"/>
        <w:tblLayout w:type="fixed"/>
        <w:tblLook w:val="04A0" w:firstRow="1" w:lastRow="0" w:firstColumn="1" w:lastColumn="0" w:noHBand="0" w:noVBand="1"/>
      </w:tblPr>
      <w:tblGrid>
        <w:gridCol w:w="1588"/>
        <w:gridCol w:w="2977"/>
        <w:gridCol w:w="2835"/>
        <w:gridCol w:w="2665"/>
      </w:tblGrid>
      <w:tr w:rsidR="00F76B81" w:rsidRPr="00DB5CCA" w14:paraId="3F9C68FB" w14:textId="77777777" w:rsidTr="00AA3DC6">
        <w:tc>
          <w:tcPr>
            <w:tcW w:w="1588" w:type="dxa"/>
          </w:tcPr>
          <w:p w14:paraId="2257CD3B" w14:textId="3AD86C8B" w:rsidR="0016507F" w:rsidRPr="00F5113F" w:rsidRDefault="005C4E7E" w:rsidP="00832F3E">
            <w:pPr>
              <w:pStyle w:val="a4"/>
              <w:spacing w:before="240" w:beforeAutospacing="0" w:after="240" w:afterAutospacing="0"/>
              <w:rPr>
                <w:lang w:val="en-GB"/>
              </w:rPr>
            </w:pPr>
            <w:r w:rsidRPr="00F5113F">
              <w:rPr>
                <w:b/>
                <w:bCs/>
                <w:lang w:val="en-GB"/>
              </w:rPr>
              <w:t>Type</w:t>
            </w:r>
          </w:p>
        </w:tc>
        <w:tc>
          <w:tcPr>
            <w:tcW w:w="2977" w:type="dxa"/>
          </w:tcPr>
          <w:p w14:paraId="178787FD" w14:textId="42AF7AD1" w:rsidR="005C4E7E" w:rsidRPr="00F5113F" w:rsidRDefault="005C4E7E" w:rsidP="005C4E7E">
            <w:pPr>
              <w:pStyle w:val="a4"/>
              <w:rPr>
                <w:b/>
                <w:bCs/>
                <w:lang w:val="en-GB"/>
              </w:rPr>
            </w:pPr>
            <w:r w:rsidRPr="00F5113F">
              <w:rPr>
                <w:b/>
                <w:bCs/>
                <w:lang w:val="en-GB"/>
              </w:rPr>
              <w:t>Control point for signing the assignment to the student</w:t>
            </w:r>
          </w:p>
          <w:p w14:paraId="1D690361" w14:textId="41852F98" w:rsidR="005C4E7E" w:rsidRPr="00F5113F" w:rsidRDefault="005C4E7E" w:rsidP="005C4E7E">
            <w:pPr>
              <w:pStyle w:val="a4"/>
              <w:spacing w:before="240" w:after="240"/>
              <w:rPr>
                <w:lang w:val="en-GB"/>
              </w:rPr>
            </w:pPr>
          </w:p>
        </w:tc>
        <w:tc>
          <w:tcPr>
            <w:tcW w:w="2835" w:type="dxa"/>
          </w:tcPr>
          <w:p w14:paraId="60B3583F" w14:textId="08D8C23F" w:rsidR="0016507F" w:rsidRPr="00F5113F" w:rsidRDefault="005C4E7E" w:rsidP="005C4E7E">
            <w:pPr>
              <w:pStyle w:val="a4"/>
              <w:spacing w:before="240" w:beforeAutospacing="0" w:after="240" w:afterAutospacing="0"/>
              <w:rPr>
                <w:lang w:val="en-GB"/>
              </w:rPr>
            </w:pPr>
            <w:r w:rsidRPr="00F5113F">
              <w:rPr>
                <w:b/>
                <w:bCs/>
                <w:lang w:val="en-GB"/>
              </w:rPr>
              <w:t>Control point for providing an intermediate version of the text / report</w:t>
            </w:r>
          </w:p>
        </w:tc>
        <w:tc>
          <w:tcPr>
            <w:tcW w:w="2665" w:type="dxa"/>
          </w:tcPr>
          <w:p w14:paraId="5B4D4D54" w14:textId="0F679966" w:rsidR="0016507F" w:rsidRPr="00F5113F" w:rsidRDefault="005C4E7E" w:rsidP="005C4E7E">
            <w:pPr>
              <w:pStyle w:val="a4"/>
              <w:spacing w:before="240" w:beforeAutospacing="0" w:after="240" w:afterAutospacing="0"/>
              <w:jc w:val="center"/>
              <w:rPr>
                <w:lang w:val="en-GB"/>
              </w:rPr>
            </w:pPr>
            <w:r w:rsidRPr="00F5113F">
              <w:rPr>
                <w:b/>
                <w:bCs/>
                <w:lang w:val="en-GB"/>
              </w:rPr>
              <w:t>Control point for the delivery of the final text / report</w:t>
            </w:r>
          </w:p>
        </w:tc>
      </w:tr>
      <w:tr w:rsidR="00F76B81" w:rsidRPr="00DB5CCA" w14:paraId="03FB7E62" w14:textId="77777777" w:rsidTr="00AA3DC6">
        <w:tc>
          <w:tcPr>
            <w:tcW w:w="1588" w:type="dxa"/>
          </w:tcPr>
          <w:p w14:paraId="6E743A60" w14:textId="1E615A55" w:rsidR="0016507F" w:rsidRPr="00F5113F" w:rsidRDefault="005C4E7E" w:rsidP="00832F3E">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 xml:space="preserve">Term </w:t>
            </w:r>
            <w:r w:rsidR="00832F3E" w:rsidRPr="00F5113F">
              <w:rPr>
                <w:rFonts w:ascii="Times New Roman" w:hAnsi="Times New Roman" w:cs="Times New Roman"/>
                <w:sz w:val="24"/>
                <w:szCs w:val="24"/>
                <w:lang w:val="en-GB"/>
              </w:rPr>
              <w:t>Paper</w:t>
            </w:r>
          </w:p>
        </w:tc>
        <w:tc>
          <w:tcPr>
            <w:tcW w:w="2977" w:type="dxa"/>
          </w:tcPr>
          <w:p w14:paraId="4BA7AEB7" w14:textId="3A65AC81" w:rsidR="005C4E7E" w:rsidRPr="00F5113F" w:rsidRDefault="005C4E7E" w:rsidP="005C4E7E">
            <w:pPr>
              <w:rPr>
                <w:rFonts w:ascii="Times New Roman" w:hAnsi="Times New Roman" w:cs="Times New Roman"/>
                <w:sz w:val="24"/>
                <w:szCs w:val="24"/>
                <w:lang w:val="en-GB"/>
              </w:rPr>
            </w:pPr>
            <w:r w:rsidRPr="00F5113F">
              <w:rPr>
                <w:rFonts w:ascii="Times New Roman" w:hAnsi="Times New Roman" w:cs="Times New Roman"/>
                <w:sz w:val="24"/>
                <w:szCs w:val="24"/>
                <w:lang w:val="en-GB"/>
              </w:rPr>
              <w:t>The choice of the</w:t>
            </w:r>
            <w:r w:rsidR="002228C4">
              <w:rPr>
                <w:rFonts w:ascii="Times New Roman" w:hAnsi="Times New Roman" w:cs="Times New Roman"/>
                <w:sz w:val="24"/>
                <w:szCs w:val="24"/>
                <w:lang w:val="en-GB"/>
              </w:rPr>
              <w:t xml:space="preserve"> topic of the course work by 1</w:t>
            </w:r>
            <w:r w:rsidR="002228C4" w:rsidRPr="002228C4">
              <w:rPr>
                <w:rFonts w:ascii="Times New Roman" w:hAnsi="Times New Roman" w:cs="Times New Roman"/>
                <w:sz w:val="24"/>
                <w:szCs w:val="24"/>
                <w:vertAlign w:val="superscript"/>
                <w:lang w:val="en-GB"/>
              </w:rPr>
              <w:t>st</w:t>
            </w:r>
            <w:r w:rsidR="002228C4">
              <w:rPr>
                <w:rFonts w:ascii="Times New Roman" w:hAnsi="Times New Roman" w:cs="Times New Roman"/>
                <w:sz w:val="24"/>
                <w:szCs w:val="24"/>
                <w:lang w:val="en-GB"/>
              </w:rPr>
              <w:t xml:space="preserve"> </w:t>
            </w:r>
            <w:r w:rsidRPr="00F5113F">
              <w:rPr>
                <w:rFonts w:ascii="Times New Roman" w:hAnsi="Times New Roman" w:cs="Times New Roman"/>
                <w:sz w:val="24"/>
                <w:szCs w:val="24"/>
                <w:lang w:val="en-GB"/>
              </w:rPr>
              <w:t xml:space="preserve">year students is carried out until </w:t>
            </w:r>
            <w:r w:rsidR="00FC5519" w:rsidRPr="00FC5519">
              <w:rPr>
                <w:rFonts w:ascii="Times New Roman" w:hAnsi="Times New Roman" w:cs="Times New Roman"/>
                <w:b/>
                <w:bCs/>
                <w:sz w:val="24"/>
                <w:szCs w:val="24"/>
                <w:lang w:val="en-US"/>
              </w:rPr>
              <w:t>19</w:t>
            </w:r>
            <w:r w:rsidR="00832F3E" w:rsidRPr="00F5113F">
              <w:rPr>
                <w:rFonts w:ascii="Times New Roman" w:hAnsi="Times New Roman" w:cs="Times New Roman"/>
                <w:b/>
                <w:bCs/>
                <w:sz w:val="24"/>
                <w:szCs w:val="24"/>
                <w:lang w:val="en-GB"/>
              </w:rPr>
              <w:t> </w:t>
            </w:r>
            <w:r w:rsidR="00E51C9C" w:rsidRPr="00F5113F">
              <w:rPr>
                <w:rFonts w:ascii="Times New Roman" w:hAnsi="Times New Roman" w:cs="Times New Roman"/>
                <w:b/>
                <w:bCs/>
                <w:sz w:val="24"/>
                <w:szCs w:val="24"/>
                <w:lang w:val="en-GB"/>
              </w:rPr>
              <w:t>November</w:t>
            </w:r>
            <w:r w:rsidRPr="00F5113F">
              <w:rPr>
                <w:rFonts w:ascii="Times New Roman" w:hAnsi="Times New Roman" w:cs="Times New Roman"/>
                <w:b/>
                <w:bCs/>
                <w:sz w:val="24"/>
                <w:szCs w:val="24"/>
                <w:lang w:val="en-GB"/>
              </w:rPr>
              <w:t>, 202</w:t>
            </w:r>
            <w:r w:rsidR="00DB5CCA">
              <w:rPr>
                <w:rFonts w:ascii="Times New Roman" w:hAnsi="Times New Roman" w:cs="Times New Roman"/>
                <w:b/>
                <w:bCs/>
                <w:sz w:val="24"/>
                <w:szCs w:val="24"/>
                <w:lang w:val="en-GB"/>
              </w:rPr>
              <w:t>3</w:t>
            </w:r>
            <w:r w:rsidRPr="00F5113F">
              <w:rPr>
                <w:rFonts w:ascii="Times New Roman" w:hAnsi="Times New Roman" w:cs="Times New Roman"/>
                <w:b/>
                <w:bCs/>
                <w:sz w:val="24"/>
                <w:szCs w:val="24"/>
                <w:lang w:val="en-GB"/>
              </w:rPr>
              <w:t>.</w:t>
            </w:r>
          </w:p>
          <w:p w14:paraId="3D25BA39" w14:textId="73575564" w:rsidR="00513BA0" w:rsidRPr="00F5113F" w:rsidRDefault="005C4E7E" w:rsidP="00832F3E">
            <w:pPr>
              <w:contextualSpacing/>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 xml:space="preserve">Approval of the topics of coursework in the individual curriculum of students </w:t>
            </w:r>
            <w:r w:rsidRPr="00F5113F">
              <w:rPr>
                <w:rFonts w:ascii="Times New Roman" w:hAnsi="Times New Roman" w:cs="Times New Roman"/>
                <w:b/>
                <w:bCs/>
                <w:sz w:val="24"/>
                <w:szCs w:val="24"/>
                <w:lang w:val="en-GB"/>
              </w:rPr>
              <w:t xml:space="preserve">no later than </w:t>
            </w:r>
            <w:r w:rsidR="00832F3E" w:rsidRPr="00F5113F">
              <w:rPr>
                <w:rFonts w:ascii="Times New Roman" w:hAnsi="Times New Roman" w:cs="Times New Roman"/>
                <w:b/>
                <w:bCs/>
                <w:sz w:val="24"/>
                <w:szCs w:val="24"/>
                <w:lang w:val="en-GB"/>
              </w:rPr>
              <w:t>29 </w:t>
            </w:r>
            <w:r w:rsidR="00E51C9C" w:rsidRPr="00F5113F">
              <w:rPr>
                <w:rFonts w:ascii="Times New Roman" w:hAnsi="Times New Roman" w:cs="Times New Roman"/>
                <w:b/>
                <w:bCs/>
                <w:sz w:val="24"/>
                <w:szCs w:val="24"/>
                <w:lang w:val="en-GB"/>
              </w:rPr>
              <w:t>November</w:t>
            </w:r>
            <w:r w:rsidRPr="00F5113F">
              <w:rPr>
                <w:rFonts w:ascii="Times New Roman" w:hAnsi="Times New Roman" w:cs="Times New Roman"/>
                <w:b/>
                <w:bCs/>
                <w:sz w:val="24"/>
                <w:szCs w:val="24"/>
                <w:lang w:val="en-GB"/>
              </w:rPr>
              <w:t>, 202</w:t>
            </w:r>
            <w:r w:rsidR="00DB5CCA">
              <w:rPr>
                <w:rFonts w:ascii="Times New Roman" w:hAnsi="Times New Roman" w:cs="Times New Roman"/>
                <w:b/>
                <w:bCs/>
                <w:sz w:val="24"/>
                <w:szCs w:val="24"/>
                <w:lang w:val="en-GB"/>
              </w:rPr>
              <w:t>3</w:t>
            </w:r>
            <w:r w:rsidRPr="00F5113F">
              <w:rPr>
                <w:rFonts w:ascii="Times New Roman" w:hAnsi="Times New Roman" w:cs="Times New Roman"/>
                <w:b/>
                <w:bCs/>
                <w:sz w:val="24"/>
                <w:szCs w:val="24"/>
                <w:lang w:val="en-GB"/>
              </w:rPr>
              <w:t>.</w:t>
            </w:r>
          </w:p>
        </w:tc>
        <w:tc>
          <w:tcPr>
            <w:tcW w:w="2835" w:type="dxa"/>
          </w:tcPr>
          <w:p w14:paraId="32CB248A" w14:textId="562293AF" w:rsidR="005C4E7E" w:rsidRPr="00F5113F" w:rsidRDefault="005C4E7E" w:rsidP="005C4E7E">
            <w:pPr>
              <w:rPr>
                <w:rFonts w:ascii="Times New Roman" w:hAnsi="Times New Roman" w:cs="Times New Roman"/>
                <w:b/>
                <w:sz w:val="24"/>
                <w:szCs w:val="24"/>
                <w:lang w:val="en-GB"/>
              </w:rPr>
            </w:pPr>
            <w:r w:rsidRPr="00F5113F">
              <w:rPr>
                <w:rFonts w:ascii="Times New Roman" w:hAnsi="Times New Roman" w:cs="Times New Roman"/>
                <w:b/>
                <w:sz w:val="24"/>
                <w:szCs w:val="24"/>
                <w:lang w:val="en-GB"/>
              </w:rPr>
              <w:t>For 1</w:t>
            </w:r>
            <w:r w:rsidR="002228C4" w:rsidRPr="002228C4">
              <w:rPr>
                <w:rFonts w:ascii="Times New Roman" w:hAnsi="Times New Roman" w:cs="Times New Roman"/>
                <w:b/>
                <w:sz w:val="24"/>
                <w:szCs w:val="24"/>
                <w:vertAlign w:val="superscript"/>
                <w:lang w:val="en-GB"/>
              </w:rPr>
              <w:t>st</w:t>
            </w:r>
            <w:r w:rsidR="002228C4">
              <w:rPr>
                <w:rFonts w:ascii="Times New Roman" w:hAnsi="Times New Roman" w:cs="Times New Roman"/>
                <w:b/>
                <w:sz w:val="24"/>
                <w:szCs w:val="24"/>
                <w:lang w:val="en-GB"/>
              </w:rPr>
              <w:t xml:space="preserve"> year</w:t>
            </w:r>
            <w:r w:rsidRPr="00F5113F">
              <w:rPr>
                <w:rFonts w:ascii="Times New Roman" w:hAnsi="Times New Roman" w:cs="Times New Roman"/>
                <w:b/>
                <w:sz w:val="24"/>
                <w:szCs w:val="24"/>
                <w:lang w:val="en-GB"/>
              </w:rPr>
              <w:t>:</w:t>
            </w:r>
          </w:p>
          <w:p w14:paraId="23A09D9E" w14:textId="7A90AC27" w:rsidR="005C4E7E" w:rsidRPr="00F5113F" w:rsidRDefault="005C4E7E" w:rsidP="005C4E7E">
            <w:pPr>
              <w:rPr>
                <w:rFonts w:ascii="Times New Roman" w:hAnsi="Times New Roman" w:cs="Times New Roman"/>
                <w:bCs/>
                <w:sz w:val="24"/>
                <w:szCs w:val="24"/>
                <w:lang w:val="en-GB"/>
              </w:rPr>
            </w:pPr>
            <w:r w:rsidRPr="00F5113F">
              <w:rPr>
                <w:rFonts w:ascii="Times New Roman" w:hAnsi="Times New Roman" w:cs="Times New Roman"/>
                <w:bCs/>
                <w:sz w:val="24"/>
                <w:szCs w:val="24"/>
                <w:lang w:val="en-GB"/>
              </w:rPr>
              <w:t xml:space="preserve">- No later than </w:t>
            </w:r>
            <w:r w:rsidR="00832F3E" w:rsidRPr="00F5113F">
              <w:rPr>
                <w:rFonts w:ascii="Times New Roman" w:hAnsi="Times New Roman" w:cs="Times New Roman"/>
                <w:b/>
                <w:sz w:val="24"/>
                <w:szCs w:val="24"/>
                <w:lang w:val="en-GB"/>
              </w:rPr>
              <w:t>1</w:t>
            </w:r>
            <w:r w:rsidR="00FC5519" w:rsidRPr="00FC5519">
              <w:rPr>
                <w:rFonts w:ascii="Times New Roman" w:hAnsi="Times New Roman" w:cs="Times New Roman"/>
                <w:b/>
                <w:sz w:val="24"/>
                <w:szCs w:val="24"/>
                <w:lang w:val="en-US"/>
              </w:rPr>
              <w:t>5</w:t>
            </w:r>
            <w:r w:rsidR="00832F3E" w:rsidRPr="00F5113F">
              <w:rPr>
                <w:rFonts w:ascii="Times New Roman" w:hAnsi="Times New Roman" w:cs="Times New Roman"/>
                <w:b/>
                <w:sz w:val="24"/>
                <w:szCs w:val="24"/>
                <w:lang w:val="en-GB"/>
              </w:rPr>
              <w:t> </w:t>
            </w:r>
            <w:r w:rsidRPr="00F5113F">
              <w:rPr>
                <w:rFonts w:ascii="Times New Roman" w:hAnsi="Times New Roman" w:cs="Times New Roman"/>
                <w:b/>
                <w:sz w:val="24"/>
                <w:szCs w:val="24"/>
                <w:lang w:val="en-GB"/>
              </w:rPr>
              <w:t>January, 202</w:t>
            </w:r>
            <w:r w:rsidR="00DB5CCA">
              <w:rPr>
                <w:rFonts w:ascii="Times New Roman" w:hAnsi="Times New Roman" w:cs="Times New Roman"/>
                <w:b/>
                <w:sz w:val="24"/>
                <w:szCs w:val="24"/>
                <w:lang w:val="en-GB"/>
              </w:rPr>
              <w:t>4</w:t>
            </w:r>
            <w:r w:rsidRPr="00F5113F">
              <w:rPr>
                <w:rFonts w:ascii="Times New Roman" w:hAnsi="Times New Roman" w:cs="Times New Roman"/>
                <w:bCs/>
                <w:sz w:val="24"/>
                <w:szCs w:val="24"/>
                <w:lang w:val="en-GB"/>
              </w:rPr>
              <w:t>, the provision of a draft version of the text of the term paper to the scientific supervisor.</w:t>
            </w:r>
          </w:p>
          <w:p w14:paraId="6C50B7FE" w14:textId="1F271275" w:rsidR="00076730" w:rsidRPr="00F5113F" w:rsidRDefault="005C4E7E" w:rsidP="008E0831">
            <w:pPr>
              <w:rPr>
                <w:rFonts w:ascii="Times New Roman" w:hAnsi="Times New Roman" w:cs="Times New Roman"/>
                <w:sz w:val="24"/>
                <w:szCs w:val="24"/>
                <w:highlight w:val="yellow"/>
                <w:lang w:val="en-GB"/>
              </w:rPr>
            </w:pPr>
            <w:r w:rsidRPr="00F5113F">
              <w:rPr>
                <w:rFonts w:ascii="Times New Roman" w:hAnsi="Times New Roman" w:cs="Times New Roman"/>
                <w:bCs/>
                <w:sz w:val="24"/>
                <w:szCs w:val="24"/>
                <w:lang w:val="en-GB"/>
              </w:rPr>
              <w:t xml:space="preserve">- No later than </w:t>
            </w:r>
            <w:r w:rsidR="00832F3E" w:rsidRPr="00F5113F">
              <w:rPr>
                <w:rFonts w:ascii="Times New Roman" w:hAnsi="Times New Roman" w:cs="Times New Roman"/>
                <w:b/>
                <w:sz w:val="24"/>
                <w:szCs w:val="24"/>
                <w:lang w:val="en-GB"/>
              </w:rPr>
              <w:t>15 </w:t>
            </w:r>
            <w:r w:rsidRPr="00F5113F">
              <w:rPr>
                <w:rFonts w:ascii="Times New Roman" w:hAnsi="Times New Roman" w:cs="Times New Roman"/>
                <w:b/>
                <w:sz w:val="24"/>
                <w:szCs w:val="24"/>
                <w:lang w:val="en-GB"/>
              </w:rPr>
              <w:t>May, 202</w:t>
            </w:r>
            <w:r w:rsidR="00DB5CCA">
              <w:rPr>
                <w:rFonts w:ascii="Times New Roman" w:hAnsi="Times New Roman" w:cs="Times New Roman"/>
                <w:b/>
                <w:sz w:val="24"/>
                <w:szCs w:val="24"/>
                <w:lang w:val="en-GB"/>
              </w:rPr>
              <w:t>4</w:t>
            </w:r>
            <w:r w:rsidRPr="00F5113F">
              <w:rPr>
                <w:rFonts w:ascii="Times New Roman" w:hAnsi="Times New Roman" w:cs="Times New Roman"/>
                <w:bCs/>
                <w:sz w:val="24"/>
                <w:szCs w:val="24"/>
                <w:lang w:val="en-GB"/>
              </w:rPr>
              <w:t>, the provision of the final text of the term paper to the scientific supervisor.</w:t>
            </w:r>
          </w:p>
        </w:tc>
        <w:tc>
          <w:tcPr>
            <w:tcW w:w="2665" w:type="dxa"/>
          </w:tcPr>
          <w:p w14:paraId="1E0055FC" w14:textId="59D8E915" w:rsidR="005C4E7E" w:rsidRPr="00F5113F" w:rsidRDefault="005C4E7E" w:rsidP="005C4E7E">
            <w:pPr>
              <w:rPr>
                <w:rFonts w:ascii="Times New Roman" w:hAnsi="Times New Roman" w:cs="Times New Roman"/>
                <w:b/>
                <w:sz w:val="24"/>
                <w:szCs w:val="24"/>
                <w:lang w:val="en-GB"/>
              </w:rPr>
            </w:pPr>
            <w:r w:rsidRPr="00F5113F">
              <w:rPr>
                <w:rFonts w:ascii="Times New Roman" w:hAnsi="Times New Roman" w:cs="Times New Roman"/>
                <w:b/>
                <w:sz w:val="24"/>
                <w:szCs w:val="24"/>
                <w:lang w:val="en-GB"/>
              </w:rPr>
              <w:t>Loading of Term paper into the "</w:t>
            </w:r>
            <w:r w:rsidR="004A151F" w:rsidRPr="00F5113F">
              <w:rPr>
                <w:rFonts w:ascii="Times New Roman" w:hAnsi="Times New Roman" w:cs="Times New Roman"/>
                <w:b/>
                <w:sz w:val="24"/>
                <w:szCs w:val="24"/>
                <w:lang w:val="en-GB"/>
              </w:rPr>
              <w:t>Antiplagiat</w:t>
            </w:r>
            <w:r w:rsidRPr="00F5113F">
              <w:rPr>
                <w:rFonts w:ascii="Times New Roman" w:hAnsi="Times New Roman" w:cs="Times New Roman"/>
                <w:b/>
                <w:sz w:val="24"/>
                <w:szCs w:val="24"/>
                <w:lang w:val="en-GB"/>
              </w:rPr>
              <w:t>" system:</w:t>
            </w:r>
          </w:p>
          <w:p w14:paraId="75EF9A33" w14:textId="1CF2628A" w:rsidR="0016507F" w:rsidRPr="00F5113F" w:rsidRDefault="00B0579E" w:rsidP="00B0579E">
            <w:pPr>
              <w:rPr>
                <w:rFonts w:ascii="Times New Roman" w:hAnsi="Times New Roman" w:cs="Times New Roman"/>
                <w:bCs/>
                <w:sz w:val="24"/>
                <w:szCs w:val="24"/>
                <w:highlight w:val="yellow"/>
                <w:lang w:val="en-GB"/>
              </w:rPr>
            </w:pPr>
            <w:r>
              <w:rPr>
                <w:rFonts w:ascii="Times New Roman" w:hAnsi="Times New Roman" w:cs="Times New Roman"/>
                <w:bCs/>
                <w:sz w:val="24"/>
                <w:szCs w:val="24"/>
                <w:lang w:val="en-GB"/>
              </w:rPr>
              <w:t>- 1</w:t>
            </w:r>
            <w:r w:rsidRPr="00B0579E">
              <w:rPr>
                <w:rFonts w:ascii="Times New Roman" w:hAnsi="Times New Roman" w:cs="Times New Roman"/>
                <w:bCs/>
                <w:sz w:val="24"/>
                <w:szCs w:val="24"/>
                <w:vertAlign w:val="superscript"/>
                <w:lang w:val="en-GB"/>
              </w:rPr>
              <w:t>st</w:t>
            </w:r>
            <w:r>
              <w:rPr>
                <w:rFonts w:ascii="Times New Roman" w:hAnsi="Times New Roman" w:cs="Times New Roman"/>
                <w:bCs/>
                <w:sz w:val="24"/>
                <w:szCs w:val="24"/>
                <w:lang w:val="en-GB"/>
              </w:rPr>
              <w:t xml:space="preserve"> year</w:t>
            </w:r>
            <w:r w:rsidR="005C4E7E" w:rsidRPr="00F5113F">
              <w:rPr>
                <w:rFonts w:ascii="Times New Roman" w:hAnsi="Times New Roman" w:cs="Times New Roman"/>
                <w:bCs/>
                <w:sz w:val="24"/>
                <w:szCs w:val="24"/>
                <w:lang w:val="en-GB"/>
              </w:rPr>
              <w:t xml:space="preserve">: </w:t>
            </w:r>
            <w:r w:rsidR="005C4E7E" w:rsidRPr="00F5113F">
              <w:rPr>
                <w:rFonts w:ascii="Times New Roman" w:hAnsi="Times New Roman" w:cs="Times New Roman"/>
                <w:b/>
                <w:sz w:val="24"/>
                <w:szCs w:val="24"/>
                <w:lang w:val="en-GB"/>
              </w:rPr>
              <w:t xml:space="preserve">no later than </w:t>
            </w:r>
            <w:r w:rsidR="00832F3E" w:rsidRPr="00F5113F">
              <w:rPr>
                <w:rFonts w:ascii="Times New Roman" w:hAnsi="Times New Roman" w:cs="Times New Roman"/>
                <w:b/>
                <w:sz w:val="24"/>
                <w:szCs w:val="24"/>
                <w:lang w:val="en-GB"/>
              </w:rPr>
              <w:t>1</w:t>
            </w:r>
            <w:r w:rsidR="00FC5519" w:rsidRPr="00FC5519">
              <w:rPr>
                <w:rFonts w:ascii="Times New Roman" w:hAnsi="Times New Roman" w:cs="Times New Roman"/>
                <w:b/>
                <w:sz w:val="24"/>
                <w:szCs w:val="24"/>
                <w:lang w:val="en-US"/>
              </w:rPr>
              <w:t>6</w:t>
            </w:r>
            <w:r w:rsidR="00832F3E" w:rsidRPr="00F5113F">
              <w:rPr>
                <w:rFonts w:ascii="Times New Roman" w:hAnsi="Times New Roman" w:cs="Times New Roman"/>
                <w:b/>
                <w:sz w:val="24"/>
                <w:szCs w:val="24"/>
                <w:lang w:val="en-GB"/>
              </w:rPr>
              <w:t> </w:t>
            </w:r>
            <w:r w:rsidR="005C4E7E" w:rsidRPr="00F5113F">
              <w:rPr>
                <w:rFonts w:ascii="Times New Roman" w:hAnsi="Times New Roman" w:cs="Times New Roman"/>
                <w:b/>
                <w:sz w:val="24"/>
                <w:szCs w:val="24"/>
                <w:lang w:val="en-GB"/>
              </w:rPr>
              <w:t>June, 23:</w:t>
            </w:r>
            <w:r w:rsidR="00C06802" w:rsidRPr="00F5113F">
              <w:rPr>
                <w:rFonts w:ascii="Times New Roman" w:hAnsi="Times New Roman" w:cs="Times New Roman"/>
                <w:b/>
                <w:sz w:val="24"/>
                <w:szCs w:val="24"/>
                <w:lang w:val="en-GB"/>
              </w:rPr>
              <w:t>59</w:t>
            </w:r>
            <w:r w:rsidR="005C4E7E" w:rsidRPr="00F5113F">
              <w:rPr>
                <w:rFonts w:ascii="Times New Roman" w:hAnsi="Times New Roman" w:cs="Times New Roman"/>
                <w:bCs/>
                <w:sz w:val="24"/>
                <w:szCs w:val="24"/>
                <w:lang w:val="en-GB"/>
              </w:rPr>
              <w:t xml:space="preserve"> </w:t>
            </w:r>
            <w:r w:rsidR="007919CD" w:rsidRPr="00F5113F">
              <w:rPr>
                <w:rFonts w:ascii="Times New Roman" w:hAnsi="Times New Roman" w:cs="Times New Roman"/>
                <w:b/>
                <w:sz w:val="24"/>
                <w:szCs w:val="24"/>
                <w:lang w:val="en-GB"/>
              </w:rPr>
              <w:t>202</w:t>
            </w:r>
            <w:r w:rsidR="00DB5CCA">
              <w:rPr>
                <w:rFonts w:ascii="Times New Roman" w:hAnsi="Times New Roman" w:cs="Times New Roman"/>
                <w:b/>
                <w:sz w:val="24"/>
                <w:szCs w:val="24"/>
                <w:lang w:val="en-GB"/>
              </w:rPr>
              <w:t>4</w:t>
            </w:r>
            <w:r w:rsidR="007919CD" w:rsidRPr="00F5113F">
              <w:rPr>
                <w:rFonts w:ascii="Times New Roman" w:hAnsi="Times New Roman" w:cs="Times New Roman"/>
                <w:bCs/>
                <w:sz w:val="24"/>
                <w:szCs w:val="24"/>
                <w:lang w:val="en-GB"/>
              </w:rPr>
              <w:t xml:space="preserve"> </w:t>
            </w:r>
            <w:r w:rsidR="005C4E7E" w:rsidRPr="00F5113F">
              <w:rPr>
                <w:rFonts w:ascii="Times New Roman" w:hAnsi="Times New Roman" w:cs="Times New Roman"/>
                <w:bCs/>
                <w:sz w:val="24"/>
                <w:szCs w:val="24"/>
                <w:lang w:val="en-GB"/>
              </w:rPr>
              <w:t>of the current academic year.</w:t>
            </w:r>
          </w:p>
        </w:tc>
      </w:tr>
      <w:tr w:rsidR="00F76B81" w:rsidRPr="00DB5CCA" w14:paraId="787CC8C0" w14:textId="77777777" w:rsidTr="00AA3DC6">
        <w:tc>
          <w:tcPr>
            <w:tcW w:w="1588" w:type="dxa"/>
          </w:tcPr>
          <w:p w14:paraId="622C1FC9" w14:textId="2ADDDC48" w:rsidR="00AA3DC6" w:rsidRPr="00F5113F" w:rsidRDefault="00AA3DC6" w:rsidP="00832F3E">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Master Thesis</w:t>
            </w:r>
          </w:p>
        </w:tc>
        <w:tc>
          <w:tcPr>
            <w:tcW w:w="2977" w:type="dxa"/>
            <w:vAlign w:val="center"/>
          </w:tcPr>
          <w:p w14:paraId="66BE26BA" w14:textId="2A5FB75C" w:rsidR="00AA3DC6" w:rsidRPr="00F5113F" w:rsidRDefault="00AA3DC6" w:rsidP="00AA3DC6">
            <w:pPr>
              <w:adjustRightInd w:val="0"/>
              <w:snapToGrid w:val="0"/>
              <w:rPr>
                <w:rFonts w:ascii="Times New Roman" w:hAnsi="Times New Roman" w:cs="Times New Roman"/>
                <w:sz w:val="24"/>
                <w:szCs w:val="24"/>
                <w:lang w:val="en-GB"/>
              </w:rPr>
            </w:pPr>
            <w:r w:rsidRPr="00F5113F">
              <w:rPr>
                <w:rFonts w:ascii="Times New Roman" w:hAnsi="Times New Roman" w:cs="Times New Roman"/>
                <w:sz w:val="24"/>
                <w:szCs w:val="24"/>
                <w:lang w:val="en-GB"/>
              </w:rPr>
              <w:t>Selection of the topic/Proposing one's</w:t>
            </w:r>
            <w:r w:rsidR="002228C4">
              <w:rPr>
                <w:rFonts w:ascii="Times New Roman" w:hAnsi="Times New Roman" w:cs="Times New Roman"/>
                <w:sz w:val="24"/>
                <w:szCs w:val="24"/>
                <w:lang w:val="en-GB"/>
              </w:rPr>
              <w:t xml:space="preserve"> own topic by students until 20 </w:t>
            </w:r>
            <w:r w:rsidRPr="00F5113F">
              <w:rPr>
                <w:rFonts w:ascii="Times New Roman" w:hAnsi="Times New Roman" w:cs="Times New Roman"/>
                <w:sz w:val="24"/>
                <w:szCs w:val="24"/>
                <w:lang w:val="en-GB"/>
              </w:rPr>
              <w:t>November of the current academic year</w:t>
            </w:r>
          </w:p>
          <w:p w14:paraId="61809245" w14:textId="0487A79A"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 xml:space="preserve">Appointing topics in the student’s study plan </w:t>
            </w:r>
            <w:r w:rsidR="008E0831" w:rsidRPr="00F5113F">
              <w:rPr>
                <w:rFonts w:ascii="Times New Roman" w:hAnsi="Times New Roman" w:cs="Times New Roman"/>
                <w:sz w:val="24"/>
                <w:szCs w:val="24"/>
                <w:lang w:val="en-GB"/>
              </w:rPr>
              <w:t>until 15 </w:t>
            </w:r>
            <w:r w:rsidRPr="00F5113F">
              <w:rPr>
                <w:rFonts w:ascii="Times New Roman" w:hAnsi="Times New Roman" w:cs="Times New Roman"/>
                <w:sz w:val="24"/>
                <w:szCs w:val="24"/>
                <w:lang w:val="en-GB"/>
              </w:rPr>
              <w:t>December of the current academic year</w:t>
            </w:r>
          </w:p>
        </w:tc>
        <w:tc>
          <w:tcPr>
            <w:tcW w:w="2835" w:type="dxa"/>
          </w:tcPr>
          <w:p w14:paraId="07254630" w14:textId="20651B1C"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Determined by the supervisor of the master’s thesis</w:t>
            </w:r>
          </w:p>
        </w:tc>
        <w:tc>
          <w:tcPr>
            <w:tcW w:w="2665" w:type="dxa"/>
          </w:tcPr>
          <w:p w14:paraId="6D7A8601" w14:textId="3D51AC63" w:rsidR="00AA3DC6" w:rsidRPr="00F5113F" w:rsidRDefault="00AA3DC6" w:rsidP="00AA3DC6">
            <w:pPr>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Uploading the final version of the master’s thesis into LMS not later than 14 days before the official date of the </w:t>
            </w:r>
            <w:r w:rsidR="008E0831" w:rsidRPr="00F5113F">
              <w:rPr>
                <w:rFonts w:ascii="Times New Roman" w:hAnsi="Times New Roman" w:cs="Times New Roman"/>
                <w:sz w:val="24"/>
                <w:szCs w:val="24"/>
                <w:lang w:val="en-GB"/>
              </w:rPr>
              <w:t>defence</w:t>
            </w:r>
            <w:r w:rsidRPr="00F5113F">
              <w:rPr>
                <w:rFonts w:ascii="Times New Roman" w:hAnsi="Times New Roman" w:cs="Times New Roman"/>
                <w:sz w:val="24"/>
                <w:szCs w:val="24"/>
                <w:lang w:val="en-GB"/>
              </w:rPr>
              <w:t xml:space="preserve"> </w:t>
            </w:r>
          </w:p>
          <w:p w14:paraId="343BE2E9" w14:textId="702B527E" w:rsidR="00AA3DC6" w:rsidRPr="00F5113F" w:rsidRDefault="00AA3DC6" w:rsidP="00AA3DC6">
            <w:pPr>
              <w:rPr>
                <w:rFonts w:ascii="Times New Roman" w:hAnsi="Times New Roman" w:cs="Times New Roman"/>
                <w:sz w:val="24"/>
                <w:szCs w:val="24"/>
                <w:highlight w:val="yellow"/>
                <w:lang w:val="en-GB"/>
              </w:rPr>
            </w:pPr>
          </w:p>
        </w:tc>
      </w:tr>
      <w:tr w:rsidR="00F76B81" w:rsidRPr="00DB5CCA" w14:paraId="4CC932EF" w14:textId="77777777" w:rsidTr="00AA3DC6">
        <w:tc>
          <w:tcPr>
            <w:tcW w:w="1588" w:type="dxa"/>
            <w:vAlign w:val="center"/>
          </w:tcPr>
          <w:p w14:paraId="662E7239" w14:textId="511143A9" w:rsidR="00AA3DC6" w:rsidRPr="00F5113F" w:rsidRDefault="00AA3DC6" w:rsidP="00832F3E">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lastRenderedPageBreak/>
              <w:t>Project</w:t>
            </w:r>
          </w:p>
        </w:tc>
        <w:tc>
          <w:tcPr>
            <w:tcW w:w="2977" w:type="dxa"/>
          </w:tcPr>
          <w:p w14:paraId="1EE0D3F1" w14:textId="04FA1FB9"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 xml:space="preserve">No later than the official start of the project </w:t>
            </w:r>
          </w:p>
        </w:tc>
        <w:tc>
          <w:tcPr>
            <w:tcW w:w="2835" w:type="dxa"/>
          </w:tcPr>
          <w:p w14:paraId="322F9939" w14:textId="2A68C6A7"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Determined by the project supervisor</w:t>
            </w:r>
          </w:p>
        </w:tc>
        <w:tc>
          <w:tcPr>
            <w:tcW w:w="2665" w:type="dxa"/>
            <w:vAlign w:val="center"/>
          </w:tcPr>
          <w:p w14:paraId="6715DCEC" w14:textId="776904D6"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Specified in the project proposal but not later than the end of the 3rd module of the 2nd year</w:t>
            </w:r>
          </w:p>
        </w:tc>
      </w:tr>
      <w:tr w:rsidR="00F76B81" w:rsidRPr="00DB5CCA" w14:paraId="247F6BEB" w14:textId="77777777" w:rsidTr="00AA3DC6">
        <w:tc>
          <w:tcPr>
            <w:tcW w:w="1588" w:type="dxa"/>
            <w:vAlign w:val="center"/>
          </w:tcPr>
          <w:p w14:paraId="5DB3D590" w14:textId="793FBFCB" w:rsidR="00AA3DC6" w:rsidRPr="00F5113F" w:rsidRDefault="008E0831" w:rsidP="00832F3E">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Work Experience Internship</w:t>
            </w:r>
          </w:p>
        </w:tc>
        <w:tc>
          <w:tcPr>
            <w:tcW w:w="2977" w:type="dxa"/>
          </w:tcPr>
          <w:p w14:paraId="5714CDE0" w14:textId="2C2AA32B"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 xml:space="preserve">Determined by the internship supervisor but not later than the official start of the internship </w:t>
            </w:r>
          </w:p>
        </w:tc>
        <w:tc>
          <w:tcPr>
            <w:tcW w:w="2835" w:type="dxa"/>
          </w:tcPr>
          <w:p w14:paraId="542AFF0A" w14:textId="0FA9E1DB"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Determined by the internship supervisor individually</w:t>
            </w:r>
          </w:p>
        </w:tc>
        <w:tc>
          <w:tcPr>
            <w:tcW w:w="2665" w:type="dxa"/>
          </w:tcPr>
          <w:p w14:paraId="1086F55B" w14:textId="568E7A01" w:rsidR="00AA3DC6" w:rsidRPr="00F5113F" w:rsidRDefault="00AA3DC6" w:rsidP="00AA3DC6">
            <w:pPr>
              <w:rPr>
                <w:rFonts w:ascii="Times New Roman" w:hAnsi="Times New Roman" w:cs="Times New Roman"/>
                <w:sz w:val="24"/>
                <w:szCs w:val="24"/>
                <w:highlight w:val="yellow"/>
                <w:lang w:val="en-GB"/>
              </w:rPr>
            </w:pPr>
            <w:r w:rsidRPr="00F5113F">
              <w:rPr>
                <w:rFonts w:ascii="Times New Roman" w:hAnsi="Times New Roman" w:cs="Times New Roman"/>
                <w:sz w:val="24"/>
                <w:szCs w:val="24"/>
                <w:lang w:val="en-GB"/>
              </w:rPr>
              <w:t>Determined by the internship supervisor but not later than 5 working days after the end of the internship</w:t>
            </w:r>
          </w:p>
        </w:tc>
      </w:tr>
    </w:tbl>
    <w:p w14:paraId="190E7134" w14:textId="339D8456" w:rsidR="000052E9" w:rsidRPr="00F5113F" w:rsidRDefault="000052E9" w:rsidP="00076730">
      <w:pPr>
        <w:rPr>
          <w:rFonts w:ascii="Times New Roman" w:hAnsi="Times New Roman" w:cs="Times New Roman"/>
          <w:b/>
          <w:sz w:val="24"/>
          <w:szCs w:val="24"/>
          <w:lang w:val="en-GB"/>
        </w:rPr>
      </w:pPr>
    </w:p>
    <w:p w14:paraId="2877EEB4" w14:textId="25F27806" w:rsidR="004C0206" w:rsidRPr="00F5113F" w:rsidRDefault="00076730" w:rsidP="00F76B81">
      <w:pPr>
        <w:pStyle w:val="2"/>
        <w:spacing w:after="240"/>
        <w:rPr>
          <w:rFonts w:ascii="Times New Roman" w:hAnsi="Times New Roman" w:cs="Times New Roman"/>
          <w:b/>
          <w:color w:val="auto"/>
          <w:sz w:val="28"/>
          <w:lang w:val="en-GB"/>
        </w:rPr>
      </w:pPr>
      <w:bookmarkStart w:id="2" w:name="_Toc142989325"/>
      <w:r w:rsidRPr="00F5113F">
        <w:rPr>
          <w:rFonts w:ascii="Times New Roman" w:hAnsi="Times New Roman" w:cs="Times New Roman"/>
          <w:b/>
          <w:color w:val="auto"/>
          <w:sz w:val="28"/>
          <w:lang w:val="en-GB"/>
        </w:rPr>
        <w:t>2.1.</w:t>
      </w:r>
      <w:r w:rsidR="005832F2" w:rsidRPr="00F5113F">
        <w:rPr>
          <w:rFonts w:ascii="Times New Roman" w:hAnsi="Times New Roman" w:cs="Times New Roman"/>
          <w:b/>
          <w:color w:val="auto"/>
          <w:sz w:val="28"/>
          <w:lang w:val="en-GB"/>
        </w:rPr>
        <w:t xml:space="preserve"> </w:t>
      </w:r>
      <w:r w:rsidR="004A1DB6" w:rsidRPr="00F5113F">
        <w:rPr>
          <w:rFonts w:ascii="Times New Roman" w:hAnsi="Times New Roman" w:cs="Times New Roman"/>
          <w:b/>
          <w:color w:val="auto"/>
          <w:sz w:val="28"/>
          <w:lang w:val="en-GB"/>
        </w:rPr>
        <w:t>Term paper</w:t>
      </w:r>
      <w:bookmarkEnd w:id="2"/>
    </w:p>
    <w:p w14:paraId="1C0D306E" w14:textId="658CB932" w:rsidR="00D0445A" w:rsidRPr="00F5113F" w:rsidRDefault="001B5D67" w:rsidP="00C44E09">
      <w:pPr>
        <w:pStyle w:val="a4"/>
        <w:spacing w:before="0" w:beforeAutospacing="0" w:after="240" w:afterAutospacing="0" w:line="276" w:lineRule="auto"/>
        <w:ind w:left="-567" w:right="-142" w:firstLine="567"/>
        <w:jc w:val="both"/>
        <w:rPr>
          <w:lang w:val="en-GB"/>
        </w:rPr>
      </w:pPr>
      <w:r w:rsidRPr="00F5113F">
        <w:rPr>
          <w:b/>
          <w:lang w:val="en-GB"/>
        </w:rPr>
        <w:t>2.1.1</w:t>
      </w:r>
      <w:r w:rsidR="00C44E09" w:rsidRPr="00F5113F">
        <w:rPr>
          <w:b/>
          <w:lang w:val="en-GB"/>
        </w:rPr>
        <w:t>.</w:t>
      </w:r>
      <w:r w:rsidRPr="00F5113F">
        <w:rPr>
          <w:lang w:val="en-GB"/>
        </w:rPr>
        <w:tab/>
      </w:r>
      <w:r w:rsidR="004A1DB6" w:rsidRPr="00F5113F">
        <w:rPr>
          <w:lang w:val="en-GB"/>
        </w:rPr>
        <w:t>The purpose and objectives of the Term Paper is the development of analytical and research competencies, as well as the practical application of theoretical and practical knowledge gained during lectures and seminars during the corresponding academic year. Prerequisites are the successful mastery of the material of lectures and seminars during the corresponding academic year.</w:t>
      </w:r>
    </w:p>
    <w:p w14:paraId="1ACB706C" w14:textId="27B39EBD" w:rsidR="004A1DB6" w:rsidRDefault="001B5D67" w:rsidP="004F3875">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b/>
          <w:sz w:val="24"/>
          <w:szCs w:val="24"/>
          <w:lang w:val="en-GB"/>
        </w:rPr>
        <w:t>2.1.2</w:t>
      </w:r>
      <w:r w:rsidR="00C44E09" w:rsidRPr="00F5113F">
        <w:rPr>
          <w:rFonts w:ascii="Times New Roman" w:hAnsi="Times New Roman" w:cs="Times New Roman"/>
          <w:b/>
          <w:sz w:val="24"/>
          <w:szCs w:val="24"/>
          <w:lang w:val="en-GB"/>
        </w:rPr>
        <w:t>.</w:t>
      </w:r>
      <w:r w:rsidRPr="00F5113F">
        <w:rPr>
          <w:rFonts w:ascii="Times New Roman" w:hAnsi="Times New Roman" w:cs="Times New Roman"/>
          <w:sz w:val="24"/>
          <w:szCs w:val="24"/>
          <w:lang w:val="en-GB"/>
        </w:rPr>
        <w:tab/>
      </w:r>
      <w:r w:rsidR="004A1DB6" w:rsidRPr="00F5113F">
        <w:rPr>
          <w:rFonts w:ascii="Times New Roman" w:hAnsi="Times New Roman" w:cs="Times New Roman"/>
          <w:sz w:val="24"/>
          <w:szCs w:val="24"/>
          <w:lang w:val="en-GB"/>
        </w:rPr>
        <w:t xml:space="preserve">Term papers of the MA Programme </w:t>
      </w:r>
      <w:r w:rsidR="00DB5CCA">
        <w:rPr>
          <w:rFonts w:ascii="Times New Roman" w:hAnsi="Times New Roman" w:cs="Times New Roman"/>
          <w:sz w:val="24"/>
          <w:szCs w:val="24"/>
          <w:lang w:val="en-GB"/>
        </w:rPr>
        <w:t>“</w:t>
      </w:r>
      <w:r w:rsidR="004A151F" w:rsidRPr="00F5113F">
        <w:rPr>
          <w:rFonts w:ascii="Times New Roman" w:hAnsi="Times New Roman" w:cs="Times New Roman"/>
          <w:sz w:val="24"/>
          <w:szCs w:val="24"/>
          <w:lang w:val="en-GB"/>
        </w:rPr>
        <w:t>International Business</w:t>
      </w:r>
      <w:r w:rsidR="00B0579E">
        <w:rPr>
          <w:rFonts w:ascii="Times New Roman" w:hAnsi="Times New Roman" w:cs="Times New Roman"/>
          <w:sz w:val="24"/>
          <w:szCs w:val="24"/>
          <w:lang w:val="en-GB"/>
        </w:rPr>
        <w:t xml:space="preserve"> in the Asia-Pacific Region</w:t>
      </w:r>
      <w:r w:rsidR="00DB5CCA">
        <w:rPr>
          <w:rFonts w:ascii="Times New Roman" w:hAnsi="Times New Roman" w:cs="Times New Roman"/>
          <w:sz w:val="24"/>
          <w:szCs w:val="24"/>
          <w:lang w:val="en-GB"/>
        </w:rPr>
        <w:t>”</w:t>
      </w:r>
      <w:r w:rsidR="004A1DB6" w:rsidRPr="00F5113F">
        <w:rPr>
          <w:rFonts w:ascii="Times New Roman" w:hAnsi="Times New Roman" w:cs="Times New Roman"/>
          <w:sz w:val="24"/>
          <w:szCs w:val="24"/>
          <w:lang w:val="en-GB"/>
        </w:rPr>
        <w:t xml:space="preserve"> are carried out in a research format. Term papers are performed </w:t>
      </w:r>
      <w:r w:rsidR="004A1DB6" w:rsidRPr="00DB5CCA">
        <w:rPr>
          <w:rFonts w:ascii="Times New Roman" w:hAnsi="Times New Roman" w:cs="Times New Roman"/>
          <w:b/>
          <w:bCs/>
          <w:sz w:val="24"/>
          <w:szCs w:val="24"/>
          <w:lang w:val="en-GB"/>
        </w:rPr>
        <w:t>individually</w:t>
      </w:r>
      <w:r w:rsidR="00FC5519" w:rsidRPr="00FC5519">
        <w:rPr>
          <w:rFonts w:ascii="Times New Roman" w:hAnsi="Times New Roman" w:cs="Times New Roman"/>
          <w:b/>
          <w:bCs/>
          <w:sz w:val="24"/>
          <w:szCs w:val="24"/>
          <w:lang w:val="en-US"/>
        </w:rPr>
        <w:t xml:space="preserve"> </w:t>
      </w:r>
      <w:r w:rsidR="00FC5519">
        <w:rPr>
          <w:rFonts w:ascii="Times New Roman" w:hAnsi="Times New Roman" w:cs="Times New Roman"/>
          <w:b/>
          <w:bCs/>
          <w:sz w:val="24"/>
          <w:szCs w:val="24"/>
          <w:lang w:val="en-US"/>
        </w:rPr>
        <w:t>or in group (max 2 students)</w:t>
      </w:r>
      <w:r w:rsidR="004A1DB6" w:rsidRPr="00F5113F">
        <w:rPr>
          <w:rFonts w:ascii="Times New Roman" w:hAnsi="Times New Roman" w:cs="Times New Roman"/>
          <w:sz w:val="24"/>
          <w:szCs w:val="24"/>
          <w:lang w:val="en-GB"/>
        </w:rPr>
        <w:t>. Term Paper is performed and defended in English. Term papers must be written in accordance with the Rules for the preparation of term papers for the Master's degree program</w:t>
      </w:r>
      <w:r w:rsidR="00160416" w:rsidRPr="00F5113F">
        <w:rPr>
          <w:rFonts w:ascii="Times New Roman" w:hAnsi="Times New Roman" w:cs="Times New Roman"/>
          <w:sz w:val="24"/>
          <w:szCs w:val="24"/>
          <w:lang w:val="en-GB"/>
        </w:rPr>
        <w:t>me</w:t>
      </w:r>
      <w:r w:rsidR="004A1DB6" w:rsidRPr="00F5113F">
        <w:rPr>
          <w:rFonts w:ascii="Times New Roman" w:hAnsi="Times New Roman" w:cs="Times New Roman"/>
          <w:sz w:val="24"/>
          <w:szCs w:val="24"/>
          <w:lang w:val="en-GB"/>
        </w:rPr>
        <w:t xml:space="preserve"> </w:t>
      </w:r>
      <w:r w:rsidR="00DB5CCA">
        <w:rPr>
          <w:rFonts w:ascii="Times New Roman" w:hAnsi="Times New Roman" w:cs="Times New Roman"/>
          <w:sz w:val="24"/>
          <w:szCs w:val="24"/>
          <w:lang w:val="en-GB"/>
        </w:rPr>
        <w:t>“</w:t>
      </w:r>
      <w:r w:rsidR="00DB5CCA" w:rsidRPr="00F5113F">
        <w:rPr>
          <w:rFonts w:ascii="Times New Roman" w:hAnsi="Times New Roman" w:cs="Times New Roman"/>
          <w:sz w:val="24"/>
          <w:szCs w:val="24"/>
          <w:lang w:val="en-GB"/>
        </w:rPr>
        <w:t>International Business</w:t>
      </w:r>
      <w:r w:rsidR="00DB5CCA">
        <w:rPr>
          <w:rFonts w:ascii="Times New Roman" w:hAnsi="Times New Roman" w:cs="Times New Roman"/>
          <w:sz w:val="24"/>
          <w:szCs w:val="24"/>
          <w:lang w:val="en-GB"/>
        </w:rPr>
        <w:t xml:space="preserve"> in the Asia-Pacific Region</w:t>
      </w:r>
      <w:r w:rsidR="00DB5CCA">
        <w:rPr>
          <w:rFonts w:ascii="Times New Roman" w:hAnsi="Times New Roman" w:cs="Times New Roman"/>
          <w:sz w:val="24"/>
          <w:szCs w:val="24"/>
          <w:lang w:val="en-GB"/>
        </w:rPr>
        <w:t>”</w:t>
      </w:r>
      <w:r w:rsidR="004A1DB6" w:rsidRPr="00F5113F">
        <w:rPr>
          <w:rFonts w:ascii="Times New Roman" w:hAnsi="Times New Roman" w:cs="Times New Roman"/>
          <w:sz w:val="24"/>
          <w:szCs w:val="24"/>
          <w:lang w:val="en-GB"/>
        </w:rPr>
        <w:t>.</w:t>
      </w:r>
    </w:p>
    <w:p w14:paraId="3539861E" w14:textId="0FE01E85" w:rsidR="00FC5519" w:rsidRPr="00F5113F" w:rsidRDefault="00FC5519" w:rsidP="004F3875">
      <w:pPr>
        <w:spacing w:after="0"/>
        <w:ind w:left="-567" w:firstLine="567"/>
        <w:jc w:val="both"/>
        <w:rPr>
          <w:rFonts w:ascii="Times New Roman" w:hAnsi="Times New Roman" w:cs="Times New Roman"/>
          <w:sz w:val="24"/>
          <w:szCs w:val="24"/>
          <w:lang w:val="en-GB"/>
        </w:rPr>
      </w:pPr>
      <w:r>
        <w:rPr>
          <w:rFonts w:ascii="Times New Roman" w:hAnsi="Times New Roman" w:cs="Times New Roman"/>
          <w:b/>
          <w:sz w:val="24"/>
          <w:szCs w:val="24"/>
          <w:lang w:val="en-GB"/>
        </w:rPr>
        <w:t>IMPORTANT!</w:t>
      </w:r>
      <w:r>
        <w:rPr>
          <w:rFonts w:ascii="Times New Roman" w:hAnsi="Times New Roman" w:cs="Times New Roman"/>
          <w:sz w:val="24"/>
          <w:szCs w:val="24"/>
          <w:lang w:val="en-GB"/>
        </w:rPr>
        <w:t xml:space="preserve"> Student could prepare the group term paper only after confirmation from the Scientific Supervisor and Academic Supervisor.</w:t>
      </w:r>
    </w:p>
    <w:p w14:paraId="4107B8EA" w14:textId="670EEA1A" w:rsidR="00D760FB" w:rsidRPr="00F5113F" w:rsidRDefault="004A1DB6" w:rsidP="004F3875">
      <w:pPr>
        <w:spacing w:after="0"/>
        <w:ind w:left="-567" w:firstLine="567"/>
        <w:jc w:val="both"/>
        <w:rPr>
          <w:rStyle w:val="mcedatafileinfo"/>
          <w:rFonts w:ascii="Times New Roman" w:hAnsi="Times New Roman" w:cs="Times New Roman"/>
          <w:i/>
          <w:sz w:val="24"/>
          <w:szCs w:val="24"/>
          <w:lang w:val="en-GB"/>
        </w:rPr>
      </w:pPr>
      <w:bookmarkStart w:id="3" w:name="_Hlk86086119"/>
      <w:r w:rsidRPr="00F5113F">
        <w:rPr>
          <w:rStyle w:val="mcedatafileinfo"/>
          <w:rFonts w:ascii="Times New Roman" w:hAnsi="Times New Roman" w:cs="Times New Roman"/>
          <w:sz w:val="24"/>
          <w:szCs w:val="24"/>
          <w:lang w:val="en-GB"/>
        </w:rPr>
        <w:t xml:space="preserve">The timing of the Term paper is regulated by the </w:t>
      </w:r>
      <w:hyperlink r:id="rId8" w:history="1">
        <w:r w:rsidRPr="00F5113F">
          <w:rPr>
            <w:rStyle w:val="a6"/>
            <w:rFonts w:ascii="Times New Roman" w:hAnsi="Times New Roman" w:cs="Times New Roman"/>
            <w:color w:val="auto"/>
            <w:sz w:val="24"/>
            <w:szCs w:val="24"/>
            <w:lang w:val="en-GB"/>
          </w:rPr>
          <w:t>Term paper dates and deadlines</w:t>
        </w:r>
      </w:hyperlink>
      <w:r w:rsidR="00D760FB" w:rsidRPr="00F5113F">
        <w:rPr>
          <w:rStyle w:val="mcedatafileinfo"/>
          <w:rFonts w:ascii="Times New Roman" w:hAnsi="Times New Roman" w:cs="Times New Roman"/>
          <w:i/>
          <w:sz w:val="24"/>
          <w:szCs w:val="24"/>
          <w:lang w:val="en-GB"/>
        </w:rPr>
        <w:t>.</w:t>
      </w:r>
    </w:p>
    <w:bookmarkEnd w:id="3"/>
    <w:p w14:paraId="7E1D6012" w14:textId="6508F440" w:rsidR="004A1DB6" w:rsidRPr="00F5113F" w:rsidRDefault="004A1DB6" w:rsidP="004A1DB6">
      <w:pPr>
        <w:tabs>
          <w:tab w:val="left" w:pos="851"/>
        </w:tabs>
        <w:spacing w:after="0"/>
        <w:ind w:left="-567" w:firstLine="567"/>
        <w:rPr>
          <w:rFonts w:ascii="Times New Roman" w:hAnsi="Times New Roman" w:cs="Times New Roman"/>
          <w:sz w:val="24"/>
          <w:szCs w:val="24"/>
          <w:u w:val="single"/>
          <w:lang w:val="en-GB"/>
        </w:rPr>
      </w:pPr>
      <w:r w:rsidRPr="00F5113F">
        <w:rPr>
          <w:rFonts w:ascii="Times New Roman" w:hAnsi="Times New Roman" w:cs="Times New Roman"/>
          <w:sz w:val="24"/>
          <w:szCs w:val="24"/>
          <w:u w:val="single"/>
          <w:lang w:val="en-GB"/>
        </w:rPr>
        <w:t>Term paper volume:</w:t>
      </w:r>
    </w:p>
    <w:p w14:paraId="08E41A3D" w14:textId="2E37CE8F" w:rsidR="004D1793" w:rsidRDefault="004A1DB6" w:rsidP="00F76B81">
      <w:pPr>
        <w:tabs>
          <w:tab w:val="left" w:pos="851"/>
        </w:tabs>
        <w:ind w:left="-567" w:firstLine="567"/>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1st year students - </w:t>
      </w:r>
      <w:r w:rsidR="004A151F" w:rsidRPr="00F5113F">
        <w:rPr>
          <w:rFonts w:ascii="Times New Roman" w:hAnsi="Times New Roman" w:cs="Times New Roman"/>
          <w:sz w:val="24"/>
          <w:szCs w:val="24"/>
          <w:lang w:val="en-GB"/>
        </w:rPr>
        <w:t>8 000 to 12 000 words in length (for group term papers the length should be 12 000 to 15 000 words).</w:t>
      </w:r>
    </w:p>
    <w:p w14:paraId="20ED3CE5" w14:textId="67602CD7" w:rsidR="0098001E" w:rsidRPr="0098001E" w:rsidRDefault="0098001E" w:rsidP="00F76B81">
      <w:pPr>
        <w:tabs>
          <w:tab w:val="left" w:pos="851"/>
        </w:tabs>
        <w:ind w:left="-567" w:firstLine="567"/>
        <w:rPr>
          <w:rFonts w:ascii="Times New Roman" w:hAnsi="Times New Roman" w:cs="Times New Roman"/>
          <w:b/>
          <w:bCs/>
          <w:sz w:val="24"/>
          <w:szCs w:val="24"/>
          <w:lang w:val="en-GB"/>
        </w:rPr>
      </w:pPr>
      <w:r w:rsidRPr="0098001E">
        <w:rPr>
          <w:rFonts w:ascii="Times New Roman" w:hAnsi="Times New Roman" w:cs="Times New Roman"/>
          <w:b/>
          <w:bCs/>
          <w:sz w:val="24"/>
          <w:szCs w:val="24"/>
          <w:lang w:val="en-GB"/>
        </w:rPr>
        <w:t>IMPORTANT!</w:t>
      </w:r>
      <w:r>
        <w:rPr>
          <w:rFonts w:ascii="Times New Roman" w:hAnsi="Times New Roman" w:cs="Times New Roman"/>
          <w:b/>
          <w:bCs/>
          <w:sz w:val="24"/>
          <w:szCs w:val="24"/>
          <w:lang w:val="en-GB"/>
        </w:rPr>
        <w:t xml:space="preserve"> </w:t>
      </w:r>
      <w:r w:rsidRPr="0098001E">
        <w:rPr>
          <w:rFonts w:ascii="Times New Roman" w:hAnsi="Times New Roman" w:cs="Times New Roman"/>
          <w:sz w:val="24"/>
          <w:szCs w:val="24"/>
          <w:lang w:val="en-GB"/>
        </w:rPr>
        <w:t>For group term paper</w:t>
      </w:r>
      <w:r>
        <w:rPr>
          <w:rFonts w:ascii="Times New Roman" w:hAnsi="Times New Roman" w:cs="Times New Roman"/>
          <w:sz w:val="24"/>
          <w:szCs w:val="24"/>
          <w:lang w:val="en-GB"/>
        </w:rPr>
        <w:t xml:space="preserve"> it is compulsory in the appendix of term paper provide the information about the participation in the preparation of the term paper by every group member (in percentage).</w:t>
      </w:r>
    </w:p>
    <w:p w14:paraId="2071ABE2" w14:textId="7F8A1563" w:rsidR="00E85451" w:rsidRPr="00F5113F" w:rsidRDefault="001B5D67" w:rsidP="004A1DB6">
      <w:pPr>
        <w:tabs>
          <w:tab w:val="left" w:pos="851"/>
        </w:tabs>
        <w:spacing w:after="0"/>
        <w:ind w:left="-567" w:firstLine="567"/>
        <w:rPr>
          <w:rFonts w:ascii="Times New Roman" w:hAnsi="Times New Roman" w:cs="Times New Roman"/>
          <w:sz w:val="24"/>
          <w:szCs w:val="24"/>
          <w:lang w:val="en-GB"/>
        </w:rPr>
      </w:pPr>
      <w:r w:rsidRPr="00F5113F">
        <w:rPr>
          <w:rFonts w:ascii="Times New Roman" w:hAnsi="Times New Roman" w:cs="Times New Roman"/>
          <w:b/>
          <w:sz w:val="24"/>
          <w:szCs w:val="24"/>
          <w:lang w:val="en-GB"/>
        </w:rPr>
        <w:t>2.1.3</w:t>
      </w:r>
      <w:r w:rsidR="00C44E09" w:rsidRPr="00F5113F">
        <w:rPr>
          <w:rFonts w:ascii="Times New Roman" w:hAnsi="Times New Roman" w:cs="Times New Roman"/>
          <w:b/>
          <w:sz w:val="24"/>
          <w:szCs w:val="24"/>
          <w:lang w:val="en-GB"/>
        </w:rPr>
        <w:t>.</w:t>
      </w:r>
      <w:r w:rsidR="00C44E09" w:rsidRPr="00F5113F">
        <w:rPr>
          <w:rFonts w:ascii="Times New Roman" w:hAnsi="Times New Roman" w:cs="Times New Roman"/>
          <w:sz w:val="24"/>
          <w:szCs w:val="24"/>
          <w:lang w:val="en-GB"/>
        </w:rPr>
        <w:t xml:space="preserve">   </w:t>
      </w:r>
      <w:r w:rsidR="004A1DB6" w:rsidRPr="00F5113F">
        <w:rPr>
          <w:rFonts w:ascii="Times New Roman" w:hAnsi="Times New Roman" w:cs="Times New Roman"/>
          <w:sz w:val="24"/>
          <w:szCs w:val="24"/>
          <w:lang w:val="en-GB"/>
        </w:rPr>
        <w:t>Features of assessment</w:t>
      </w:r>
      <w:r w:rsidR="00461C4A" w:rsidRPr="00F5113F">
        <w:rPr>
          <w:rFonts w:ascii="Times New Roman" w:hAnsi="Times New Roman" w:cs="Times New Roman"/>
          <w:i/>
          <w:sz w:val="24"/>
          <w:szCs w:val="24"/>
          <w:lang w:val="en-GB"/>
        </w:rPr>
        <w:t>:</w:t>
      </w:r>
    </w:p>
    <w:p w14:paraId="553EBB63" w14:textId="7964E7CB" w:rsidR="004A1DB6" w:rsidRPr="00F5113F" w:rsidRDefault="00B0579E" w:rsidP="004A1DB6">
      <w:pPr>
        <w:spacing w:after="0"/>
        <w:ind w:left="-567" w:firstLine="567"/>
        <w:jc w:val="both"/>
        <w:rPr>
          <w:rFonts w:ascii="Times New Roman" w:hAnsi="Times New Roman" w:cs="Times New Roman"/>
          <w:sz w:val="24"/>
          <w:szCs w:val="24"/>
          <w:lang w:val="en-GB"/>
        </w:rPr>
      </w:pPr>
      <w:r>
        <w:rPr>
          <w:rFonts w:ascii="Times New Roman" w:hAnsi="Times New Roman" w:cs="Times New Roman"/>
          <w:sz w:val="24"/>
          <w:szCs w:val="24"/>
          <w:lang w:val="en-GB"/>
        </w:rPr>
        <w:t>During the 1</w:t>
      </w:r>
      <w:r w:rsidRPr="00B0579E">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sidR="004A1DB6" w:rsidRPr="00F5113F">
        <w:rPr>
          <w:rFonts w:ascii="Times New Roman" w:hAnsi="Times New Roman" w:cs="Times New Roman"/>
          <w:sz w:val="24"/>
          <w:szCs w:val="24"/>
          <w:lang w:val="en-GB"/>
        </w:rPr>
        <w:t xml:space="preserve">study </w:t>
      </w:r>
      <w:r w:rsidR="00485CF0" w:rsidRPr="00F5113F">
        <w:rPr>
          <w:rFonts w:ascii="Times New Roman" w:hAnsi="Times New Roman" w:cs="Times New Roman"/>
          <w:sz w:val="24"/>
          <w:szCs w:val="24"/>
          <w:lang w:val="en-GB"/>
        </w:rPr>
        <w:t>year,</w:t>
      </w:r>
      <w:r w:rsidR="004A1DB6" w:rsidRPr="00F5113F">
        <w:rPr>
          <w:rFonts w:ascii="Times New Roman" w:hAnsi="Times New Roman" w:cs="Times New Roman"/>
          <w:sz w:val="24"/>
          <w:szCs w:val="24"/>
          <w:lang w:val="en-GB"/>
        </w:rPr>
        <w:t xml:space="preserve"> the term paper is assessed by the </w:t>
      </w:r>
      <w:r w:rsidR="00485CF0" w:rsidRPr="00F5113F">
        <w:rPr>
          <w:rFonts w:ascii="Times New Roman" w:hAnsi="Times New Roman" w:cs="Times New Roman"/>
          <w:sz w:val="24"/>
          <w:szCs w:val="24"/>
          <w:lang w:val="en-GB"/>
        </w:rPr>
        <w:t xml:space="preserve">scientific </w:t>
      </w:r>
      <w:r w:rsidR="004A1DB6" w:rsidRPr="00F5113F">
        <w:rPr>
          <w:rFonts w:ascii="Times New Roman" w:hAnsi="Times New Roman" w:cs="Times New Roman"/>
          <w:sz w:val="24"/>
          <w:szCs w:val="24"/>
          <w:lang w:val="en-GB"/>
        </w:rPr>
        <w:t xml:space="preserve">supervisor in the </w:t>
      </w:r>
      <w:r w:rsidR="00485CF0" w:rsidRPr="00F5113F">
        <w:rPr>
          <w:rFonts w:ascii="Times New Roman" w:hAnsi="Times New Roman" w:cs="Times New Roman"/>
          <w:sz w:val="24"/>
          <w:szCs w:val="24"/>
          <w:lang w:val="en-GB"/>
        </w:rPr>
        <w:t xml:space="preserve">Academic supervisor’s feedback </w:t>
      </w:r>
      <w:r w:rsidR="004A1DB6" w:rsidRPr="00F5113F">
        <w:rPr>
          <w:rFonts w:ascii="Times New Roman" w:hAnsi="Times New Roman" w:cs="Times New Roman"/>
          <w:sz w:val="24"/>
          <w:szCs w:val="24"/>
          <w:lang w:val="en-GB"/>
        </w:rPr>
        <w:t xml:space="preserve">and by a commission consisting of HSE teachers in the process of defending the </w:t>
      </w:r>
      <w:r w:rsidR="00485CF0" w:rsidRPr="00F5113F">
        <w:rPr>
          <w:rFonts w:ascii="Times New Roman" w:hAnsi="Times New Roman" w:cs="Times New Roman"/>
          <w:sz w:val="24"/>
          <w:szCs w:val="24"/>
          <w:lang w:val="en-GB"/>
        </w:rPr>
        <w:t>term paper</w:t>
      </w:r>
      <w:r w:rsidR="004A1DB6" w:rsidRPr="00F5113F">
        <w:rPr>
          <w:rFonts w:ascii="Times New Roman" w:hAnsi="Times New Roman" w:cs="Times New Roman"/>
          <w:sz w:val="24"/>
          <w:szCs w:val="24"/>
          <w:lang w:val="en-GB"/>
        </w:rPr>
        <w:t>.</w:t>
      </w:r>
    </w:p>
    <w:p w14:paraId="50CE559B" w14:textId="55E7A9CB" w:rsidR="00485CF0" w:rsidRPr="00F5113F" w:rsidRDefault="00485CF0"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Term paper</w:t>
      </w:r>
      <w:r w:rsidR="00B0579E">
        <w:rPr>
          <w:rFonts w:ascii="Times New Roman" w:hAnsi="Times New Roman" w:cs="Times New Roman"/>
          <w:sz w:val="24"/>
          <w:szCs w:val="24"/>
          <w:lang w:val="en-GB"/>
        </w:rPr>
        <w:t xml:space="preserve"> performed by 1</w:t>
      </w:r>
      <w:r w:rsidR="00B0579E" w:rsidRPr="00B0579E">
        <w:rPr>
          <w:rFonts w:ascii="Times New Roman" w:hAnsi="Times New Roman" w:cs="Times New Roman"/>
          <w:sz w:val="24"/>
          <w:szCs w:val="24"/>
          <w:vertAlign w:val="superscript"/>
          <w:lang w:val="en-GB"/>
        </w:rPr>
        <w:t>st</w:t>
      </w:r>
      <w:r w:rsidR="00B0579E">
        <w:rPr>
          <w:rFonts w:ascii="Times New Roman" w:hAnsi="Times New Roman" w:cs="Times New Roman"/>
          <w:sz w:val="24"/>
          <w:szCs w:val="24"/>
          <w:lang w:val="en-GB"/>
        </w:rPr>
        <w:t xml:space="preserve"> </w:t>
      </w:r>
      <w:r w:rsidR="004A1DB6" w:rsidRPr="00F5113F">
        <w:rPr>
          <w:rFonts w:ascii="Times New Roman" w:hAnsi="Times New Roman" w:cs="Times New Roman"/>
          <w:sz w:val="24"/>
          <w:szCs w:val="24"/>
          <w:lang w:val="en-GB"/>
        </w:rPr>
        <w:t xml:space="preserve">year master's students are subject to mandatory public </w:t>
      </w:r>
      <w:r w:rsidR="0098001E">
        <w:rPr>
          <w:rFonts w:ascii="Times New Roman" w:hAnsi="Times New Roman" w:cs="Times New Roman"/>
          <w:sz w:val="24"/>
          <w:szCs w:val="24"/>
          <w:lang w:val="en-GB"/>
        </w:rPr>
        <w:t>defence</w:t>
      </w:r>
      <w:r w:rsidR="004A1DB6" w:rsidRPr="00F5113F">
        <w:rPr>
          <w:rFonts w:ascii="Times New Roman" w:hAnsi="Times New Roman" w:cs="Times New Roman"/>
          <w:sz w:val="24"/>
          <w:szCs w:val="24"/>
          <w:lang w:val="en-GB"/>
        </w:rPr>
        <w:t xml:space="preserve">. </w:t>
      </w:r>
      <w:r w:rsidR="00F76B81" w:rsidRPr="00F5113F">
        <w:rPr>
          <w:rFonts w:ascii="Times New Roman" w:hAnsi="Times New Roman" w:cs="Times New Roman"/>
          <w:sz w:val="24"/>
          <w:szCs w:val="24"/>
          <w:lang w:val="en-GB"/>
        </w:rPr>
        <w:t>During</w:t>
      </w:r>
      <w:r w:rsidR="004A1DB6" w:rsidRPr="00F5113F">
        <w:rPr>
          <w:rFonts w:ascii="Times New Roman" w:hAnsi="Times New Roman" w:cs="Times New Roman"/>
          <w:sz w:val="24"/>
          <w:szCs w:val="24"/>
          <w:lang w:val="en-GB"/>
        </w:rPr>
        <w:t xml:space="preserve"> </w:t>
      </w:r>
      <w:r w:rsidR="00F76B81" w:rsidRPr="00F5113F">
        <w:rPr>
          <w:rFonts w:ascii="Times New Roman" w:hAnsi="Times New Roman" w:cs="Times New Roman"/>
          <w:sz w:val="24"/>
          <w:szCs w:val="24"/>
          <w:lang w:val="en-GB"/>
        </w:rPr>
        <w:t>defence</w:t>
      </w:r>
      <w:r w:rsidR="004A1DB6" w:rsidRPr="00F5113F">
        <w:rPr>
          <w:rFonts w:ascii="Times New Roman" w:hAnsi="Times New Roman" w:cs="Times New Roman"/>
          <w:sz w:val="24"/>
          <w:szCs w:val="24"/>
          <w:lang w:val="en-GB"/>
        </w:rPr>
        <w:t xml:space="preserve">, the student makes an introductory speech and presentation, in which the relevance of the research, the goal and objectives, </w:t>
      </w:r>
      <w:r w:rsidR="0098001E">
        <w:rPr>
          <w:rFonts w:ascii="Times New Roman" w:hAnsi="Times New Roman" w:cs="Times New Roman"/>
          <w:sz w:val="24"/>
          <w:szCs w:val="24"/>
          <w:lang w:val="en-GB"/>
        </w:rPr>
        <w:t xml:space="preserve">the methods, </w:t>
      </w:r>
      <w:r w:rsidR="004A1DB6" w:rsidRPr="00F5113F">
        <w:rPr>
          <w:rFonts w:ascii="Times New Roman" w:hAnsi="Times New Roman" w:cs="Times New Roman"/>
          <w:sz w:val="24"/>
          <w:szCs w:val="24"/>
          <w:lang w:val="en-GB"/>
        </w:rPr>
        <w:t xml:space="preserve">the structure and the main conclusions of the </w:t>
      </w:r>
      <w:r w:rsidRPr="00F5113F">
        <w:rPr>
          <w:rFonts w:ascii="Times New Roman" w:hAnsi="Times New Roman" w:cs="Times New Roman"/>
          <w:sz w:val="24"/>
          <w:szCs w:val="24"/>
          <w:lang w:val="en-GB"/>
        </w:rPr>
        <w:t>term paper</w:t>
      </w:r>
      <w:r w:rsidR="004A1DB6" w:rsidRPr="00F5113F">
        <w:rPr>
          <w:rFonts w:ascii="Times New Roman" w:hAnsi="Times New Roman" w:cs="Times New Roman"/>
          <w:sz w:val="24"/>
          <w:szCs w:val="24"/>
          <w:lang w:val="en-GB"/>
        </w:rPr>
        <w:t xml:space="preserve"> should be stated. At the end of the opening speech, the student answers the questions and comments of the commission. </w:t>
      </w:r>
      <w:r w:rsidRPr="00F5113F">
        <w:rPr>
          <w:rFonts w:ascii="Times New Roman" w:hAnsi="Times New Roman" w:cs="Times New Roman"/>
          <w:sz w:val="24"/>
          <w:szCs w:val="24"/>
          <w:lang w:val="en-GB"/>
        </w:rPr>
        <w:t>Term papers</w:t>
      </w:r>
      <w:r w:rsidR="004A1DB6" w:rsidRPr="00F5113F">
        <w:rPr>
          <w:rFonts w:ascii="Times New Roman" w:hAnsi="Times New Roman" w:cs="Times New Roman"/>
          <w:sz w:val="24"/>
          <w:szCs w:val="24"/>
          <w:lang w:val="en-GB"/>
        </w:rPr>
        <w:t xml:space="preserve"> are not subject</w:t>
      </w:r>
      <w:r w:rsidR="0098001E">
        <w:rPr>
          <w:rFonts w:ascii="Times New Roman" w:hAnsi="Times New Roman" w:cs="Times New Roman"/>
          <w:sz w:val="24"/>
          <w:szCs w:val="24"/>
          <w:lang w:val="en-GB"/>
        </w:rPr>
        <w:t>ed</w:t>
      </w:r>
      <w:r w:rsidR="004A1DB6" w:rsidRPr="00F5113F">
        <w:rPr>
          <w:rFonts w:ascii="Times New Roman" w:hAnsi="Times New Roman" w:cs="Times New Roman"/>
          <w:sz w:val="24"/>
          <w:szCs w:val="24"/>
          <w:lang w:val="en-GB"/>
        </w:rPr>
        <w:t xml:space="preserve"> to peer review. </w:t>
      </w:r>
      <w:r w:rsidRPr="00F5113F">
        <w:rPr>
          <w:rFonts w:ascii="Times New Roman" w:hAnsi="Times New Roman" w:cs="Times New Roman"/>
          <w:sz w:val="24"/>
          <w:szCs w:val="24"/>
          <w:lang w:val="en-GB"/>
        </w:rPr>
        <w:t>Term paper</w:t>
      </w:r>
      <w:r w:rsidR="004A1DB6" w:rsidRPr="00F5113F">
        <w:rPr>
          <w:rFonts w:ascii="Times New Roman" w:hAnsi="Times New Roman" w:cs="Times New Roman"/>
          <w:sz w:val="24"/>
          <w:szCs w:val="24"/>
          <w:lang w:val="en-GB"/>
        </w:rPr>
        <w:t xml:space="preserve"> is assessed by the supervisor in the </w:t>
      </w:r>
      <w:r w:rsidRPr="00F5113F">
        <w:rPr>
          <w:rFonts w:ascii="Times New Roman" w:hAnsi="Times New Roman" w:cs="Times New Roman"/>
          <w:sz w:val="24"/>
          <w:szCs w:val="24"/>
          <w:lang w:val="en-GB"/>
        </w:rPr>
        <w:t xml:space="preserve">Academic supervisor’s feedback </w:t>
      </w:r>
      <w:r w:rsidR="004A1DB6" w:rsidRPr="00F5113F">
        <w:rPr>
          <w:rFonts w:ascii="Times New Roman" w:hAnsi="Times New Roman" w:cs="Times New Roman"/>
          <w:sz w:val="24"/>
          <w:szCs w:val="24"/>
          <w:lang w:val="en-GB"/>
        </w:rPr>
        <w:t xml:space="preserve">(Appendix </w:t>
      </w:r>
      <w:r w:rsidR="004A151F" w:rsidRPr="00F5113F">
        <w:rPr>
          <w:rFonts w:ascii="Times New Roman" w:hAnsi="Times New Roman" w:cs="Times New Roman"/>
          <w:sz w:val="24"/>
          <w:szCs w:val="24"/>
          <w:lang w:val="en-GB"/>
        </w:rPr>
        <w:t>D</w:t>
      </w:r>
      <w:r w:rsidR="004A1DB6" w:rsidRPr="00F5113F">
        <w:rPr>
          <w:rFonts w:ascii="Times New Roman" w:hAnsi="Times New Roman" w:cs="Times New Roman"/>
          <w:sz w:val="24"/>
          <w:szCs w:val="24"/>
          <w:lang w:val="en-GB"/>
        </w:rPr>
        <w:t xml:space="preserve"> "Rules for the preparation of term paper for the Master's degree program</w:t>
      </w:r>
      <w:r w:rsidR="00160416" w:rsidRPr="00F5113F">
        <w:rPr>
          <w:rFonts w:ascii="Times New Roman" w:hAnsi="Times New Roman" w:cs="Times New Roman"/>
          <w:sz w:val="24"/>
          <w:szCs w:val="24"/>
          <w:lang w:val="en-GB"/>
        </w:rPr>
        <w:t>me</w:t>
      </w:r>
      <w:r w:rsidR="004A151F" w:rsidRPr="00F5113F">
        <w:rPr>
          <w:rFonts w:ascii="Times New Roman" w:hAnsi="Times New Roman" w:cs="Times New Roman"/>
          <w:sz w:val="24"/>
          <w:szCs w:val="24"/>
          <w:lang w:val="en-GB"/>
        </w:rPr>
        <w:t xml:space="preserve"> </w:t>
      </w:r>
      <w:r w:rsidR="004A1DB6" w:rsidRPr="00F5113F">
        <w:rPr>
          <w:rFonts w:ascii="Times New Roman" w:hAnsi="Times New Roman" w:cs="Times New Roman"/>
          <w:sz w:val="24"/>
          <w:szCs w:val="24"/>
          <w:lang w:val="en-GB"/>
        </w:rPr>
        <w:t>"</w:t>
      </w:r>
      <w:r w:rsidR="00A325D5" w:rsidRPr="00F5113F">
        <w:rPr>
          <w:rFonts w:ascii="Times New Roman" w:hAnsi="Times New Roman" w:cs="Times New Roman"/>
          <w:sz w:val="24"/>
          <w:szCs w:val="24"/>
          <w:lang w:val="en-GB"/>
        </w:rPr>
        <w:t>International Business</w:t>
      </w:r>
      <w:r w:rsidR="004A1DB6" w:rsidRPr="00F5113F">
        <w:rPr>
          <w:rFonts w:ascii="Times New Roman" w:hAnsi="Times New Roman" w:cs="Times New Roman"/>
          <w:sz w:val="24"/>
          <w:szCs w:val="24"/>
          <w:lang w:val="en-GB"/>
        </w:rPr>
        <w:t>"). Based on the results of the discussion, the members of the Commission announce the assessments. The final grade for the term paper is set by the commission by adding the grade given by the supervisor (</w:t>
      </w:r>
      <w:r w:rsidR="004A151F" w:rsidRPr="00F5113F">
        <w:rPr>
          <w:rFonts w:ascii="Times New Roman" w:hAnsi="Times New Roman" w:cs="Times New Roman"/>
          <w:sz w:val="24"/>
          <w:szCs w:val="24"/>
          <w:lang w:val="en-GB"/>
        </w:rPr>
        <w:t>3</w:t>
      </w:r>
      <w:r w:rsidR="004A1DB6" w:rsidRPr="00F5113F">
        <w:rPr>
          <w:rFonts w:ascii="Times New Roman" w:hAnsi="Times New Roman" w:cs="Times New Roman"/>
          <w:sz w:val="24"/>
          <w:szCs w:val="24"/>
          <w:lang w:val="en-GB"/>
        </w:rPr>
        <w:t xml:space="preserve">0%) and the arithmetic average grade given by the members of the commission following the results of the public </w:t>
      </w:r>
      <w:r w:rsidR="00B0579E" w:rsidRPr="00F5113F">
        <w:rPr>
          <w:rFonts w:ascii="Times New Roman" w:hAnsi="Times New Roman" w:cs="Times New Roman"/>
          <w:sz w:val="24"/>
          <w:szCs w:val="24"/>
          <w:lang w:val="en-GB"/>
        </w:rPr>
        <w:t>defence</w:t>
      </w:r>
      <w:r w:rsidR="004A1DB6" w:rsidRPr="00F5113F">
        <w:rPr>
          <w:rFonts w:ascii="Times New Roman" w:hAnsi="Times New Roman" w:cs="Times New Roman"/>
          <w:sz w:val="24"/>
          <w:szCs w:val="24"/>
          <w:lang w:val="en-GB"/>
        </w:rPr>
        <w:t xml:space="preserve"> of </w:t>
      </w:r>
      <w:r w:rsidR="004A1DB6" w:rsidRPr="00F5113F">
        <w:rPr>
          <w:rFonts w:ascii="Times New Roman" w:hAnsi="Times New Roman" w:cs="Times New Roman"/>
          <w:sz w:val="24"/>
          <w:szCs w:val="24"/>
          <w:lang w:val="en-GB"/>
        </w:rPr>
        <w:lastRenderedPageBreak/>
        <w:t xml:space="preserve">the </w:t>
      </w:r>
      <w:r w:rsidRPr="00F5113F">
        <w:rPr>
          <w:rFonts w:ascii="Times New Roman" w:hAnsi="Times New Roman" w:cs="Times New Roman"/>
          <w:sz w:val="24"/>
          <w:szCs w:val="24"/>
          <w:lang w:val="en-GB"/>
        </w:rPr>
        <w:t>term paper</w:t>
      </w:r>
      <w:r w:rsidR="004A1DB6" w:rsidRPr="00F5113F">
        <w:rPr>
          <w:rFonts w:ascii="Times New Roman" w:hAnsi="Times New Roman" w:cs="Times New Roman"/>
          <w:sz w:val="24"/>
          <w:szCs w:val="24"/>
          <w:lang w:val="en-GB"/>
        </w:rPr>
        <w:t xml:space="preserve"> (</w:t>
      </w:r>
      <w:r w:rsidR="004A151F" w:rsidRPr="00F5113F">
        <w:rPr>
          <w:rFonts w:ascii="Times New Roman" w:hAnsi="Times New Roman" w:cs="Times New Roman"/>
          <w:sz w:val="24"/>
          <w:szCs w:val="24"/>
          <w:lang w:val="en-GB"/>
        </w:rPr>
        <w:t>7</w:t>
      </w:r>
      <w:r w:rsidR="004A1DB6" w:rsidRPr="00F5113F">
        <w:rPr>
          <w:rFonts w:ascii="Times New Roman" w:hAnsi="Times New Roman" w:cs="Times New Roman"/>
          <w:sz w:val="24"/>
          <w:szCs w:val="24"/>
          <w:lang w:val="en-GB"/>
        </w:rPr>
        <w:t xml:space="preserve">0%). </w:t>
      </w:r>
      <w:r w:rsidR="004D1793" w:rsidRPr="00F5113F">
        <w:rPr>
          <w:rFonts w:ascii="Times New Roman" w:hAnsi="Times New Roman" w:cs="Times New Roman"/>
          <w:b/>
          <w:bCs/>
          <w:sz w:val="24"/>
          <w:szCs w:val="24"/>
          <w:lang w:val="en-GB"/>
        </w:rPr>
        <w:t xml:space="preserve">The final grade is the arithmetic mean of the supervisor's assessment and the committee's assessment. If the grades differ significantly, the commission has the right to change the grade at its discretion, based on the quality of the </w:t>
      </w:r>
      <w:r w:rsidR="00A325D5" w:rsidRPr="00F5113F">
        <w:rPr>
          <w:rFonts w:ascii="Times New Roman" w:hAnsi="Times New Roman" w:cs="Times New Roman"/>
          <w:b/>
          <w:bCs/>
          <w:sz w:val="24"/>
          <w:szCs w:val="24"/>
          <w:lang w:val="en-GB"/>
        </w:rPr>
        <w:t>defence</w:t>
      </w:r>
      <w:r w:rsidR="004D1793" w:rsidRPr="00F5113F">
        <w:rPr>
          <w:rFonts w:ascii="Times New Roman" w:hAnsi="Times New Roman" w:cs="Times New Roman"/>
          <w:b/>
          <w:bCs/>
          <w:sz w:val="24"/>
          <w:szCs w:val="24"/>
          <w:lang w:val="en-GB"/>
        </w:rPr>
        <w:t xml:space="preserve"> of the term paper, as well as the answers to the questions.</w:t>
      </w:r>
    </w:p>
    <w:p w14:paraId="16FDF33B" w14:textId="67744FB9" w:rsidR="00485CF0" w:rsidRPr="00F5113F" w:rsidRDefault="00485CF0" w:rsidP="00A325D5">
      <w:pPr>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If the supervisor’s and the committee’s grades differ by four points or more (e.g., 10 and 6, 9 and 5, etc.), the grade is entirely determined by the </w:t>
      </w:r>
      <w:r w:rsidR="00A325D5" w:rsidRPr="00F5113F">
        <w:rPr>
          <w:rFonts w:ascii="Times New Roman" w:hAnsi="Times New Roman" w:cs="Times New Roman"/>
          <w:sz w:val="24"/>
          <w:szCs w:val="24"/>
          <w:lang w:val="en-GB"/>
        </w:rPr>
        <w:t>defence</w:t>
      </w:r>
      <w:r w:rsidRPr="00F5113F">
        <w:rPr>
          <w:rFonts w:ascii="Times New Roman" w:hAnsi="Times New Roman" w:cs="Times New Roman"/>
          <w:sz w:val="24"/>
          <w:szCs w:val="24"/>
          <w:lang w:val="en-GB"/>
        </w:rPr>
        <w:t xml:space="preserve"> committee.</w:t>
      </w:r>
    </w:p>
    <w:p w14:paraId="02E4F572" w14:textId="77777777" w:rsidR="004A1DB6" w:rsidRPr="00F5113F" w:rsidRDefault="004A1DB6" w:rsidP="004A1DB6">
      <w:pPr>
        <w:spacing w:after="0"/>
        <w:ind w:left="-567" w:firstLine="567"/>
        <w:jc w:val="both"/>
        <w:rPr>
          <w:rFonts w:ascii="Times New Roman" w:hAnsi="Times New Roman" w:cs="Times New Roman"/>
          <w:sz w:val="24"/>
          <w:szCs w:val="24"/>
          <w:u w:val="single"/>
          <w:lang w:val="en-GB"/>
        </w:rPr>
      </w:pPr>
      <w:r w:rsidRPr="00F5113F">
        <w:rPr>
          <w:rFonts w:ascii="Times New Roman" w:hAnsi="Times New Roman" w:cs="Times New Roman"/>
          <w:sz w:val="24"/>
          <w:szCs w:val="24"/>
          <w:u w:val="single"/>
          <w:lang w:val="en-GB"/>
        </w:rPr>
        <w:t>Evaluation criteria:</w:t>
      </w:r>
    </w:p>
    <w:p w14:paraId="24A8CA91"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Compliance of the content of the work with the topic;</w:t>
      </w:r>
    </w:p>
    <w:p w14:paraId="7A6FE056"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Relevance and completeness of the historiographic review;</w:t>
      </w:r>
    </w:p>
    <w:p w14:paraId="30FE34E9"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Implementation of the assigned tasks in the main part;</w:t>
      </w:r>
    </w:p>
    <w:p w14:paraId="23409741"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Conformity of the conclusions to the set goal;</w:t>
      </w:r>
    </w:p>
    <w:p w14:paraId="7FF74C76"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Adequacy of the methods used to the goals and objectives of the study;</w:t>
      </w:r>
    </w:p>
    <w:p w14:paraId="4D3D3F61" w14:textId="77777777" w:rsidR="004A1DB6" w:rsidRPr="00F5113F" w:rsidRDefault="004A1DB6" w:rsidP="004A1DB6">
      <w:pPr>
        <w:spacing w:after="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Compliance of the structure of the work with the goals and objectives of the study, the consistency of presentation and the completeness of the disclosure of the topic;</w:t>
      </w:r>
    </w:p>
    <w:p w14:paraId="6E0725DB" w14:textId="13CF3852" w:rsidR="004A1DB6" w:rsidRPr="00F5113F" w:rsidRDefault="004A1DB6" w:rsidP="00A325D5">
      <w:pPr>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Compliance with the design of the work with the Rules for the preparation of term paper for the Master's degree program</w:t>
      </w:r>
      <w:r w:rsidR="00160416" w:rsidRPr="00F5113F">
        <w:rPr>
          <w:rFonts w:ascii="Times New Roman" w:hAnsi="Times New Roman" w:cs="Times New Roman"/>
          <w:sz w:val="24"/>
          <w:szCs w:val="24"/>
          <w:lang w:val="en-GB"/>
        </w:rPr>
        <w:t>me</w:t>
      </w:r>
      <w:r w:rsidRPr="00F5113F">
        <w:rPr>
          <w:rFonts w:ascii="Times New Roman" w:hAnsi="Times New Roman" w:cs="Times New Roman"/>
          <w:sz w:val="24"/>
          <w:szCs w:val="24"/>
          <w:lang w:val="en-GB"/>
        </w:rPr>
        <w:t xml:space="preserve"> "</w:t>
      </w:r>
      <w:r w:rsidR="004A151F" w:rsidRPr="00F5113F">
        <w:rPr>
          <w:rFonts w:ascii="Times New Roman" w:hAnsi="Times New Roman" w:cs="Times New Roman"/>
          <w:sz w:val="24"/>
          <w:szCs w:val="24"/>
          <w:lang w:val="en-GB"/>
        </w:rPr>
        <w:t>International Business</w:t>
      </w:r>
      <w:r w:rsidRPr="00F5113F">
        <w:rPr>
          <w:rFonts w:ascii="Times New Roman" w:hAnsi="Times New Roman" w:cs="Times New Roman"/>
          <w:sz w:val="24"/>
          <w:szCs w:val="24"/>
          <w:lang w:val="en-GB"/>
        </w:rPr>
        <w:t>"</w:t>
      </w:r>
      <w:r w:rsidR="00C63877" w:rsidRPr="00F5113F">
        <w:rPr>
          <w:rFonts w:ascii="Times New Roman" w:hAnsi="Times New Roman" w:cs="Times New Roman"/>
          <w:sz w:val="24"/>
          <w:szCs w:val="24"/>
          <w:lang w:val="en-GB"/>
        </w:rPr>
        <w:t>.</w:t>
      </w:r>
    </w:p>
    <w:p w14:paraId="1CCFAE12" w14:textId="06D8513F" w:rsidR="00D03C0C" w:rsidRPr="00F5113F" w:rsidRDefault="00D03C0C" w:rsidP="00C63877">
      <w:pPr>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Each work is checked in the "</w:t>
      </w:r>
      <w:r w:rsidR="00A325D5" w:rsidRPr="00F5113F">
        <w:rPr>
          <w:rFonts w:ascii="Times New Roman" w:hAnsi="Times New Roman" w:cs="Times New Roman"/>
          <w:sz w:val="24"/>
          <w:szCs w:val="24"/>
          <w:lang w:val="en-GB"/>
        </w:rPr>
        <w:t xml:space="preserve">HSE </w:t>
      </w:r>
      <w:r w:rsidR="004A151F" w:rsidRPr="00F5113F">
        <w:rPr>
          <w:rFonts w:ascii="Times New Roman" w:hAnsi="Times New Roman" w:cs="Times New Roman"/>
          <w:sz w:val="24"/>
          <w:szCs w:val="24"/>
          <w:lang w:val="en-GB"/>
        </w:rPr>
        <w:t>Antiplagiat</w:t>
      </w:r>
      <w:r w:rsidRPr="00F5113F">
        <w:rPr>
          <w:rFonts w:ascii="Times New Roman" w:hAnsi="Times New Roman" w:cs="Times New Roman"/>
          <w:sz w:val="24"/>
          <w:szCs w:val="24"/>
          <w:lang w:val="en-GB"/>
        </w:rPr>
        <w:t xml:space="preserve">" system for borrowings. The volume </w:t>
      </w:r>
      <w:r w:rsidR="00D7392D" w:rsidRPr="00F5113F">
        <w:rPr>
          <w:rFonts w:ascii="Times New Roman" w:hAnsi="Times New Roman" w:cs="Times New Roman"/>
          <w:sz w:val="24"/>
          <w:szCs w:val="24"/>
          <w:lang w:val="en-GB"/>
        </w:rPr>
        <w:t xml:space="preserve">of citation of correctly formatted </w:t>
      </w:r>
      <w:r w:rsidRPr="00F5113F">
        <w:rPr>
          <w:rFonts w:ascii="Times New Roman" w:hAnsi="Times New Roman" w:cs="Times New Roman"/>
          <w:sz w:val="24"/>
          <w:szCs w:val="24"/>
          <w:lang w:val="en-GB"/>
        </w:rPr>
        <w:t>borrowed text</w:t>
      </w:r>
      <w:r w:rsidR="00D7392D" w:rsidRPr="00F5113F">
        <w:rPr>
          <w:rFonts w:ascii="Times New Roman" w:hAnsi="Times New Roman" w:cs="Times New Roman"/>
          <w:sz w:val="24"/>
          <w:szCs w:val="24"/>
          <w:lang w:val="en-GB"/>
        </w:rPr>
        <w:t xml:space="preserve"> (with all the references)</w:t>
      </w:r>
      <w:r w:rsidRPr="00F5113F">
        <w:rPr>
          <w:rFonts w:ascii="Times New Roman" w:hAnsi="Times New Roman" w:cs="Times New Roman"/>
          <w:sz w:val="24"/>
          <w:szCs w:val="24"/>
          <w:lang w:val="en-GB"/>
        </w:rPr>
        <w:t xml:space="preserve"> in the term paper cannot exceed 20%. In the case of self-citation, the volume of borrowing in the term paper cannot exceed 20%. Exceeding this figure is brought to the attention of the head of the term paper and the </w:t>
      </w:r>
      <w:r w:rsidR="0098001E">
        <w:rPr>
          <w:rFonts w:ascii="Times New Roman" w:hAnsi="Times New Roman" w:cs="Times New Roman"/>
          <w:sz w:val="24"/>
          <w:szCs w:val="24"/>
          <w:lang w:val="en-GB"/>
        </w:rPr>
        <w:t xml:space="preserve">defence committee </w:t>
      </w:r>
      <w:r w:rsidRPr="00F5113F">
        <w:rPr>
          <w:rFonts w:ascii="Times New Roman" w:hAnsi="Times New Roman" w:cs="Times New Roman"/>
          <w:sz w:val="24"/>
          <w:szCs w:val="24"/>
          <w:lang w:val="en-GB"/>
        </w:rPr>
        <w:t>by the manager of the Programme and may become the basis for a decrease in the mark or an unsatisfactory assessment, as well as for the imposition of a disciplinary sanction.</w:t>
      </w:r>
    </w:p>
    <w:p w14:paraId="2BF6B2EA" w14:textId="6D3E7160" w:rsidR="00D03C0C" w:rsidRPr="00F5113F" w:rsidRDefault="001B5D67" w:rsidP="00C63877">
      <w:pPr>
        <w:spacing w:after="0"/>
        <w:ind w:left="-567" w:firstLine="567"/>
        <w:contextualSpacing/>
        <w:jc w:val="both"/>
        <w:rPr>
          <w:rFonts w:ascii="Times New Roman" w:eastAsia="Times New Roman" w:hAnsi="Times New Roman" w:cs="Times New Roman"/>
          <w:bCs/>
          <w:sz w:val="24"/>
          <w:szCs w:val="24"/>
          <w:lang w:val="en-GB"/>
        </w:rPr>
      </w:pPr>
      <w:r w:rsidRPr="00F5113F">
        <w:rPr>
          <w:rFonts w:ascii="Times New Roman" w:eastAsia="Times New Roman" w:hAnsi="Times New Roman" w:cs="Times New Roman"/>
          <w:b/>
          <w:bCs/>
          <w:sz w:val="24"/>
          <w:szCs w:val="24"/>
          <w:lang w:val="en-GB"/>
        </w:rPr>
        <w:t>2.1.4</w:t>
      </w:r>
      <w:r w:rsidR="00C44E09" w:rsidRPr="00F5113F">
        <w:rPr>
          <w:rFonts w:ascii="Times New Roman" w:eastAsia="Times New Roman" w:hAnsi="Times New Roman" w:cs="Times New Roman"/>
          <w:b/>
          <w:bCs/>
          <w:sz w:val="24"/>
          <w:szCs w:val="24"/>
          <w:lang w:val="en-GB"/>
        </w:rPr>
        <w:t>.</w:t>
      </w:r>
      <w:r w:rsidRPr="00F5113F">
        <w:rPr>
          <w:rFonts w:ascii="Times New Roman" w:eastAsia="Times New Roman" w:hAnsi="Times New Roman" w:cs="Times New Roman"/>
          <w:bCs/>
          <w:sz w:val="24"/>
          <w:szCs w:val="24"/>
          <w:lang w:val="en-GB"/>
        </w:rPr>
        <w:tab/>
      </w:r>
      <w:r w:rsidR="00D03C0C" w:rsidRPr="00F5113F">
        <w:rPr>
          <w:rFonts w:ascii="Times New Roman" w:eastAsia="Times New Roman" w:hAnsi="Times New Roman" w:cs="Times New Roman"/>
          <w:bCs/>
          <w:sz w:val="24"/>
          <w:szCs w:val="24"/>
          <w:lang w:val="en-GB"/>
        </w:rPr>
        <w:t>Resources and material and technical base required for the implementation of the practice</w:t>
      </w:r>
    </w:p>
    <w:p w14:paraId="29B3029D" w14:textId="08CC2EC7" w:rsidR="00D03C0C" w:rsidRPr="00F5113F" w:rsidRDefault="00D03C0C" w:rsidP="00A325D5">
      <w:pPr>
        <w:spacing w:after="0"/>
        <w:ind w:left="-567" w:firstLine="567"/>
        <w:contextualSpacing/>
        <w:jc w:val="both"/>
        <w:rPr>
          <w:rFonts w:ascii="Times New Roman" w:hAnsi="Times New Roman" w:cs="Times New Roman"/>
          <w:sz w:val="24"/>
          <w:szCs w:val="24"/>
          <w:lang w:val="en-GB"/>
        </w:rPr>
      </w:pPr>
      <w:r w:rsidRPr="00F5113F">
        <w:rPr>
          <w:rFonts w:ascii="Times New Roman" w:eastAsia="Times New Roman" w:hAnsi="Times New Roman" w:cs="Times New Roman"/>
          <w:bCs/>
          <w:sz w:val="24"/>
          <w:szCs w:val="24"/>
          <w:lang w:val="en-GB"/>
        </w:rPr>
        <w:t xml:space="preserve">In the term paper students use materials from external resources - museums, libraries and archives, the resources of the HSE library, as well as electronic information resources provided by the HSE library by special subscription: databases of domestic and foreign periodicals, scientific citation databases, electronic databases. books, dictionaries and </w:t>
      </w:r>
      <w:r w:rsidR="002C0E60" w:rsidRPr="00F5113F">
        <w:rPr>
          <w:rFonts w:ascii="Times New Roman" w:eastAsia="Times New Roman" w:hAnsi="Times New Roman" w:cs="Times New Roman"/>
          <w:bCs/>
          <w:sz w:val="24"/>
          <w:szCs w:val="24"/>
          <w:lang w:val="en-GB"/>
        </w:rPr>
        <w:t>encyclopaedias</w:t>
      </w:r>
      <w:r w:rsidRPr="00F5113F">
        <w:rPr>
          <w:rFonts w:ascii="Times New Roman" w:eastAsia="Times New Roman" w:hAnsi="Times New Roman" w:cs="Times New Roman"/>
          <w:bCs/>
          <w:sz w:val="24"/>
          <w:szCs w:val="24"/>
          <w:lang w:val="en-GB"/>
        </w:rPr>
        <w:t>, databases of digital images.</w:t>
      </w:r>
    </w:p>
    <w:p w14:paraId="30D7DBA1" w14:textId="6BC5396A" w:rsidR="00D03C0C" w:rsidRPr="00F5113F" w:rsidRDefault="00A62457" w:rsidP="00A325D5">
      <w:pPr>
        <w:pStyle w:val="a4"/>
        <w:spacing w:after="0" w:line="276" w:lineRule="auto"/>
        <w:ind w:left="-567" w:right="-1" w:firstLine="567"/>
        <w:jc w:val="both"/>
        <w:rPr>
          <w:bCs/>
          <w:lang w:val="en-GB"/>
        </w:rPr>
      </w:pPr>
      <w:r w:rsidRPr="00F5113F">
        <w:rPr>
          <w:b/>
          <w:bCs/>
          <w:lang w:val="en-GB"/>
        </w:rPr>
        <w:t>2.1.5</w:t>
      </w:r>
      <w:r w:rsidR="00C44E09" w:rsidRPr="00F5113F">
        <w:rPr>
          <w:b/>
          <w:bCs/>
          <w:lang w:val="en-GB"/>
        </w:rPr>
        <w:t>.</w:t>
      </w:r>
      <w:r w:rsidRPr="00F5113F">
        <w:rPr>
          <w:bCs/>
          <w:lang w:val="en-GB"/>
        </w:rPr>
        <w:tab/>
      </w:r>
      <w:r w:rsidR="00D03C0C" w:rsidRPr="00F5113F">
        <w:rPr>
          <w:bCs/>
          <w:lang w:val="en-GB"/>
        </w:rPr>
        <w:t>Features of the implementation of assignments for practice in conditions of restrictive or other measures.</w:t>
      </w:r>
    </w:p>
    <w:p w14:paraId="634525FC" w14:textId="452FDB70" w:rsidR="00D03C0C" w:rsidRPr="00F5113F" w:rsidRDefault="00D03C0C" w:rsidP="00A325D5">
      <w:pPr>
        <w:pStyle w:val="a4"/>
        <w:spacing w:before="0" w:beforeAutospacing="0" w:after="0" w:afterAutospacing="0" w:line="276" w:lineRule="auto"/>
        <w:ind w:left="-567" w:right="-1" w:firstLine="567"/>
        <w:jc w:val="both"/>
        <w:rPr>
          <w:bCs/>
          <w:lang w:val="en-GB"/>
        </w:rPr>
      </w:pPr>
      <w:r w:rsidRPr="00F5113F">
        <w:rPr>
          <w:bCs/>
          <w:lang w:val="en-GB"/>
        </w:rPr>
        <w:t>Under the conditions of restrictive measures, stationary internship (if it is the norm under normal conditions) by the decision of the University or, in the case of delegation of these powers to the educational program</w:t>
      </w:r>
      <w:r w:rsidR="00160416" w:rsidRPr="00F5113F">
        <w:rPr>
          <w:bCs/>
          <w:lang w:val="en-GB"/>
        </w:rPr>
        <w:t>me</w:t>
      </w:r>
      <w:r w:rsidRPr="00F5113F">
        <w:rPr>
          <w:bCs/>
          <w:lang w:val="en-GB"/>
        </w:rPr>
        <w:t>, the Academic Council of the educational program</w:t>
      </w:r>
      <w:r w:rsidR="002C0E60" w:rsidRPr="00F5113F">
        <w:rPr>
          <w:bCs/>
          <w:lang w:val="en-GB"/>
        </w:rPr>
        <w:t>me</w:t>
      </w:r>
      <w:r w:rsidRPr="00F5113F">
        <w:rPr>
          <w:bCs/>
          <w:lang w:val="en-GB"/>
        </w:rPr>
        <w:t xml:space="preserve"> can be replaced by a remote one. Other features of the implementation of assignments for practice in conditions of restrictive measures depend on the nature of the restrictions and are specified by the governing bodies of the University, Faculty or educational program</w:t>
      </w:r>
      <w:r w:rsidR="00160416" w:rsidRPr="00F5113F">
        <w:rPr>
          <w:bCs/>
          <w:lang w:val="en-GB"/>
        </w:rPr>
        <w:t>me</w:t>
      </w:r>
      <w:r w:rsidRPr="00F5113F">
        <w:rPr>
          <w:bCs/>
          <w:lang w:val="en-GB"/>
        </w:rPr>
        <w:t>.</w:t>
      </w:r>
    </w:p>
    <w:p w14:paraId="7854E4AE" w14:textId="77777777" w:rsidR="00A325D5" w:rsidRPr="00F5113F" w:rsidRDefault="00A325D5" w:rsidP="00A325D5">
      <w:pPr>
        <w:pStyle w:val="a4"/>
        <w:spacing w:before="0" w:beforeAutospacing="0" w:after="0" w:afterAutospacing="0" w:line="276" w:lineRule="auto"/>
        <w:ind w:left="-567" w:right="-1" w:firstLine="567"/>
        <w:jc w:val="both"/>
        <w:rPr>
          <w:bCs/>
          <w:lang w:val="en-GB"/>
        </w:rPr>
      </w:pPr>
    </w:p>
    <w:p w14:paraId="183F7F73" w14:textId="77777777" w:rsidR="00D03C0C" w:rsidRPr="00F5113F" w:rsidRDefault="00D03C0C" w:rsidP="00D03C0C">
      <w:pPr>
        <w:pStyle w:val="a4"/>
        <w:spacing w:before="0" w:beforeAutospacing="0" w:after="0" w:afterAutospacing="0"/>
        <w:ind w:left="-567" w:right="-1" w:firstLine="567"/>
        <w:jc w:val="both"/>
        <w:rPr>
          <w:bCs/>
          <w:lang w:val="en-GB"/>
        </w:rPr>
      </w:pPr>
    </w:p>
    <w:p w14:paraId="724460F1" w14:textId="1414E8FC" w:rsidR="00C51D19" w:rsidRPr="00F5113F" w:rsidRDefault="00D03C0C" w:rsidP="002B47A3">
      <w:pPr>
        <w:pStyle w:val="2"/>
        <w:rPr>
          <w:rFonts w:ascii="Times New Roman" w:hAnsi="Times New Roman" w:cs="Times New Roman"/>
          <w:b/>
          <w:color w:val="auto"/>
          <w:sz w:val="28"/>
          <w:lang w:val="en-GB"/>
        </w:rPr>
      </w:pPr>
      <w:bookmarkStart w:id="4" w:name="_Toc142989326"/>
      <w:r w:rsidRPr="00F5113F">
        <w:rPr>
          <w:rFonts w:ascii="Times New Roman" w:hAnsi="Times New Roman" w:cs="Times New Roman"/>
          <w:b/>
          <w:color w:val="auto"/>
          <w:sz w:val="28"/>
          <w:lang w:val="en-GB"/>
        </w:rPr>
        <w:t>2.2. Master Thesis Preparation</w:t>
      </w:r>
      <w:bookmarkEnd w:id="4"/>
    </w:p>
    <w:p w14:paraId="013AC073" w14:textId="77777777" w:rsidR="00701EF8" w:rsidRPr="00F5113F" w:rsidRDefault="00701EF8" w:rsidP="00A32E21">
      <w:pPr>
        <w:pStyle w:val="a4"/>
        <w:spacing w:before="0" w:beforeAutospacing="0" w:after="0" w:afterAutospacing="0" w:line="276" w:lineRule="auto"/>
        <w:ind w:left="-567" w:right="-1" w:firstLine="567"/>
        <w:jc w:val="both"/>
        <w:rPr>
          <w:rStyle w:val="file"/>
          <w:b/>
          <w:lang w:val="en-GB"/>
        </w:rPr>
      </w:pPr>
    </w:p>
    <w:p w14:paraId="0759EF34" w14:textId="78176041" w:rsidR="00701EF8" w:rsidRPr="00F5113F" w:rsidRDefault="00A62457" w:rsidP="00A32E21">
      <w:pPr>
        <w:pStyle w:val="a4"/>
        <w:spacing w:before="0" w:beforeAutospacing="0" w:after="240" w:afterAutospacing="0" w:line="276" w:lineRule="auto"/>
        <w:ind w:left="-567" w:firstLine="567"/>
        <w:jc w:val="both"/>
        <w:rPr>
          <w:lang w:val="en-GB"/>
        </w:rPr>
      </w:pPr>
      <w:r w:rsidRPr="00F5113F">
        <w:rPr>
          <w:b/>
          <w:lang w:val="en-GB"/>
        </w:rPr>
        <w:t>2.2.1</w:t>
      </w:r>
      <w:r w:rsidR="00C44E09" w:rsidRPr="00F5113F">
        <w:rPr>
          <w:b/>
          <w:lang w:val="en-GB"/>
        </w:rPr>
        <w:t>.</w:t>
      </w:r>
      <w:r w:rsidRPr="00F5113F">
        <w:rPr>
          <w:lang w:val="en-GB"/>
        </w:rPr>
        <w:tab/>
      </w:r>
      <w:r w:rsidR="00701EF8" w:rsidRPr="00F5113F">
        <w:rPr>
          <w:lang w:val="en-GB"/>
        </w:rPr>
        <w:t>The purpose and objectives of the "</w:t>
      </w:r>
      <w:r w:rsidR="00C63877" w:rsidRPr="00F5113F">
        <w:rPr>
          <w:lang w:val="en-GB"/>
        </w:rPr>
        <w:t>Thesis Preparation</w:t>
      </w:r>
      <w:r w:rsidR="00701EF8" w:rsidRPr="00F5113F">
        <w:rPr>
          <w:lang w:val="en-GB"/>
        </w:rPr>
        <w:t xml:space="preserve">" are the accumulation and application of all mastered professional research skills: the ability to independently formulate a research problem and substantiate its relevance, substantiate the research methodology, conduct a competent </w:t>
      </w:r>
      <w:r w:rsidR="00701EF8" w:rsidRPr="00F5113F">
        <w:rPr>
          <w:lang w:val="en-GB"/>
        </w:rPr>
        <w:lastRenderedPageBreak/>
        <w:t>historiographic analysis, demonstrate proficiency in methods, etc. The prerequisites are the successful mastery of the material of lectures and seminars during all the years of study on the MA Programme.</w:t>
      </w:r>
    </w:p>
    <w:p w14:paraId="165DA3A1" w14:textId="49C2A90A" w:rsidR="009C37F4" w:rsidRPr="00F5113F" w:rsidRDefault="00A62457" w:rsidP="00A32E21">
      <w:pPr>
        <w:pStyle w:val="a4"/>
        <w:spacing w:before="0" w:beforeAutospacing="0" w:after="0" w:afterAutospacing="0" w:line="276" w:lineRule="auto"/>
        <w:ind w:left="-567" w:firstLine="567"/>
        <w:jc w:val="both"/>
        <w:rPr>
          <w:lang w:val="en-GB"/>
        </w:rPr>
      </w:pPr>
      <w:r w:rsidRPr="00F5113F">
        <w:rPr>
          <w:b/>
          <w:lang w:val="en-GB"/>
        </w:rPr>
        <w:t>2.2.2</w:t>
      </w:r>
      <w:r w:rsidR="00C44E09" w:rsidRPr="00F5113F">
        <w:rPr>
          <w:b/>
          <w:lang w:val="en-GB"/>
        </w:rPr>
        <w:t>.</w:t>
      </w:r>
      <w:r w:rsidRPr="00F5113F">
        <w:rPr>
          <w:lang w:val="en-GB"/>
        </w:rPr>
        <w:tab/>
      </w:r>
      <w:r w:rsidR="00701EF8" w:rsidRPr="00F5113F">
        <w:rPr>
          <w:lang w:val="en-GB"/>
        </w:rPr>
        <w:t>Master Thesis topic must be approved by the Academic Supervisor and the Academic Council of the Programme “</w:t>
      </w:r>
      <w:r w:rsidR="009E43C1" w:rsidRPr="00F5113F">
        <w:rPr>
          <w:lang w:val="en-GB"/>
        </w:rPr>
        <w:t>International Business</w:t>
      </w:r>
      <w:r w:rsidR="00B0579E">
        <w:rPr>
          <w:lang w:val="en-GB"/>
        </w:rPr>
        <w:t xml:space="preserve"> in the Asia-Pacific Region</w:t>
      </w:r>
      <w:r w:rsidR="00701EF8" w:rsidRPr="00F5113F">
        <w:rPr>
          <w:lang w:val="en-GB"/>
        </w:rPr>
        <w:t>”</w:t>
      </w:r>
    </w:p>
    <w:p w14:paraId="62D50CBD" w14:textId="2607BE18" w:rsidR="00701EF8" w:rsidRPr="00F5113F" w:rsidRDefault="00701EF8" w:rsidP="00A32E21">
      <w:pPr>
        <w:pStyle w:val="text"/>
        <w:spacing w:afterLines="200" w:after="480" w:afterAutospacing="0" w:line="276" w:lineRule="auto"/>
        <w:ind w:left="-567" w:firstLine="567"/>
        <w:contextualSpacing/>
        <w:jc w:val="both"/>
        <w:rPr>
          <w:lang w:val="en-GB"/>
        </w:rPr>
      </w:pPr>
      <w:r w:rsidRPr="00F5113F">
        <w:rPr>
          <w:lang w:val="en-GB"/>
        </w:rPr>
        <w:t>Students of the MA Programme "</w:t>
      </w:r>
      <w:r w:rsidR="009E43C1" w:rsidRPr="00F5113F">
        <w:rPr>
          <w:lang w:val="en-GB"/>
        </w:rPr>
        <w:t>International Business</w:t>
      </w:r>
      <w:r w:rsidR="00B0579E">
        <w:rPr>
          <w:lang w:val="en-GB"/>
        </w:rPr>
        <w:t xml:space="preserve"> in the Asia-Pacific Region</w:t>
      </w:r>
      <w:r w:rsidRPr="00F5113F">
        <w:rPr>
          <w:lang w:val="en-GB"/>
        </w:rPr>
        <w:t>" carry out Master thesis in an academic format (individual</w:t>
      </w:r>
      <w:r w:rsidR="009E43C1" w:rsidRPr="00F5113F">
        <w:rPr>
          <w:lang w:val="en-GB"/>
        </w:rPr>
        <w:t>/group</w:t>
      </w:r>
      <w:r w:rsidRPr="00F5113F">
        <w:rPr>
          <w:lang w:val="en-GB"/>
        </w:rPr>
        <w:t xml:space="preserve">). The Master thesis is carried out and defended in English. During the preparation and </w:t>
      </w:r>
      <w:r w:rsidR="00A32E21" w:rsidRPr="00F5113F">
        <w:rPr>
          <w:lang w:val="en-GB"/>
        </w:rPr>
        <w:t>defence</w:t>
      </w:r>
      <w:r w:rsidRPr="00F5113F">
        <w:rPr>
          <w:lang w:val="en-GB"/>
        </w:rPr>
        <w:t xml:space="preserve"> of the Master thesis on the MA Programme “</w:t>
      </w:r>
      <w:r w:rsidR="009E43C1" w:rsidRPr="00F5113F">
        <w:rPr>
          <w:lang w:val="en-GB"/>
        </w:rPr>
        <w:t>International Business</w:t>
      </w:r>
      <w:r w:rsidR="00B0579E">
        <w:rPr>
          <w:lang w:val="en-GB"/>
        </w:rPr>
        <w:t xml:space="preserve"> in the Asia-Pacific Region</w:t>
      </w:r>
      <w:r w:rsidRPr="00F5113F">
        <w:rPr>
          <w:lang w:val="en-GB"/>
        </w:rPr>
        <w:t xml:space="preserve">”, the principle of zero tolerance to plagiarism is implemented. </w:t>
      </w:r>
    </w:p>
    <w:p w14:paraId="7CAA12CE" w14:textId="78F0790E" w:rsidR="00701EF8" w:rsidRPr="00F5113F" w:rsidRDefault="00701EF8" w:rsidP="00A32E21">
      <w:pPr>
        <w:pStyle w:val="text"/>
        <w:spacing w:afterLines="200" w:after="480" w:line="276" w:lineRule="auto"/>
        <w:ind w:left="-567" w:firstLine="567"/>
        <w:contextualSpacing/>
        <w:jc w:val="both"/>
        <w:rPr>
          <w:lang w:val="en-GB"/>
        </w:rPr>
      </w:pPr>
      <w:r w:rsidRPr="00F5113F">
        <w:rPr>
          <w:lang w:val="en-GB"/>
        </w:rPr>
        <w:t xml:space="preserve">Other information on the preparation and </w:t>
      </w:r>
      <w:r w:rsidR="00A32E21" w:rsidRPr="00F5113F">
        <w:rPr>
          <w:lang w:val="en-GB"/>
        </w:rPr>
        <w:t>defence</w:t>
      </w:r>
      <w:r w:rsidRPr="00F5113F">
        <w:rPr>
          <w:lang w:val="en-GB"/>
        </w:rPr>
        <w:t xml:space="preserve"> of Master Thesis is set out in the Methodological Recommendations for the preparation of Master thesis for the MA Programme "</w:t>
      </w:r>
      <w:r w:rsidR="009E43C1" w:rsidRPr="00F5113F">
        <w:rPr>
          <w:lang w:val="en-GB"/>
        </w:rPr>
        <w:t>Interna</w:t>
      </w:r>
      <w:r w:rsidR="00B0579E">
        <w:rPr>
          <w:lang w:val="en-GB"/>
        </w:rPr>
        <w:t>tional Business in the Asia-Pacific Region</w:t>
      </w:r>
      <w:r w:rsidRPr="00F5113F">
        <w:rPr>
          <w:lang w:val="en-GB"/>
        </w:rPr>
        <w:t xml:space="preserve">". The timing of the Master Thesis is regulated by the </w:t>
      </w:r>
      <w:hyperlink r:id="rId9" w:history="1">
        <w:r w:rsidRPr="00F5113F">
          <w:rPr>
            <w:rStyle w:val="a6"/>
            <w:color w:val="auto"/>
            <w:lang w:val="en-GB"/>
          </w:rPr>
          <w:t>Master Thesis dates and deadlines</w:t>
        </w:r>
      </w:hyperlink>
      <w:r w:rsidRPr="00F5113F">
        <w:rPr>
          <w:lang w:val="en-GB"/>
        </w:rPr>
        <w:t>.</w:t>
      </w:r>
    </w:p>
    <w:p w14:paraId="6016E3D3" w14:textId="77777777" w:rsidR="00A32E21" w:rsidRPr="00F5113F" w:rsidRDefault="00A32E21" w:rsidP="00A32E21">
      <w:pPr>
        <w:pStyle w:val="text"/>
        <w:spacing w:afterLines="200" w:after="480" w:line="276" w:lineRule="auto"/>
        <w:ind w:left="-567" w:firstLine="567"/>
        <w:contextualSpacing/>
        <w:jc w:val="both"/>
        <w:rPr>
          <w:lang w:val="en-GB"/>
        </w:rPr>
      </w:pPr>
    </w:p>
    <w:p w14:paraId="23A07062" w14:textId="3A8845BC" w:rsidR="00701EF8" w:rsidRPr="00F5113F" w:rsidRDefault="00701EF8" w:rsidP="00A32E21">
      <w:pPr>
        <w:pStyle w:val="text"/>
        <w:spacing w:before="0" w:beforeAutospacing="0" w:afterLines="200" w:after="480" w:line="276" w:lineRule="auto"/>
        <w:ind w:left="-567" w:firstLine="567"/>
        <w:contextualSpacing/>
        <w:jc w:val="both"/>
        <w:rPr>
          <w:u w:val="single"/>
          <w:lang w:val="en-GB"/>
        </w:rPr>
      </w:pPr>
      <w:r w:rsidRPr="00F5113F">
        <w:rPr>
          <w:u w:val="single"/>
          <w:lang w:val="en-GB"/>
        </w:rPr>
        <w:t>Master Thesis volume:</w:t>
      </w:r>
    </w:p>
    <w:p w14:paraId="6A295E10" w14:textId="500A7D2E" w:rsidR="009E43C1" w:rsidRPr="00F5113F" w:rsidRDefault="009E43C1" w:rsidP="00A32E21">
      <w:pPr>
        <w:spacing w:after="0"/>
        <w:ind w:left="-567" w:firstLine="567"/>
        <w:contextualSpacing/>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xml:space="preserve">It should be, as a rule, 20 000 to 25 000 words in length for an individual dissertation and 25 000 to 30 000 words for a group dissertation. </w:t>
      </w:r>
    </w:p>
    <w:p w14:paraId="3D7120BB" w14:textId="77777777" w:rsidR="009E43C1" w:rsidRPr="00F5113F" w:rsidRDefault="009E43C1" w:rsidP="00A32E21">
      <w:pPr>
        <w:spacing w:after="0"/>
        <w:ind w:left="-567" w:firstLine="567"/>
        <w:contextualSpacing/>
        <w:rPr>
          <w:rFonts w:ascii="Times New Roman" w:eastAsia="Times New Roman" w:hAnsi="Times New Roman" w:cs="Times New Roman"/>
          <w:sz w:val="24"/>
          <w:szCs w:val="24"/>
          <w:lang w:val="en-GB"/>
        </w:rPr>
      </w:pPr>
    </w:p>
    <w:p w14:paraId="2F460DE0" w14:textId="1FD5DA6E" w:rsidR="003B5960" w:rsidRPr="00F5113F" w:rsidRDefault="00A62457" w:rsidP="00A32E21">
      <w:pPr>
        <w:spacing w:after="0"/>
        <w:ind w:left="-567" w:firstLine="567"/>
        <w:contextualSpacing/>
        <w:rPr>
          <w:rFonts w:ascii="Times New Roman" w:hAnsi="Times New Roman" w:cs="Times New Roman"/>
          <w:b/>
          <w:sz w:val="24"/>
          <w:szCs w:val="24"/>
          <w:lang w:val="en-GB"/>
        </w:rPr>
      </w:pPr>
      <w:r w:rsidRPr="00F5113F">
        <w:rPr>
          <w:rFonts w:ascii="Times New Roman" w:hAnsi="Times New Roman" w:cs="Times New Roman"/>
          <w:b/>
          <w:sz w:val="24"/>
          <w:szCs w:val="24"/>
          <w:lang w:val="en-GB"/>
        </w:rPr>
        <w:t>2.2.3</w:t>
      </w:r>
      <w:r w:rsidR="003B5960" w:rsidRPr="00F5113F">
        <w:rPr>
          <w:rFonts w:ascii="Times New Roman" w:hAnsi="Times New Roman" w:cs="Times New Roman"/>
          <w:b/>
          <w:sz w:val="24"/>
          <w:szCs w:val="24"/>
          <w:lang w:val="en-GB"/>
        </w:rPr>
        <w:t>. Assessment features:</w:t>
      </w:r>
    </w:p>
    <w:p w14:paraId="6D1A1EE2" w14:textId="641473F8" w:rsidR="003B5960" w:rsidRPr="00F5113F" w:rsidRDefault="003B5960"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The scientific supervisor assesses the Master thesis in accordance with Academic supervisor’s feedback of Methodological recommendations for the preparation of Master Thesis for the MA Programme "</w:t>
      </w:r>
      <w:r w:rsidR="00B0579E">
        <w:rPr>
          <w:rFonts w:ascii="Times New Roman" w:hAnsi="Times New Roman" w:cs="Times New Roman"/>
          <w:sz w:val="24"/>
          <w:szCs w:val="24"/>
          <w:lang w:val="en-GB"/>
        </w:rPr>
        <w:t xml:space="preserve">International Business </w:t>
      </w:r>
      <w:r w:rsidR="00B0579E" w:rsidRPr="00B0579E">
        <w:rPr>
          <w:rFonts w:ascii="Times New Roman" w:hAnsi="Times New Roman" w:cs="Times New Roman"/>
          <w:sz w:val="24"/>
          <w:szCs w:val="24"/>
          <w:lang w:val="en-GB"/>
        </w:rPr>
        <w:t xml:space="preserve">in the Asia-Pacific Region </w:t>
      </w:r>
      <w:r w:rsidRPr="00F5113F">
        <w:rPr>
          <w:rFonts w:ascii="Times New Roman" w:hAnsi="Times New Roman" w:cs="Times New Roman"/>
          <w:sz w:val="24"/>
          <w:szCs w:val="24"/>
          <w:lang w:val="en-GB"/>
        </w:rPr>
        <w:t xml:space="preserve">". For every Master Thesis </w:t>
      </w:r>
      <w:r w:rsidR="00A36D32" w:rsidRPr="00F5113F">
        <w:rPr>
          <w:rFonts w:ascii="Times New Roman" w:hAnsi="Times New Roman" w:cs="Times New Roman"/>
          <w:sz w:val="24"/>
          <w:szCs w:val="24"/>
          <w:lang w:val="en-GB"/>
        </w:rPr>
        <w:t xml:space="preserve">a reviewer </w:t>
      </w:r>
      <w:r w:rsidRPr="00F5113F">
        <w:rPr>
          <w:rFonts w:ascii="Times New Roman" w:hAnsi="Times New Roman" w:cs="Times New Roman"/>
          <w:sz w:val="24"/>
          <w:szCs w:val="24"/>
          <w:lang w:val="en-GB"/>
        </w:rPr>
        <w:t xml:space="preserve">must be </w:t>
      </w:r>
      <w:r w:rsidR="00A36D32" w:rsidRPr="00F5113F">
        <w:rPr>
          <w:rFonts w:ascii="Times New Roman" w:hAnsi="Times New Roman" w:cs="Times New Roman"/>
          <w:sz w:val="24"/>
          <w:szCs w:val="24"/>
          <w:lang w:val="en-GB"/>
        </w:rPr>
        <w:t>appointed</w:t>
      </w:r>
      <w:r w:rsidRPr="00F5113F">
        <w:rPr>
          <w:rFonts w:ascii="Times New Roman" w:hAnsi="Times New Roman" w:cs="Times New Roman"/>
          <w:sz w:val="24"/>
          <w:szCs w:val="24"/>
          <w:lang w:val="en-GB"/>
        </w:rPr>
        <w:t>.</w:t>
      </w:r>
    </w:p>
    <w:p w14:paraId="65567BB4" w14:textId="3590E817" w:rsidR="003B5960" w:rsidRPr="00F5113F" w:rsidRDefault="003B5960"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The reviewer is obliged to conduct a qualified analysis of the main provisions of the peer-reviewed Master Thesis, the presence of his own point of view / design solution, the ability to use research / design methods, the degree of validity of conclusions and recommendations / the adequacy of the means of achieving results, the reliability of the results obtained / the feasibility of the obtained products, solutions, their novelty and practical significance. The reviewer evaluates the Master thesis in accordance with Review of the </w:t>
      </w:r>
      <w:r w:rsidR="00515770" w:rsidRPr="00F5113F">
        <w:rPr>
          <w:rFonts w:ascii="Times New Roman" w:hAnsi="Times New Roman" w:cs="Times New Roman"/>
          <w:sz w:val="24"/>
          <w:szCs w:val="24"/>
          <w:lang w:val="en-GB"/>
        </w:rPr>
        <w:t xml:space="preserve">Master thesis of the </w:t>
      </w:r>
      <w:r w:rsidRPr="00F5113F">
        <w:rPr>
          <w:rFonts w:ascii="Times New Roman" w:hAnsi="Times New Roman" w:cs="Times New Roman"/>
          <w:sz w:val="24"/>
          <w:szCs w:val="24"/>
          <w:lang w:val="en-GB"/>
        </w:rPr>
        <w:t xml:space="preserve">Methodological Recommendations for the preparation of </w:t>
      </w:r>
      <w:r w:rsidR="00515770" w:rsidRPr="00F5113F">
        <w:rPr>
          <w:rFonts w:ascii="Times New Roman" w:hAnsi="Times New Roman" w:cs="Times New Roman"/>
          <w:sz w:val="24"/>
          <w:szCs w:val="24"/>
          <w:lang w:val="en-GB"/>
        </w:rPr>
        <w:t xml:space="preserve">Master thesis </w:t>
      </w:r>
      <w:r w:rsidRPr="00F5113F">
        <w:rPr>
          <w:rFonts w:ascii="Times New Roman" w:hAnsi="Times New Roman" w:cs="Times New Roman"/>
          <w:sz w:val="24"/>
          <w:szCs w:val="24"/>
          <w:lang w:val="en-GB"/>
        </w:rPr>
        <w:t>for the Master's degree program</w:t>
      </w:r>
      <w:r w:rsidR="002C0E60" w:rsidRPr="00F5113F">
        <w:rPr>
          <w:rFonts w:ascii="Times New Roman" w:hAnsi="Times New Roman" w:cs="Times New Roman"/>
          <w:sz w:val="24"/>
          <w:szCs w:val="24"/>
          <w:lang w:val="en-GB"/>
        </w:rPr>
        <w:t>me</w:t>
      </w:r>
      <w:r w:rsidRPr="00F5113F">
        <w:rPr>
          <w:rFonts w:ascii="Times New Roman" w:hAnsi="Times New Roman" w:cs="Times New Roman"/>
          <w:sz w:val="24"/>
          <w:szCs w:val="24"/>
          <w:lang w:val="en-GB"/>
        </w:rPr>
        <w:t xml:space="preserve"> "</w:t>
      </w:r>
      <w:r w:rsidR="00C3521B" w:rsidRPr="00F5113F">
        <w:rPr>
          <w:rFonts w:ascii="Times New Roman" w:hAnsi="Times New Roman" w:cs="Times New Roman"/>
          <w:sz w:val="24"/>
          <w:szCs w:val="24"/>
          <w:lang w:val="en-GB"/>
        </w:rPr>
        <w:t>International Business</w:t>
      </w:r>
      <w:r w:rsidR="00B0579E">
        <w:rPr>
          <w:rFonts w:ascii="Times New Roman" w:hAnsi="Times New Roman" w:cs="Times New Roman"/>
          <w:sz w:val="24"/>
          <w:szCs w:val="24"/>
          <w:lang w:val="en-GB"/>
        </w:rPr>
        <w:t xml:space="preserve"> </w:t>
      </w:r>
      <w:r w:rsidR="00B0579E" w:rsidRPr="00B0579E">
        <w:rPr>
          <w:rFonts w:ascii="Times New Roman" w:hAnsi="Times New Roman" w:cs="Times New Roman"/>
          <w:sz w:val="24"/>
          <w:szCs w:val="24"/>
          <w:lang w:val="en-GB"/>
        </w:rPr>
        <w:t>in the Asia-Pacific Region</w:t>
      </w:r>
      <w:r w:rsidRPr="00F5113F">
        <w:rPr>
          <w:rFonts w:ascii="Times New Roman" w:hAnsi="Times New Roman" w:cs="Times New Roman"/>
          <w:sz w:val="24"/>
          <w:szCs w:val="24"/>
          <w:lang w:val="en-GB"/>
        </w:rPr>
        <w:t>".</w:t>
      </w:r>
    </w:p>
    <w:p w14:paraId="4D91E88F" w14:textId="01096BF8" w:rsidR="00515770" w:rsidRPr="00F5113F" w:rsidRDefault="003B5960"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When giving an assessment, the content, design and presentation of the text of the work are taken into account, based on the assessment criteria contained in the Methodological</w:t>
      </w:r>
      <w:r w:rsidR="00515770" w:rsidRPr="00F5113F">
        <w:rPr>
          <w:rFonts w:ascii="Times New Roman" w:hAnsi="Times New Roman" w:cs="Times New Roman"/>
          <w:sz w:val="24"/>
          <w:szCs w:val="24"/>
          <w:lang w:val="en-GB"/>
        </w:rPr>
        <w:t xml:space="preserve"> </w:t>
      </w:r>
      <w:r w:rsidRPr="00F5113F">
        <w:rPr>
          <w:rFonts w:ascii="Times New Roman" w:hAnsi="Times New Roman" w:cs="Times New Roman"/>
          <w:sz w:val="24"/>
          <w:szCs w:val="24"/>
          <w:lang w:val="en-GB"/>
        </w:rPr>
        <w:t xml:space="preserve">Recommendations for the preparation of </w:t>
      </w:r>
      <w:r w:rsidR="00515770" w:rsidRPr="00F5113F">
        <w:rPr>
          <w:rFonts w:ascii="Times New Roman" w:hAnsi="Times New Roman" w:cs="Times New Roman"/>
          <w:sz w:val="24"/>
          <w:szCs w:val="24"/>
          <w:lang w:val="en-GB"/>
        </w:rPr>
        <w:t>Master Thesis</w:t>
      </w:r>
      <w:r w:rsidRPr="00F5113F">
        <w:rPr>
          <w:rFonts w:ascii="Times New Roman" w:hAnsi="Times New Roman" w:cs="Times New Roman"/>
          <w:sz w:val="24"/>
          <w:szCs w:val="24"/>
          <w:lang w:val="en-GB"/>
        </w:rPr>
        <w:t xml:space="preserve">. Taking into account the results of the </w:t>
      </w:r>
      <w:r w:rsidR="00C3521B" w:rsidRPr="00F5113F">
        <w:rPr>
          <w:rFonts w:ascii="Times New Roman" w:hAnsi="Times New Roman" w:cs="Times New Roman"/>
          <w:sz w:val="24"/>
          <w:szCs w:val="24"/>
          <w:lang w:val="en-GB"/>
        </w:rPr>
        <w:t>defence</w:t>
      </w:r>
      <w:r w:rsidRPr="00F5113F">
        <w:rPr>
          <w:rFonts w:ascii="Times New Roman" w:hAnsi="Times New Roman" w:cs="Times New Roman"/>
          <w:sz w:val="24"/>
          <w:szCs w:val="24"/>
          <w:lang w:val="en-GB"/>
        </w:rPr>
        <w:t xml:space="preserve"> and the assessments of the manager and the reviewers, the final assessment of the work is formed. The final grade is an arithmetic mean, consisting of the assessment of the scientific supervisor, the reviewer and the arithmetic mean, given by the members of the commission following the results of the public </w:t>
      </w:r>
      <w:r w:rsidR="00B0579E" w:rsidRPr="00F5113F">
        <w:rPr>
          <w:rFonts w:ascii="Times New Roman" w:hAnsi="Times New Roman" w:cs="Times New Roman"/>
          <w:sz w:val="24"/>
          <w:szCs w:val="24"/>
          <w:lang w:val="en-GB"/>
        </w:rPr>
        <w:t>defence</w:t>
      </w:r>
      <w:r w:rsidRPr="00F5113F">
        <w:rPr>
          <w:rFonts w:ascii="Times New Roman" w:hAnsi="Times New Roman" w:cs="Times New Roman"/>
          <w:sz w:val="24"/>
          <w:szCs w:val="24"/>
          <w:lang w:val="en-GB"/>
        </w:rPr>
        <w:t xml:space="preserve"> of the </w:t>
      </w:r>
      <w:r w:rsidR="00515770" w:rsidRPr="00F5113F">
        <w:rPr>
          <w:rFonts w:ascii="Times New Roman" w:hAnsi="Times New Roman" w:cs="Times New Roman"/>
          <w:sz w:val="24"/>
          <w:szCs w:val="24"/>
          <w:lang w:val="en-GB"/>
        </w:rPr>
        <w:t>Master Thesis</w:t>
      </w:r>
      <w:r w:rsidRPr="00F5113F">
        <w:rPr>
          <w:rFonts w:ascii="Times New Roman" w:hAnsi="Times New Roman" w:cs="Times New Roman"/>
          <w:sz w:val="24"/>
          <w:szCs w:val="24"/>
          <w:lang w:val="en-GB"/>
        </w:rPr>
        <w:t xml:space="preserve">. </w:t>
      </w:r>
    </w:p>
    <w:p w14:paraId="287579AD" w14:textId="13A24E90" w:rsidR="009E43C1" w:rsidRPr="00F5113F" w:rsidRDefault="009E43C1"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According to the HSE regulations, the final grade is made up of 1) the grade of the thesis supervisor (10% of the final grade), 2) the grade of the reviewer (10% of the final grade), 3) the grade for oral </w:t>
      </w:r>
      <w:r w:rsidR="00B0579E" w:rsidRPr="00F5113F">
        <w:rPr>
          <w:rFonts w:ascii="Times New Roman" w:hAnsi="Times New Roman" w:cs="Times New Roman"/>
          <w:sz w:val="24"/>
          <w:szCs w:val="24"/>
          <w:lang w:val="en-GB"/>
        </w:rPr>
        <w:t>defence</w:t>
      </w:r>
      <w:r w:rsidRPr="00F5113F">
        <w:rPr>
          <w:rFonts w:ascii="Times New Roman" w:hAnsi="Times New Roman" w:cs="Times New Roman"/>
          <w:sz w:val="24"/>
          <w:szCs w:val="24"/>
          <w:lang w:val="en-GB"/>
        </w:rPr>
        <w:t xml:space="preserve"> of the dissertation (80% of the final grade). </w:t>
      </w:r>
    </w:p>
    <w:p w14:paraId="0CE8F466" w14:textId="77777777" w:rsidR="00C3521B" w:rsidRPr="00F5113F" w:rsidRDefault="00C3521B" w:rsidP="00C3521B">
      <w:pPr>
        <w:spacing w:after="0"/>
        <w:ind w:left="-567" w:firstLine="567"/>
        <w:contextualSpacing/>
        <w:jc w:val="both"/>
        <w:rPr>
          <w:rFonts w:ascii="Times New Roman" w:hAnsi="Times New Roman" w:cs="Times New Roman"/>
          <w:sz w:val="24"/>
          <w:szCs w:val="24"/>
          <w:lang w:val="en-GB"/>
        </w:rPr>
      </w:pPr>
    </w:p>
    <w:p w14:paraId="710E649F" w14:textId="77777777" w:rsidR="009E43C1" w:rsidRPr="00F5113F" w:rsidRDefault="009E43C1" w:rsidP="00C3521B">
      <w:pPr>
        <w:spacing w:after="0"/>
        <w:ind w:left="-567" w:firstLine="567"/>
        <w:contextualSpacing/>
        <w:jc w:val="both"/>
        <w:rPr>
          <w:rFonts w:ascii="Times New Roman" w:hAnsi="Times New Roman" w:cs="Times New Roman"/>
          <w:b/>
          <w:bCs/>
          <w:sz w:val="24"/>
          <w:szCs w:val="24"/>
          <w:lang w:val="en-GB"/>
        </w:rPr>
      </w:pPr>
      <w:r w:rsidRPr="00F5113F">
        <w:rPr>
          <w:rFonts w:ascii="Times New Roman" w:hAnsi="Times New Roman" w:cs="Times New Roman"/>
          <w:b/>
          <w:bCs/>
          <w:sz w:val="24"/>
          <w:szCs w:val="24"/>
          <w:lang w:val="en-GB"/>
        </w:rPr>
        <w:t xml:space="preserve">G supervisor (10%) + G reviewer (10%) + G committee (80%) </w:t>
      </w:r>
    </w:p>
    <w:p w14:paraId="6F77FB4D" w14:textId="77777777" w:rsidR="009E43C1" w:rsidRPr="00F5113F" w:rsidRDefault="009E43C1" w:rsidP="00C3521B">
      <w:pPr>
        <w:spacing w:after="0"/>
        <w:contextualSpacing/>
        <w:jc w:val="both"/>
        <w:rPr>
          <w:rFonts w:ascii="Times New Roman" w:hAnsi="Times New Roman" w:cs="Times New Roman"/>
          <w:b/>
          <w:bCs/>
          <w:sz w:val="24"/>
          <w:szCs w:val="24"/>
          <w:lang w:val="en-GB"/>
        </w:rPr>
      </w:pPr>
    </w:p>
    <w:p w14:paraId="034B27E8" w14:textId="5C992CB0" w:rsidR="003B5960" w:rsidRPr="00F5113F" w:rsidRDefault="003B5960"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lastRenderedPageBreak/>
        <w:t xml:space="preserve">  The method of rounding the final grade to the nearest integer. </w:t>
      </w:r>
      <w:r w:rsidR="00515770" w:rsidRPr="00F5113F">
        <w:rPr>
          <w:rFonts w:ascii="Times New Roman" w:hAnsi="Times New Roman" w:cs="Times New Roman"/>
          <w:sz w:val="24"/>
          <w:szCs w:val="24"/>
          <w:lang w:val="en-GB"/>
        </w:rPr>
        <w:t>In case of disputable</w:t>
      </w:r>
      <w:r w:rsidRPr="00F5113F">
        <w:rPr>
          <w:rFonts w:ascii="Times New Roman" w:hAnsi="Times New Roman" w:cs="Times New Roman"/>
          <w:sz w:val="24"/>
          <w:szCs w:val="24"/>
          <w:lang w:val="en-GB"/>
        </w:rPr>
        <w:t xml:space="preserve"> situation, </w:t>
      </w:r>
      <w:r w:rsidR="00515770" w:rsidRPr="00F5113F">
        <w:rPr>
          <w:rFonts w:ascii="Times New Roman" w:hAnsi="Times New Roman" w:cs="Times New Roman"/>
          <w:sz w:val="24"/>
          <w:szCs w:val="24"/>
          <w:lang w:val="en-GB"/>
        </w:rPr>
        <w:t>the Chairman of the State Examination Commission has a casting vote.</w:t>
      </w:r>
    </w:p>
    <w:p w14:paraId="7B5434B9" w14:textId="77777777" w:rsidR="00C3521B" w:rsidRPr="00F5113F" w:rsidRDefault="00C3521B" w:rsidP="00C3521B">
      <w:pPr>
        <w:spacing w:after="0"/>
        <w:ind w:left="-567" w:firstLine="567"/>
        <w:contextualSpacing/>
        <w:jc w:val="both"/>
        <w:rPr>
          <w:rFonts w:ascii="Times New Roman" w:hAnsi="Times New Roman" w:cs="Times New Roman"/>
          <w:sz w:val="24"/>
          <w:szCs w:val="24"/>
          <w:lang w:val="en-GB"/>
        </w:rPr>
      </w:pPr>
    </w:p>
    <w:p w14:paraId="4CB58C93" w14:textId="77777777" w:rsidR="00D53EC8" w:rsidRPr="00F5113F" w:rsidRDefault="00D53EC8" w:rsidP="00C3521B">
      <w:pPr>
        <w:spacing w:after="0"/>
        <w:ind w:left="-567" w:firstLine="567"/>
        <w:contextualSpacing/>
        <w:jc w:val="both"/>
        <w:rPr>
          <w:rFonts w:ascii="Times New Roman" w:hAnsi="Times New Roman" w:cs="Times New Roman"/>
          <w:sz w:val="24"/>
          <w:szCs w:val="24"/>
          <w:u w:val="single"/>
          <w:lang w:val="en-GB"/>
        </w:rPr>
      </w:pPr>
      <w:r w:rsidRPr="00F5113F">
        <w:rPr>
          <w:rFonts w:ascii="Times New Roman" w:hAnsi="Times New Roman" w:cs="Times New Roman"/>
          <w:sz w:val="24"/>
          <w:szCs w:val="24"/>
          <w:u w:val="single"/>
          <w:lang w:val="en-GB"/>
        </w:rPr>
        <w:t>Evaluation criteria:</w:t>
      </w:r>
    </w:p>
    <w:p w14:paraId="6BDEB0BA" w14:textId="4AC55005" w:rsidR="00D53EC8" w:rsidRPr="00F5113F" w:rsidRDefault="00D53EC8"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xml:space="preserve">- Correctness of the </w:t>
      </w:r>
      <w:r w:rsidR="0098001E">
        <w:rPr>
          <w:rFonts w:ascii="Times New Roman" w:hAnsi="Times New Roman" w:cs="Times New Roman"/>
          <w:sz w:val="24"/>
          <w:szCs w:val="24"/>
          <w:lang w:val="en-GB"/>
        </w:rPr>
        <w:t xml:space="preserve">research question and the corresponding methodological fit, </w:t>
      </w:r>
      <w:r w:rsidRPr="00F5113F">
        <w:rPr>
          <w:rFonts w:ascii="Times New Roman" w:hAnsi="Times New Roman" w:cs="Times New Roman"/>
          <w:sz w:val="24"/>
          <w:szCs w:val="24"/>
          <w:lang w:val="en-GB"/>
        </w:rPr>
        <w:t>formulation of the object and subject, setting goals and objectives, the validity of the structure of work;</w:t>
      </w:r>
    </w:p>
    <w:p w14:paraId="592EBACB" w14:textId="77777777" w:rsidR="00D53EC8" w:rsidRPr="00F5113F" w:rsidRDefault="00D53EC8"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Correlation of work with the current state of scientific knowledge;</w:t>
      </w:r>
    </w:p>
    <w:p w14:paraId="70C0D4E3" w14:textId="77777777" w:rsidR="00D53EC8" w:rsidRPr="00F5113F" w:rsidRDefault="00D53EC8"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Justification of the selection of works of art and independence in their analysis;</w:t>
      </w:r>
    </w:p>
    <w:p w14:paraId="30B3EBD2" w14:textId="77777777" w:rsidR="00D53EC8" w:rsidRPr="00F5113F" w:rsidRDefault="00D53EC8"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The presence of an independent position in relation to the studied material and the points of view existing in the scientific literature;</w:t>
      </w:r>
    </w:p>
    <w:p w14:paraId="26D42B08" w14:textId="348386BB" w:rsidR="00D53EC8" w:rsidRPr="00F5113F" w:rsidRDefault="00D53EC8" w:rsidP="00C3521B">
      <w:pPr>
        <w:spacing w:after="0"/>
        <w:ind w:left="-567" w:firstLine="567"/>
        <w:contextualSpacing/>
        <w:jc w:val="both"/>
        <w:rPr>
          <w:rFonts w:ascii="Times New Roman" w:hAnsi="Times New Roman" w:cs="Times New Roman"/>
          <w:sz w:val="24"/>
          <w:szCs w:val="24"/>
          <w:lang w:val="en-GB"/>
        </w:rPr>
      </w:pPr>
      <w:r w:rsidRPr="00F5113F">
        <w:rPr>
          <w:rFonts w:ascii="Times New Roman" w:hAnsi="Times New Roman" w:cs="Times New Roman"/>
          <w:sz w:val="24"/>
          <w:szCs w:val="24"/>
          <w:lang w:val="en-GB"/>
        </w:rPr>
        <w:t>- Compliance with the design of the work with the established requirements and norms of academic writing.</w:t>
      </w:r>
    </w:p>
    <w:p w14:paraId="11AC6735" w14:textId="5D1157E9" w:rsidR="00D53EC8" w:rsidRPr="00F5113F" w:rsidRDefault="006D6C1A" w:rsidP="00C3521B">
      <w:pPr>
        <w:spacing w:after="0"/>
        <w:ind w:left="-567" w:firstLine="567"/>
        <w:contextualSpacing/>
        <w:jc w:val="both"/>
        <w:rPr>
          <w:rFonts w:ascii="Times New Roman" w:eastAsia="Times New Roman" w:hAnsi="Times New Roman" w:cs="Times New Roman"/>
          <w:bCs/>
          <w:sz w:val="24"/>
          <w:szCs w:val="24"/>
          <w:lang w:val="en-GB"/>
        </w:rPr>
      </w:pPr>
      <w:r w:rsidRPr="00F5113F">
        <w:rPr>
          <w:rFonts w:ascii="Times New Roman" w:eastAsia="Times New Roman" w:hAnsi="Times New Roman" w:cs="Times New Roman"/>
          <w:b/>
          <w:bCs/>
          <w:sz w:val="24"/>
          <w:szCs w:val="24"/>
          <w:lang w:val="en-GB"/>
        </w:rPr>
        <w:t>2.2.4</w:t>
      </w:r>
      <w:r w:rsidR="00C44E09" w:rsidRPr="00F5113F">
        <w:rPr>
          <w:rFonts w:ascii="Times New Roman" w:eastAsia="Times New Roman" w:hAnsi="Times New Roman" w:cs="Times New Roman"/>
          <w:b/>
          <w:bCs/>
          <w:sz w:val="24"/>
          <w:szCs w:val="24"/>
          <w:lang w:val="en-GB"/>
        </w:rPr>
        <w:t>.</w:t>
      </w:r>
      <w:r w:rsidRPr="00F5113F">
        <w:rPr>
          <w:rFonts w:ascii="Times New Roman" w:eastAsia="Times New Roman" w:hAnsi="Times New Roman" w:cs="Times New Roman"/>
          <w:bCs/>
          <w:sz w:val="24"/>
          <w:szCs w:val="24"/>
          <w:lang w:val="en-GB"/>
        </w:rPr>
        <w:tab/>
      </w:r>
      <w:r w:rsidR="00D53EC8" w:rsidRPr="00F5113F">
        <w:rPr>
          <w:rFonts w:ascii="Times New Roman" w:eastAsia="Times New Roman" w:hAnsi="Times New Roman" w:cs="Times New Roman"/>
          <w:bCs/>
          <w:sz w:val="24"/>
          <w:szCs w:val="24"/>
          <w:lang w:val="en-GB"/>
        </w:rPr>
        <w:t>Resources and material and technical base required for the implementation of the practice</w:t>
      </w:r>
    </w:p>
    <w:p w14:paraId="0BFD8028" w14:textId="7A70E4BC" w:rsidR="00D53EC8" w:rsidRPr="00F5113F" w:rsidRDefault="00D53EC8" w:rsidP="00C3521B">
      <w:pPr>
        <w:spacing w:after="0"/>
        <w:ind w:left="-567" w:firstLine="567"/>
        <w:contextualSpacing/>
        <w:jc w:val="both"/>
        <w:rPr>
          <w:rFonts w:ascii="Times New Roman" w:eastAsia="Times New Roman" w:hAnsi="Times New Roman" w:cs="Times New Roman"/>
          <w:bCs/>
          <w:sz w:val="24"/>
          <w:szCs w:val="24"/>
          <w:lang w:val="en-GB"/>
        </w:rPr>
      </w:pPr>
      <w:r w:rsidRPr="00F5113F">
        <w:rPr>
          <w:rFonts w:ascii="Times New Roman" w:eastAsia="Times New Roman" w:hAnsi="Times New Roman" w:cs="Times New Roman"/>
          <w:bCs/>
          <w:sz w:val="24"/>
          <w:szCs w:val="24"/>
          <w:lang w:val="en-GB"/>
        </w:rPr>
        <w:t xml:space="preserve">During the Master thesis writing, students use materials from external resources - museums, libraries and archives, the resources of the HSE library, as well as electronic information resources provided by the HSE library by special subscriptions: databases of domestic and foreign periodicals, scientific citation databases, electronic databases. books, dictionaries and </w:t>
      </w:r>
      <w:r w:rsidR="00C44E09" w:rsidRPr="00F5113F">
        <w:rPr>
          <w:rFonts w:ascii="Times New Roman" w:eastAsia="Times New Roman" w:hAnsi="Times New Roman" w:cs="Times New Roman"/>
          <w:bCs/>
          <w:sz w:val="24"/>
          <w:szCs w:val="24"/>
          <w:lang w:val="en-GB"/>
        </w:rPr>
        <w:t>encyclopaedias</w:t>
      </w:r>
      <w:r w:rsidRPr="00F5113F">
        <w:rPr>
          <w:rFonts w:ascii="Times New Roman" w:eastAsia="Times New Roman" w:hAnsi="Times New Roman" w:cs="Times New Roman"/>
          <w:bCs/>
          <w:sz w:val="24"/>
          <w:szCs w:val="24"/>
          <w:lang w:val="en-GB"/>
        </w:rPr>
        <w:t>, databases of digital images.</w:t>
      </w:r>
    </w:p>
    <w:p w14:paraId="6F7514F5" w14:textId="2F1CF4C4" w:rsidR="00D53EC8" w:rsidRPr="00F5113F" w:rsidRDefault="006D6C1A" w:rsidP="00C3521B">
      <w:pPr>
        <w:pStyle w:val="a4"/>
        <w:spacing w:after="0" w:line="276" w:lineRule="auto"/>
        <w:ind w:left="-567" w:right="-1" w:firstLine="567"/>
        <w:jc w:val="both"/>
        <w:rPr>
          <w:bCs/>
          <w:lang w:val="en-GB"/>
        </w:rPr>
      </w:pPr>
      <w:r w:rsidRPr="00F5113F">
        <w:rPr>
          <w:rFonts w:eastAsiaTheme="minorEastAsia"/>
          <w:b/>
          <w:lang w:val="en-GB"/>
        </w:rPr>
        <w:t>2.2.5</w:t>
      </w:r>
      <w:r w:rsidR="00C44E09" w:rsidRPr="00F5113F">
        <w:rPr>
          <w:rFonts w:eastAsiaTheme="minorEastAsia"/>
          <w:b/>
          <w:lang w:val="en-GB"/>
        </w:rPr>
        <w:t>.</w:t>
      </w:r>
      <w:r w:rsidRPr="00F5113F">
        <w:rPr>
          <w:rFonts w:eastAsiaTheme="minorEastAsia"/>
          <w:lang w:val="en-GB"/>
        </w:rPr>
        <w:tab/>
      </w:r>
      <w:r w:rsidR="00D53EC8" w:rsidRPr="00F5113F">
        <w:rPr>
          <w:bCs/>
          <w:lang w:val="en-GB"/>
        </w:rPr>
        <w:t>Features of the implementation of assignments for practice in conditions of restrictive or other measures.</w:t>
      </w:r>
    </w:p>
    <w:p w14:paraId="17585034" w14:textId="703CFC8D" w:rsidR="00D53EC8" w:rsidRPr="00F5113F" w:rsidRDefault="00D53EC8" w:rsidP="00C3521B">
      <w:pPr>
        <w:pStyle w:val="a4"/>
        <w:spacing w:before="0" w:beforeAutospacing="0" w:after="0" w:afterAutospacing="0" w:line="276" w:lineRule="auto"/>
        <w:ind w:left="-567" w:right="-1" w:firstLine="567"/>
        <w:jc w:val="both"/>
        <w:rPr>
          <w:bCs/>
          <w:lang w:val="en-GB"/>
        </w:rPr>
      </w:pPr>
      <w:r w:rsidRPr="00F5113F">
        <w:rPr>
          <w:bCs/>
          <w:lang w:val="en-GB"/>
        </w:rPr>
        <w:t>Under the conditions of restrictive measures, stationary internship (if it is the norm under normal conditions) by the decision of the University or, in the case of delegation of these powers to the educational program</w:t>
      </w:r>
      <w:r w:rsidR="002C0E60" w:rsidRPr="00F5113F">
        <w:rPr>
          <w:bCs/>
          <w:lang w:val="en-GB"/>
        </w:rPr>
        <w:t>me</w:t>
      </w:r>
      <w:r w:rsidRPr="00F5113F">
        <w:rPr>
          <w:bCs/>
          <w:lang w:val="en-GB"/>
        </w:rPr>
        <w:t>, the Academic Council of the educational program</w:t>
      </w:r>
      <w:r w:rsidR="002C0E60" w:rsidRPr="00F5113F">
        <w:rPr>
          <w:bCs/>
          <w:lang w:val="en-GB"/>
        </w:rPr>
        <w:t>me</w:t>
      </w:r>
      <w:r w:rsidRPr="00F5113F">
        <w:rPr>
          <w:bCs/>
          <w:lang w:val="en-GB"/>
        </w:rPr>
        <w:t xml:space="preserve"> can be replaced by a remote one. Other features of the implementation of assignments for practice in conditions of restrictive measures depend on the nature of the restrictions and are specified by the governing bodies of the University, Faculty or educational program</w:t>
      </w:r>
      <w:r w:rsidR="002C0E60" w:rsidRPr="00F5113F">
        <w:rPr>
          <w:bCs/>
          <w:lang w:val="en-GB"/>
        </w:rPr>
        <w:t>me</w:t>
      </w:r>
      <w:r w:rsidRPr="00F5113F">
        <w:rPr>
          <w:bCs/>
          <w:lang w:val="en-GB"/>
        </w:rPr>
        <w:t>.</w:t>
      </w:r>
    </w:p>
    <w:p w14:paraId="3ECD4D51" w14:textId="3945723B" w:rsidR="006D6C1A" w:rsidRPr="00F5113F" w:rsidRDefault="006D6C1A" w:rsidP="00A32E21">
      <w:pPr>
        <w:spacing w:after="0"/>
        <w:ind w:left="-567" w:firstLine="567"/>
        <w:contextualSpacing/>
        <w:jc w:val="both"/>
        <w:rPr>
          <w:rFonts w:ascii="Times New Roman" w:hAnsi="Times New Roman" w:cs="Times New Roman"/>
          <w:sz w:val="24"/>
          <w:szCs w:val="24"/>
          <w:lang w:val="en-GB"/>
        </w:rPr>
      </w:pPr>
    </w:p>
    <w:p w14:paraId="383C0D7D" w14:textId="77777777" w:rsidR="00C44E09" w:rsidRPr="00F5113F" w:rsidRDefault="00C44E09" w:rsidP="00A32E21">
      <w:pPr>
        <w:spacing w:after="0"/>
        <w:ind w:left="-567" w:firstLine="567"/>
        <w:contextualSpacing/>
        <w:jc w:val="both"/>
        <w:rPr>
          <w:rFonts w:ascii="Times New Roman" w:hAnsi="Times New Roman" w:cs="Times New Roman"/>
          <w:sz w:val="24"/>
          <w:szCs w:val="24"/>
          <w:lang w:val="en-GB"/>
        </w:rPr>
      </w:pPr>
    </w:p>
    <w:p w14:paraId="651C027A" w14:textId="45931540" w:rsidR="00824156" w:rsidRPr="00F5113F" w:rsidRDefault="004A151F" w:rsidP="00C44E09">
      <w:pPr>
        <w:pStyle w:val="2"/>
        <w:spacing w:after="240"/>
        <w:rPr>
          <w:rFonts w:ascii="Times New Roman" w:hAnsi="Times New Roman" w:cs="Times New Roman"/>
          <w:b/>
          <w:color w:val="auto"/>
          <w:sz w:val="28"/>
          <w:lang w:val="en-GB"/>
        </w:rPr>
      </w:pPr>
      <w:bookmarkStart w:id="5" w:name="_Toc142989327"/>
      <w:r w:rsidRPr="00F5113F">
        <w:rPr>
          <w:rFonts w:ascii="Times New Roman" w:hAnsi="Times New Roman" w:cs="Times New Roman"/>
          <w:b/>
          <w:color w:val="auto"/>
          <w:sz w:val="28"/>
          <w:lang w:val="en-GB"/>
        </w:rPr>
        <w:t>2.3.</w:t>
      </w:r>
      <w:r w:rsidR="003D5812" w:rsidRPr="00F5113F">
        <w:rPr>
          <w:rFonts w:ascii="Times New Roman" w:hAnsi="Times New Roman" w:cs="Times New Roman"/>
          <w:b/>
          <w:color w:val="auto"/>
          <w:sz w:val="28"/>
          <w:lang w:val="en-GB"/>
        </w:rPr>
        <w:t xml:space="preserve"> </w:t>
      </w:r>
      <w:r w:rsidR="00D53EC8" w:rsidRPr="00F5113F">
        <w:rPr>
          <w:rFonts w:ascii="Times New Roman" w:hAnsi="Times New Roman" w:cs="Times New Roman"/>
          <w:b/>
          <w:color w:val="auto"/>
          <w:sz w:val="28"/>
          <w:lang w:val="en-GB"/>
        </w:rPr>
        <w:t>Projects</w:t>
      </w:r>
      <w:bookmarkEnd w:id="5"/>
    </w:p>
    <w:p w14:paraId="106A5D8B" w14:textId="1D3C50B6" w:rsidR="00D53EC8" w:rsidRPr="00F5113F" w:rsidRDefault="006D6C1A"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b/>
          <w:bCs/>
          <w:sz w:val="24"/>
          <w:szCs w:val="24"/>
          <w:lang w:val="en-GB"/>
        </w:rPr>
        <w:t>2.</w:t>
      </w:r>
      <w:r w:rsidR="004A151F" w:rsidRPr="00F5113F">
        <w:rPr>
          <w:rFonts w:ascii="Times New Roman" w:eastAsia="Times New Roman" w:hAnsi="Times New Roman" w:cs="Times New Roman"/>
          <w:b/>
          <w:bCs/>
          <w:sz w:val="24"/>
          <w:szCs w:val="24"/>
          <w:lang w:val="en-GB"/>
        </w:rPr>
        <w:t>3</w:t>
      </w:r>
      <w:r w:rsidRPr="00F5113F">
        <w:rPr>
          <w:rFonts w:ascii="Times New Roman" w:eastAsia="Times New Roman" w:hAnsi="Times New Roman" w:cs="Times New Roman"/>
          <w:b/>
          <w:bCs/>
          <w:sz w:val="24"/>
          <w:szCs w:val="24"/>
          <w:lang w:val="en-GB"/>
        </w:rPr>
        <w:t>.1</w:t>
      </w:r>
      <w:r w:rsidR="00C44E09" w:rsidRPr="00F5113F">
        <w:rPr>
          <w:rFonts w:ascii="Times New Roman" w:eastAsia="Times New Roman" w:hAnsi="Times New Roman" w:cs="Times New Roman"/>
          <w:b/>
          <w:bCs/>
          <w:sz w:val="24"/>
          <w:szCs w:val="24"/>
          <w:lang w:val="en-GB"/>
        </w:rPr>
        <w:t>.</w:t>
      </w:r>
      <w:r w:rsidRPr="00F5113F">
        <w:rPr>
          <w:rFonts w:ascii="Times New Roman" w:eastAsia="Times New Roman" w:hAnsi="Times New Roman" w:cs="Times New Roman"/>
          <w:b/>
          <w:bCs/>
          <w:sz w:val="24"/>
          <w:szCs w:val="24"/>
          <w:lang w:val="en-GB"/>
        </w:rPr>
        <w:tab/>
      </w:r>
      <w:r w:rsidR="00D53EC8" w:rsidRPr="00F5113F">
        <w:rPr>
          <w:rFonts w:ascii="Times New Roman" w:eastAsia="Times New Roman" w:hAnsi="Times New Roman" w:cs="Times New Roman"/>
          <w:sz w:val="24"/>
          <w:szCs w:val="24"/>
          <w:lang w:val="en-GB"/>
        </w:rPr>
        <w:t>The purpose of the project activity is to use the knowledge, skills and abilities acquired during training for the formulation and solution of practical problems of both academic and applied nature.</w:t>
      </w:r>
    </w:p>
    <w:p w14:paraId="5B93650D" w14:textId="3DFD92D0"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Goals, objectives, prerequisites, dates of control points, content, development features, assessment and reporting of each project are determined by its leader. The project activity of students belongs to the variable part of the curriculum. Students of the MA Programme "</w:t>
      </w:r>
      <w:r w:rsidR="004A151F" w:rsidRPr="00F5113F">
        <w:rPr>
          <w:rFonts w:ascii="Times New Roman" w:eastAsia="Times New Roman" w:hAnsi="Times New Roman" w:cs="Times New Roman"/>
          <w:sz w:val="24"/>
          <w:szCs w:val="24"/>
          <w:lang w:val="en-GB"/>
        </w:rPr>
        <w:t>International Business</w:t>
      </w:r>
      <w:r w:rsidR="00B0579E">
        <w:rPr>
          <w:rFonts w:ascii="Times New Roman" w:eastAsia="Times New Roman" w:hAnsi="Times New Roman" w:cs="Times New Roman"/>
          <w:sz w:val="24"/>
          <w:szCs w:val="24"/>
          <w:lang w:val="en-GB"/>
        </w:rPr>
        <w:t xml:space="preserve"> </w:t>
      </w:r>
      <w:r w:rsidR="00B0579E" w:rsidRPr="00B0579E">
        <w:rPr>
          <w:rFonts w:ascii="Times New Roman" w:eastAsia="Times New Roman" w:hAnsi="Times New Roman" w:cs="Times New Roman"/>
          <w:sz w:val="24"/>
          <w:szCs w:val="24"/>
          <w:lang w:val="en-GB"/>
        </w:rPr>
        <w:t>in the Asia-Pacific Region</w:t>
      </w:r>
      <w:r w:rsidRPr="00F5113F">
        <w:rPr>
          <w:rFonts w:ascii="Times New Roman" w:eastAsia="Times New Roman" w:hAnsi="Times New Roman" w:cs="Times New Roman"/>
          <w:sz w:val="24"/>
          <w:szCs w:val="24"/>
          <w:lang w:val="en-GB"/>
        </w:rPr>
        <w:t xml:space="preserve">" choose research and applied projects at the </w:t>
      </w:r>
      <w:hyperlink r:id="rId10" w:history="1">
        <w:r w:rsidRPr="00F5113F">
          <w:rPr>
            <w:rStyle w:val="a6"/>
            <w:rFonts w:ascii="Times New Roman" w:eastAsia="Times New Roman" w:hAnsi="Times New Roman" w:cs="Times New Roman"/>
            <w:color w:val="auto"/>
            <w:sz w:val="24"/>
            <w:szCs w:val="24"/>
            <w:lang w:val="en-GB"/>
          </w:rPr>
          <w:t>HSE Project Fair</w:t>
        </w:r>
      </w:hyperlink>
      <w:r w:rsidRPr="00F5113F">
        <w:rPr>
          <w:rFonts w:ascii="Times New Roman" w:eastAsia="Times New Roman" w:hAnsi="Times New Roman" w:cs="Times New Roman"/>
          <w:sz w:val="24"/>
          <w:szCs w:val="24"/>
          <w:lang w:val="en-GB"/>
        </w:rPr>
        <w:t>, group or individual, related to the subject of the program</w:t>
      </w:r>
      <w:r w:rsidR="006A6B5C" w:rsidRPr="00F5113F">
        <w:rPr>
          <w:rFonts w:ascii="Times New Roman" w:eastAsia="Times New Roman" w:hAnsi="Times New Roman" w:cs="Times New Roman"/>
          <w:sz w:val="24"/>
          <w:szCs w:val="24"/>
          <w:lang w:val="en-GB"/>
        </w:rPr>
        <w:t>me</w:t>
      </w:r>
      <w:r w:rsidRPr="00F5113F">
        <w:rPr>
          <w:rFonts w:ascii="Times New Roman" w:eastAsia="Times New Roman" w:hAnsi="Times New Roman" w:cs="Times New Roman"/>
          <w:sz w:val="24"/>
          <w:szCs w:val="24"/>
          <w:lang w:val="en-GB"/>
        </w:rPr>
        <w:t>, corresponding to the objectives of the Programme and helping to develop the students' skills and competencies stipulated in the HSE, from among those recommended by the academic director.</w:t>
      </w:r>
    </w:p>
    <w:p w14:paraId="40988F78" w14:textId="52C6B7EA"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b/>
          <w:sz w:val="24"/>
          <w:szCs w:val="24"/>
          <w:lang w:val="en-GB"/>
        </w:rPr>
        <w:t>2.3.2</w:t>
      </w:r>
      <w:r w:rsidR="00C44E09" w:rsidRPr="00F5113F">
        <w:rPr>
          <w:rFonts w:ascii="Times New Roman" w:eastAsia="Times New Roman" w:hAnsi="Times New Roman" w:cs="Times New Roman"/>
          <w:b/>
          <w:sz w:val="24"/>
          <w:szCs w:val="24"/>
          <w:lang w:val="en-GB"/>
        </w:rPr>
        <w:t>.</w:t>
      </w:r>
      <w:r w:rsidRPr="00F5113F">
        <w:rPr>
          <w:rFonts w:ascii="Times New Roman" w:eastAsia="Times New Roman" w:hAnsi="Times New Roman" w:cs="Times New Roman"/>
          <w:sz w:val="24"/>
          <w:szCs w:val="24"/>
          <w:lang w:val="en-GB"/>
        </w:rPr>
        <w:t xml:space="preserve"> </w:t>
      </w:r>
      <w:r w:rsidR="00C44E09" w:rsidRPr="00F5113F">
        <w:rPr>
          <w:rFonts w:ascii="Times New Roman" w:eastAsia="Times New Roman" w:hAnsi="Times New Roman" w:cs="Times New Roman"/>
          <w:sz w:val="24"/>
          <w:szCs w:val="24"/>
          <w:lang w:val="en-GB"/>
        </w:rPr>
        <w:t xml:space="preserve">  </w:t>
      </w:r>
      <w:r w:rsidRPr="00F5113F">
        <w:rPr>
          <w:rFonts w:ascii="Times New Roman" w:eastAsia="Times New Roman" w:hAnsi="Times New Roman" w:cs="Times New Roman"/>
          <w:sz w:val="24"/>
          <w:szCs w:val="24"/>
          <w:lang w:val="en-GB"/>
        </w:rPr>
        <w:t xml:space="preserve">The academic </w:t>
      </w:r>
      <w:r w:rsidR="00C3521B" w:rsidRPr="00F5113F">
        <w:rPr>
          <w:rFonts w:ascii="Times New Roman" w:eastAsia="Times New Roman" w:hAnsi="Times New Roman" w:cs="Times New Roman"/>
          <w:sz w:val="24"/>
          <w:szCs w:val="24"/>
          <w:lang w:val="en-GB"/>
        </w:rPr>
        <w:t>supervisor</w:t>
      </w:r>
      <w:r w:rsidRPr="00F5113F">
        <w:rPr>
          <w:rFonts w:ascii="Times New Roman" w:eastAsia="Times New Roman" w:hAnsi="Times New Roman" w:cs="Times New Roman"/>
          <w:sz w:val="24"/>
          <w:szCs w:val="24"/>
          <w:lang w:val="en-GB"/>
        </w:rPr>
        <w:t xml:space="preserve"> of the </w:t>
      </w:r>
      <w:r w:rsidR="00E548E1" w:rsidRPr="00F5113F">
        <w:rPr>
          <w:rFonts w:ascii="Times New Roman" w:eastAsia="Times New Roman" w:hAnsi="Times New Roman" w:cs="Times New Roman"/>
          <w:sz w:val="24"/>
          <w:szCs w:val="24"/>
          <w:lang w:val="en-GB"/>
        </w:rPr>
        <w:t>Programme</w:t>
      </w:r>
      <w:r w:rsidRPr="00F5113F">
        <w:rPr>
          <w:rFonts w:ascii="Times New Roman" w:eastAsia="Times New Roman" w:hAnsi="Times New Roman" w:cs="Times New Roman"/>
          <w:sz w:val="24"/>
          <w:szCs w:val="24"/>
          <w:lang w:val="en-GB"/>
        </w:rPr>
        <w:t xml:space="preserve"> has the ability to block a project proposal for students of </w:t>
      </w:r>
      <w:r w:rsidR="00E548E1" w:rsidRPr="00F5113F">
        <w:rPr>
          <w:rFonts w:ascii="Times New Roman" w:eastAsia="Times New Roman" w:hAnsi="Times New Roman" w:cs="Times New Roman"/>
          <w:sz w:val="24"/>
          <w:szCs w:val="24"/>
          <w:lang w:val="en-GB"/>
        </w:rPr>
        <w:t>the Programme</w:t>
      </w:r>
      <w:r w:rsidRPr="00F5113F">
        <w:rPr>
          <w:rFonts w:ascii="Times New Roman" w:eastAsia="Times New Roman" w:hAnsi="Times New Roman" w:cs="Times New Roman"/>
          <w:sz w:val="24"/>
          <w:szCs w:val="24"/>
          <w:lang w:val="en-GB"/>
        </w:rPr>
        <w:t xml:space="preserve">, if the project does not belong to service projects, and if the academic leader believes that the proposed project does not meet the above criteria. The blocked project proposal is not </w:t>
      </w:r>
      <w:r w:rsidRPr="00F5113F">
        <w:rPr>
          <w:rFonts w:ascii="Times New Roman" w:eastAsia="Times New Roman" w:hAnsi="Times New Roman" w:cs="Times New Roman"/>
          <w:sz w:val="24"/>
          <w:szCs w:val="24"/>
          <w:lang w:val="en-GB"/>
        </w:rPr>
        <w:lastRenderedPageBreak/>
        <w:t xml:space="preserve">displayed at the </w:t>
      </w:r>
      <w:r w:rsidR="00E548E1" w:rsidRPr="00F5113F">
        <w:rPr>
          <w:rFonts w:ascii="Times New Roman" w:eastAsia="Times New Roman" w:hAnsi="Times New Roman" w:cs="Times New Roman"/>
          <w:sz w:val="24"/>
          <w:szCs w:val="24"/>
          <w:lang w:val="en-GB"/>
        </w:rPr>
        <w:t>Project Fair</w:t>
      </w:r>
      <w:r w:rsidRPr="00F5113F">
        <w:rPr>
          <w:rFonts w:ascii="Times New Roman" w:eastAsia="Times New Roman" w:hAnsi="Times New Roman" w:cs="Times New Roman"/>
          <w:sz w:val="24"/>
          <w:szCs w:val="24"/>
          <w:lang w:val="en-GB"/>
        </w:rPr>
        <w:t xml:space="preserve"> for students of the </w:t>
      </w:r>
      <w:r w:rsidR="00E548E1" w:rsidRPr="00F5113F">
        <w:rPr>
          <w:rFonts w:ascii="Times New Roman" w:eastAsia="Times New Roman" w:hAnsi="Times New Roman" w:cs="Times New Roman"/>
          <w:sz w:val="24"/>
          <w:szCs w:val="24"/>
          <w:lang w:val="en-GB"/>
        </w:rPr>
        <w:t>Programme</w:t>
      </w:r>
      <w:r w:rsidRPr="00F5113F">
        <w:rPr>
          <w:rFonts w:ascii="Times New Roman" w:eastAsia="Times New Roman" w:hAnsi="Times New Roman" w:cs="Times New Roman"/>
          <w:sz w:val="24"/>
          <w:szCs w:val="24"/>
          <w:lang w:val="en-GB"/>
        </w:rPr>
        <w:t>, the academic leader of which made such a decision.</w:t>
      </w:r>
    </w:p>
    <w:p w14:paraId="37C4D014" w14:textId="7FB80F1A"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xml:space="preserve">The student is not prohibited from performing projects from among those not recommended by the academic director. The results obtained by a student on such projects can be optionally credited in excess of the standard credit points. The student has the right to decide: whether to participate in an uncoordinated project on an optional basis and choose another project for credit within the </w:t>
      </w:r>
      <w:r w:rsidR="00E548E1" w:rsidRPr="00F5113F">
        <w:rPr>
          <w:rFonts w:ascii="Times New Roman" w:eastAsia="Times New Roman" w:hAnsi="Times New Roman" w:cs="Times New Roman"/>
          <w:sz w:val="24"/>
          <w:szCs w:val="24"/>
          <w:lang w:val="en-GB"/>
        </w:rPr>
        <w:t>Programme</w:t>
      </w:r>
      <w:r w:rsidRPr="00F5113F">
        <w:rPr>
          <w:rFonts w:ascii="Times New Roman" w:eastAsia="Times New Roman" w:hAnsi="Times New Roman" w:cs="Times New Roman"/>
          <w:sz w:val="24"/>
          <w:szCs w:val="24"/>
          <w:lang w:val="en-GB"/>
        </w:rPr>
        <w:t>, or change the selected project to another, which will be agreed by the academic director of the P</w:t>
      </w:r>
      <w:r w:rsidR="00E548E1" w:rsidRPr="00F5113F">
        <w:rPr>
          <w:rFonts w:ascii="Times New Roman" w:eastAsia="Times New Roman" w:hAnsi="Times New Roman" w:cs="Times New Roman"/>
          <w:sz w:val="24"/>
          <w:szCs w:val="24"/>
          <w:lang w:val="en-GB"/>
        </w:rPr>
        <w:t>rogramme</w:t>
      </w:r>
      <w:r w:rsidRPr="00F5113F">
        <w:rPr>
          <w:rFonts w:ascii="Times New Roman" w:eastAsia="Times New Roman" w:hAnsi="Times New Roman" w:cs="Times New Roman"/>
          <w:sz w:val="24"/>
          <w:szCs w:val="24"/>
          <w:lang w:val="en-GB"/>
        </w:rPr>
        <w:t>.</w:t>
      </w:r>
    </w:p>
    <w:p w14:paraId="146F4ECF" w14:textId="5C5A3D97"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xml:space="preserve">After registering for the project and subsequent approval of the candidacy by the project manager, the student cannot leave the project without permission, without the consent of the manager. In the case </w:t>
      </w:r>
      <w:r w:rsidR="00AB6074" w:rsidRPr="00F5113F">
        <w:rPr>
          <w:rFonts w:ascii="Times New Roman" w:eastAsia="Times New Roman" w:hAnsi="Times New Roman" w:cs="Times New Roman"/>
          <w:sz w:val="24"/>
          <w:szCs w:val="24"/>
          <w:lang w:val="en-GB"/>
        </w:rPr>
        <w:t>of unauthoris</w:t>
      </w:r>
      <w:r w:rsidRPr="00F5113F">
        <w:rPr>
          <w:rFonts w:ascii="Times New Roman" w:eastAsia="Times New Roman" w:hAnsi="Times New Roman" w:cs="Times New Roman"/>
          <w:sz w:val="24"/>
          <w:szCs w:val="24"/>
          <w:lang w:val="en-GB"/>
        </w:rPr>
        <w:t>ed withdrawal, the supervisor has the right to rate the work of the respective student as unsatisfactory, which means academic debt.</w:t>
      </w:r>
    </w:p>
    <w:p w14:paraId="0D2F0FE1" w14:textId="587E07E2"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The project activities of students are regulated by the Regulation on the practical training of students in basic educational program</w:t>
      </w:r>
      <w:r w:rsidR="006A6B5C" w:rsidRPr="00F5113F">
        <w:rPr>
          <w:rFonts w:ascii="Times New Roman" w:eastAsia="Times New Roman" w:hAnsi="Times New Roman" w:cs="Times New Roman"/>
          <w:sz w:val="24"/>
          <w:szCs w:val="24"/>
          <w:lang w:val="en-GB"/>
        </w:rPr>
        <w:t>me</w:t>
      </w:r>
      <w:r w:rsidRPr="00F5113F">
        <w:rPr>
          <w:rFonts w:ascii="Times New Roman" w:eastAsia="Times New Roman" w:hAnsi="Times New Roman" w:cs="Times New Roman"/>
          <w:sz w:val="24"/>
          <w:szCs w:val="24"/>
          <w:lang w:val="en-GB"/>
        </w:rPr>
        <w:t>s of higher education - bachelor's, specialist's and master's program</w:t>
      </w:r>
      <w:r w:rsidR="006A6B5C" w:rsidRPr="00F5113F">
        <w:rPr>
          <w:rFonts w:ascii="Times New Roman" w:eastAsia="Times New Roman" w:hAnsi="Times New Roman" w:cs="Times New Roman"/>
          <w:sz w:val="24"/>
          <w:szCs w:val="24"/>
          <w:lang w:val="en-GB"/>
        </w:rPr>
        <w:t>me</w:t>
      </w:r>
      <w:r w:rsidRPr="00F5113F">
        <w:rPr>
          <w:rFonts w:ascii="Times New Roman" w:eastAsia="Times New Roman" w:hAnsi="Times New Roman" w:cs="Times New Roman"/>
          <w:sz w:val="24"/>
          <w:szCs w:val="24"/>
          <w:lang w:val="en-GB"/>
        </w:rPr>
        <w:t>s of the National Research University Higher School of Economics.</w:t>
      </w:r>
    </w:p>
    <w:p w14:paraId="6180D273" w14:textId="2300CB6C"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b/>
          <w:sz w:val="24"/>
          <w:szCs w:val="24"/>
          <w:lang w:val="en-GB"/>
        </w:rPr>
        <w:t>2.3.3</w:t>
      </w:r>
      <w:r w:rsidR="00C44E09" w:rsidRPr="00F5113F">
        <w:rPr>
          <w:rFonts w:ascii="Times New Roman" w:eastAsia="Times New Roman" w:hAnsi="Times New Roman" w:cs="Times New Roman"/>
          <w:b/>
          <w:sz w:val="24"/>
          <w:szCs w:val="24"/>
          <w:lang w:val="en-GB"/>
        </w:rPr>
        <w:t xml:space="preserve">.  </w:t>
      </w:r>
      <w:r w:rsidRPr="00F5113F">
        <w:rPr>
          <w:rFonts w:ascii="Times New Roman" w:eastAsia="Times New Roman" w:hAnsi="Times New Roman" w:cs="Times New Roman"/>
          <w:sz w:val="24"/>
          <w:szCs w:val="24"/>
          <w:lang w:val="en-GB"/>
        </w:rPr>
        <w:t xml:space="preserve"> Features and evaluation criteria:</w:t>
      </w:r>
    </w:p>
    <w:p w14:paraId="261669F5" w14:textId="77777777"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The assessment of the student's work is carried out by the project manager in accordance with the principles specified in the assessment sheet / statement of the project. At the end of the project, the project manager fills out an assessment sheet, giving a grade for the work done by the student and the number of credits for the amount of work on the project. The assessment sheet must be submitted to the training office no later than 5 days from the date of the end of the project.</w:t>
      </w:r>
    </w:p>
    <w:p w14:paraId="44EBB039" w14:textId="54F27469"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b/>
          <w:sz w:val="24"/>
          <w:szCs w:val="24"/>
          <w:lang w:val="en-GB"/>
        </w:rPr>
        <w:t>2.3.4</w:t>
      </w:r>
      <w:r w:rsidR="00C44E09" w:rsidRPr="00F5113F">
        <w:rPr>
          <w:rFonts w:ascii="Times New Roman" w:eastAsia="Times New Roman" w:hAnsi="Times New Roman" w:cs="Times New Roman"/>
          <w:b/>
          <w:sz w:val="24"/>
          <w:szCs w:val="24"/>
          <w:lang w:val="en-GB"/>
        </w:rPr>
        <w:t xml:space="preserve">.  </w:t>
      </w:r>
      <w:r w:rsidRPr="00F5113F">
        <w:rPr>
          <w:rFonts w:ascii="Times New Roman" w:eastAsia="Times New Roman" w:hAnsi="Times New Roman" w:cs="Times New Roman"/>
          <w:sz w:val="24"/>
          <w:szCs w:val="24"/>
          <w:lang w:val="en-GB"/>
        </w:rPr>
        <w:t xml:space="preserve"> </w:t>
      </w:r>
      <w:r w:rsidR="00C44E09" w:rsidRPr="00F5113F">
        <w:rPr>
          <w:rFonts w:ascii="Times New Roman" w:eastAsia="Times New Roman" w:hAnsi="Times New Roman" w:cs="Times New Roman"/>
          <w:sz w:val="24"/>
          <w:szCs w:val="24"/>
          <w:lang w:val="en-GB"/>
        </w:rPr>
        <w:t xml:space="preserve"> </w:t>
      </w:r>
      <w:r w:rsidRPr="00F5113F">
        <w:rPr>
          <w:rFonts w:ascii="Times New Roman" w:eastAsia="Times New Roman" w:hAnsi="Times New Roman" w:cs="Times New Roman"/>
          <w:sz w:val="24"/>
          <w:szCs w:val="24"/>
          <w:lang w:val="en-GB"/>
        </w:rPr>
        <w:t xml:space="preserve">Resources and material and technical base required for the implementation of </w:t>
      </w:r>
      <w:r w:rsidR="00E548E1" w:rsidRPr="00F5113F">
        <w:rPr>
          <w:rFonts w:ascii="Times New Roman" w:eastAsia="Times New Roman" w:hAnsi="Times New Roman" w:cs="Times New Roman"/>
          <w:sz w:val="24"/>
          <w:szCs w:val="24"/>
          <w:lang w:val="en-GB"/>
        </w:rPr>
        <w:t>practice</w:t>
      </w:r>
      <w:r w:rsidRPr="00F5113F">
        <w:rPr>
          <w:rFonts w:ascii="Times New Roman" w:eastAsia="Times New Roman" w:hAnsi="Times New Roman" w:cs="Times New Roman"/>
          <w:sz w:val="24"/>
          <w:szCs w:val="24"/>
          <w:lang w:val="en-GB"/>
        </w:rPr>
        <w:t>:</w:t>
      </w:r>
    </w:p>
    <w:p w14:paraId="20D45AD8" w14:textId="77777777"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The set of necessary resources is determined by the specifics of each specific project, their choice is made by the project manager.</w:t>
      </w:r>
    </w:p>
    <w:p w14:paraId="0DADC5AC" w14:textId="70B5AA11" w:rsidR="00D53EC8" w:rsidRPr="00F5113F" w:rsidRDefault="00D53EC8" w:rsidP="00A32E21">
      <w:pPr>
        <w:pStyle w:val="a5"/>
        <w:spacing w:after="0"/>
        <w:ind w:left="-567" w:firstLine="567"/>
        <w:jc w:val="both"/>
        <w:rPr>
          <w:rFonts w:ascii="Times New Roman" w:eastAsia="Times New Roman" w:hAnsi="Times New Roman" w:cs="Times New Roman"/>
          <w:sz w:val="24"/>
          <w:szCs w:val="24"/>
          <w:lang w:val="en-GB"/>
        </w:rPr>
      </w:pPr>
      <w:r w:rsidRPr="00F5113F">
        <w:rPr>
          <w:rFonts w:ascii="Times New Roman" w:eastAsia="Times New Roman" w:hAnsi="Times New Roman" w:cs="Times New Roman"/>
          <w:b/>
          <w:sz w:val="24"/>
          <w:szCs w:val="24"/>
          <w:lang w:val="en-GB"/>
        </w:rPr>
        <w:t>2.3.5</w:t>
      </w:r>
      <w:r w:rsidR="00C44E09" w:rsidRPr="00F5113F">
        <w:rPr>
          <w:rFonts w:ascii="Times New Roman" w:eastAsia="Times New Roman" w:hAnsi="Times New Roman" w:cs="Times New Roman"/>
          <w:b/>
          <w:sz w:val="24"/>
          <w:szCs w:val="24"/>
          <w:lang w:val="en-GB"/>
        </w:rPr>
        <w:t xml:space="preserve">.  </w:t>
      </w:r>
      <w:r w:rsidRPr="00F5113F">
        <w:rPr>
          <w:rFonts w:ascii="Times New Roman" w:eastAsia="Times New Roman" w:hAnsi="Times New Roman" w:cs="Times New Roman"/>
          <w:sz w:val="24"/>
          <w:szCs w:val="24"/>
          <w:lang w:val="en-GB"/>
        </w:rPr>
        <w:t xml:space="preserve"> Features of performing tasks on </w:t>
      </w:r>
      <w:r w:rsidR="00E548E1" w:rsidRPr="00F5113F">
        <w:rPr>
          <w:rFonts w:ascii="Times New Roman" w:eastAsia="Times New Roman" w:hAnsi="Times New Roman" w:cs="Times New Roman"/>
          <w:sz w:val="24"/>
          <w:szCs w:val="24"/>
          <w:lang w:val="en-GB"/>
        </w:rPr>
        <w:t>practice</w:t>
      </w:r>
      <w:r w:rsidRPr="00F5113F">
        <w:rPr>
          <w:rFonts w:ascii="Times New Roman" w:eastAsia="Times New Roman" w:hAnsi="Times New Roman" w:cs="Times New Roman"/>
          <w:sz w:val="24"/>
          <w:szCs w:val="24"/>
          <w:lang w:val="en-GB"/>
        </w:rPr>
        <w:t xml:space="preserve"> in conditions of restrictive or other measures:</w:t>
      </w:r>
    </w:p>
    <w:p w14:paraId="7D506FC1" w14:textId="77F0E0BF" w:rsidR="007634CB" w:rsidRPr="00F5113F" w:rsidRDefault="00D53EC8" w:rsidP="00A32E21">
      <w:pPr>
        <w:pStyle w:val="a5"/>
        <w:spacing w:after="0"/>
        <w:ind w:left="-567" w:firstLine="567"/>
        <w:jc w:val="both"/>
        <w:rPr>
          <w:rFonts w:ascii="Times New Roman" w:hAnsi="Times New Roman" w:cs="Times New Roman"/>
          <w:sz w:val="24"/>
          <w:szCs w:val="24"/>
          <w:lang w:val="en-GB"/>
        </w:rPr>
      </w:pPr>
      <w:r w:rsidRPr="00F5113F">
        <w:rPr>
          <w:rFonts w:ascii="Times New Roman" w:eastAsia="Times New Roman" w:hAnsi="Times New Roman" w:cs="Times New Roman"/>
          <w:sz w:val="24"/>
          <w:szCs w:val="24"/>
          <w:lang w:val="en-GB"/>
        </w:rPr>
        <w:t xml:space="preserve">In the context of restrictive measures, preference is given to projects that can be implemented in a remote format. Other features of the performance of tasks on </w:t>
      </w:r>
      <w:r w:rsidR="00C44E09" w:rsidRPr="00F5113F">
        <w:rPr>
          <w:rFonts w:ascii="Times New Roman" w:eastAsia="Times New Roman" w:hAnsi="Times New Roman" w:cs="Times New Roman"/>
          <w:sz w:val="24"/>
          <w:szCs w:val="24"/>
          <w:lang w:val="en-GB"/>
        </w:rPr>
        <w:t>practice</w:t>
      </w:r>
      <w:r w:rsidRPr="00F5113F">
        <w:rPr>
          <w:rFonts w:ascii="Times New Roman" w:eastAsia="Times New Roman" w:hAnsi="Times New Roman" w:cs="Times New Roman"/>
          <w:sz w:val="24"/>
          <w:szCs w:val="24"/>
          <w:lang w:val="en-GB"/>
        </w:rPr>
        <w:t xml:space="preserve"> in conditions of restrictive measures depend on the nature of the restrictions and are specified by the governing bodies of the University, Faculty or educational program</w:t>
      </w:r>
      <w:r w:rsidR="006A6B5C" w:rsidRPr="00F5113F">
        <w:rPr>
          <w:rFonts w:ascii="Times New Roman" w:eastAsia="Times New Roman" w:hAnsi="Times New Roman" w:cs="Times New Roman"/>
          <w:sz w:val="24"/>
          <w:szCs w:val="24"/>
          <w:lang w:val="en-GB"/>
        </w:rPr>
        <w:t>me</w:t>
      </w:r>
      <w:r w:rsidRPr="00F5113F">
        <w:rPr>
          <w:rFonts w:ascii="Times New Roman" w:eastAsia="Times New Roman" w:hAnsi="Times New Roman" w:cs="Times New Roman"/>
          <w:sz w:val="24"/>
          <w:szCs w:val="24"/>
          <w:lang w:val="en-GB"/>
        </w:rPr>
        <w:t>.</w:t>
      </w:r>
    </w:p>
    <w:p w14:paraId="1155433F" w14:textId="4A0AE2CF" w:rsidR="00083C50" w:rsidRPr="00F5113F" w:rsidRDefault="00083C50" w:rsidP="00A32E21">
      <w:pPr>
        <w:tabs>
          <w:tab w:val="left" w:pos="9355"/>
        </w:tabs>
        <w:spacing w:after="0"/>
        <w:ind w:right="-1"/>
        <w:jc w:val="both"/>
        <w:rPr>
          <w:rFonts w:ascii="Times New Roman" w:eastAsia="Times New Roman" w:hAnsi="Times New Roman" w:cs="Times New Roman"/>
          <w:sz w:val="24"/>
          <w:szCs w:val="24"/>
          <w:lang w:val="en-GB"/>
        </w:rPr>
      </w:pPr>
    </w:p>
    <w:p w14:paraId="1EABFA77" w14:textId="77777777" w:rsidR="00C44E09" w:rsidRPr="00F5113F" w:rsidRDefault="00C44E09" w:rsidP="00A32E21">
      <w:pPr>
        <w:tabs>
          <w:tab w:val="left" w:pos="9355"/>
        </w:tabs>
        <w:spacing w:after="0"/>
        <w:ind w:right="-1"/>
        <w:jc w:val="both"/>
        <w:rPr>
          <w:rFonts w:ascii="Times New Roman" w:eastAsia="Times New Roman" w:hAnsi="Times New Roman" w:cs="Times New Roman"/>
          <w:sz w:val="24"/>
          <w:szCs w:val="24"/>
          <w:lang w:val="en-GB"/>
        </w:rPr>
      </w:pPr>
    </w:p>
    <w:p w14:paraId="54097FA1" w14:textId="7E40D036" w:rsidR="000052E9" w:rsidRPr="00F5113F" w:rsidRDefault="000052E9" w:rsidP="00A32E21">
      <w:pPr>
        <w:pStyle w:val="2"/>
        <w:rPr>
          <w:rFonts w:ascii="Times New Roman" w:hAnsi="Times New Roman" w:cs="Times New Roman"/>
          <w:b/>
          <w:color w:val="auto"/>
          <w:sz w:val="28"/>
          <w:lang w:val="en-GB"/>
        </w:rPr>
      </w:pPr>
      <w:bookmarkStart w:id="6" w:name="_Toc142989328"/>
      <w:r w:rsidRPr="00F5113F">
        <w:rPr>
          <w:rFonts w:ascii="Times New Roman" w:hAnsi="Times New Roman" w:cs="Times New Roman"/>
          <w:b/>
          <w:color w:val="auto"/>
          <w:sz w:val="28"/>
          <w:lang w:val="en-GB"/>
        </w:rPr>
        <w:t>2.</w:t>
      </w:r>
      <w:r w:rsidR="00BD26EA" w:rsidRPr="00F5113F">
        <w:rPr>
          <w:rFonts w:ascii="Times New Roman" w:hAnsi="Times New Roman" w:cs="Times New Roman"/>
          <w:b/>
          <w:color w:val="auto"/>
          <w:sz w:val="28"/>
          <w:lang w:val="en-GB"/>
        </w:rPr>
        <w:t>4</w:t>
      </w:r>
      <w:r w:rsidRPr="00F5113F">
        <w:rPr>
          <w:rFonts w:ascii="Times New Roman" w:hAnsi="Times New Roman" w:cs="Times New Roman"/>
          <w:b/>
          <w:color w:val="auto"/>
          <w:sz w:val="28"/>
          <w:lang w:val="en-GB"/>
        </w:rPr>
        <w:t xml:space="preserve">. </w:t>
      </w:r>
      <w:r w:rsidR="00C44E09" w:rsidRPr="00F5113F">
        <w:rPr>
          <w:rFonts w:ascii="Times New Roman" w:hAnsi="Times New Roman" w:cs="Times New Roman"/>
          <w:b/>
          <w:color w:val="auto"/>
          <w:sz w:val="28"/>
          <w:lang w:val="en-GB"/>
        </w:rPr>
        <w:t>Work Experience Internship</w:t>
      </w:r>
      <w:bookmarkEnd w:id="6"/>
    </w:p>
    <w:p w14:paraId="0B72269F" w14:textId="09451875" w:rsidR="000052E9" w:rsidRPr="00F5113F" w:rsidRDefault="000052E9" w:rsidP="00C44E09">
      <w:pPr>
        <w:adjustRightInd w:val="0"/>
        <w:snapToGrid w:val="0"/>
        <w:spacing w:before="240"/>
        <w:jc w:val="both"/>
        <w:rPr>
          <w:rFonts w:ascii="Times New Roman" w:hAnsi="Times New Roman" w:cs="Times New Roman"/>
          <w:b/>
          <w:sz w:val="24"/>
          <w:szCs w:val="24"/>
          <w:highlight w:val="yellow"/>
          <w:lang w:val="en-GB"/>
        </w:rPr>
      </w:pPr>
      <w:proofErr w:type="gramStart"/>
      <w:r w:rsidRPr="00F5113F">
        <w:rPr>
          <w:rFonts w:ascii="Times New Roman" w:hAnsi="Times New Roman" w:cs="Times New Roman"/>
          <w:b/>
          <w:sz w:val="24"/>
          <w:szCs w:val="24"/>
          <w:highlight w:val="yellow"/>
          <w:lang w:val="en-GB"/>
        </w:rPr>
        <w:t>2.</w:t>
      </w:r>
      <w:r w:rsidR="00BD26EA" w:rsidRPr="00F5113F">
        <w:rPr>
          <w:rFonts w:ascii="Times New Roman" w:hAnsi="Times New Roman" w:cs="Times New Roman"/>
          <w:b/>
          <w:sz w:val="24"/>
          <w:szCs w:val="24"/>
          <w:highlight w:val="yellow"/>
          <w:lang w:val="en-GB"/>
        </w:rPr>
        <w:t>4</w:t>
      </w:r>
      <w:r w:rsidR="00C44E09" w:rsidRPr="00F5113F">
        <w:rPr>
          <w:rFonts w:ascii="Times New Roman" w:hAnsi="Times New Roman" w:cs="Times New Roman"/>
          <w:b/>
          <w:sz w:val="24"/>
          <w:szCs w:val="24"/>
          <w:highlight w:val="yellow"/>
          <w:lang w:val="en-GB"/>
        </w:rPr>
        <w:t xml:space="preserve">.1 </w:t>
      </w:r>
      <w:r w:rsidRPr="00F5113F">
        <w:rPr>
          <w:rFonts w:ascii="Times New Roman" w:hAnsi="Times New Roman" w:cs="Times New Roman"/>
          <w:b/>
          <w:sz w:val="24"/>
          <w:szCs w:val="24"/>
          <w:highlight w:val="yellow"/>
          <w:lang w:val="en-GB"/>
        </w:rPr>
        <w:t xml:space="preserve"> Goals</w:t>
      </w:r>
      <w:proofErr w:type="gramEnd"/>
      <w:r w:rsidRPr="00F5113F">
        <w:rPr>
          <w:rFonts w:ascii="Times New Roman" w:hAnsi="Times New Roman" w:cs="Times New Roman"/>
          <w:b/>
          <w:sz w:val="24"/>
          <w:szCs w:val="24"/>
          <w:highlight w:val="yellow"/>
          <w:lang w:val="en-GB"/>
        </w:rPr>
        <w:t>, objec</w:t>
      </w:r>
      <w:r w:rsidR="00C44E09" w:rsidRPr="00F5113F">
        <w:rPr>
          <w:rFonts w:ascii="Times New Roman" w:hAnsi="Times New Roman" w:cs="Times New Roman"/>
          <w:b/>
          <w:sz w:val="24"/>
          <w:szCs w:val="24"/>
          <w:highlight w:val="yellow"/>
          <w:lang w:val="en-GB"/>
        </w:rPr>
        <w:t>tives and the EPT prerequisites</w:t>
      </w:r>
    </w:p>
    <w:p w14:paraId="35406127" w14:textId="17FBAFC0" w:rsidR="000052E9" w:rsidRPr="00F5113F" w:rsidRDefault="000052E9" w:rsidP="00A32E21">
      <w:pPr>
        <w:adjustRightInd w:val="0"/>
        <w:snapToGrid w:val="0"/>
        <w:ind w:left="-567" w:firstLine="567"/>
        <w:jc w:val="both"/>
        <w:rPr>
          <w:rFonts w:ascii="Times New Roman" w:eastAsia="Times New Roman" w:hAnsi="Times New Roman" w:cs="Times New Roman"/>
          <w:bCs/>
          <w:sz w:val="24"/>
          <w:szCs w:val="24"/>
          <w:highlight w:val="yellow"/>
          <w:lang w:val="en-GB"/>
        </w:rPr>
      </w:pPr>
      <w:r w:rsidRPr="00F5113F">
        <w:rPr>
          <w:rFonts w:ascii="Times New Roman" w:eastAsia="Times New Roman" w:hAnsi="Times New Roman" w:cs="Times New Roman"/>
          <w:bCs/>
          <w:sz w:val="24"/>
          <w:szCs w:val="24"/>
          <w:highlight w:val="yellow"/>
          <w:lang w:val="en-GB"/>
        </w:rPr>
        <w:t xml:space="preserve">The main goal of the </w:t>
      </w:r>
      <w:r w:rsidR="00C44E09" w:rsidRPr="00F5113F">
        <w:rPr>
          <w:rFonts w:ascii="Times New Roman" w:eastAsia="Times New Roman" w:hAnsi="Times New Roman" w:cs="Times New Roman"/>
          <w:bCs/>
          <w:sz w:val="24"/>
          <w:szCs w:val="24"/>
          <w:highlight w:val="yellow"/>
          <w:lang w:val="en-GB"/>
        </w:rPr>
        <w:t xml:space="preserve">Work Experience Internship </w:t>
      </w:r>
      <w:r w:rsidR="00AB6074" w:rsidRPr="00F5113F">
        <w:rPr>
          <w:rFonts w:ascii="Times New Roman" w:eastAsia="Times New Roman" w:hAnsi="Times New Roman" w:cs="Times New Roman"/>
          <w:bCs/>
          <w:sz w:val="24"/>
          <w:szCs w:val="24"/>
          <w:highlight w:val="yellow"/>
          <w:lang w:val="en-GB"/>
        </w:rPr>
        <w:t>is further systematis</w:t>
      </w:r>
      <w:r w:rsidRPr="00F5113F">
        <w:rPr>
          <w:rFonts w:ascii="Times New Roman" w:eastAsia="Times New Roman" w:hAnsi="Times New Roman" w:cs="Times New Roman"/>
          <w:bCs/>
          <w:sz w:val="24"/>
          <w:szCs w:val="24"/>
          <w:highlight w:val="yellow"/>
          <w:lang w:val="en-GB"/>
        </w:rPr>
        <w:t>ing and extending theoretical and practical knowledge gained at the University in management subjects, practical application of management knowledge to solve the tasks of professional occupation.</w:t>
      </w:r>
    </w:p>
    <w:p w14:paraId="182B4B2D" w14:textId="4982164E" w:rsidR="000052E9" w:rsidRPr="00F5113F" w:rsidRDefault="000052E9" w:rsidP="00C44E09">
      <w:pPr>
        <w:adjustRightInd w:val="0"/>
        <w:snapToGrid w:val="0"/>
        <w:ind w:left="-567" w:firstLine="567"/>
        <w:jc w:val="both"/>
        <w:rPr>
          <w:rFonts w:ascii="Times New Roman" w:hAnsi="Times New Roman" w:cs="Times New Roman"/>
          <w:b/>
          <w:sz w:val="24"/>
          <w:szCs w:val="24"/>
          <w:highlight w:val="yellow"/>
          <w:lang w:val="en-GB"/>
        </w:rPr>
      </w:pPr>
      <w:r w:rsidRPr="00F5113F">
        <w:rPr>
          <w:rFonts w:ascii="Times New Roman" w:hAnsi="Times New Roman" w:cs="Times New Roman"/>
          <w:b/>
          <w:sz w:val="24"/>
          <w:szCs w:val="24"/>
          <w:highlight w:val="yellow"/>
          <w:lang w:val="en-GB"/>
        </w:rPr>
        <w:t>2.</w:t>
      </w:r>
      <w:r w:rsidR="00BD26EA" w:rsidRPr="00F5113F">
        <w:rPr>
          <w:rFonts w:ascii="Times New Roman" w:hAnsi="Times New Roman" w:cs="Times New Roman"/>
          <w:b/>
          <w:sz w:val="24"/>
          <w:szCs w:val="24"/>
          <w:highlight w:val="yellow"/>
          <w:lang w:val="en-GB"/>
        </w:rPr>
        <w:t>4</w:t>
      </w:r>
      <w:r w:rsidR="00C44E09" w:rsidRPr="00F5113F">
        <w:rPr>
          <w:rFonts w:ascii="Times New Roman" w:hAnsi="Times New Roman" w:cs="Times New Roman"/>
          <w:b/>
          <w:sz w:val="24"/>
          <w:szCs w:val="24"/>
          <w:highlight w:val="yellow"/>
          <w:lang w:val="en-GB"/>
        </w:rPr>
        <w:t>.2. Milestones</w:t>
      </w:r>
    </w:p>
    <w:p w14:paraId="39624032" w14:textId="6038674A" w:rsidR="000052E9" w:rsidRPr="00F5113F" w:rsidRDefault="000052E9" w:rsidP="00C44E09">
      <w:pPr>
        <w:adjustRightInd w:val="0"/>
        <w:snapToGrid w:val="0"/>
        <w:ind w:left="-567" w:firstLine="567"/>
        <w:jc w:val="both"/>
        <w:rPr>
          <w:rFonts w:ascii="Times New Roman" w:eastAsia="Times New Roman" w:hAnsi="Times New Roman" w:cs="Times New Roman"/>
          <w:bCs/>
          <w:sz w:val="24"/>
          <w:szCs w:val="24"/>
          <w:highlight w:val="yellow"/>
          <w:lang w:val="en-GB"/>
        </w:rPr>
      </w:pPr>
      <w:r w:rsidRPr="00F5113F">
        <w:rPr>
          <w:rFonts w:ascii="Times New Roman" w:hAnsi="Times New Roman" w:cs="Times New Roman"/>
          <w:sz w:val="24"/>
          <w:szCs w:val="24"/>
          <w:highlight w:val="yellow"/>
          <w:lang w:val="en-GB"/>
        </w:rPr>
        <w:t xml:space="preserve">The main milestones are presented in the </w:t>
      </w:r>
      <w:hyperlink r:id="rId11" w:history="1">
        <w:r w:rsidR="00C44E09" w:rsidRPr="00F5113F">
          <w:rPr>
            <w:rStyle w:val="a6"/>
            <w:rFonts w:ascii="Times New Roman" w:hAnsi="Times New Roman" w:cs="Times New Roman"/>
            <w:color w:val="auto"/>
            <w:sz w:val="24"/>
            <w:szCs w:val="24"/>
            <w:highlight w:val="yellow"/>
            <w:lang w:val="en-GB"/>
          </w:rPr>
          <w:t>Work Experience Internship</w:t>
        </w:r>
        <w:r w:rsidRPr="00F5113F">
          <w:rPr>
            <w:rStyle w:val="a6"/>
            <w:rFonts w:ascii="Times New Roman" w:hAnsi="Times New Roman" w:cs="Times New Roman"/>
            <w:color w:val="auto"/>
            <w:sz w:val="24"/>
            <w:szCs w:val="24"/>
            <w:highlight w:val="yellow"/>
            <w:lang w:val="en-GB"/>
          </w:rPr>
          <w:t>.</w:t>
        </w:r>
      </w:hyperlink>
    </w:p>
    <w:p w14:paraId="4D35D7EC" w14:textId="7EB9CE23" w:rsidR="000052E9" w:rsidRPr="00F5113F" w:rsidRDefault="000052E9" w:rsidP="00C44E09">
      <w:pPr>
        <w:adjustRightInd w:val="0"/>
        <w:snapToGrid w:val="0"/>
        <w:ind w:left="-567" w:firstLine="567"/>
        <w:jc w:val="both"/>
        <w:rPr>
          <w:rFonts w:ascii="Times New Roman" w:hAnsi="Times New Roman" w:cs="Times New Roman"/>
          <w:b/>
          <w:sz w:val="24"/>
          <w:szCs w:val="24"/>
          <w:highlight w:val="yellow"/>
          <w:lang w:val="en-GB"/>
        </w:rPr>
      </w:pPr>
      <w:r w:rsidRPr="00F5113F">
        <w:rPr>
          <w:rFonts w:ascii="Times New Roman" w:hAnsi="Times New Roman" w:cs="Times New Roman"/>
          <w:b/>
          <w:sz w:val="24"/>
          <w:szCs w:val="24"/>
          <w:highlight w:val="yellow"/>
          <w:lang w:val="en-GB"/>
        </w:rPr>
        <w:t>2.</w:t>
      </w:r>
      <w:r w:rsidR="00BD26EA" w:rsidRPr="00F5113F">
        <w:rPr>
          <w:rFonts w:ascii="Times New Roman" w:hAnsi="Times New Roman" w:cs="Times New Roman"/>
          <w:b/>
          <w:sz w:val="24"/>
          <w:szCs w:val="24"/>
          <w:highlight w:val="yellow"/>
          <w:lang w:val="en-GB"/>
        </w:rPr>
        <w:t>4</w:t>
      </w:r>
      <w:r w:rsidRPr="00F5113F">
        <w:rPr>
          <w:rFonts w:ascii="Times New Roman" w:hAnsi="Times New Roman" w:cs="Times New Roman"/>
          <w:b/>
          <w:sz w:val="24"/>
          <w:szCs w:val="24"/>
          <w:highlight w:val="yellow"/>
          <w:lang w:val="en-GB"/>
        </w:rPr>
        <w:t>.3. S</w:t>
      </w:r>
      <w:r w:rsidR="00C44E09" w:rsidRPr="00F5113F">
        <w:rPr>
          <w:rFonts w:ascii="Times New Roman" w:hAnsi="Times New Roman" w:cs="Times New Roman"/>
          <w:b/>
          <w:sz w:val="24"/>
          <w:szCs w:val="24"/>
          <w:highlight w:val="yellow"/>
          <w:lang w:val="en-GB"/>
        </w:rPr>
        <w:t>pecial aspects and arrangements</w:t>
      </w:r>
    </w:p>
    <w:p w14:paraId="39DE93F6" w14:textId="726F0CF3" w:rsidR="000052E9" w:rsidRPr="00F5113F" w:rsidRDefault="000052E9" w:rsidP="00C44E09">
      <w:pPr>
        <w:adjustRightInd w:val="0"/>
        <w:snapToGrid w:val="0"/>
        <w:ind w:left="-567" w:firstLine="567"/>
        <w:jc w:val="both"/>
        <w:rPr>
          <w:rFonts w:ascii="Times New Roman" w:eastAsia="Times New Roman" w:hAnsi="Times New Roman" w:cs="Times New Roman"/>
          <w:bCs/>
          <w:sz w:val="24"/>
          <w:szCs w:val="24"/>
          <w:highlight w:val="yellow"/>
          <w:lang w:val="en-GB"/>
        </w:rPr>
      </w:pPr>
      <w:r w:rsidRPr="00F5113F">
        <w:rPr>
          <w:rFonts w:ascii="Times New Roman" w:eastAsia="Times New Roman" w:hAnsi="Times New Roman" w:cs="Times New Roman"/>
          <w:bCs/>
          <w:sz w:val="24"/>
          <w:szCs w:val="24"/>
          <w:highlight w:val="yellow"/>
          <w:lang w:val="en-GB"/>
        </w:rPr>
        <w:t xml:space="preserve">The </w:t>
      </w:r>
      <w:r w:rsidR="009F0F5D" w:rsidRPr="00F5113F">
        <w:rPr>
          <w:rFonts w:ascii="Times New Roman" w:eastAsia="Times New Roman" w:hAnsi="Times New Roman" w:cs="Times New Roman"/>
          <w:bCs/>
          <w:sz w:val="24"/>
          <w:szCs w:val="24"/>
          <w:highlight w:val="yellow"/>
          <w:lang w:val="en-GB"/>
        </w:rPr>
        <w:t xml:space="preserve">Work Experience Internship </w:t>
      </w:r>
      <w:r w:rsidRPr="00F5113F">
        <w:rPr>
          <w:rFonts w:ascii="Times New Roman" w:eastAsia="Times New Roman" w:hAnsi="Times New Roman" w:cs="Times New Roman"/>
          <w:bCs/>
          <w:sz w:val="24"/>
          <w:szCs w:val="24"/>
          <w:highlight w:val="yellow"/>
          <w:lang w:val="en-GB"/>
        </w:rPr>
        <w:t>take</w:t>
      </w:r>
      <w:r w:rsidR="009F0F5D" w:rsidRPr="00F5113F">
        <w:rPr>
          <w:rFonts w:ascii="Times New Roman" w:eastAsia="Times New Roman" w:hAnsi="Times New Roman" w:cs="Times New Roman"/>
          <w:bCs/>
          <w:sz w:val="24"/>
          <w:szCs w:val="24"/>
          <w:highlight w:val="yellow"/>
          <w:lang w:val="en-GB"/>
        </w:rPr>
        <w:t>s</w:t>
      </w:r>
      <w:r w:rsidRPr="00F5113F">
        <w:rPr>
          <w:rFonts w:ascii="Times New Roman" w:eastAsia="Times New Roman" w:hAnsi="Times New Roman" w:cs="Times New Roman"/>
          <w:bCs/>
          <w:sz w:val="24"/>
          <w:szCs w:val="24"/>
          <w:highlight w:val="yellow"/>
          <w:lang w:val="en-GB"/>
        </w:rPr>
        <w:t xml:space="preserve"> place in research divisions of HSE, or in external organi</w:t>
      </w:r>
      <w:r w:rsidR="00AB6074" w:rsidRPr="00F5113F">
        <w:rPr>
          <w:rFonts w:ascii="Times New Roman" w:eastAsia="Times New Roman" w:hAnsi="Times New Roman" w:cs="Times New Roman"/>
          <w:bCs/>
          <w:sz w:val="24"/>
          <w:szCs w:val="24"/>
          <w:highlight w:val="yellow"/>
          <w:lang w:val="en-GB"/>
        </w:rPr>
        <w:t>s</w:t>
      </w:r>
      <w:r w:rsidRPr="00F5113F">
        <w:rPr>
          <w:rFonts w:ascii="Times New Roman" w:eastAsia="Times New Roman" w:hAnsi="Times New Roman" w:cs="Times New Roman"/>
          <w:bCs/>
          <w:sz w:val="24"/>
          <w:szCs w:val="24"/>
          <w:highlight w:val="yellow"/>
          <w:lang w:val="en-GB"/>
        </w:rPr>
        <w:t xml:space="preserve">ations. The </w:t>
      </w:r>
      <w:r w:rsidR="009F0F5D" w:rsidRPr="00F5113F">
        <w:rPr>
          <w:rFonts w:ascii="Times New Roman" w:eastAsia="Times New Roman" w:hAnsi="Times New Roman" w:cs="Times New Roman"/>
          <w:bCs/>
          <w:sz w:val="24"/>
          <w:szCs w:val="24"/>
          <w:highlight w:val="yellow"/>
          <w:lang w:val="en-GB"/>
        </w:rPr>
        <w:t xml:space="preserve">Work Experience Internship </w:t>
      </w:r>
      <w:r w:rsidRPr="00F5113F">
        <w:rPr>
          <w:rFonts w:ascii="Times New Roman" w:eastAsia="Times New Roman" w:hAnsi="Times New Roman" w:cs="Times New Roman"/>
          <w:bCs/>
          <w:sz w:val="24"/>
          <w:szCs w:val="24"/>
          <w:highlight w:val="yellow"/>
          <w:lang w:val="en-GB"/>
        </w:rPr>
        <w:t xml:space="preserve">is conducted inside the University (in research </w:t>
      </w:r>
      <w:r w:rsidRPr="00F5113F">
        <w:rPr>
          <w:rFonts w:ascii="Times New Roman" w:eastAsia="Times New Roman" w:hAnsi="Times New Roman" w:cs="Times New Roman"/>
          <w:bCs/>
          <w:sz w:val="24"/>
          <w:szCs w:val="24"/>
          <w:highlight w:val="yellow"/>
          <w:lang w:val="en-GB"/>
        </w:rPr>
        <w:lastRenderedPageBreak/>
        <w:t xml:space="preserve">laboratories or departments) or outside the University (in </w:t>
      </w:r>
      <w:r w:rsidR="00AB6074" w:rsidRPr="00F5113F">
        <w:rPr>
          <w:rFonts w:ascii="Times New Roman" w:eastAsia="Times New Roman" w:hAnsi="Times New Roman" w:cs="Times New Roman"/>
          <w:bCs/>
          <w:sz w:val="24"/>
          <w:szCs w:val="24"/>
          <w:highlight w:val="yellow"/>
          <w:lang w:val="en-GB"/>
        </w:rPr>
        <w:t>companies, banks, public organis</w:t>
      </w:r>
      <w:r w:rsidRPr="00F5113F">
        <w:rPr>
          <w:rFonts w:ascii="Times New Roman" w:eastAsia="Times New Roman" w:hAnsi="Times New Roman" w:cs="Times New Roman"/>
          <w:bCs/>
          <w:sz w:val="24"/>
          <w:szCs w:val="24"/>
          <w:highlight w:val="yellow"/>
          <w:lang w:val="en-GB"/>
        </w:rPr>
        <w:t xml:space="preserve">ations, etc.). The </w:t>
      </w:r>
      <w:r w:rsidR="009F0F5D" w:rsidRPr="00F5113F">
        <w:rPr>
          <w:rFonts w:ascii="Times New Roman" w:eastAsia="Times New Roman" w:hAnsi="Times New Roman" w:cs="Times New Roman"/>
          <w:bCs/>
          <w:sz w:val="24"/>
          <w:szCs w:val="24"/>
          <w:highlight w:val="yellow"/>
          <w:lang w:val="en-GB"/>
        </w:rPr>
        <w:t>Work Experience Internship</w:t>
      </w:r>
      <w:r w:rsidR="009F0F5D" w:rsidRPr="00F5113F">
        <w:rPr>
          <w:rFonts w:ascii="Times New Roman" w:eastAsia="Times New Roman" w:hAnsi="Times New Roman" w:cs="Times New Roman"/>
          <w:bCs/>
          <w:sz w:val="24"/>
          <w:szCs w:val="24"/>
          <w:lang w:val="en-GB"/>
        </w:rPr>
        <w:t xml:space="preserve"> </w:t>
      </w:r>
      <w:r w:rsidRPr="00F5113F">
        <w:rPr>
          <w:rFonts w:ascii="Times New Roman" w:eastAsia="Times New Roman" w:hAnsi="Times New Roman" w:cs="Times New Roman"/>
          <w:bCs/>
          <w:sz w:val="24"/>
          <w:szCs w:val="24"/>
          <w:highlight w:val="yellow"/>
          <w:lang w:val="en-GB"/>
        </w:rPr>
        <w:t>may be undertaken remotely.</w:t>
      </w:r>
    </w:p>
    <w:p w14:paraId="2ADF13CB" w14:textId="2780C2E2" w:rsidR="000052E9" w:rsidRPr="00F5113F" w:rsidRDefault="000052E9" w:rsidP="00C44E09">
      <w:pPr>
        <w:adjustRightInd w:val="0"/>
        <w:snapToGrid w:val="0"/>
        <w:ind w:left="-567" w:firstLine="567"/>
        <w:jc w:val="both"/>
        <w:rPr>
          <w:rFonts w:ascii="Times New Roman" w:hAnsi="Times New Roman" w:cs="Times New Roman"/>
          <w:b/>
          <w:sz w:val="24"/>
          <w:szCs w:val="24"/>
          <w:highlight w:val="yellow"/>
          <w:lang w:val="en-GB"/>
        </w:rPr>
      </w:pPr>
      <w:r w:rsidRPr="00F5113F">
        <w:rPr>
          <w:rFonts w:ascii="Times New Roman" w:hAnsi="Times New Roman" w:cs="Times New Roman"/>
          <w:b/>
          <w:sz w:val="24"/>
          <w:szCs w:val="24"/>
          <w:highlight w:val="yellow"/>
          <w:lang w:val="en-GB"/>
        </w:rPr>
        <w:t>2.</w:t>
      </w:r>
      <w:r w:rsidR="00BD26EA" w:rsidRPr="00F5113F">
        <w:rPr>
          <w:rFonts w:ascii="Times New Roman" w:hAnsi="Times New Roman" w:cs="Times New Roman"/>
          <w:b/>
          <w:sz w:val="24"/>
          <w:szCs w:val="24"/>
          <w:highlight w:val="yellow"/>
          <w:lang w:val="en-GB"/>
        </w:rPr>
        <w:t>4</w:t>
      </w:r>
      <w:r w:rsidRPr="00F5113F">
        <w:rPr>
          <w:rFonts w:ascii="Times New Roman" w:hAnsi="Times New Roman" w:cs="Times New Roman"/>
          <w:b/>
          <w:sz w:val="24"/>
          <w:szCs w:val="24"/>
          <w:highlight w:val="yellow"/>
          <w:lang w:val="en-GB"/>
        </w:rPr>
        <w:t>.</w:t>
      </w:r>
      <w:r w:rsidR="004E4E3E" w:rsidRPr="00F5113F">
        <w:rPr>
          <w:rFonts w:ascii="Times New Roman" w:hAnsi="Times New Roman" w:cs="Times New Roman"/>
          <w:b/>
          <w:sz w:val="24"/>
          <w:szCs w:val="24"/>
          <w:highlight w:val="yellow"/>
          <w:lang w:val="en-GB"/>
        </w:rPr>
        <w:t>4</w:t>
      </w:r>
      <w:r w:rsidR="00C44E09" w:rsidRPr="00F5113F">
        <w:rPr>
          <w:rFonts w:ascii="Times New Roman" w:hAnsi="Times New Roman" w:cs="Times New Roman"/>
          <w:b/>
          <w:sz w:val="24"/>
          <w:szCs w:val="24"/>
          <w:highlight w:val="yellow"/>
          <w:lang w:val="en-GB"/>
        </w:rPr>
        <w:t>. Resources</w:t>
      </w:r>
    </w:p>
    <w:p w14:paraId="0462EF6F" w14:textId="0E46674F" w:rsidR="000052E9" w:rsidRPr="00F5113F" w:rsidRDefault="000052E9" w:rsidP="00C44E09">
      <w:pPr>
        <w:adjustRightInd w:val="0"/>
        <w:snapToGrid w:val="0"/>
        <w:ind w:left="-567" w:firstLine="567"/>
        <w:jc w:val="both"/>
        <w:rPr>
          <w:rFonts w:ascii="Times New Roman" w:hAnsi="Times New Roman" w:cs="Times New Roman"/>
          <w:sz w:val="24"/>
          <w:szCs w:val="24"/>
          <w:lang w:val="en-GB"/>
        </w:rPr>
      </w:pPr>
      <w:r w:rsidRPr="00F5113F">
        <w:rPr>
          <w:rFonts w:ascii="Times New Roman" w:hAnsi="Times New Roman" w:cs="Times New Roman"/>
          <w:sz w:val="24"/>
          <w:szCs w:val="24"/>
          <w:highlight w:val="yellow"/>
          <w:lang w:val="en-GB"/>
        </w:rPr>
        <w:t>The type of</w:t>
      </w:r>
      <w:r w:rsidRPr="00F5113F">
        <w:rPr>
          <w:rFonts w:ascii="Times New Roman" w:eastAsia="Times New Roman" w:hAnsi="Times New Roman" w:cs="Times New Roman"/>
          <w:bCs/>
          <w:sz w:val="24"/>
          <w:szCs w:val="24"/>
          <w:highlight w:val="yellow"/>
          <w:lang w:val="en-GB"/>
        </w:rPr>
        <w:t xml:space="preserve"> practice in obtaining professional skills and professional experience </w:t>
      </w:r>
      <w:r w:rsidRPr="00F5113F">
        <w:rPr>
          <w:rFonts w:ascii="Times New Roman" w:hAnsi="Times New Roman" w:cs="Times New Roman"/>
          <w:sz w:val="24"/>
          <w:szCs w:val="24"/>
          <w:highlight w:val="yellow"/>
          <w:lang w:val="en-GB"/>
        </w:rPr>
        <w:t>defines necessar</w:t>
      </w:r>
      <w:r w:rsidR="00283175" w:rsidRPr="00F5113F">
        <w:rPr>
          <w:rFonts w:ascii="Times New Roman" w:hAnsi="Times New Roman" w:cs="Times New Roman"/>
          <w:sz w:val="24"/>
          <w:szCs w:val="24"/>
          <w:highlight w:val="yellow"/>
          <w:lang w:val="en-GB"/>
        </w:rPr>
        <w:t>y resources, including specialis</w:t>
      </w:r>
      <w:r w:rsidRPr="00F5113F">
        <w:rPr>
          <w:rFonts w:ascii="Times New Roman" w:hAnsi="Times New Roman" w:cs="Times New Roman"/>
          <w:sz w:val="24"/>
          <w:szCs w:val="24"/>
          <w:highlight w:val="yellow"/>
          <w:lang w:val="en-GB"/>
        </w:rPr>
        <w:t>ed databases and software.</w:t>
      </w:r>
      <w:r w:rsidRPr="00F5113F">
        <w:rPr>
          <w:rFonts w:ascii="Times New Roman" w:hAnsi="Times New Roman" w:cs="Times New Roman"/>
          <w:sz w:val="24"/>
          <w:szCs w:val="24"/>
          <w:lang w:val="en-GB"/>
        </w:rPr>
        <w:t xml:space="preserve">  </w:t>
      </w:r>
    </w:p>
    <w:p w14:paraId="660DDA6A" w14:textId="20688B06" w:rsidR="00E548E1" w:rsidRPr="00F5113F" w:rsidRDefault="00F02F40" w:rsidP="00C44E09">
      <w:pPr>
        <w:pStyle w:val="1"/>
        <w:rPr>
          <w:rFonts w:ascii="Times New Roman" w:hAnsi="Times New Roman" w:cs="Times New Roman"/>
          <w:b/>
          <w:color w:val="auto"/>
          <w:lang w:val="en-GB"/>
        </w:rPr>
      </w:pPr>
      <w:bookmarkStart w:id="7" w:name="_Toc142989329"/>
      <w:r w:rsidRPr="00F5113F">
        <w:rPr>
          <w:rFonts w:ascii="Times New Roman" w:hAnsi="Times New Roman" w:cs="Times New Roman"/>
          <w:b/>
          <w:color w:val="auto"/>
          <w:lang w:val="en-GB"/>
        </w:rPr>
        <w:t>SECTION</w:t>
      </w:r>
      <w:r w:rsidR="00EF26C1" w:rsidRPr="00F5113F">
        <w:rPr>
          <w:rFonts w:ascii="Times New Roman" w:hAnsi="Times New Roman" w:cs="Times New Roman"/>
          <w:b/>
          <w:color w:val="auto"/>
          <w:lang w:val="en-GB"/>
        </w:rPr>
        <w:t xml:space="preserve"> 3. </w:t>
      </w:r>
      <w:r w:rsidR="00AB6074" w:rsidRPr="00F5113F">
        <w:rPr>
          <w:rFonts w:ascii="Times New Roman" w:hAnsi="Times New Roman" w:cs="Times New Roman"/>
          <w:b/>
          <w:color w:val="auto"/>
          <w:lang w:val="en-GB"/>
        </w:rPr>
        <w:t>Features of the organis</w:t>
      </w:r>
      <w:r w:rsidRPr="00F5113F">
        <w:rPr>
          <w:rFonts w:ascii="Times New Roman" w:hAnsi="Times New Roman" w:cs="Times New Roman"/>
          <w:b/>
          <w:color w:val="auto"/>
          <w:lang w:val="en-GB"/>
        </w:rPr>
        <w:t>ation of training for persons with disabilities and disabled people</w:t>
      </w:r>
      <w:bookmarkEnd w:id="7"/>
    </w:p>
    <w:p w14:paraId="6C477B4C" w14:textId="77777777" w:rsidR="00C44E09" w:rsidRPr="00F5113F" w:rsidRDefault="00C44E09" w:rsidP="00C44E09">
      <w:pPr>
        <w:rPr>
          <w:lang w:val="en-GB"/>
        </w:rPr>
      </w:pPr>
    </w:p>
    <w:p w14:paraId="627F7894" w14:textId="2D60CEE7" w:rsidR="005C4E7E" w:rsidRPr="00F5113F" w:rsidRDefault="005C4E7E" w:rsidP="00C44E09">
      <w:pPr>
        <w:ind w:left="-567" w:firstLine="567"/>
        <w:jc w:val="both"/>
        <w:rPr>
          <w:rFonts w:ascii="Times New Roman" w:hAnsi="Times New Roman" w:cs="Times New Roman"/>
          <w:sz w:val="24"/>
          <w:szCs w:val="24"/>
          <w:lang w:val="en-GB"/>
        </w:rPr>
      </w:pPr>
      <w:r w:rsidRPr="00F5113F">
        <w:rPr>
          <w:rFonts w:ascii="Times New Roman" w:eastAsia="Times New Roman" w:hAnsi="Times New Roman" w:cs="Times New Roman"/>
          <w:sz w:val="24"/>
          <w:szCs w:val="24"/>
          <w:lang w:val="en-GB"/>
        </w:rPr>
        <w:t>Practical training of students with disabilitie</w:t>
      </w:r>
      <w:r w:rsidR="00AB6074" w:rsidRPr="00F5113F">
        <w:rPr>
          <w:rFonts w:ascii="Times New Roman" w:eastAsia="Times New Roman" w:hAnsi="Times New Roman" w:cs="Times New Roman"/>
          <w:sz w:val="24"/>
          <w:szCs w:val="24"/>
          <w:lang w:val="en-GB"/>
        </w:rPr>
        <w:t>s and disabled people is organis</w:t>
      </w:r>
      <w:r w:rsidRPr="00F5113F">
        <w:rPr>
          <w:rFonts w:ascii="Times New Roman" w:eastAsia="Times New Roman" w:hAnsi="Times New Roman" w:cs="Times New Roman"/>
          <w:sz w:val="24"/>
          <w:szCs w:val="24"/>
          <w:lang w:val="en-GB"/>
        </w:rPr>
        <w:t>ed taking into account the characteristics of psychophysical development, individual capabilities and health status. If necessary, students from among persons with disabilities (at the request of the student) and for persons with disabilities also in accordance with an individual rehabilitation program</w:t>
      </w:r>
      <w:r w:rsidR="006A6B5C" w:rsidRPr="00F5113F">
        <w:rPr>
          <w:rFonts w:ascii="Times New Roman" w:eastAsia="Times New Roman" w:hAnsi="Times New Roman" w:cs="Times New Roman"/>
          <w:sz w:val="24"/>
          <w:szCs w:val="24"/>
          <w:lang w:val="en-GB"/>
        </w:rPr>
        <w:t>me</w:t>
      </w:r>
      <w:r w:rsidRPr="00F5113F">
        <w:rPr>
          <w:rFonts w:ascii="Times New Roman" w:eastAsia="Times New Roman" w:hAnsi="Times New Roman" w:cs="Times New Roman"/>
          <w:sz w:val="24"/>
          <w:szCs w:val="24"/>
          <w:lang w:val="en-GB"/>
        </w:rPr>
        <w:t xml:space="preserve"> for a disabled person may be offered the following options for the perception of educational information, taking into account their individual psychophysical characteristics, including using e-learning and remote technologies:</w:t>
      </w:r>
    </w:p>
    <w:p w14:paraId="4F41A779" w14:textId="77777777" w:rsidR="005C4E7E" w:rsidRPr="00F5113F" w:rsidRDefault="005C4E7E" w:rsidP="00C44E09">
      <w:pPr>
        <w:tabs>
          <w:tab w:val="left" w:pos="5560"/>
        </w:tabs>
        <w:ind w:left="-567" w:firstLine="567"/>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for persons with visual impairments: in printed form in an enlarged font; in the form of an electronic document; in the form of an audio file (translation of educational materials into audio format); in printed form in Braille; individual consultations with the involvement of a tiflosurd interpreter; individual assignments and consultations;</w:t>
      </w:r>
    </w:p>
    <w:p w14:paraId="24C2A167" w14:textId="77777777" w:rsidR="005C4E7E" w:rsidRPr="00F5113F" w:rsidRDefault="005C4E7E" w:rsidP="00C44E09">
      <w:pPr>
        <w:tabs>
          <w:tab w:val="left" w:pos="5560"/>
        </w:tabs>
        <w:ind w:left="-567" w:firstLine="567"/>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for persons with hearing impairments: in printed form; in the form of an electronic document; videos with subtitles; individual consultations with the involvement of a sign language interpreter; individual assignments and consultations;</w:t>
      </w:r>
    </w:p>
    <w:p w14:paraId="59B6BB17" w14:textId="77777777" w:rsidR="005C4E7E" w:rsidRPr="00F5113F" w:rsidRDefault="005C4E7E" w:rsidP="00C44E09">
      <w:pPr>
        <w:tabs>
          <w:tab w:val="left" w:pos="5560"/>
        </w:tabs>
        <w:ind w:left="-567" w:firstLine="567"/>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 for persons with disabilities of the musculoskeletal system: in printed form; in the form of an electronic document; in the form of an audio file; individual assignments and consultations.</w:t>
      </w:r>
    </w:p>
    <w:p w14:paraId="394B8F84" w14:textId="523456EB" w:rsidR="00982DFC" w:rsidRPr="00F5113F" w:rsidRDefault="005C4E7E" w:rsidP="00C44E09">
      <w:pPr>
        <w:tabs>
          <w:tab w:val="left" w:pos="5560"/>
        </w:tabs>
        <w:ind w:left="-567" w:firstLine="567"/>
        <w:rPr>
          <w:rFonts w:ascii="Times New Roman" w:eastAsia="Times New Roman" w:hAnsi="Times New Roman" w:cs="Times New Roman"/>
          <w:sz w:val="24"/>
          <w:szCs w:val="24"/>
          <w:lang w:val="en-GB"/>
        </w:rPr>
      </w:pPr>
      <w:r w:rsidRPr="00F5113F">
        <w:rPr>
          <w:rFonts w:ascii="Times New Roman" w:eastAsia="Times New Roman" w:hAnsi="Times New Roman" w:cs="Times New Roman"/>
          <w:sz w:val="24"/>
          <w:szCs w:val="24"/>
          <w:lang w:val="en-GB"/>
        </w:rPr>
        <w:t>For people with disabilities and people with disabilities, the choice of places for training should take into account the health status and accessibility requirements for these students.</w:t>
      </w:r>
    </w:p>
    <w:sectPr w:rsidR="00982DFC" w:rsidRPr="00F5113F" w:rsidSect="00A32E21">
      <w:footerReference w:type="default" r:id="rId12"/>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AD94" w14:textId="77777777" w:rsidR="00DA5D10" w:rsidRDefault="00DA5D10" w:rsidP="00107A5A">
      <w:pPr>
        <w:spacing w:after="0" w:line="240" w:lineRule="auto"/>
      </w:pPr>
      <w:r>
        <w:separator/>
      </w:r>
    </w:p>
  </w:endnote>
  <w:endnote w:type="continuationSeparator" w:id="0">
    <w:p w14:paraId="0AFE5C69" w14:textId="77777777" w:rsidR="00DA5D10" w:rsidRDefault="00DA5D10" w:rsidP="0010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2664"/>
      <w:docPartObj>
        <w:docPartGallery w:val="Page Numbers (Bottom of Page)"/>
        <w:docPartUnique/>
      </w:docPartObj>
    </w:sdtPr>
    <w:sdtContent>
      <w:p w14:paraId="603A31EF" w14:textId="3A7EEF97" w:rsidR="009154B7" w:rsidRDefault="005D44CD" w:rsidP="00AB6074">
        <w:pPr>
          <w:pStyle w:val="a9"/>
          <w:jc w:val="center"/>
        </w:pPr>
        <w:r>
          <w:fldChar w:fldCharType="begin"/>
        </w:r>
        <w:r>
          <w:instrText xml:space="preserve"> PAGE   \* MERGEFORMAT </w:instrText>
        </w:r>
        <w:r>
          <w:fldChar w:fldCharType="separate"/>
        </w:r>
        <w:r w:rsidR="00B0579E">
          <w:rPr>
            <w:noProof/>
          </w:rPr>
          <w:t>8</w:t>
        </w:r>
        <w:r>
          <w:rPr>
            <w:noProof/>
          </w:rPr>
          <w:fldChar w:fldCharType="end"/>
        </w:r>
      </w:p>
    </w:sdtContent>
  </w:sdt>
  <w:p w14:paraId="339A8899" w14:textId="77777777" w:rsidR="009154B7" w:rsidRDefault="009154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D865" w14:textId="77777777" w:rsidR="00DA5D10" w:rsidRDefault="00DA5D10" w:rsidP="00107A5A">
      <w:pPr>
        <w:spacing w:after="0" w:line="240" w:lineRule="auto"/>
      </w:pPr>
      <w:r>
        <w:separator/>
      </w:r>
    </w:p>
  </w:footnote>
  <w:footnote w:type="continuationSeparator" w:id="0">
    <w:p w14:paraId="64FFDE02" w14:textId="77777777" w:rsidR="00DA5D10" w:rsidRDefault="00DA5D10" w:rsidP="00107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E5D"/>
    <w:multiLevelType w:val="hybridMultilevel"/>
    <w:tmpl w:val="080C276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4B11026"/>
    <w:multiLevelType w:val="multilevel"/>
    <w:tmpl w:val="A08A64C8"/>
    <w:lvl w:ilvl="0">
      <w:start w:val="1"/>
      <w:numFmt w:val="decimal"/>
      <w:lvlText w:val="%1."/>
      <w:lvlJc w:val="left"/>
      <w:pPr>
        <w:ind w:left="1069" w:hanging="360"/>
      </w:pPr>
      <w:rPr>
        <w:rFonts w:hint="default"/>
        <w:b/>
      </w:rPr>
    </w:lvl>
    <w:lvl w:ilvl="1">
      <w:start w:val="1"/>
      <w:numFmt w:val="decimal"/>
      <w:isLgl/>
      <w:lvlText w:val="%1.%2."/>
      <w:lvlJc w:val="left"/>
      <w:pPr>
        <w:ind w:left="2029" w:hanging="1320"/>
      </w:pPr>
      <w:rPr>
        <w:rFonts w:hint="default"/>
        <w:b w:val="0"/>
      </w:rPr>
    </w:lvl>
    <w:lvl w:ilvl="2">
      <w:start w:val="1"/>
      <w:numFmt w:val="decimal"/>
      <w:isLgl/>
      <w:lvlText w:val="%1.%2.%3."/>
      <w:lvlJc w:val="left"/>
      <w:pPr>
        <w:ind w:left="5857"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53B3BFB"/>
    <w:multiLevelType w:val="hybridMultilevel"/>
    <w:tmpl w:val="8C4CA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F796E"/>
    <w:multiLevelType w:val="multilevel"/>
    <w:tmpl w:val="F7DC3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2C12AD"/>
    <w:multiLevelType w:val="hybridMultilevel"/>
    <w:tmpl w:val="80360654"/>
    <w:lvl w:ilvl="0" w:tplc="11320152">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9B5474"/>
    <w:multiLevelType w:val="multilevel"/>
    <w:tmpl w:val="492E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86BEE"/>
    <w:multiLevelType w:val="hybridMultilevel"/>
    <w:tmpl w:val="B0C6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52708"/>
    <w:multiLevelType w:val="hybridMultilevel"/>
    <w:tmpl w:val="222EA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92995"/>
    <w:multiLevelType w:val="hybridMultilevel"/>
    <w:tmpl w:val="D77658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514203"/>
    <w:multiLevelType w:val="multilevel"/>
    <w:tmpl w:val="5196693E"/>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7214A2"/>
    <w:multiLevelType w:val="multilevel"/>
    <w:tmpl w:val="6D2C8C36"/>
    <w:lvl w:ilvl="0">
      <w:start w:val="2"/>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2934126"/>
    <w:multiLevelType w:val="hybridMultilevel"/>
    <w:tmpl w:val="0C6CE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018BF"/>
    <w:multiLevelType w:val="multilevel"/>
    <w:tmpl w:val="F7DC3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FD17ED"/>
    <w:multiLevelType w:val="hybridMultilevel"/>
    <w:tmpl w:val="0BBA34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FA6CB7"/>
    <w:multiLevelType w:val="hybridMultilevel"/>
    <w:tmpl w:val="BE208170"/>
    <w:lvl w:ilvl="0" w:tplc="E2D6C450">
      <w:start w:val="1"/>
      <w:numFmt w:val="decimal"/>
      <w:lvlText w:val="%1."/>
      <w:lvlJc w:val="left"/>
      <w:pPr>
        <w:ind w:left="420" w:hanging="360"/>
      </w:pPr>
      <w:rPr>
        <w:rFonts w:hint="default"/>
        <w:sz w:val="29"/>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63E92ACB"/>
    <w:multiLevelType w:val="multilevel"/>
    <w:tmpl w:val="CD58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B304AE"/>
    <w:multiLevelType w:val="hybridMultilevel"/>
    <w:tmpl w:val="554E1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233C6"/>
    <w:multiLevelType w:val="multilevel"/>
    <w:tmpl w:val="F828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A54643"/>
    <w:multiLevelType w:val="multilevel"/>
    <w:tmpl w:val="58422F32"/>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73F97A20"/>
    <w:multiLevelType w:val="hybridMultilevel"/>
    <w:tmpl w:val="F2C87CB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5EA50CD"/>
    <w:multiLevelType w:val="multilevel"/>
    <w:tmpl w:val="0DF8689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537E31"/>
    <w:multiLevelType w:val="multilevel"/>
    <w:tmpl w:val="F888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650B81"/>
    <w:multiLevelType w:val="multilevel"/>
    <w:tmpl w:val="F09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99630">
    <w:abstractNumId w:val="11"/>
  </w:num>
  <w:num w:numId="2" w16cid:durableId="348798160">
    <w:abstractNumId w:val="4"/>
  </w:num>
  <w:num w:numId="3" w16cid:durableId="1152023548">
    <w:abstractNumId w:val="17"/>
  </w:num>
  <w:num w:numId="4" w16cid:durableId="52235993">
    <w:abstractNumId w:val="12"/>
  </w:num>
  <w:num w:numId="5" w16cid:durableId="2129425869">
    <w:abstractNumId w:val="14"/>
  </w:num>
  <w:num w:numId="6" w16cid:durableId="1926498271">
    <w:abstractNumId w:val="0"/>
  </w:num>
  <w:num w:numId="7" w16cid:durableId="321855655">
    <w:abstractNumId w:val="19"/>
  </w:num>
  <w:num w:numId="8" w16cid:durableId="628632853">
    <w:abstractNumId w:val="3"/>
  </w:num>
  <w:num w:numId="9" w16cid:durableId="1671253459">
    <w:abstractNumId w:val="10"/>
  </w:num>
  <w:num w:numId="10" w16cid:durableId="1174145141">
    <w:abstractNumId w:val="8"/>
  </w:num>
  <w:num w:numId="11" w16cid:durableId="1251742798">
    <w:abstractNumId w:val="16"/>
  </w:num>
  <w:num w:numId="12" w16cid:durableId="1110927216">
    <w:abstractNumId w:val="13"/>
  </w:num>
  <w:num w:numId="13" w16cid:durableId="286661037">
    <w:abstractNumId w:val="2"/>
  </w:num>
  <w:num w:numId="14" w16cid:durableId="1786270596">
    <w:abstractNumId w:val="18"/>
  </w:num>
  <w:num w:numId="15" w16cid:durableId="2023895350">
    <w:abstractNumId w:val="15"/>
  </w:num>
  <w:num w:numId="16" w16cid:durableId="950472057">
    <w:abstractNumId w:val="1"/>
  </w:num>
  <w:num w:numId="17" w16cid:durableId="43604555">
    <w:abstractNumId w:val="21"/>
  </w:num>
  <w:num w:numId="18" w16cid:durableId="643002399">
    <w:abstractNumId w:val="5"/>
  </w:num>
  <w:num w:numId="19" w16cid:durableId="1118375411">
    <w:abstractNumId w:val="9"/>
  </w:num>
  <w:num w:numId="20" w16cid:durableId="996228407">
    <w:abstractNumId w:val="6"/>
  </w:num>
  <w:num w:numId="21" w16cid:durableId="310452627">
    <w:abstractNumId w:val="22"/>
  </w:num>
  <w:num w:numId="22" w16cid:durableId="237599746">
    <w:abstractNumId w:val="20"/>
  </w:num>
  <w:num w:numId="23" w16cid:durableId="1121924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30"/>
    <w:rsid w:val="0000111B"/>
    <w:rsid w:val="000052E9"/>
    <w:rsid w:val="0001180C"/>
    <w:rsid w:val="000157F3"/>
    <w:rsid w:val="000164E0"/>
    <w:rsid w:val="000269B3"/>
    <w:rsid w:val="00031D6B"/>
    <w:rsid w:val="00066A7C"/>
    <w:rsid w:val="00072B40"/>
    <w:rsid w:val="00076730"/>
    <w:rsid w:val="00083C50"/>
    <w:rsid w:val="000C4205"/>
    <w:rsid w:val="000D6053"/>
    <w:rsid w:val="000E7BF2"/>
    <w:rsid w:val="00107A5A"/>
    <w:rsid w:val="00153544"/>
    <w:rsid w:val="00160416"/>
    <w:rsid w:val="0016507F"/>
    <w:rsid w:val="0017012C"/>
    <w:rsid w:val="001774E4"/>
    <w:rsid w:val="00194D8C"/>
    <w:rsid w:val="001B5D67"/>
    <w:rsid w:val="001E10F0"/>
    <w:rsid w:val="001E7DB0"/>
    <w:rsid w:val="002011CB"/>
    <w:rsid w:val="002228C4"/>
    <w:rsid w:val="00224EE8"/>
    <w:rsid w:val="00245030"/>
    <w:rsid w:val="00246793"/>
    <w:rsid w:val="00271F45"/>
    <w:rsid w:val="002764E4"/>
    <w:rsid w:val="00283175"/>
    <w:rsid w:val="002902E2"/>
    <w:rsid w:val="002A36FE"/>
    <w:rsid w:val="002A62D2"/>
    <w:rsid w:val="002B47A3"/>
    <w:rsid w:val="002C0E60"/>
    <w:rsid w:val="002E5A76"/>
    <w:rsid w:val="002E7AE6"/>
    <w:rsid w:val="00301AA8"/>
    <w:rsid w:val="00305807"/>
    <w:rsid w:val="0031559D"/>
    <w:rsid w:val="00353696"/>
    <w:rsid w:val="00357363"/>
    <w:rsid w:val="003838E4"/>
    <w:rsid w:val="00385773"/>
    <w:rsid w:val="00387AB9"/>
    <w:rsid w:val="00397C9E"/>
    <w:rsid w:val="003A522D"/>
    <w:rsid w:val="003B5960"/>
    <w:rsid w:val="003D5812"/>
    <w:rsid w:val="003D7322"/>
    <w:rsid w:val="00410846"/>
    <w:rsid w:val="00426813"/>
    <w:rsid w:val="004408C8"/>
    <w:rsid w:val="00443966"/>
    <w:rsid w:val="004440B7"/>
    <w:rsid w:val="004444FA"/>
    <w:rsid w:val="00452183"/>
    <w:rsid w:val="00461C4A"/>
    <w:rsid w:val="00485CF0"/>
    <w:rsid w:val="0049507B"/>
    <w:rsid w:val="004A151F"/>
    <w:rsid w:val="004A1DB6"/>
    <w:rsid w:val="004B520D"/>
    <w:rsid w:val="004B688A"/>
    <w:rsid w:val="004C0206"/>
    <w:rsid w:val="004C23E3"/>
    <w:rsid w:val="004C3394"/>
    <w:rsid w:val="004D1793"/>
    <w:rsid w:val="004E4E3E"/>
    <w:rsid w:val="004F3875"/>
    <w:rsid w:val="00513BA0"/>
    <w:rsid w:val="00515770"/>
    <w:rsid w:val="00545831"/>
    <w:rsid w:val="00573BF8"/>
    <w:rsid w:val="005832F2"/>
    <w:rsid w:val="005A3C2D"/>
    <w:rsid w:val="005C4E7E"/>
    <w:rsid w:val="005D1306"/>
    <w:rsid w:val="005D44CD"/>
    <w:rsid w:val="005E3CA0"/>
    <w:rsid w:val="00600E01"/>
    <w:rsid w:val="00603C6A"/>
    <w:rsid w:val="00612F6E"/>
    <w:rsid w:val="006168B0"/>
    <w:rsid w:val="00642737"/>
    <w:rsid w:val="00656323"/>
    <w:rsid w:val="00674032"/>
    <w:rsid w:val="00676692"/>
    <w:rsid w:val="00682510"/>
    <w:rsid w:val="006850D6"/>
    <w:rsid w:val="006A1130"/>
    <w:rsid w:val="006A6B5C"/>
    <w:rsid w:val="006D2AD1"/>
    <w:rsid w:val="006D6C1A"/>
    <w:rsid w:val="00701EF8"/>
    <w:rsid w:val="00713605"/>
    <w:rsid w:val="00724F0D"/>
    <w:rsid w:val="00725406"/>
    <w:rsid w:val="0073321E"/>
    <w:rsid w:val="00733F79"/>
    <w:rsid w:val="00740D78"/>
    <w:rsid w:val="00751FC2"/>
    <w:rsid w:val="007634CB"/>
    <w:rsid w:val="00776C34"/>
    <w:rsid w:val="0078133E"/>
    <w:rsid w:val="007919CD"/>
    <w:rsid w:val="007A0A08"/>
    <w:rsid w:val="007C0B66"/>
    <w:rsid w:val="007C663B"/>
    <w:rsid w:val="007F1780"/>
    <w:rsid w:val="008108FA"/>
    <w:rsid w:val="00824156"/>
    <w:rsid w:val="008247A7"/>
    <w:rsid w:val="00832F3E"/>
    <w:rsid w:val="008678F7"/>
    <w:rsid w:val="00884FBD"/>
    <w:rsid w:val="008952DA"/>
    <w:rsid w:val="008A4557"/>
    <w:rsid w:val="008B7422"/>
    <w:rsid w:val="008E0831"/>
    <w:rsid w:val="008F20D8"/>
    <w:rsid w:val="00900F6E"/>
    <w:rsid w:val="00905600"/>
    <w:rsid w:val="009154B7"/>
    <w:rsid w:val="009244E8"/>
    <w:rsid w:val="0092761C"/>
    <w:rsid w:val="0094451A"/>
    <w:rsid w:val="009544EE"/>
    <w:rsid w:val="00972063"/>
    <w:rsid w:val="009773D9"/>
    <w:rsid w:val="0098001E"/>
    <w:rsid w:val="00980AD7"/>
    <w:rsid w:val="009829B5"/>
    <w:rsid w:val="00982DFC"/>
    <w:rsid w:val="009A4818"/>
    <w:rsid w:val="009A51AA"/>
    <w:rsid w:val="009C37F4"/>
    <w:rsid w:val="009C6CFF"/>
    <w:rsid w:val="009D034A"/>
    <w:rsid w:val="009D4AF6"/>
    <w:rsid w:val="009E43C1"/>
    <w:rsid w:val="009F0F5D"/>
    <w:rsid w:val="009F4253"/>
    <w:rsid w:val="00A028FF"/>
    <w:rsid w:val="00A13E61"/>
    <w:rsid w:val="00A213EC"/>
    <w:rsid w:val="00A2272D"/>
    <w:rsid w:val="00A30456"/>
    <w:rsid w:val="00A325D5"/>
    <w:rsid w:val="00A32E21"/>
    <w:rsid w:val="00A36A8A"/>
    <w:rsid w:val="00A36D32"/>
    <w:rsid w:val="00A47543"/>
    <w:rsid w:val="00A47575"/>
    <w:rsid w:val="00A62457"/>
    <w:rsid w:val="00A969C6"/>
    <w:rsid w:val="00AA3DC6"/>
    <w:rsid w:val="00AB6074"/>
    <w:rsid w:val="00AC5C69"/>
    <w:rsid w:val="00AE574D"/>
    <w:rsid w:val="00AE6731"/>
    <w:rsid w:val="00AF5860"/>
    <w:rsid w:val="00B037D7"/>
    <w:rsid w:val="00B0579E"/>
    <w:rsid w:val="00B23DE0"/>
    <w:rsid w:val="00B605E3"/>
    <w:rsid w:val="00B76FE3"/>
    <w:rsid w:val="00BA5700"/>
    <w:rsid w:val="00BB7FE5"/>
    <w:rsid w:val="00BC3E28"/>
    <w:rsid w:val="00BC689A"/>
    <w:rsid w:val="00BD26EA"/>
    <w:rsid w:val="00BD4391"/>
    <w:rsid w:val="00BE7077"/>
    <w:rsid w:val="00BF3046"/>
    <w:rsid w:val="00C06802"/>
    <w:rsid w:val="00C11A4F"/>
    <w:rsid w:val="00C22BB1"/>
    <w:rsid w:val="00C24A60"/>
    <w:rsid w:val="00C3521B"/>
    <w:rsid w:val="00C375CF"/>
    <w:rsid w:val="00C41725"/>
    <w:rsid w:val="00C44E09"/>
    <w:rsid w:val="00C51D19"/>
    <w:rsid w:val="00C63877"/>
    <w:rsid w:val="00C66C21"/>
    <w:rsid w:val="00C67A88"/>
    <w:rsid w:val="00C73089"/>
    <w:rsid w:val="00C87434"/>
    <w:rsid w:val="00C87AF3"/>
    <w:rsid w:val="00C911FE"/>
    <w:rsid w:val="00C97485"/>
    <w:rsid w:val="00CA5468"/>
    <w:rsid w:val="00CD1D19"/>
    <w:rsid w:val="00CE2B8F"/>
    <w:rsid w:val="00D02282"/>
    <w:rsid w:val="00D03C0C"/>
    <w:rsid w:val="00D0445A"/>
    <w:rsid w:val="00D05F3D"/>
    <w:rsid w:val="00D1156C"/>
    <w:rsid w:val="00D53EC8"/>
    <w:rsid w:val="00D62DE2"/>
    <w:rsid w:val="00D666C8"/>
    <w:rsid w:val="00D7392D"/>
    <w:rsid w:val="00D74F88"/>
    <w:rsid w:val="00D760FB"/>
    <w:rsid w:val="00DA5D10"/>
    <w:rsid w:val="00DB5CCA"/>
    <w:rsid w:val="00DC1D85"/>
    <w:rsid w:val="00DC7BFD"/>
    <w:rsid w:val="00DF5BA0"/>
    <w:rsid w:val="00E1043D"/>
    <w:rsid w:val="00E20821"/>
    <w:rsid w:val="00E46117"/>
    <w:rsid w:val="00E46965"/>
    <w:rsid w:val="00E51C9C"/>
    <w:rsid w:val="00E548E1"/>
    <w:rsid w:val="00E71724"/>
    <w:rsid w:val="00E85451"/>
    <w:rsid w:val="00E93DB2"/>
    <w:rsid w:val="00EF1D0A"/>
    <w:rsid w:val="00EF26C1"/>
    <w:rsid w:val="00EF6698"/>
    <w:rsid w:val="00F02F40"/>
    <w:rsid w:val="00F05D10"/>
    <w:rsid w:val="00F32EAC"/>
    <w:rsid w:val="00F3700F"/>
    <w:rsid w:val="00F5113F"/>
    <w:rsid w:val="00F52796"/>
    <w:rsid w:val="00F55126"/>
    <w:rsid w:val="00F61B95"/>
    <w:rsid w:val="00F71F8A"/>
    <w:rsid w:val="00F76B81"/>
    <w:rsid w:val="00F77BE2"/>
    <w:rsid w:val="00F93379"/>
    <w:rsid w:val="00FA4BC1"/>
    <w:rsid w:val="00FC5519"/>
    <w:rsid w:val="00FE08FB"/>
    <w:rsid w:val="00FE0B93"/>
    <w:rsid w:val="00FE1F80"/>
    <w:rsid w:val="00FE289E"/>
    <w:rsid w:val="00FF1BD8"/>
    <w:rsid w:val="00FF37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87E0"/>
  <w15:docId w15:val="{7DB56220-8793-4FD1-A502-84E82BB0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E9"/>
  </w:style>
  <w:style w:type="paragraph" w:styleId="1">
    <w:name w:val="heading 1"/>
    <w:basedOn w:val="a"/>
    <w:next w:val="a"/>
    <w:link w:val="10"/>
    <w:uiPriority w:val="9"/>
    <w:qFormat/>
    <w:rsid w:val="002B47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B47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A11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A1130"/>
    <w:pPr>
      <w:ind w:left="720"/>
      <w:contextualSpacing/>
    </w:pPr>
  </w:style>
  <w:style w:type="character" w:styleId="a6">
    <w:name w:val="Hyperlink"/>
    <w:basedOn w:val="a0"/>
    <w:uiPriority w:val="99"/>
    <w:unhideWhenUsed/>
    <w:rsid w:val="004B688A"/>
    <w:rPr>
      <w:color w:val="0000FF"/>
      <w:u w:val="single"/>
    </w:rPr>
  </w:style>
  <w:style w:type="character" w:customStyle="1" w:styleId="mcedatafileinfo">
    <w:name w:val="mcedatafileinfo"/>
    <w:basedOn w:val="a0"/>
    <w:rsid w:val="004B688A"/>
  </w:style>
  <w:style w:type="paragraph" w:customStyle="1" w:styleId="firstchild">
    <w:name w:val="first_child"/>
    <w:basedOn w:val="a"/>
    <w:rsid w:val="00011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01180C"/>
  </w:style>
  <w:style w:type="character" w:customStyle="1" w:styleId="fileinfo">
    <w:name w:val="fileinfo"/>
    <w:basedOn w:val="a0"/>
    <w:rsid w:val="0001180C"/>
  </w:style>
  <w:style w:type="paragraph" w:customStyle="1" w:styleId="text">
    <w:name w:val="text"/>
    <w:basedOn w:val="a"/>
    <w:rsid w:val="005832F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107A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A5A"/>
  </w:style>
  <w:style w:type="paragraph" w:styleId="a9">
    <w:name w:val="footer"/>
    <w:basedOn w:val="a"/>
    <w:link w:val="aa"/>
    <w:uiPriority w:val="99"/>
    <w:unhideWhenUsed/>
    <w:rsid w:val="00107A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A5A"/>
  </w:style>
  <w:style w:type="paragraph" w:styleId="ab">
    <w:name w:val="No Spacing"/>
    <w:uiPriority w:val="1"/>
    <w:qFormat/>
    <w:rsid w:val="00F61B95"/>
    <w:pPr>
      <w:spacing w:after="0" w:line="240" w:lineRule="auto"/>
    </w:pPr>
    <w:rPr>
      <w:rFonts w:ascii="Arial" w:eastAsia="Arial" w:hAnsi="Arial" w:cs="Arial"/>
    </w:rPr>
  </w:style>
  <w:style w:type="character" w:customStyle="1" w:styleId="markedcontent">
    <w:name w:val="markedcontent"/>
    <w:basedOn w:val="a0"/>
    <w:rsid w:val="00C87AF3"/>
  </w:style>
  <w:style w:type="paragraph" w:styleId="ac">
    <w:name w:val="Balloon Text"/>
    <w:basedOn w:val="a"/>
    <w:link w:val="ad"/>
    <w:uiPriority w:val="99"/>
    <w:semiHidden/>
    <w:unhideWhenUsed/>
    <w:rsid w:val="008678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78F7"/>
    <w:rPr>
      <w:rFonts w:ascii="Tahoma" w:hAnsi="Tahoma" w:cs="Tahoma"/>
      <w:sz w:val="16"/>
      <w:szCs w:val="16"/>
    </w:rPr>
  </w:style>
  <w:style w:type="character" w:styleId="ae">
    <w:name w:val="FollowedHyperlink"/>
    <w:basedOn w:val="a0"/>
    <w:uiPriority w:val="99"/>
    <w:semiHidden/>
    <w:unhideWhenUsed/>
    <w:rsid w:val="004C3394"/>
    <w:rPr>
      <w:color w:val="800080" w:themeColor="followedHyperlink"/>
      <w:u w:val="single"/>
    </w:rPr>
  </w:style>
  <w:style w:type="character" w:customStyle="1" w:styleId="highlight">
    <w:name w:val="highlight"/>
    <w:basedOn w:val="a0"/>
    <w:rsid w:val="00982DFC"/>
  </w:style>
  <w:style w:type="character" w:styleId="af">
    <w:name w:val="annotation reference"/>
    <w:basedOn w:val="a0"/>
    <w:uiPriority w:val="99"/>
    <w:semiHidden/>
    <w:unhideWhenUsed/>
    <w:rsid w:val="00F55126"/>
    <w:rPr>
      <w:sz w:val="16"/>
      <w:szCs w:val="16"/>
    </w:rPr>
  </w:style>
  <w:style w:type="paragraph" w:styleId="af0">
    <w:name w:val="annotation text"/>
    <w:basedOn w:val="a"/>
    <w:link w:val="af1"/>
    <w:uiPriority w:val="99"/>
    <w:unhideWhenUsed/>
    <w:rsid w:val="00F55126"/>
    <w:pPr>
      <w:spacing w:line="240" w:lineRule="auto"/>
    </w:pPr>
    <w:rPr>
      <w:sz w:val="20"/>
      <w:szCs w:val="20"/>
    </w:rPr>
  </w:style>
  <w:style w:type="character" w:customStyle="1" w:styleId="af1">
    <w:name w:val="Текст примечания Знак"/>
    <w:basedOn w:val="a0"/>
    <w:link w:val="af0"/>
    <w:uiPriority w:val="99"/>
    <w:rsid w:val="00F55126"/>
    <w:rPr>
      <w:sz w:val="20"/>
      <w:szCs w:val="20"/>
    </w:rPr>
  </w:style>
  <w:style w:type="paragraph" w:styleId="af2">
    <w:name w:val="annotation subject"/>
    <w:basedOn w:val="af0"/>
    <w:next w:val="af0"/>
    <w:link w:val="af3"/>
    <w:uiPriority w:val="99"/>
    <w:semiHidden/>
    <w:unhideWhenUsed/>
    <w:rsid w:val="00F55126"/>
    <w:rPr>
      <w:b/>
      <w:bCs/>
    </w:rPr>
  </w:style>
  <w:style w:type="character" w:customStyle="1" w:styleId="af3">
    <w:name w:val="Тема примечания Знак"/>
    <w:basedOn w:val="af1"/>
    <w:link w:val="af2"/>
    <w:uiPriority w:val="99"/>
    <w:semiHidden/>
    <w:rsid w:val="00F55126"/>
    <w:rPr>
      <w:b/>
      <w:bCs/>
      <w:sz w:val="20"/>
      <w:szCs w:val="20"/>
    </w:rPr>
  </w:style>
  <w:style w:type="character" w:customStyle="1" w:styleId="11">
    <w:name w:val="Неразрешенное упоминание1"/>
    <w:basedOn w:val="a0"/>
    <w:uiPriority w:val="99"/>
    <w:semiHidden/>
    <w:unhideWhenUsed/>
    <w:rsid w:val="00BD4391"/>
    <w:rPr>
      <w:color w:val="605E5C"/>
      <w:shd w:val="clear" w:color="auto" w:fill="E1DFDD"/>
    </w:rPr>
  </w:style>
  <w:style w:type="paragraph" w:styleId="af4">
    <w:name w:val="Date"/>
    <w:basedOn w:val="a"/>
    <w:next w:val="a"/>
    <w:link w:val="af5"/>
    <w:uiPriority w:val="99"/>
    <w:semiHidden/>
    <w:unhideWhenUsed/>
    <w:rsid w:val="003B5960"/>
  </w:style>
  <w:style w:type="character" w:customStyle="1" w:styleId="af5">
    <w:name w:val="Дата Знак"/>
    <w:basedOn w:val="a0"/>
    <w:link w:val="af4"/>
    <w:uiPriority w:val="99"/>
    <w:semiHidden/>
    <w:rsid w:val="003B5960"/>
  </w:style>
  <w:style w:type="character" w:customStyle="1" w:styleId="21">
    <w:name w:val="Неразрешенное упоминание2"/>
    <w:basedOn w:val="a0"/>
    <w:uiPriority w:val="99"/>
    <w:semiHidden/>
    <w:unhideWhenUsed/>
    <w:rsid w:val="000052E9"/>
    <w:rPr>
      <w:color w:val="605E5C"/>
      <w:shd w:val="clear" w:color="auto" w:fill="E1DFDD"/>
    </w:rPr>
  </w:style>
  <w:style w:type="character" w:customStyle="1" w:styleId="10">
    <w:name w:val="Заголовок 1 Знак"/>
    <w:basedOn w:val="a0"/>
    <w:link w:val="1"/>
    <w:uiPriority w:val="9"/>
    <w:rsid w:val="002B47A3"/>
    <w:rPr>
      <w:rFonts w:asciiTheme="majorHAnsi" w:eastAsiaTheme="majorEastAsia" w:hAnsiTheme="majorHAnsi" w:cstheme="majorBidi"/>
      <w:color w:val="365F91" w:themeColor="accent1" w:themeShade="BF"/>
      <w:sz w:val="32"/>
      <w:szCs w:val="32"/>
    </w:rPr>
  </w:style>
  <w:style w:type="paragraph" w:styleId="af6">
    <w:name w:val="TOC Heading"/>
    <w:basedOn w:val="1"/>
    <w:next w:val="a"/>
    <w:uiPriority w:val="39"/>
    <w:unhideWhenUsed/>
    <w:qFormat/>
    <w:rsid w:val="002B47A3"/>
    <w:pPr>
      <w:spacing w:line="259" w:lineRule="auto"/>
      <w:outlineLvl w:val="9"/>
    </w:pPr>
  </w:style>
  <w:style w:type="paragraph" w:styleId="12">
    <w:name w:val="toc 1"/>
    <w:basedOn w:val="a"/>
    <w:next w:val="a"/>
    <w:autoRedefine/>
    <w:uiPriority w:val="39"/>
    <w:unhideWhenUsed/>
    <w:rsid w:val="002B47A3"/>
    <w:pPr>
      <w:spacing w:after="100"/>
    </w:pPr>
  </w:style>
  <w:style w:type="character" w:customStyle="1" w:styleId="20">
    <w:name w:val="Заголовок 2 Знак"/>
    <w:basedOn w:val="a0"/>
    <w:link w:val="2"/>
    <w:uiPriority w:val="9"/>
    <w:rsid w:val="002B47A3"/>
    <w:rPr>
      <w:rFonts w:asciiTheme="majorHAnsi" w:eastAsiaTheme="majorEastAsia" w:hAnsiTheme="majorHAnsi" w:cstheme="majorBidi"/>
      <w:color w:val="365F91" w:themeColor="accent1" w:themeShade="BF"/>
      <w:sz w:val="26"/>
      <w:szCs w:val="26"/>
    </w:rPr>
  </w:style>
  <w:style w:type="paragraph" w:styleId="22">
    <w:name w:val="toc 2"/>
    <w:basedOn w:val="a"/>
    <w:next w:val="a"/>
    <w:autoRedefine/>
    <w:uiPriority w:val="39"/>
    <w:unhideWhenUsed/>
    <w:rsid w:val="00072B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713">
      <w:bodyDiv w:val="1"/>
      <w:marLeft w:val="0"/>
      <w:marRight w:val="0"/>
      <w:marTop w:val="0"/>
      <w:marBottom w:val="0"/>
      <w:divBdr>
        <w:top w:val="none" w:sz="0" w:space="0" w:color="auto"/>
        <w:left w:val="none" w:sz="0" w:space="0" w:color="auto"/>
        <w:bottom w:val="none" w:sz="0" w:space="0" w:color="auto"/>
        <w:right w:val="none" w:sz="0" w:space="0" w:color="auto"/>
      </w:divBdr>
    </w:div>
    <w:div w:id="195048940">
      <w:bodyDiv w:val="1"/>
      <w:marLeft w:val="0"/>
      <w:marRight w:val="0"/>
      <w:marTop w:val="0"/>
      <w:marBottom w:val="0"/>
      <w:divBdr>
        <w:top w:val="none" w:sz="0" w:space="0" w:color="auto"/>
        <w:left w:val="none" w:sz="0" w:space="0" w:color="auto"/>
        <w:bottom w:val="none" w:sz="0" w:space="0" w:color="auto"/>
        <w:right w:val="none" w:sz="0" w:space="0" w:color="auto"/>
      </w:divBdr>
    </w:div>
    <w:div w:id="333840571">
      <w:bodyDiv w:val="1"/>
      <w:marLeft w:val="0"/>
      <w:marRight w:val="0"/>
      <w:marTop w:val="0"/>
      <w:marBottom w:val="0"/>
      <w:divBdr>
        <w:top w:val="none" w:sz="0" w:space="0" w:color="auto"/>
        <w:left w:val="none" w:sz="0" w:space="0" w:color="auto"/>
        <w:bottom w:val="none" w:sz="0" w:space="0" w:color="auto"/>
        <w:right w:val="none" w:sz="0" w:space="0" w:color="auto"/>
      </w:divBdr>
    </w:div>
    <w:div w:id="377045988">
      <w:bodyDiv w:val="1"/>
      <w:marLeft w:val="0"/>
      <w:marRight w:val="0"/>
      <w:marTop w:val="0"/>
      <w:marBottom w:val="0"/>
      <w:divBdr>
        <w:top w:val="none" w:sz="0" w:space="0" w:color="auto"/>
        <w:left w:val="none" w:sz="0" w:space="0" w:color="auto"/>
        <w:bottom w:val="none" w:sz="0" w:space="0" w:color="auto"/>
        <w:right w:val="none" w:sz="0" w:space="0" w:color="auto"/>
      </w:divBdr>
    </w:div>
    <w:div w:id="528686065">
      <w:bodyDiv w:val="1"/>
      <w:marLeft w:val="0"/>
      <w:marRight w:val="0"/>
      <w:marTop w:val="0"/>
      <w:marBottom w:val="0"/>
      <w:divBdr>
        <w:top w:val="none" w:sz="0" w:space="0" w:color="auto"/>
        <w:left w:val="none" w:sz="0" w:space="0" w:color="auto"/>
        <w:bottom w:val="none" w:sz="0" w:space="0" w:color="auto"/>
        <w:right w:val="none" w:sz="0" w:space="0" w:color="auto"/>
      </w:divBdr>
    </w:div>
    <w:div w:id="629480184">
      <w:bodyDiv w:val="1"/>
      <w:marLeft w:val="0"/>
      <w:marRight w:val="0"/>
      <w:marTop w:val="0"/>
      <w:marBottom w:val="0"/>
      <w:divBdr>
        <w:top w:val="none" w:sz="0" w:space="0" w:color="auto"/>
        <w:left w:val="none" w:sz="0" w:space="0" w:color="auto"/>
        <w:bottom w:val="none" w:sz="0" w:space="0" w:color="auto"/>
        <w:right w:val="none" w:sz="0" w:space="0" w:color="auto"/>
      </w:divBdr>
    </w:div>
    <w:div w:id="681246789">
      <w:bodyDiv w:val="1"/>
      <w:marLeft w:val="0"/>
      <w:marRight w:val="0"/>
      <w:marTop w:val="0"/>
      <w:marBottom w:val="0"/>
      <w:divBdr>
        <w:top w:val="none" w:sz="0" w:space="0" w:color="auto"/>
        <w:left w:val="none" w:sz="0" w:space="0" w:color="auto"/>
        <w:bottom w:val="none" w:sz="0" w:space="0" w:color="auto"/>
        <w:right w:val="none" w:sz="0" w:space="0" w:color="auto"/>
      </w:divBdr>
    </w:div>
    <w:div w:id="746734616">
      <w:bodyDiv w:val="1"/>
      <w:marLeft w:val="0"/>
      <w:marRight w:val="0"/>
      <w:marTop w:val="0"/>
      <w:marBottom w:val="0"/>
      <w:divBdr>
        <w:top w:val="none" w:sz="0" w:space="0" w:color="auto"/>
        <w:left w:val="none" w:sz="0" w:space="0" w:color="auto"/>
        <w:bottom w:val="none" w:sz="0" w:space="0" w:color="auto"/>
        <w:right w:val="none" w:sz="0" w:space="0" w:color="auto"/>
      </w:divBdr>
    </w:div>
    <w:div w:id="866917487">
      <w:bodyDiv w:val="1"/>
      <w:marLeft w:val="0"/>
      <w:marRight w:val="0"/>
      <w:marTop w:val="0"/>
      <w:marBottom w:val="0"/>
      <w:divBdr>
        <w:top w:val="none" w:sz="0" w:space="0" w:color="auto"/>
        <w:left w:val="none" w:sz="0" w:space="0" w:color="auto"/>
        <w:bottom w:val="none" w:sz="0" w:space="0" w:color="auto"/>
        <w:right w:val="none" w:sz="0" w:space="0" w:color="auto"/>
      </w:divBdr>
    </w:div>
    <w:div w:id="873662610">
      <w:bodyDiv w:val="1"/>
      <w:marLeft w:val="0"/>
      <w:marRight w:val="0"/>
      <w:marTop w:val="0"/>
      <w:marBottom w:val="0"/>
      <w:divBdr>
        <w:top w:val="none" w:sz="0" w:space="0" w:color="auto"/>
        <w:left w:val="none" w:sz="0" w:space="0" w:color="auto"/>
        <w:bottom w:val="none" w:sz="0" w:space="0" w:color="auto"/>
        <w:right w:val="none" w:sz="0" w:space="0" w:color="auto"/>
      </w:divBdr>
    </w:div>
    <w:div w:id="884371374">
      <w:bodyDiv w:val="1"/>
      <w:marLeft w:val="0"/>
      <w:marRight w:val="0"/>
      <w:marTop w:val="0"/>
      <w:marBottom w:val="0"/>
      <w:divBdr>
        <w:top w:val="none" w:sz="0" w:space="0" w:color="auto"/>
        <w:left w:val="none" w:sz="0" w:space="0" w:color="auto"/>
        <w:bottom w:val="none" w:sz="0" w:space="0" w:color="auto"/>
        <w:right w:val="none" w:sz="0" w:space="0" w:color="auto"/>
      </w:divBdr>
    </w:div>
    <w:div w:id="990447690">
      <w:bodyDiv w:val="1"/>
      <w:marLeft w:val="0"/>
      <w:marRight w:val="0"/>
      <w:marTop w:val="0"/>
      <w:marBottom w:val="0"/>
      <w:divBdr>
        <w:top w:val="none" w:sz="0" w:space="0" w:color="auto"/>
        <w:left w:val="none" w:sz="0" w:space="0" w:color="auto"/>
        <w:bottom w:val="none" w:sz="0" w:space="0" w:color="auto"/>
        <w:right w:val="none" w:sz="0" w:space="0" w:color="auto"/>
      </w:divBdr>
    </w:div>
    <w:div w:id="1025792884">
      <w:bodyDiv w:val="1"/>
      <w:marLeft w:val="0"/>
      <w:marRight w:val="0"/>
      <w:marTop w:val="0"/>
      <w:marBottom w:val="0"/>
      <w:divBdr>
        <w:top w:val="none" w:sz="0" w:space="0" w:color="auto"/>
        <w:left w:val="none" w:sz="0" w:space="0" w:color="auto"/>
        <w:bottom w:val="none" w:sz="0" w:space="0" w:color="auto"/>
        <w:right w:val="none" w:sz="0" w:space="0" w:color="auto"/>
      </w:divBdr>
    </w:div>
    <w:div w:id="1037269980">
      <w:bodyDiv w:val="1"/>
      <w:marLeft w:val="0"/>
      <w:marRight w:val="0"/>
      <w:marTop w:val="0"/>
      <w:marBottom w:val="0"/>
      <w:divBdr>
        <w:top w:val="none" w:sz="0" w:space="0" w:color="auto"/>
        <w:left w:val="none" w:sz="0" w:space="0" w:color="auto"/>
        <w:bottom w:val="none" w:sz="0" w:space="0" w:color="auto"/>
        <w:right w:val="none" w:sz="0" w:space="0" w:color="auto"/>
      </w:divBdr>
    </w:div>
    <w:div w:id="1204319581">
      <w:bodyDiv w:val="1"/>
      <w:marLeft w:val="0"/>
      <w:marRight w:val="0"/>
      <w:marTop w:val="0"/>
      <w:marBottom w:val="0"/>
      <w:divBdr>
        <w:top w:val="none" w:sz="0" w:space="0" w:color="auto"/>
        <w:left w:val="none" w:sz="0" w:space="0" w:color="auto"/>
        <w:bottom w:val="none" w:sz="0" w:space="0" w:color="auto"/>
        <w:right w:val="none" w:sz="0" w:space="0" w:color="auto"/>
      </w:divBdr>
    </w:div>
    <w:div w:id="1227494326">
      <w:bodyDiv w:val="1"/>
      <w:marLeft w:val="0"/>
      <w:marRight w:val="0"/>
      <w:marTop w:val="0"/>
      <w:marBottom w:val="0"/>
      <w:divBdr>
        <w:top w:val="none" w:sz="0" w:space="0" w:color="auto"/>
        <w:left w:val="none" w:sz="0" w:space="0" w:color="auto"/>
        <w:bottom w:val="none" w:sz="0" w:space="0" w:color="auto"/>
        <w:right w:val="none" w:sz="0" w:space="0" w:color="auto"/>
      </w:divBdr>
    </w:div>
    <w:div w:id="1248267038">
      <w:bodyDiv w:val="1"/>
      <w:marLeft w:val="0"/>
      <w:marRight w:val="0"/>
      <w:marTop w:val="0"/>
      <w:marBottom w:val="0"/>
      <w:divBdr>
        <w:top w:val="none" w:sz="0" w:space="0" w:color="auto"/>
        <w:left w:val="none" w:sz="0" w:space="0" w:color="auto"/>
        <w:bottom w:val="none" w:sz="0" w:space="0" w:color="auto"/>
        <w:right w:val="none" w:sz="0" w:space="0" w:color="auto"/>
      </w:divBdr>
    </w:div>
    <w:div w:id="1484736012">
      <w:bodyDiv w:val="1"/>
      <w:marLeft w:val="0"/>
      <w:marRight w:val="0"/>
      <w:marTop w:val="0"/>
      <w:marBottom w:val="0"/>
      <w:divBdr>
        <w:top w:val="none" w:sz="0" w:space="0" w:color="auto"/>
        <w:left w:val="none" w:sz="0" w:space="0" w:color="auto"/>
        <w:bottom w:val="none" w:sz="0" w:space="0" w:color="auto"/>
        <w:right w:val="none" w:sz="0" w:space="0" w:color="auto"/>
      </w:divBdr>
    </w:div>
    <w:div w:id="1587808959">
      <w:bodyDiv w:val="1"/>
      <w:marLeft w:val="0"/>
      <w:marRight w:val="0"/>
      <w:marTop w:val="0"/>
      <w:marBottom w:val="0"/>
      <w:divBdr>
        <w:top w:val="none" w:sz="0" w:space="0" w:color="auto"/>
        <w:left w:val="none" w:sz="0" w:space="0" w:color="auto"/>
        <w:bottom w:val="none" w:sz="0" w:space="0" w:color="auto"/>
        <w:right w:val="none" w:sz="0" w:space="0" w:color="auto"/>
      </w:divBdr>
    </w:div>
    <w:div w:id="1844465112">
      <w:bodyDiv w:val="1"/>
      <w:marLeft w:val="0"/>
      <w:marRight w:val="0"/>
      <w:marTop w:val="0"/>
      <w:marBottom w:val="0"/>
      <w:divBdr>
        <w:top w:val="none" w:sz="0" w:space="0" w:color="auto"/>
        <w:left w:val="none" w:sz="0" w:space="0" w:color="auto"/>
        <w:bottom w:val="none" w:sz="0" w:space="0" w:color="auto"/>
        <w:right w:val="none" w:sz="0" w:space="0" w:color="auto"/>
      </w:divBdr>
    </w:div>
    <w:div w:id="18668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se.ru/en/ma/interbusiness/the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b.hse.ru/en/ma/interbusiness/internships" TargetMode="External"/><Relationship Id="rId5" Type="http://schemas.openxmlformats.org/officeDocument/2006/relationships/webSettings" Target="webSettings.xml"/><Relationship Id="rId10" Type="http://schemas.openxmlformats.org/officeDocument/2006/relationships/hyperlink" Target="https://pf.hse.ru/en/" TargetMode="External"/><Relationship Id="rId4" Type="http://schemas.openxmlformats.org/officeDocument/2006/relationships/settings" Target="settings.xml"/><Relationship Id="rId9" Type="http://schemas.openxmlformats.org/officeDocument/2006/relationships/hyperlink" Target="https://spb.hse.ru/en/ma/interbusiness/assess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0D40-66F0-4F7A-A096-DCAF17A6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Веселова</cp:lastModifiedBy>
  <cp:revision>2</cp:revision>
  <cp:lastPrinted>2021-08-23T15:58:00Z</cp:lastPrinted>
  <dcterms:created xsi:type="dcterms:W3CDTF">2023-08-21T12:05:00Z</dcterms:created>
  <dcterms:modified xsi:type="dcterms:W3CDTF">2023-08-21T12:05:00Z</dcterms:modified>
</cp:coreProperties>
</file>