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E8" w:rsidRDefault="001078E8" w:rsidP="001078E8">
      <w:pPr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к ВКР</w:t>
      </w:r>
    </w:p>
    <w:p w:rsidR="001078E8" w:rsidRDefault="001078E8" w:rsidP="001078E8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078E8" w:rsidRDefault="001078E8" w:rsidP="002F2637">
      <w:pPr>
        <w:pStyle w:val="1"/>
        <w:keepNext w:val="0"/>
        <w:keepLines w:val="0"/>
        <w:widowControl/>
        <w:numPr>
          <w:ilvl w:val="0"/>
          <w:numId w:val="7"/>
        </w:numPr>
        <w:spacing w:before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работы</w:t>
      </w:r>
    </w:p>
    <w:p w:rsidR="002F2637" w:rsidRPr="002F2637" w:rsidRDefault="002F2637" w:rsidP="002F2637"/>
    <w:p w:rsidR="001078E8" w:rsidRDefault="00AF30F3" w:rsidP="00AF30F3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bookmarkStart w:id="1" w:name="_heading=h.1fob9te" w:colFirst="0" w:colLast="0"/>
      <w:bookmarkEnd w:id="1"/>
      <w:r w:rsidRPr="00AF30F3"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</w:t>
      </w:r>
      <w:r w:rsidRPr="00AF30F3">
        <w:rPr>
          <w:rFonts w:ascii="Times New Roman" w:eastAsia="Times New Roman" w:hAnsi="Times New Roman" w:cs="Times New Roman"/>
        </w:rPr>
        <w:t>Утвержденная тема магистерской диссертации подразумевает выбор научного или проектного направления для исследования, поэтому их содержание должно соответствовать выбранной теме. Тема может быть сформулирована как научным руководителем, так и студентом, но согласована с руководителем. Возможно предложение тем работ со стороны ключевых для магистерской программы «Машинное обучение и анализ данных» работодателей; в этом случае работа носит проектный характер. Перечень тем утверждается Академическим руководителем МП «Машинное обучение и анализ данных».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 темы</w:t>
      </w:r>
    </w:p>
    <w:p w:rsidR="001078E8" w:rsidRDefault="001078E8" w:rsidP="001078E8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должно как можно точнее описывать объект, предмет и методы ВКР и сужать их до реально обсуждаемых в работе. Понятно, что для этого оно должно быть достаточно объёмным, но, как правило, не должно превышать 11 слов. Лучший способ хорошего именования – итеративное уточнение в соответствии с углублением понимания предметной области и сущности работы.</w:t>
      </w:r>
    </w:p>
    <w:p w:rsidR="001078E8" w:rsidRDefault="001078E8" w:rsidP="001078E8">
      <w:pPr>
        <w:pStyle w:val="1"/>
        <w:keepNext w:val="0"/>
        <w:keepLines w:val="0"/>
        <w:widowControl/>
        <w:spacing w:before="200" w:line="276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t3h5sf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AF30F3" w:rsidRPr="00AF30F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текста работы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4d34og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Структура работы</w:t>
      </w:r>
    </w:p>
    <w:p w:rsidR="00A40F0D" w:rsidRPr="00A40F0D" w:rsidRDefault="00A40F0D" w:rsidP="00A40F0D"/>
    <w:p w:rsidR="001078E8" w:rsidRDefault="00AF30F3" w:rsidP="00AF30F3">
      <w:pPr>
        <w:widowControl/>
        <w:spacing w:before="20"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Титульный лист.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Содержание.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Аннотации на русском и английском языке (примерно по 150 слов).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Список ключевых слов (5-10 слов или фраз, характеризующих содержание ВКР).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Введение.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Тема работы, объект, предмет и методы исследований, краткое обоснование актуальности и значимости, цель и основные задачи, основной результат, структура работы.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Г</w:t>
      </w:r>
      <w:r w:rsidR="00640593">
        <w:rPr>
          <w:rFonts w:ascii="Times New Roman" w:eastAsia="Times New Roman" w:hAnsi="Times New Roman" w:cs="Times New Roman"/>
        </w:rPr>
        <w:t>лавы (обычно от 3</w:t>
      </w:r>
      <w:r w:rsidR="001078E8">
        <w:rPr>
          <w:rFonts w:ascii="Times New Roman" w:eastAsia="Times New Roman" w:hAnsi="Times New Roman" w:cs="Times New Roman"/>
        </w:rPr>
        <w:t xml:space="preserve"> до 5).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Каждая глава завершается разделом «Выводы и результаты по главе». Этот раздел содержит краткое изложение результатов главы и позволяет плавно перейти к следующей главе.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Заключение (краткий обзор результатов, перспективы дальнейшей деятельности).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Библиографический список (список источников), оформленный в соответствии с ГОСТ Р 7.0.5-2008.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078E8">
        <w:rPr>
          <w:rFonts w:ascii="Times New Roman" w:eastAsia="Times New Roman" w:hAnsi="Times New Roman" w:cs="Times New Roman"/>
        </w:rPr>
        <w:t>Приложения (при необходимости).</w:t>
      </w:r>
    </w:p>
    <w:p w:rsidR="001078E8" w:rsidRDefault="001078E8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0F0D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2.1.1.</w:t>
      </w:r>
      <w:r>
        <w:rPr>
          <w:rFonts w:ascii="Times New Roman" w:eastAsia="Times New Roman" w:hAnsi="Times New Roman" w:cs="Times New Roman"/>
        </w:rPr>
        <w:t xml:space="preserve"> Магистерская диссертация может быть выполнена</w:t>
      </w:r>
      <w:r w:rsidRPr="00A40F0D">
        <w:rPr>
          <w:rFonts w:ascii="Times New Roman" w:eastAsia="Times New Roman" w:hAnsi="Times New Roman" w:cs="Times New Roman"/>
        </w:rPr>
        <w:t xml:space="preserve"> на русском или английском языке. Возможно индивидуальное или групповое выполнение</w:t>
      </w:r>
      <w:r>
        <w:rPr>
          <w:rFonts w:ascii="Times New Roman" w:eastAsia="Times New Roman" w:hAnsi="Times New Roman" w:cs="Times New Roman"/>
        </w:rPr>
        <w:t xml:space="preserve"> ма</w:t>
      </w:r>
      <w:r w:rsidRPr="00A40F0D">
        <w:rPr>
          <w:rFonts w:ascii="Times New Roman" w:eastAsia="Times New Roman" w:hAnsi="Times New Roman" w:cs="Times New Roman"/>
        </w:rPr>
        <w:t>гистерской диссертации. Требования</w:t>
      </w:r>
      <w:r>
        <w:rPr>
          <w:rFonts w:ascii="Times New Roman" w:eastAsia="Times New Roman" w:hAnsi="Times New Roman" w:cs="Times New Roman"/>
        </w:rPr>
        <w:t xml:space="preserve"> к подготовке и аттестации </w:t>
      </w:r>
      <w:r w:rsidRPr="00A40F0D">
        <w:rPr>
          <w:rFonts w:ascii="Times New Roman" w:eastAsia="Times New Roman" w:hAnsi="Times New Roman" w:cs="Times New Roman"/>
        </w:rPr>
        <w:t>магистерской диссертации на английском языке аналогичны требованиям на русском языке.</w:t>
      </w:r>
    </w:p>
    <w:p w:rsidR="00AF30F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lastRenderedPageBreak/>
        <w:t>2.1.</w:t>
      </w:r>
      <w:r>
        <w:rPr>
          <w:rFonts w:ascii="Times New Roman" w:eastAsia="Times New Roman" w:hAnsi="Times New Roman" w:cs="Times New Roman"/>
          <w:b/>
        </w:rPr>
        <w:t>2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F30F3" w:rsidRPr="00AF30F3">
        <w:rPr>
          <w:rFonts w:ascii="Times New Roman" w:eastAsia="Times New Roman" w:hAnsi="Times New Roman" w:cs="Times New Roman"/>
        </w:rPr>
        <w:t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2.1.3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Основная </w:t>
      </w:r>
      <w:r w:rsidR="00640593" w:rsidRPr="00640593">
        <w:rPr>
          <w:rFonts w:ascii="Times New Roman" w:eastAsia="Times New Roman" w:hAnsi="Times New Roman" w:cs="Times New Roman"/>
        </w:rPr>
        <w:t>часть магистерской диссертации должна включать не менее 3-х глав. Как правило, первая глава носит постановочный характер и содержит обзор литературы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4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В </w:t>
      </w:r>
      <w:r w:rsidR="00640593" w:rsidRPr="00640593">
        <w:rPr>
          <w:rFonts w:ascii="Times New Roman" w:eastAsia="Times New Roman" w:hAnsi="Times New Roman" w:cs="Times New Roman"/>
        </w:rPr>
        <w:t>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магистерской диссертации.</w:t>
      </w:r>
    </w:p>
    <w:p w:rsid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5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Список </w:t>
      </w:r>
      <w:r w:rsidR="00640593" w:rsidRPr="00640593">
        <w:rPr>
          <w:rFonts w:ascii="Times New Roman" w:eastAsia="Times New Roman" w:hAnsi="Times New Roman" w:cs="Times New Roman"/>
        </w:rPr>
        <w:t>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 Каждый из разделов должен быть представлен в своем алфавитном порядке. Литература из сносок должна быть включена в список источников. В работах должны быть источники на иностранном языке – не менее 25% от общего списочного числа.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</w:t>
      </w:r>
    </w:p>
    <w:p w:rsidR="00455910" w:rsidRP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6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55910">
        <w:rPr>
          <w:rFonts w:ascii="Times New Roman" w:eastAsia="Times New Roman" w:hAnsi="Times New Roman" w:cs="Times New Roman"/>
        </w:rPr>
        <w:t xml:space="preserve">Правила </w:t>
      </w:r>
      <w:r w:rsidR="00455910" w:rsidRPr="00455910">
        <w:rPr>
          <w:rFonts w:ascii="Times New Roman" w:eastAsia="Times New Roman" w:hAnsi="Times New Roman" w:cs="Times New Roman"/>
        </w:rPr>
        <w:t>оформления литературы долж</w:t>
      </w:r>
      <w:r w:rsidR="00455910">
        <w:rPr>
          <w:rFonts w:ascii="Times New Roman" w:eastAsia="Times New Roman" w:hAnsi="Times New Roman" w:cs="Times New Roman"/>
        </w:rPr>
        <w:t>ны соответствовать ГОСТу</w:t>
      </w:r>
      <w:r w:rsidR="008E2E2C">
        <w:rPr>
          <w:rFonts w:ascii="Times New Roman" w:eastAsia="Times New Roman" w:hAnsi="Times New Roman" w:cs="Times New Roman"/>
        </w:rPr>
        <w:t xml:space="preserve"> (Приложение 1)</w:t>
      </w:r>
      <w:r w:rsidR="00455910" w:rsidRPr="00455910">
        <w:rPr>
          <w:rFonts w:ascii="Times New Roman" w:eastAsia="Times New Roman" w:hAnsi="Times New Roman" w:cs="Times New Roman"/>
        </w:rPr>
        <w:t>. Также допускается использование других форматов (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Chicago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APA, MLA,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Harvard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etc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>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 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могущей быть направленной в данный журнал. В этом случае необходимо привести ссылку на формат/стиль цитирования.</w:t>
      </w:r>
    </w:p>
    <w:p w:rsidR="001078E8" w:rsidRDefault="00A40F0D" w:rsidP="001078E8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2.1.7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Приложения должны быть пронумерованы и перечислены в содержании ВКР. Стандартные приложения – терминологический словарь (глоссарий) предметной области; список сокращений; исходные данные для экспериментов; протоколы экспериментов; дополнительные визуальные образы, порождаемые программными средствами.</w:t>
      </w:r>
    </w:p>
    <w:p w:rsidR="001078E8" w:rsidRDefault="00A40F0D" w:rsidP="003A3ACE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2.1.8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Включать в приложения исходный код всех разработанных в ходе ВКР программ не рекомендуется, т.к. это воспринимается как искусственный способ увеличить объём работы. Можно включать ключевые фрагменты кода, если они необходимы для демонстрации оригинальных решений или особенностей работы.</w:t>
      </w:r>
    </w:p>
    <w:p w:rsidR="001078E8" w:rsidRDefault="001078E8" w:rsidP="003A3ACE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2s8eyo1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Базовые требования к оформлению</w:t>
      </w:r>
    </w:p>
    <w:p w:rsidR="00455910" w:rsidRDefault="003A3ACE" w:rsidP="003A3ACE">
      <w:pPr>
        <w:spacing w:line="276" w:lineRule="auto"/>
        <w:ind w:firstLine="357"/>
        <w:jc w:val="both"/>
      </w:pPr>
      <w:r w:rsidRPr="003A3ACE">
        <w:rPr>
          <w:b/>
        </w:rPr>
        <w:t>2.2.1.</w:t>
      </w:r>
      <w:r>
        <w:t xml:space="preserve"> </w:t>
      </w:r>
      <w:r w:rsidR="00455910">
        <w:t xml:space="preserve">Общий </w:t>
      </w:r>
      <w:r w:rsidR="00455910" w:rsidRPr="00455910">
        <w:t xml:space="preserve">объем основного текста (без титульного листа, списка источников и Приложения) должен составлять: для магистерской диссертации – не менее 2 авторских листов. Текст должен быть выровнен по ширине и распечатан в формате А4 на одной стороне листа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14-ым размером через 1,5 интервала. Сноски оформляются постранично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10-ым размером через 1 интервал. Поля: левое – 35 мм, правое – не менее 10 мм, верхнее и нижнее – не менее 20 мм. Нумерация страниц – в правом нижнем углу, за исключением титульного листа, который считается в общем объеме работы, но не нумеруется.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2.2.2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Текстовая </w:t>
      </w:r>
      <w:r w:rsidR="00455910" w:rsidRPr="00455910">
        <w:t xml:space="preserve">часть работ выполняется в соответствии с использованием текстового редактора </w:t>
      </w:r>
      <w:proofErr w:type="spellStart"/>
      <w:r w:rsidR="00455910" w:rsidRPr="00455910">
        <w:t>Microsoft</w:t>
      </w:r>
      <w:proofErr w:type="spellEnd"/>
      <w:r w:rsidR="00455910" w:rsidRPr="00455910">
        <w:t xml:space="preserve">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 xml:space="preserve">. Иллюстративный материал (графики, диаграммы, рисунки, формулы) выполняются в </w:t>
      </w:r>
      <w:proofErr w:type="spellStart"/>
      <w:r w:rsidR="00455910" w:rsidRPr="00455910">
        <w:t>Excel</w:t>
      </w:r>
      <w:proofErr w:type="spellEnd"/>
      <w:r w:rsidR="00455910" w:rsidRPr="00455910">
        <w:t>, графических пакетах (</w:t>
      </w:r>
      <w:proofErr w:type="spellStart"/>
      <w:r w:rsidR="00455910" w:rsidRPr="00455910">
        <w:t>MathCAD</w:t>
      </w:r>
      <w:proofErr w:type="spellEnd"/>
      <w:r w:rsidR="00455910" w:rsidRPr="00455910">
        <w:t xml:space="preserve"> и др.) с последующей вставкой в документ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>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2.2.3</w:t>
      </w:r>
      <w:r w:rsidRPr="003A3ACE">
        <w:rPr>
          <w:b/>
        </w:rPr>
        <w:t>.</w:t>
      </w:r>
      <w:r>
        <w:rPr>
          <w:b/>
        </w:rPr>
        <w:t xml:space="preserve"> </w:t>
      </w:r>
      <w:proofErr w:type="spellStart"/>
      <w:r w:rsidR="00455910">
        <w:t>Тескт</w:t>
      </w:r>
      <w:proofErr w:type="spellEnd"/>
      <w:r w:rsidR="00455910">
        <w:t xml:space="preserve"> </w:t>
      </w:r>
      <w:r w:rsidR="00455910" w:rsidRPr="00455910">
        <w:t>глав магистерской диссертации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2.2.4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Каждая </w:t>
      </w:r>
      <w:r w:rsidR="00455910" w:rsidRPr="00455910">
        <w:t>новая глава магистерской диссертации начинается с новой страницы.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Каждую главу следует начинать с нового листа (страницы), после названия параграфа с новой строки идет текст.</w:t>
      </w:r>
    </w:p>
    <w:p w:rsidR="00455910" w:rsidRP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2.2.5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В </w:t>
      </w:r>
      <w:r w:rsidR="00455910" w:rsidRPr="00455910">
        <w:t>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640593" w:rsidRDefault="001078E8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3A3ACE">
        <w:rPr>
          <w:b/>
        </w:rPr>
        <w:t>2.2.6</w:t>
      </w:r>
      <w:r w:rsidR="003A3ACE" w:rsidRPr="003A3ACE">
        <w:rPr>
          <w:b/>
        </w:rPr>
        <w:t>.</w:t>
      </w:r>
      <w:r w:rsidR="003A3ACE">
        <w:rPr>
          <w:b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Магистерская диссертация может быть написана </w:t>
      </w:r>
      <w:r w:rsidR="00640593" w:rsidRPr="00640593">
        <w:rPr>
          <w:rFonts w:ascii="Times New Roman" w:eastAsia="Times New Roman" w:hAnsi="Times New Roman" w:cs="Times New Roman"/>
        </w:rPr>
        <w:t xml:space="preserve">в формате научной статьи. В этом случае ее основная часть должна содержать следующие элементы: обзор литературы, методологию исследования, результаты исследования и их интерпретацию, заключение. Рекомендуемым вариантом оформления является формат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Proceedings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>(рекомендуется для ВКР</w:t>
      </w:r>
      <w:r w:rsidR="00640593" w:rsidRPr="00640593">
        <w:rPr>
          <w:rFonts w:ascii="Times New Roman" w:eastAsia="Times New Roman" w:hAnsi="Times New Roman" w:cs="Times New Roman"/>
        </w:rPr>
        <w:t xml:space="preserve">, основным компонентом которых является обзор существующих исследований) или в формате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Extended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Abstract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(рекомендуется для </w:t>
      </w:r>
      <w:r w:rsidR="00640593">
        <w:rPr>
          <w:rFonts w:ascii="Times New Roman" w:eastAsia="Times New Roman" w:hAnsi="Times New Roman" w:cs="Times New Roman"/>
        </w:rPr>
        <w:t>В</w:t>
      </w:r>
      <w:r w:rsidR="00640593" w:rsidRPr="00640593">
        <w:rPr>
          <w:rFonts w:ascii="Times New Roman" w:eastAsia="Times New Roman" w:hAnsi="Times New Roman" w:cs="Times New Roman"/>
        </w:rPr>
        <w:t xml:space="preserve">КР, содержащих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эксизы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, схемы, фотографии, рисунки). Шаблоны для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LaTeX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Word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доступны по ссылке: https://github.com/sigchi/Document-Formats. При этом блок названия, автора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аффилиации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должен содержать: утверждённую тему </w:t>
      </w:r>
      <w:r w:rsidR="00640593">
        <w:rPr>
          <w:rFonts w:ascii="Times New Roman" w:eastAsia="Times New Roman" w:hAnsi="Times New Roman" w:cs="Times New Roman"/>
        </w:rPr>
        <w:t>ВКР</w:t>
      </w:r>
      <w:r w:rsidR="00640593" w:rsidRPr="00640593">
        <w:rPr>
          <w:rFonts w:ascii="Times New Roman" w:eastAsia="Times New Roman" w:hAnsi="Times New Roman" w:cs="Times New Roman"/>
        </w:rPr>
        <w:t>, ФИО автора, тип работы (</w:t>
      </w:r>
      <w:r w:rsidR="00640593">
        <w:rPr>
          <w:rFonts w:ascii="Times New Roman" w:eastAsia="Times New Roman" w:hAnsi="Times New Roman" w:cs="Times New Roman"/>
        </w:rPr>
        <w:t>выпускная квалификационная работа</w:t>
      </w:r>
      <w:r w:rsidR="00640593" w:rsidRPr="00640593">
        <w:rPr>
          <w:rFonts w:ascii="Times New Roman" w:eastAsia="Times New Roman" w:hAnsi="Times New Roman" w:cs="Times New Roman"/>
        </w:rPr>
        <w:t xml:space="preserve">), год выполнения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аффилиацию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(название магистерской программы, факультета, вуза).</w:t>
      </w:r>
    </w:p>
    <w:p w:rsidR="002F2637" w:rsidRPr="00640593" w:rsidRDefault="002F2637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D6F3E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6" w:name="_heading=h.17dp8vu" w:colFirst="0" w:colLast="0"/>
      <w:bookmarkEnd w:id="6"/>
      <w:r w:rsidRPr="002F2637">
        <w:rPr>
          <w:rFonts w:ascii="Times New Roman" w:eastAsia="Times New Roman" w:hAnsi="Times New Roman" w:cs="Times New Roman"/>
          <w:b/>
          <w:color w:val="000000"/>
        </w:rPr>
        <w:t>3</w:t>
      </w:r>
      <w:r w:rsidRPr="002F2637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2F2637">
        <w:rPr>
          <w:rFonts w:ascii="Times New Roman" w:eastAsia="Times New Roman" w:hAnsi="Times New Roman" w:cs="Times New Roman"/>
          <w:b/>
          <w:color w:val="000000"/>
        </w:rPr>
        <w:t>Порядок оценивания и защиты магистерской диссертации</w:t>
      </w:r>
    </w:p>
    <w:p w:rsidR="002F2637" w:rsidRPr="002F2637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B1541" w:rsidRDefault="002F2637" w:rsidP="002F2637">
      <w:pPr>
        <w:spacing w:line="276" w:lineRule="auto"/>
        <w:jc w:val="both"/>
      </w:pPr>
      <w:r>
        <w:rPr>
          <w:b/>
        </w:rPr>
        <w:t>3.1</w:t>
      </w:r>
      <w:r w:rsidRPr="003A3ACE">
        <w:rPr>
          <w:b/>
        </w:rPr>
        <w:t>.</w:t>
      </w:r>
      <w:r>
        <w:rPr>
          <w:b/>
        </w:rPr>
        <w:t xml:space="preserve">  </w:t>
      </w:r>
      <w:r w:rsidRPr="002F2637">
        <w:t>Работы оцениваются руководителем по 10-балльной системе в соответствии с критериями:</w:t>
      </w:r>
    </w:p>
    <w:p w:rsidR="002F2637" w:rsidRDefault="002F2637" w:rsidP="002F2637">
      <w:pPr>
        <w:spacing w:line="276" w:lineRule="auto"/>
        <w:jc w:val="both"/>
      </w:pP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Выполн</w:t>
      </w:r>
      <w:r>
        <w:t>ение поставленных целей и задач;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Соответств</w:t>
      </w:r>
      <w:r>
        <w:t>ие содержания утвержденной теме;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Оригинальность и новизна результатов работы ли</w:t>
      </w:r>
      <w:r>
        <w:t>бо их практическая применимость;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Самостоятельность и иници</w:t>
      </w:r>
      <w:r>
        <w:t>ативность при выполнении работы;</w:t>
      </w:r>
    </w:p>
    <w:p w:rsidR="002F2637" w:rsidRPr="002F2637" w:rsidRDefault="002F2637" w:rsidP="002F2637">
      <w:pPr>
        <w:spacing w:line="276" w:lineRule="auto"/>
      </w:pPr>
      <w:r>
        <w:t xml:space="preserve">- </w:t>
      </w:r>
      <w:r>
        <w:t>Оформление работы.</w:t>
      </w:r>
    </w:p>
    <w:p w:rsidR="007B1541" w:rsidRDefault="007B1541" w:rsidP="003A3ACE">
      <w:pPr>
        <w:spacing w:line="276" w:lineRule="auto"/>
      </w:pP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3.2.</w:t>
      </w:r>
      <w:r>
        <w:t xml:space="preserve">  </w:t>
      </w:r>
      <w:r w:rsidRPr="002F2637">
        <w:t>В случае, если работа выполняется на английском языке, научный руководитель также может написать отзыв на английском языке.</w:t>
      </w: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3.3.</w:t>
      </w:r>
      <w:r>
        <w:t xml:space="preserve"> </w:t>
      </w:r>
      <w:r>
        <w:t>Оценка ставится</w:t>
      </w:r>
      <w:r>
        <w:t xml:space="preserve"> в отзыве научного руководителя.</w:t>
      </w:r>
      <w:r>
        <w:t xml:space="preserve"> Текст отзыва размещается в системе LMS и в распечатанном виде представляется комиссии по защите ВКР специалистом по учебно-методической работе соответствующей кафедры.</w:t>
      </w:r>
    </w:p>
    <w:p w:rsidR="00E534B1" w:rsidRDefault="00E534B1" w:rsidP="002F263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3.4. </w:t>
      </w:r>
      <w:r w:rsidRPr="00725406">
        <w:rPr>
          <w:rFonts w:ascii="Times New Roman" w:hAnsi="Times New Roman" w:cs="Times New Roman"/>
        </w:rPr>
        <w:t xml:space="preserve">Для каждой ВКР назначается </w:t>
      </w:r>
      <w:r w:rsidRPr="00B91677">
        <w:rPr>
          <w:rFonts w:ascii="Times New Roman" w:hAnsi="Times New Roman" w:cs="Times New Roman"/>
          <w:i/>
        </w:rPr>
        <w:t>один</w:t>
      </w:r>
      <w:r w:rsidRPr="00B91677">
        <w:rPr>
          <w:rFonts w:ascii="Times New Roman" w:hAnsi="Times New Roman" w:cs="Times New Roman"/>
        </w:rPr>
        <w:t xml:space="preserve"> рецензент</w:t>
      </w:r>
      <w:r w:rsidRPr="00725406">
        <w:rPr>
          <w:rFonts w:ascii="Times New Roman" w:hAnsi="Times New Roman" w:cs="Times New Roman"/>
        </w:rPr>
        <w:t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</w:t>
      </w:r>
    </w:p>
    <w:p w:rsidR="00E534B1" w:rsidRPr="00E534B1" w:rsidRDefault="00E534B1" w:rsidP="00E534B1">
      <w:pPr>
        <w:spacing w:line="276" w:lineRule="auto"/>
        <w:jc w:val="both"/>
        <w:rPr>
          <w:rFonts w:ascii="Times New Roman" w:hAnsi="Times New Roman" w:cs="Times New Roman"/>
        </w:rPr>
      </w:pPr>
      <w:r w:rsidRPr="00E534B1">
        <w:rPr>
          <w:rFonts w:ascii="Times New Roman" w:hAnsi="Times New Roman" w:cs="Times New Roman"/>
          <w:b/>
        </w:rPr>
        <w:t xml:space="preserve">3.5.  </w:t>
      </w:r>
      <w:r w:rsidRPr="00E534B1">
        <w:rPr>
          <w:rFonts w:ascii="Times New Roman" w:hAnsi="Times New Roman" w:cs="Times New Roman"/>
        </w:rPr>
        <w:t>В случае, если магистерская диссертация выполнена в форме проектно</w:t>
      </w:r>
      <w:r>
        <w:rPr>
          <w:rFonts w:ascii="Times New Roman" w:hAnsi="Times New Roman" w:cs="Times New Roman"/>
        </w:rPr>
        <w:t>-</w:t>
      </w:r>
      <w:r w:rsidRPr="00E534B1">
        <w:rPr>
          <w:rFonts w:ascii="Times New Roman" w:hAnsi="Times New Roman" w:cs="Times New Roman"/>
        </w:rPr>
        <w:t>исследовательской работы, в дополнение к рецензии на ВКР может быть представлен отзыв организации или субъекта, в чьих интересах выполнялась данная работа, о результатах внедрения и использовании результатов ВКР в деятельности данной организации или субъекта, подписанный руководителем</w:t>
      </w:r>
      <w:r>
        <w:rPr>
          <w:rFonts w:ascii="Times New Roman" w:hAnsi="Times New Roman" w:cs="Times New Roman"/>
        </w:rPr>
        <w:t xml:space="preserve"> </w:t>
      </w:r>
      <w:r w:rsidRPr="00E534B1">
        <w:rPr>
          <w:rFonts w:ascii="Times New Roman" w:hAnsi="Times New Roman" w:cs="Times New Roman"/>
        </w:rPr>
        <w:t>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субъекта, 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>3.</w:t>
      </w:r>
      <w:r w:rsidR="00E534B1">
        <w:rPr>
          <w:b/>
        </w:rPr>
        <w:t>6</w:t>
      </w:r>
      <w:r w:rsidRPr="005103F2">
        <w:rPr>
          <w:b/>
        </w:rPr>
        <w:t>.</w:t>
      </w:r>
      <w:r>
        <w:t xml:space="preserve"> </w:t>
      </w:r>
      <w:r w:rsidRPr="005103F2">
        <w:t>Завершающим этапом выполнения студентом ВКР является ее защита перед Государственной экзаменационной комиссией (ГЭК). К защите ВКР допускаются студенты, успешно завершившие в полном объёме освоение основной образовательной программы. Защита ВКР проводится в установленное графиком проведения государственной итоговой аттестации время на заседании ГЭК по соответствующему направлению подготовки (специальности) с участием не менее 2/3 членов ее состава. Процедура защиты включает в себя выступление автора ВКР в форме устного доклада с презентацией (на доклад магистра отводится не менее 20 минут), вопросы членов ГЭК и ответы на них студента, заключительное слово студента, содержащее в том числе ответы на замечания членов ГЭК.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 xml:space="preserve">3.5. </w:t>
      </w:r>
      <w:r>
        <w:t xml:space="preserve"> </w:t>
      </w:r>
      <w:r>
        <w:t xml:space="preserve">Критерии оценки защиты магистерской диссертации приведены в Приложении </w:t>
      </w:r>
      <w:r>
        <w:t>2</w:t>
      </w:r>
      <w:r>
        <w:t xml:space="preserve"> и Приложении </w:t>
      </w:r>
      <w:r>
        <w:t>3</w:t>
      </w:r>
      <w:r>
        <w:t xml:space="preserve"> к настоящим </w:t>
      </w:r>
      <w:r>
        <w:t>Методическим рекомендациям</w:t>
      </w:r>
      <w:r>
        <w:t xml:space="preserve">. </w:t>
      </w:r>
      <w:r w:rsidRPr="005103F2">
        <w:t xml:space="preserve"> </w:t>
      </w:r>
    </w:p>
    <w:p w:rsidR="00E534B1" w:rsidRDefault="00E534B1" w:rsidP="005103F2">
      <w:pPr>
        <w:spacing w:line="276" w:lineRule="auto"/>
        <w:contextualSpacing/>
        <w:jc w:val="both"/>
      </w:pPr>
      <w:r w:rsidRPr="00E534B1">
        <w:rPr>
          <w:b/>
        </w:rPr>
        <w:t>3.6.</w:t>
      </w:r>
      <w:r>
        <w:t xml:space="preserve">  П</w:t>
      </w:r>
      <w:r w:rsidRPr="00E534B1">
        <w:t>орядок</w:t>
      </w:r>
      <w:r>
        <w:t xml:space="preserve"> проведения и процедура защиты ВКР </w:t>
      </w:r>
      <w:r w:rsidRPr="00E534B1">
        <w:t xml:space="preserve">регламентирована </w:t>
      </w:r>
      <w:hyperlink r:id="rId7" w:history="1">
        <w:r w:rsidRPr="00E534B1">
          <w:rPr>
            <w:rStyle w:val="a4"/>
          </w:rPr>
          <w:t xml:space="preserve">Положением о государственной итоговой аттестации студентов образовательных программ высшего образования – программ бакалавриата, </w:t>
        </w:r>
        <w:proofErr w:type="spellStart"/>
        <w:r w:rsidRPr="00E534B1">
          <w:rPr>
            <w:rStyle w:val="a4"/>
          </w:rPr>
          <w:t>специалитета</w:t>
        </w:r>
        <w:proofErr w:type="spellEnd"/>
        <w:r w:rsidRPr="00E534B1">
          <w:rPr>
            <w:rStyle w:val="a4"/>
          </w:rPr>
          <w:t xml:space="preserve"> и магистратуры Национального исследовательского университета «Высшая школа экономики».</w:t>
        </w:r>
      </w:hyperlink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right"/>
        <w:rPr>
          <w:b/>
        </w:rPr>
      </w:pPr>
      <w:r w:rsidRPr="008E2E2C">
        <w:rPr>
          <w:b/>
        </w:rPr>
        <w:lastRenderedPageBreak/>
        <w:t>Приложение 1</w:t>
      </w:r>
    </w:p>
    <w:p w:rsidR="008E2E2C" w:rsidRPr="008E2E2C" w:rsidRDefault="008E2E2C" w:rsidP="007B1541">
      <w:pPr>
        <w:spacing w:line="276" w:lineRule="auto"/>
        <w:jc w:val="right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Правила оформления списка литературы</w:t>
      </w:r>
    </w:p>
    <w:p w:rsidR="007B1541" w:rsidRP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ind w:firstLine="357"/>
        <w:jc w:val="both"/>
      </w:pPr>
      <w:r>
        <w:t xml:space="preserve">Все источники указываются в алфавитном порядке в каждом пункте. Если имеются иностранные источники, тогда сначала идут русскоязычные источники в алфавитном порядке, а затем иностранные. 50% источников должны соответствовать понятию «современная литература» (не позднее 3 лет от даты защиты). </w:t>
      </w:r>
      <w:r w:rsidRPr="007B1541">
        <w:rPr>
          <w:b/>
        </w:rPr>
        <w:t>Сначала</w:t>
      </w:r>
      <w:r>
        <w:t xml:space="preserve"> указываются </w:t>
      </w:r>
      <w:r w:rsidRPr="007B1541">
        <w:rPr>
          <w:b/>
        </w:rPr>
        <w:t>источники законодательной базы</w:t>
      </w:r>
      <w:r>
        <w:t xml:space="preserve"> (федеральные, региональные, местные нормативные правовые акты), </w:t>
      </w:r>
      <w:r w:rsidRPr="007B1541">
        <w:rPr>
          <w:b/>
        </w:rPr>
        <w:t>затем – научные публикации</w:t>
      </w:r>
      <w:r>
        <w:t xml:space="preserve"> (монографии, авторефераты диссертаций, диссертации, учебники и учебные пособия). Далее идёт раздел </w:t>
      </w:r>
      <w:r w:rsidRPr="007B1541">
        <w:rPr>
          <w:b/>
        </w:rPr>
        <w:t>Периодические издания</w:t>
      </w:r>
      <w:r>
        <w:t xml:space="preserve"> (статьи), затем </w:t>
      </w:r>
      <w:r w:rsidRPr="007B1541">
        <w:rPr>
          <w:b/>
        </w:rPr>
        <w:t>Интернет-сайты</w:t>
      </w:r>
      <w:r>
        <w:t>, послужившие материалами для магистерской диссертации. Нумерация может быть сплошной или для каждого раздела своя.</w:t>
      </w: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СПИСОК ЛИТЕРАТУРЫ</w:t>
      </w:r>
    </w:p>
    <w:p w:rsidR="008E2E2C" w:rsidRDefault="008E2E2C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Законодательная база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>О гражданстве Российской Федерации: Федеральный Закон РФ от 19.04.99 № 22– ФЗ // Закон. 2000. № 3. С. 117-119.</w:t>
      </w: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 xml:space="preserve">Об </w:t>
      </w:r>
      <w:r w:rsidRPr="007B1541">
        <w:t>использовании кассовых аппаратов: инструкция МНС РФ от 02.03.2000 № 02- 01-16/27 // Экономика и жизнь. 2000. № 16. С. 7.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Научные публикации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одного автора</w:t>
      </w:r>
    </w:p>
    <w:p w:rsidR="007B1541" w:rsidRDefault="007B1541" w:rsidP="007B1541">
      <w:pPr>
        <w:spacing w:line="276" w:lineRule="auto"/>
        <w:jc w:val="both"/>
      </w:pPr>
      <w:r>
        <w:t>Ефимова, О.В. Финансовые анализы. М.: Бухгалтерский учет, 2009. 351 с.</w:t>
      </w:r>
    </w:p>
    <w:p w:rsidR="007B1541" w:rsidRDefault="007B1541" w:rsidP="007B1541">
      <w:pPr>
        <w:spacing w:line="276" w:lineRule="auto"/>
        <w:jc w:val="both"/>
      </w:pPr>
      <w:proofErr w:type="spellStart"/>
      <w:r>
        <w:t>Эриашвили</w:t>
      </w:r>
      <w:proofErr w:type="spellEnd"/>
      <w:r>
        <w:t>, Н.Д. Экологическое право. М.: ЮНИТИ, 2012. 415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2, 3-х авторов</w:t>
      </w:r>
    </w:p>
    <w:p w:rsidR="007B1541" w:rsidRDefault="007B1541" w:rsidP="007B1541">
      <w:pPr>
        <w:spacing w:line="276" w:lineRule="auto"/>
        <w:jc w:val="both"/>
      </w:pPr>
      <w:r>
        <w:t>Донцова, Л.В. Анализы бухгалтерской отчетности. М.: Дело и Сервис, 2012. 108 с.</w:t>
      </w:r>
    </w:p>
    <w:p w:rsidR="007B1541" w:rsidRDefault="007B1541" w:rsidP="007B1541">
      <w:pPr>
        <w:spacing w:line="276" w:lineRule="auto"/>
        <w:jc w:val="both"/>
        <w:rPr>
          <w:lang w:val="en-US"/>
        </w:rPr>
      </w:pPr>
      <w:proofErr w:type="spellStart"/>
      <w:r>
        <w:t>Цыпкин</w:t>
      </w:r>
      <w:proofErr w:type="spellEnd"/>
      <w:r>
        <w:t xml:space="preserve">, Ю.А. </w:t>
      </w:r>
      <w:proofErr w:type="spellStart"/>
      <w:r>
        <w:t>Агромаркетинг</w:t>
      </w:r>
      <w:proofErr w:type="spellEnd"/>
      <w:r>
        <w:t xml:space="preserve"> и </w:t>
      </w:r>
      <w:proofErr w:type="spellStart"/>
      <w:r>
        <w:t>консталтинг</w:t>
      </w:r>
      <w:proofErr w:type="spellEnd"/>
      <w:r>
        <w:t>: учебное пособие для вузов; под ред. Ю</w:t>
      </w:r>
      <w:r w:rsidRPr="007B1541">
        <w:rPr>
          <w:lang w:val="en-US"/>
        </w:rPr>
        <w:t>.</w:t>
      </w:r>
      <w:r>
        <w:t>А</w:t>
      </w:r>
      <w:r w:rsidRPr="007B1541">
        <w:rPr>
          <w:lang w:val="en-US"/>
        </w:rPr>
        <w:t xml:space="preserve">. </w:t>
      </w:r>
      <w:r>
        <w:t>Ципкина</w:t>
      </w:r>
      <w:r w:rsidRPr="007B1541">
        <w:rPr>
          <w:lang w:val="en-US"/>
        </w:rPr>
        <w:t xml:space="preserve">. </w:t>
      </w:r>
      <w:r>
        <w:t>М</w:t>
      </w:r>
      <w:r w:rsidRPr="007B1541">
        <w:rPr>
          <w:lang w:val="en-US"/>
        </w:rPr>
        <w:t xml:space="preserve">.: </w:t>
      </w:r>
      <w:r>
        <w:t>ЮНИТИ</w:t>
      </w:r>
      <w:r w:rsidRPr="007B1541">
        <w:rPr>
          <w:lang w:val="en-US"/>
        </w:rPr>
        <w:t xml:space="preserve"> </w:t>
      </w:r>
      <w:r>
        <w:t>ДАНА</w:t>
      </w:r>
      <w:r w:rsidRPr="007B1541">
        <w:rPr>
          <w:lang w:val="en-US"/>
        </w:rPr>
        <w:t xml:space="preserve">, 2013. 637 </w:t>
      </w:r>
      <w:r>
        <w:t>с</w:t>
      </w:r>
      <w:r w:rsidRPr="007B1541">
        <w:rPr>
          <w:lang w:val="en-US"/>
        </w:rPr>
        <w:t xml:space="preserve">. </w:t>
      </w:r>
    </w:p>
    <w:p w:rsidR="007B1541" w:rsidRPr="002F2637" w:rsidRDefault="007B1541" w:rsidP="007B1541">
      <w:pPr>
        <w:spacing w:line="276" w:lineRule="auto"/>
        <w:jc w:val="both"/>
      </w:pPr>
      <w:proofErr w:type="spellStart"/>
      <w:r w:rsidRPr="007B1541">
        <w:rPr>
          <w:lang w:val="en-US"/>
        </w:rPr>
        <w:t>Eckhouse</w:t>
      </w:r>
      <w:proofErr w:type="spellEnd"/>
      <w:r w:rsidRPr="007B1541">
        <w:rPr>
          <w:lang w:val="en-US"/>
        </w:rPr>
        <w:t xml:space="preserve">, R.H. Minicomputer systems. Organization, programming and application. New York: LAS, 1999. </w:t>
      </w:r>
      <w:r w:rsidRPr="002F2637">
        <w:t xml:space="preserve">491 </w:t>
      </w:r>
      <w:r w:rsidRPr="007B1541">
        <w:rPr>
          <w:lang w:val="en-US"/>
        </w:rPr>
        <w:t>p</w:t>
      </w:r>
      <w:r w:rsidRPr="002F2637">
        <w:t>.</w:t>
      </w:r>
    </w:p>
    <w:p w:rsidR="007B1541" w:rsidRPr="002F2637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4-х и более авторов</w:t>
      </w:r>
    </w:p>
    <w:p w:rsidR="007B1541" w:rsidRDefault="007B1541" w:rsidP="007B1541">
      <w:pPr>
        <w:spacing w:line="276" w:lineRule="auto"/>
        <w:jc w:val="both"/>
      </w:pPr>
      <w:r>
        <w:t xml:space="preserve">Долой библиотечные стандарты! / С.Д. </w:t>
      </w:r>
      <w:proofErr w:type="spellStart"/>
      <w:r>
        <w:t>Ильенкова</w:t>
      </w:r>
      <w:proofErr w:type="spellEnd"/>
      <w:r>
        <w:t xml:space="preserve">, А.В. </w:t>
      </w:r>
      <w:proofErr w:type="spellStart"/>
      <w:r>
        <w:t>Бандурин</w:t>
      </w:r>
      <w:proofErr w:type="spellEnd"/>
      <w:r>
        <w:t xml:space="preserve">, Г.А. </w:t>
      </w:r>
      <w:proofErr w:type="spellStart"/>
      <w:r>
        <w:t>Горбовцов</w:t>
      </w:r>
      <w:proofErr w:type="spellEnd"/>
      <w:r>
        <w:t xml:space="preserve"> и др.; под ред. С.Д. </w:t>
      </w:r>
      <w:proofErr w:type="spellStart"/>
      <w:r>
        <w:t>Ильенкова</w:t>
      </w:r>
      <w:proofErr w:type="spellEnd"/>
      <w:r>
        <w:t>. М.: ЮТА, 2008. 583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Книга под заглавием</w:t>
      </w:r>
    </w:p>
    <w:p w:rsidR="007B1541" w:rsidRDefault="007B1541" w:rsidP="007B1541">
      <w:pPr>
        <w:spacing w:line="276" w:lineRule="auto"/>
        <w:jc w:val="both"/>
      </w:pPr>
      <w:r>
        <w:t xml:space="preserve">Россия и США после «холодной войны»; отв. ред. В.А. </w:t>
      </w:r>
      <w:proofErr w:type="spellStart"/>
      <w:r>
        <w:t>Кременюк</w:t>
      </w:r>
      <w:proofErr w:type="spellEnd"/>
      <w:r>
        <w:t>. М.: Наука, 1999. 141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Многотомное издание</w:t>
      </w:r>
    </w:p>
    <w:p w:rsidR="007B1541" w:rsidRDefault="007B1541" w:rsidP="007B1541">
      <w:pPr>
        <w:spacing w:line="276" w:lineRule="auto"/>
        <w:jc w:val="both"/>
      </w:pPr>
      <w:r>
        <w:t xml:space="preserve">Лермонтов М.Ю. Собрание сочинений: в 4 т.; отв. ред. В.А. Мануйлов.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СПб.: Наука, 1999.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Отдельный том</w:t>
      </w:r>
    </w:p>
    <w:p w:rsidR="007B1541" w:rsidRDefault="007B1541" w:rsidP="007B1541">
      <w:pPr>
        <w:spacing w:line="276" w:lineRule="auto"/>
        <w:jc w:val="both"/>
      </w:pPr>
      <w:r>
        <w:t xml:space="preserve">Внешняя политика и безопасность современной России (2001–2008). В 2 т. Т. 2. Документы / сост. </w:t>
      </w:r>
      <w:proofErr w:type="spellStart"/>
      <w:r>
        <w:t>Шаклеина</w:t>
      </w:r>
      <w:proofErr w:type="spellEnd"/>
      <w:r>
        <w:t xml:space="preserve"> Т.А. М.: Изд. центр науч. и учеб. </w:t>
      </w:r>
      <w:proofErr w:type="spellStart"/>
      <w:r>
        <w:t>прогр</w:t>
      </w:r>
      <w:proofErr w:type="spellEnd"/>
      <w:r>
        <w:t>., 2010. 509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диссертаций, авторефератов, отчетов о научно-исследовательской работе</w:t>
      </w:r>
    </w:p>
    <w:p w:rsidR="007B1541" w:rsidRDefault="007B1541" w:rsidP="007B1541">
      <w:pPr>
        <w:spacing w:line="276" w:lineRule="auto"/>
        <w:jc w:val="both"/>
      </w:pPr>
      <w:r>
        <w:t xml:space="preserve">Данилов, Г.В. Качество государственного управления: теоретический аспект: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экон</w:t>
      </w:r>
      <w:proofErr w:type="spellEnd"/>
      <w:r>
        <w:t xml:space="preserve">. </w:t>
      </w:r>
      <w:proofErr w:type="gramStart"/>
      <w:r>
        <w:t>наук :</w:t>
      </w:r>
      <w:proofErr w:type="gramEnd"/>
      <w:r>
        <w:t xml:space="preserve"> 05.13.10 / МГУ. М.: Издательство СПбГУ, 2006. 138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Периодические издания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статей из газет, журналов, сборников</w:t>
      </w:r>
    </w:p>
    <w:p w:rsidR="007B1541" w:rsidRDefault="007B1541" w:rsidP="007B1541">
      <w:pPr>
        <w:spacing w:line="276" w:lineRule="auto"/>
        <w:jc w:val="both"/>
      </w:pPr>
      <w:r>
        <w:t>Критиканов, И.Т. Поле чудес в стране. // Бухгалтерский учет. 2009. № 38. С. 30-34. Кому на Руси жить хорошо? // Эксперт. 2006. № 14. С. 40-52.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Интернет-сайты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электронных ресурсов и ресурсов сети Интернет</w:t>
      </w:r>
    </w:p>
    <w:p w:rsidR="007B1541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Лукина, М.М. СМИ в пространстве Интернета [электронный ресурс]: учеб. пособие. М.: Изд-во </w:t>
      </w:r>
      <w:proofErr w:type="spellStart"/>
      <w:r>
        <w:t>Моск</w:t>
      </w:r>
      <w:proofErr w:type="spellEnd"/>
      <w:r>
        <w:t>. ун-та, 2005. 87 с. URL:http://www.journ.msu.ru/downloads/smi_internet.pdf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Санкт-Петербургская торгово-промышленная палата [сайт]. URL: http://www.spbcci.ru/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Microsoft Corporation [website]. URL: http://www.microsoft.com (date: 21.09.2011).</w:t>
      </w:r>
    </w:p>
    <w:p w:rsidR="008E2E2C" w:rsidRPr="00E534B1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The American Historical Association [electronic resource]. Electronic data. Washington, cop. 2004. URL: http://www.historians.org/members/benefits.htm (date: 21.09.2011).</w:t>
      </w: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right"/>
        <w:rPr>
          <w:b/>
        </w:rPr>
      </w:pPr>
      <w:r>
        <w:rPr>
          <w:b/>
        </w:rPr>
        <w:t>Приложение 2</w:t>
      </w:r>
    </w:p>
    <w:p w:rsidR="00E534B1" w:rsidRDefault="00520399" w:rsidP="00520399">
      <w:pPr>
        <w:spacing w:line="276" w:lineRule="auto"/>
        <w:jc w:val="center"/>
        <w:rPr>
          <w:b/>
        </w:rPr>
      </w:pPr>
      <w:r w:rsidRPr="00520399">
        <w:rPr>
          <w:b/>
        </w:rPr>
        <w:t>Перечень критериев оценивания магистерской диссертации в виде научного исследования, соответствующие весовые коэффициенты, проверяемый материал и проверяемые компетенции</w:t>
      </w:r>
    </w:p>
    <w:p w:rsidR="00520399" w:rsidRDefault="00520399" w:rsidP="00520399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520399" w:rsidTr="00520399">
        <w:tc>
          <w:tcPr>
            <w:tcW w:w="567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</w:t>
            </w:r>
            <w:r>
              <w:t>ие ВКР</w:t>
            </w:r>
          </w:p>
        </w:tc>
        <w:tc>
          <w:tcPr>
            <w:tcW w:w="708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Постано</w:t>
            </w:r>
            <w:r>
              <w:t>вка проблемы и ее обоснованност</w:t>
            </w:r>
            <w:r>
              <w:t>ь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выявлять и формулировать актуальные научные проблемы в сфере проектирования информационных систем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Способен обосновать актуальность проблемы исследования</w:t>
            </w:r>
          </w:p>
        </w:tc>
        <w:tc>
          <w:tcPr>
            <w:tcW w:w="2835" w:type="dxa"/>
          </w:tcPr>
          <w:p w:rsidR="00520399" w:rsidRDefault="00520399" w:rsidP="00520399">
            <w:pPr>
              <w:spacing w:line="276" w:lineRule="auto"/>
            </w:pPr>
            <w:r>
              <w:t xml:space="preserve">▪Актуальность темы работы и </w:t>
            </w:r>
            <w:r>
              <w:t>научной проблемы исследования ▪</w:t>
            </w:r>
            <w:r>
              <w:t xml:space="preserve">Теоретическая и/или практическая значимость исследования </w:t>
            </w:r>
          </w:p>
          <w:p w:rsidR="00520399" w:rsidRPr="00520399" w:rsidRDefault="00520399" w:rsidP="00520399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520399" w:rsidRDefault="00520399" w:rsidP="00520399">
            <w:pPr>
              <w:spacing w:line="276" w:lineRule="auto"/>
            </w:pPr>
            <w:r>
              <w:t xml:space="preserve">▪ Доклад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Разделы текста работы, содержащие подстановку и описание задачи (введение, обзор литературы, теоретическая часть и т.п.)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обобщать и критически оценивать результаты, полученные отечественными и зарубежными исследователями по избранной теме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научными методами проведения теоретических исследований </w:t>
            </w:r>
          </w:p>
          <w:p w:rsidR="00520399" w:rsidRPr="00520399" w:rsidRDefault="00520399" w:rsidP="00520399">
            <w:pPr>
              <w:spacing w:line="276" w:lineRule="auto"/>
            </w:pPr>
            <w:r>
              <w:t>▪ Владеет иностранными языками на уровне, обеспечивающем эффективное проведение научно</w:t>
            </w:r>
            <w:r w:rsidR="00C13E14" w:rsidRPr="00C13E14">
              <w:t>-</w:t>
            </w:r>
            <w:r>
              <w:t>исследовательской деятельности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C13E14">
              <w:t xml:space="preserve"> </w:t>
            </w:r>
            <w:r>
              <w:t xml:space="preserve">научно-теоретический уровень, полнота и глубина теоретического исследования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>
              <w:rPr>
                <w:lang w:val="en-US"/>
              </w:rPr>
              <w:t xml:space="preserve"> </w:t>
            </w:r>
            <w:r>
              <w:t xml:space="preserve">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520399" w:rsidRDefault="00C13E14" w:rsidP="00C13E14">
            <w:pPr>
              <w:spacing w:line="276" w:lineRule="auto"/>
              <w:jc w:val="center"/>
              <w:rPr>
                <w:b/>
              </w:rPr>
            </w:pPr>
            <w:r>
              <w:t>Проведение</w:t>
            </w:r>
            <w:r>
              <w:t xml:space="preserve"> сбора, анализа и систематизации</w:t>
            </w:r>
            <w:r>
              <w:t xml:space="preserve"> данных и информации</w:t>
            </w:r>
          </w:p>
        </w:tc>
        <w:tc>
          <w:tcPr>
            <w:tcW w:w="708" w:type="dxa"/>
          </w:tcPr>
          <w:p w:rsidR="00520399" w:rsidRPr="00C13E14" w:rsidRDefault="00C13E14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0.15</w:t>
            </w:r>
          </w:p>
        </w:tc>
        <w:tc>
          <w:tcPr>
            <w:tcW w:w="2694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C13E14">
              <w:t xml:space="preserve"> </w:t>
            </w:r>
            <w:r>
              <w:t xml:space="preserve"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C13E14" w:rsidRDefault="00C13E14" w:rsidP="00C13E14">
            <w:pPr>
              <w:spacing w:line="276" w:lineRule="auto"/>
            </w:pPr>
            <w:r>
              <w:t>▪ Способен осуществлять анализ и обработку экономических показателей, статистической и другой информации,</w:t>
            </w:r>
            <w:r w:rsidRPr="00C13E14">
              <w:t xml:space="preserve"> </w:t>
            </w:r>
            <w:r>
              <w:t xml:space="preserve">необходимой для проведения исследования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>▪ самостоятельность и качество результатов 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использованных для исследования данных и </w:t>
            </w:r>
            <w:r>
              <w:t>информации,</w:t>
            </w:r>
            <w:r>
              <w:t xml:space="preserve">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2835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качество эмпирического исследования;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рецензентов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  <w:r>
              <w:t>5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ясно, логично и аргументированно письменно излагать содержание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глубина исследования в целом;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грамотность и логичность письменного изложения.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C13E1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520399" w:rsidRDefault="00520399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Pr="003B0F94" w:rsidRDefault="00C13E14" w:rsidP="00C13E14">
      <w:pPr>
        <w:spacing w:line="276" w:lineRule="auto"/>
        <w:jc w:val="right"/>
        <w:rPr>
          <w:b/>
        </w:rPr>
      </w:pPr>
      <w:r w:rsidRPr="003B0F94">
        <w:rPr>
          <w:b/>
        </w:rPr>
        <w:t>Приложение 3</w:t>
      </w:r>
    </w:p>
    <w:p w:rsidR="003B0F94" w:rsidRDefault="003B0F94" w:rsidP="00C13E14">
      <w:pPr>
        <w:spacing w:line="276" w:lineRule="auto"/>
        <w:jc w:val="right"/>
      </w:pPr>
    </w:p>
    <w:p w:rsidR="00C13E14" w:rsidRDefault="00C13E14" w:rsidP="00C13E14">
      <w:pPr>
        <w:spacing w:line="276" w:lineRule="auto"/>
        <w:jc w:val="center"/>
        <w:rPr>
          <w:b/>
        </w:rPr>
      </w:pPr>
      <w:r w:rsidRPr="00C13E14">
        <w:rPr>
          <w:b/>
        </w:rPr>
        <w:t>Перечень критериев оценивания магистерской диссертации в виде проектно-исследовательской работы, соответствующие в</w:t>
      </w:r>
      <w:bookmarkStart w:id="7" w:name="_GoBack"/>
      <w:bookmarkEnd w:id="7"/>
      <w:r w:rsidRPr="00C13E14">
        <w:rPr>
          <w:b/>
        </w:rPr>
        <w:t>есовые коэффициенты, проверяемый материал и проверяемые компетенции</w:t>
      </w:r>
    </w:p>
    <w:p w:rsidR="00C13E14" w:rsidRDefault="00C13E14" w:rsidP="00C13E14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43"/>
        <w:gridCol w:w="2097"/>
        <w:gridCol w:w="700"/>
        <w:gridCol w:w="2653"/>
        <w:gridCol w:w="2969"/>
        <w:gridCol w:w="2378"/>
      </w:tblGrid>
      <w:tr w:rsidR="00C13E14" w:rsidTr="00F0127B">
        <w:tc>
          <w:tcPr>
            <w:tcW w:w="567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>▪ Способен выявлять и формулировать актуальные проблемы деятельности организации или социально</w:t>
            </w:r>
            <w:r>
              <w:t>-</w:t>
            </w:r>
            <w:r>
              <w:t xml:space="preserve">экономического развития территории, а также иного субъекта, в чьих интересах выполняется исследование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обосновать актуальность проблемы исследования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Способен определять место и роль проблемы в системе деятельности или управления деятельностью организации или субъекта, в чьих интересах выполняется исследование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Актуальность темы работы и проблемы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Теоретическая и/или практическая значимость исследования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Разделы текста работы, содержащие постановку и описание задачи (введение, обзор литературы, теоретическая часть и т.п.)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9A04C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возможности и ограничения деятельности организации или иного субъекта в рамках действующего законодательства путем анализа действующих нормативных правовых актов, статистических данных, аналитических отчетов в области исследуемого вопроса и иных источников информации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лучшие теоретические подходы и лучшие российские и зарубежные практики к решению проблемы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9A04CB" w:rsidRDefault="009A04CB" w:rsidP="00F0127B">
            <w:pPr>
              <w:spacing w:line="276" w:lineRule="auto"/>
            </w:pPr>
            <w:r>
              <w:t>▪ Владеет научными методами проведения</w:t>
            </w:r>
            <w:r>
              <w:t xml:space="preserve"> </w:t>
            </w:r>
            <w:r>
              <w:t xml:space="preserve">теоретических исследований </w:t>
            </w:r>
          </w:p>
          <w:p w:rsidR="00C13E14" w:rsidRPr="00520399" w:rsidRDefault="009A04CB" w:rsidP="00F0127B">
            <w:pPr>
              <w:spacing w:line="276" w:lineRule="auto"/>
            </w:pPr>
            <w:r>
              <w:t>▪ Владеет иностранными языками на уровне, обеспечивающем эффективное проведение научно</w:t>
            </w:r>
            <w:r>
              <w:t>-</w:t>
            </w:r>
            <w:r>
              <w:t>исследовательской деятельности</w:t>
            </w:r>
          </w:p>
        </w:tc>
        <w:tc>
          <w:tcPr>
            <w:tcW w:w="2835" w:type="dxa"/>
          </w:tcPr>
          <w:p w:rsidR="009A04CB" w:rsidRDefault="009A04CB" w:rsidP="00F0127B">
            <w:pPr>
              <w:spacing w:line="276" w:lineRule="auto"/>
            </w:pPr>
            <w:r>
              <w:t xml:space="preserve">▪ научно-теоретический уровень, полнота и глубина практического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полнота обзора нормативно правовых актов, регулирующих деятельность организации или субъекта, являющихся предметом ВКР, если применимо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9A04CB" w:rsidRDefault="009A04CB" w:rsidP="00F0127B">
            <w:pPr>
              <w:spacing w:line="276" w:lineRule="auto"/>
            </w:pPr>
            <w:r>
              <w:t xml:space="preserve">▪ Доклад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Отзывы научного руководителя и рецензента ▪ Отзыв организации или субъекта, в чьих интересах проводилась проектно</w:t>
            </w:r>
            <w:r>
              <w:t>-</w:t>
            </w:r>
            <w:r>
              <w:t>исследовательская ВКР 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Проведение сбора, анализа и систематизации данных и информации</w:t>
            </w:r>
          </w:p>
        </w:tc>
        <w:tc>
          <w:tcPr>
            <w:tcW w:w="708" w:type="dxa"/>
          </w:tcPr>
          <w:p w:rsidR="00C13E14" w:rsidRPr="00C13E14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0.15</w:t>
            </w:r>
          </w:p>
        </w:tc>
        <w:tc>
          <w:tcPr>
            <w:tcW w:w="2694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анализ и обработку экономических показателей, статистической и другой информации, необходимой для проведения исследования </w:t>
            </w:r>
          </w:p>
          <w:p w:rsidR="00C13E14" w:rsidRPr="00C13E14" w:rsidRDefault="003B0F94" w:rsidP="00F0127B">
            <w:pPr>
              <w:spacing w:line="276" w:lineRule="auto"/>
            </w:pPr>
            <w:r>
              <w:t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>▪ самостоятельность и качество результатов 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3B0F94" w:rsidRDefault="003B0F94" w:rsidP="00F0127B">
            <w:pPr>
              <w:spacing w:line="276" w:lineRule="auto"/>
            </w:pPr>
            <w:r>
              <w:t>▪ Отзыв организации или субъекта, в чьих интересах проводилась проектно</w:t>
            </w:r>
            <w:r w:rsidRPr="003B0F94">
              <w:t>-</w:t>
            </w:r>
            <w:r>
              <w:t>исследовательская ВКР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задачей, анализировать результаты расчетов и обосновывать полученные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выявлять данные, необходимые для решения поставленных задач, выработки решения и рекомендаций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>▪ Способен обосновывать</w:t>
            </w:r>
            <w:r w:rsidRPr="003B0F94">
              <w:t xml:space="preserve"> </w:t>
            </w:r>
            <w:r>
              <w:t>предлагаемые решения в соответствии с выявленными проблемами с использованием имеющейся статистической и аналитической информации</w:t>
            </w:r>
          </w:p>
        </w:tc>
        <w:tc>
          <w:tcPr>
            <w:tcW w:w="2835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t xml:space="preserve">▪ самостоятельность и качество эмпирического исследования;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практическая часть, заключение)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рецензентов </w:t>
            </w:r>
          </w:p>
          <w:p w:rsidR="003B0F94" w:rsidRDefault="00C13E14" w:rsidP="00F0127B">
            <w:pPr>
              <w:spacing w:line="276" w:lineRule="auto"/>
            </w:pPr>
            <w:r>
              <w:t>▪ Отзыв научного руководителя</w:t>
            </w:r>
          </w:p>
          <w:p w:rsidR="00C13E14" w:rsidRDefault="003B0F94" w:rsidP="00F0127B">
            <w:pPr>
              <w:spacing w:line="276" w:lineRule="auto"/>
            </w:pPr>
            <w:r>
              <w:t xml:space="preserve">▪ Отзыв организации или субъекта, в чьих интересах проводилась ВКР </w:t>
            </w:r>
            <w:r w:rsidR="00C13E14">
              <w:t xml:space="preserve">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ясно, логично и аргументированно письменно излагать содержание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самостоятельность и глубина исследования в целом;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>▪ грамотность и логичность письменного изложения.</w:t>
            </w:r>
          </w:p>
        </w:tc>
        <w:tc>
          <w:tcPr>
            <w:tcW w:w="2409" w:type="dxa"/>
          </w:tcPr>
          <w:p w:rsidR="003B0F94" w:rsidRDefault="003B0F94" w:rsidP="00F0127B">
            <w:pPr>
              <w:spacing w:line="276" w:lineRule="auto"/>
            </w:pPr>
            <w:r>
              <w:t xml:space="preserve">▪ Доклад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 организации или субъекта, в чьих интересах выполнялась ВКР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 xml:space="preserve">▪ наглядность и структурированность материала презентации; умение корректно использовать профессиональную лексику и </w:t>
            </w:r>
            <w:r>
              <w:t>понятийно</w:t>
            </w:r>
            <w:r w:rsidRPr="003B0F9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C13E14" w:rsidRPr="00C13E14" w:rsidRDefault="00C13E14" w:rsidP="00C13E14">
      <w:pPr>
        <w:spacing w:line="276" w:lineRule="auto"/>
        <w:jc w:val="both"/>
        <w:rPr>
          <w:b/>
        </w:rPr>
      </w:pPr>
    </w:p>
    <w:sectPr w:rsidR="00C13E14" w:rsidRPr="00C13E14">
      <w:footerReference w:type="default" r:id="rId8"/>
      <w:headerReference w:type="first" r:id="rId9"/>
      <w:pgSz w:w="12240" w:h="15840"/>
      <w:pgMar w:top="1134" w:right="851" w:bottom="1134" w:left="1701" w:header="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9" w:rsidRDefault="00AB0195">
      <w:r>
        <w:separator/>
      </w:r>
    </w:p>
  </w:endnote>
  <w:endnote w:type="continuationSeparator" w:id="0">
    <w:p w:rsidR="003B37F9" w:rsidRDefault="00A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6D7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B0F94">
      <w:rPr>
        <w:rFonts w:ascii="Times New Roman" w:eastAsia="Times New Roman" w:hAnsi="Times New Roman" w:cs="Times New Roman"/>
        <w:noProof/>
        <w:color w:val="000000"/>
      </w:rPr>
      <w:t>16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7212D" w:rsidRDefault="003B0F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9" w:rsidRDefault="00AB0195">
      <w:r>
        <w:separator/>
      </w:r>
    </w:p>
  </w:footnote>
  <w:footnote w:type="continuationSeparator" w:id="0">
    <w:p w:rsidR="003B37F9" w:rsidRDefault="00AB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3B0F9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8A3"/>
    <w:multiLevelType w:val="hybridMultilevel"/>
    <w:tmpl w:val="74C0493E"/>
    <w:lvl w:ilvl="0" w:tplc="06F409FC">
      <w:start w:val="1"/>
      <w:numFmt w:val="decimal"/>
      <w:lvlText w:val="%1."/>
      <w:lvlJc w:val="left"/>
      <w:pPr>
        <w:ind w:left="11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017634B"/>
    <w:multiLevelType w:val="multilevel"/>
    <w:tmpl w:val="F3B27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96493"/>
    <w:multiLevelType w:val="multilevel"/>
    <w:tmpl w:val="35A8F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C27DF"/>
    <w:multiLevelType w:val="hybridMultilevel"/>
    <w:tmpl w:val="92009E98"/>
    <w:lvl w:ilvl="0" w:tplc="AFBEA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D48"/>
    <w:multiLevelType w:val="hybridMultilevel"/>
    <w:tmpl w:val="78A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3C12"/>
    <w:multiLevelType w:val="multilevel"/>
    <w:tmpl w:val="63F4E4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077EC"/>
    <w:multiLevelType w:val="hybridMultilevel"/>
    <w:tmpl w:val="49D0FD2A"/>
    <w:lvl w:ilvl="0" w:tplc="BE94C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F"/>
    <w:rsid w:val="001078E8"/>
    <w:rsid w:val="002F2637"/>
    <w:rsid w:val="003A3ACE"/>
    <w:rsid w:val="003B0F94"/>
    <w:rsid w:val="003B37F9"/>
    <w:rsid w:val="00455910"/>
    <w:rsid w:val="005103F2"/>
    <w:rsid w:val="00520399"/>
    <w:rsid w:val="00640593"/>
    <w:rsid w:val="006D751F"/>
    <w:rsid w:val="007B1541"/>
    <w:rsid w:val="008E2E2C"/>
    <w:rsid w:val="009A04CB"/>
    <w:rsid w:val="00A40F0D"/>
    <w:rsid w:val="00AB0195"/>
    <w:rsid w:val="00AD62BF"/>
    <w:rsid w:val="00AF30F3"/>
    <w:rsid w:val="00B51AB3"/>
    <w:rsid w:val="00BD6F3E"/>
    <w:rsid w:val="00C13E14"/>
    <w:rsid w:val="00E3200B"/>
    <w:rsid w:val="00E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B66"/>
  <w15:chartTrackingRefBased/>
  <w15:docId w15:val="{82DDA156-F069-496A-8976-F93FF1B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8E8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078E8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rsid w:val="00107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078E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8E8"/>
    <w:rPr>
      <w:rFonts w:ascii="Arial" w:eastAsia="Arial" w:hAnsi="Arial" w:cs="Arial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78E8"/>
    <w:rPr>
      <w:rFonts w:ascii="Arimo" w:eastAsia="Arimo" w:hAnsi="Arimo" w:cs="Arimo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78E8"/>
    <w:rPr>
      <w:rFonts w:ascii="Arimo" w:eastAsia="Arimo" w:hAnsi="Arimo" w:cs="Arimo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4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docs/594887310.html?roistat_visit=3446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Кузнецова Дарья Дмитриевна</cp:lastModifiedBy>
  <cp:revision>6</cp:revision>
  <dcterms:created xsi:type="dcterms:W3CDTF">2022-08-25T11:42:00Z</dcterms:created>
  <dcterms:modified xsi:type="dcterms:W3CDTF">2022-08-25T14:06:00Z</dcterms:modified>
</cp:coreProperties>
</file>