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7FD73" w14:textId="1D63E63A" w:rsidR="003B416B" w:rsidRPr="0003214B" w:rsidRDefault="00D12E71" w:rsidP="00240EEB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03214B">
        <w:rPr>
          <w:rFonts w:ascii="Times New Roman" w:hAnsi="Times New Roman"/>
          <w:b/>
          <w:sz w:val="32"/>
          <w:szCs w:val="32"/>
        </w:rPr>
        <w:t xml:space="preserve">Банковские реквизиты </w:t>
      </w:r>
      <w:r w:rsidR="003B416B" w:rsidRPr="0003214B">
        <w:rPr>
          <w:rFonts w:ascii="Times New Roman" w:hAnsi="Times New Roman"/>
          <w:b/>
          <w:sz w:val="32"/>
          <w:szCs w:val="32"/>
        </w:rPr>
        <w:t>НИУ ВШЭ – Санкт-Петербург</w:t>
      </w:r>
    </w:p>
    <w:p w14:paraId="3E8484D0" w14:textId="07A78304" w:rsidR="009A06DB" w:rsidRDefault="009A06DB" w:rsidP="00C87E66">
      <w:pPr>
        <w:pStyle w:val="a6"/>
        <w:spacing w:before="120" w:after="120"/>
        <w:ind w:firstLine="0"/>
        <w:jc w:val="left"/>
        <w:rPr>
          <w:sz w:val="24"/>
          <w:szCs w:val="24"/>
        </w:rPr>
      </w:pPr>
      <w:r w:rsidRPr="00F1046F">
        <w:rPr>
          <w:sz w:val="24"/>
          <w:szCs w:val="24"/>
        </w:rPr>
        <w:t>«Федеральное государственное автономное образовательное учреждение высшего образования «Национальный исследовательский универ</w:t>
      </w:r>
      <w:r w:rsidR="00D21234">
        <w:rPr>
          <w:sz w:val="24"/>
          <w:szCs w:val="24"/>
        </w:rPr>
        <w:t>ситет «Высшая школа экономики»</w:t>
      </w:r>
    </w:p>
    <w:p w14:paraId="690A4517" w14:textId="6E101170" w:rsidR="00172A54" w:rsidRDefault="00172A54" w:rsidP="00C87E66">
      <w:pPr>
        <w:pStyle w:val="text"/>
        <w:numPr>
          <w:ilvl w:val="0"/>
          <w:numId w:val="6"/>
        </w:numPr>
        <w:spacing w:before="120" w:beforeAutospacing="0" w:after="120" w:afterAutospacing="0"/>
        <w:jc w:val="both"/>
      </w:pPr>
      <w:r>
        <w:rPr>
          <w:b/>
          <w:bCs/>
        </w:rPr>
        <w:t xml:space="preserve">РАСЧЕТНЫЙ СЧЕТ НИУ ВШЭ </w:t>
      </w:r>
      <w:r w:rsidR="0003214B">
        <w:rPr>
          <w:b/>
          <w:bCs/>
        </w:rPr>
        <w:t>–</w:t>
      </w:r>
      <w:r>
        <w:rPr>
          <w:b/>
          <w:bCs/>
        </w:rPr>
        <w:t xml:space="preserve"> САНКТ-ПЕТЕРБУРГ (в рублях)</w:t>
      </w:r>
    </w:p>
    <w:p w14:paraId="4A096E94" w14:textId="6F439983" w:rsidR="00172A54" w:rsidRDefault="00172A54" w:rsidP="00240EEB">
      <w:pPr>
        <w:pStyle w:val="text"/>
        <w:spacing w:before="120" w:beforeAutospacing="0" w:after="120" w:afterAutospacing="0"/>
        <w:ind w:left="720"/>
      </w:pPr>
      <w:r>
        <w:t>Юридический адрес: 190121, г. Санкт-Пе</w:t>
      </w:r>
      <w:r w:rsidR="00240EEB">
        <w:t>тербург, ул. Союза Печатников, д.</w:t>
      </w:r>
      <w:r>
        <w:t>16</w:t>
      </w:r>
    </w:p>
    <w:p w14:paraId="5E921D0A" w14:textId="77777777" w:rsidR="00240EEB" w:rsidRDefault="00172A54" w:rsidP="00240EEB">
      <w:pPr>
        <w:pStyle w:val="text"/>
        <w:spacing w:before="120" w:beforeAutospacing="0" w:after="120" w:afterAutospacing="0"/>
        <w:ind w:firstLine="708"/>
      </w:pPr>
      <w:r>
        <w:rPr>
          <w:b/>
          <w:bCs/>
        </w:rPr>
        <w:t>Получатель</w:t>
      </w:r>
      <w:r>
        <w:t>: Национальный исследовательский универ</w:t>
      </w:r>
      <w:r w:rsidR="00240EEB">
        <w:t xml:space="preserve">ситет «Высшая школа экономики», </w:t>
      </w:r>
      <w:r>
        <w:t xml:space="preserve">НИУ ВШЭ </w:t>
      </w:r>
      <w:r w:rsidR="00240EEB">
        <w:t>–</w:t>
      </w:r>
      <w:r>
        <w:t xml:space="preserve"> Санкт-Петербург</w:t>
      </w: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527"/>
      </w:tblGrid>
      <w:tr w:rsidR="00C87E66" w14:paraId="7EA505AA" w14:textId="77777777" w:rsidTr="00C87E66">
        <w:tc>
          <w:tcPr>
            <w:tcW w:w="1129" w:type="dxa"/>
          </w:tcPr>
          <w:p w14:paraId="04745F11" w14:textId="287E7623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ИНН</w:t>
            </w:r>
          </w:p>
        </w:tc>
        <w:tc>
          <w:tcPr>
            <w:tcW w:w="7527" w:type="dxa"/>
          </w:tcPr>
          <w:p w14:paraId="7F6FC9FE" w14:textId="425DB315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7714030726</w:t>
            </w:r>
          </w:p>
        </w:tc>
      </w:tr>
      <w:tr w:rsidR="00C87E66" w14:paraId="7BD8BC11" w14:textId="77777777" w:rsidTr="00C87E66">
        <w:tc>
          <w:tcPr>
            <w:tcW w:w="1129" w:type="dxa"/>
          </w:tcPr>
          <w:p w14:paraId="1BD73648" w14:textId="2567DD2C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КПП</w:t>
            </w:r>
          </w:p>
        </w:tc>
        <w:tc>
          <w:tcPr>
            <w:tcW w:w="7527" w:type="dxa"/>
          </w:tcPr>
          <w:p w14:paraId="2A4A34CF" w14:textId="6FC7A01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783902001</w:t>
            </w:r>
          </w:p>
        </w:tc>
      </w:tr>
      <w:tr w:rsidR="00240EEB" w14:paraId="205097D0" w14:textId="77777777" w:rsidTr="00C87E66">
        <w:tc>
          <w:tcPr>
            <w:tcW w:w="8656" w:type="dxa"/>
            <w:gridSpan w:val="2"/>
          </w:tcPr>
          <w:p w14:paraId="41E599F8" w14:textId="5CF6585F" w:rsidR="00240EEB" w:rsidRDefault="00240EEB" w:rsidP="00240EEB">
            <w:pPr>
              <w:pStyle w:val="text"/>
              <w:spacing w:before="120" w:beforeAutospacing="0" w:after="120" w:afterAutospacing="0"/>
            </w:pPr>
            <w:r>
              <w:rPr>
                <w:b/>
                <w:bCs/>
              </w:rPr>
              <w:t>Банк получателя:</w:t>
            </w:r>
            <w:r>
              <w:t xml:space="preserve"> </w:t>
            </w:r>
            <w:r>
              <w:rPr>
                <w:b/>
                <w:bCs/>
              </w:rPr>
              <w:t>Северо-Западный банк ПАО Сбербанк г. Санкт-Петербург</w:t>
            </w:r>
          </w:p>
        </w:tc>
      </w:tr>
      <w:tr w:rsidR="00C87E66" w14:paraId="7EBF3D39" w14:textId="77777777" w:rsidTr="00C87E66">
        <w:tc>
          <w:tcPr>
            <w:tcW w:w="1129" w:type="dxa"/>
          </w:tcPr>
          <w:p w14:paraId="4EDCBC6F" w14:textId="0BDABFD2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БИК</w:t>
            </w:r>
          </w:p>
        </w:tc>
        <w:tc>
          <w:tcPr>
            <w:tcW w:w="7527" w:type="dxa"/>
          </w:tcPr>
          <w:p w14:paraId="0535DF2C" w14:textId="5A867974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044030653</w:t>
            </w:r>
          </w:p>
        </w:tc>
      </w:tr>
      <w:tr w:rsidR="00C87E66" w14:paraId="01E7E546" w14:textId="77777777" w:rsidTr="00C87E66">
        <w:tc>
          <w:tcPr>
            <w:tcW w:w="1129" w:type="dxa"/>
          </w:tcPr>
          <w:p w14:paraId="099CB44A" w14:textId="4ACF044E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К/счет</w:t>
            </w:r>
          </w:p>
        </w:tc>
        <w:tc>
          <w:tcPr>
            <w:tcW w:w="7527" w:type="dxa"/>
          </w:tcPr>
          <w:p w14:paraId="5BBD22AB" w14:textId="5B928FFF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30101810500000000653</w:t>
            </w:r>
          </w:p>
        </w:tc>
      </w:tr>
      <w:tr w:rsidR="00C87E66" w14:paraId="32EB053F" w14:textId="77777777" w:rsidTr="00C87E66">
        <w:tc>
          <w:tcPr>
            <w:tcW w:w="1129" w:type="dxa"/>
          </w:tcPr>
          <w:p w14:paraId="3853582A" w14:textId="33CEEDB1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rPr>
                <w:b/>
                <w:bCs/>
              </w:rPr>
              <w:t>Р/счет</w:t>
            </w:r>
          </w:p>
        </w:tc>
        <w:tc>
          <w:tcPr>
            <w:tcW w:w="7527" w:type="dxa"/>
          </w:tcPr>
          <w:p w14:paraId="706A23C4" w14:textId="56971E86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rPr>
                <w:b/>
                <w:bCs/>
              </w:rPr>
              <w:t>40503810655040000001</w:t>
            </w:r>
          </w:p>
        </w:tc>
      </w:tr>
      <w:tr w:rsidR="00C87E66" w14:paraId="3F470121" w14:textId="77777777" w:rsidTr="00C87E66">
        <w:tc>
          <w:tcPr>
            <w:tcW w:w="1129" w:type="dxa"/>
          </w:tcPr>
          <w:p w14:paraId="7D352337" w14:textId="77777777" w:rsidR="00240EEB" w:rsidRDefault="00240EEB" w:rsidP="00240EEB">
            <w:pPr>
              <w:pStyle w:val="text"/>
              <w:spacing w:before="120" w:beforeAutospacing="0" w:after="120" w:afterAutospacing="0"/>
            </w:pPr>
          </w:p>
        </w:tc>
        <w:tc>
          <w:tcPr>
            <w:tcW w:w="7527" w:type="dxa"/>
          </w:tcPr>
          <w:p w14:paraId="7A94F34E" w14:textId="77777777" w:rsidR="00240EEB" w:rsidRDefault="00240EEB" w:rsidP="00240EEB">
            <w:pPr>
              <w:pStyle w:val="text"/>
              <w:spacing w:before="120" w:beforeAutospacing="0" w:after="120" w:afterAutospacing="0"/>
            </w:pPr>
          </w:p>
        </w:tc>
      </w:tr>
      <w:tr w:rsidR="00240EEB" w14:paraId="76ABBD03" w14:textId="77777777" w:rsidTr="00C87E66">
        <w:tc>
          <w:tcPr>
            <w:tcW w:w="1129" w:type="dxa"/>
          </w:tcPr>
          <w:p w14:paraId="734E95C3" w14:textId="6D34706F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ОКТМО</w:t>
            </w:r>
          </w:p>
        </w:tc>
        <w:tc>
          <w:tcPr>
            <w:tcW w:w="7527" w:type="dxa"/>
          </w:tcPr>
          <w:p w14:paraId="28D46176" w14:textId="7359F63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 w:rsidRPr="002432BC">
              <w:rPr>
                <w:color w:val="000000"/>
                <w:shd w:val="clear" w:color="auto" w:fill="FFFFFF"/>
              </w:rPr>
              <w:t>40301000</w:t>
            </w:r>
          </w:p>
        </w:tc>
      </w:tr>
      <w:tr w:rsidR="00240EEB" w14:paraId="446A5C3A" w14:textId="77777777" w:rsidTr="00C87E66">
        <w:tc>
          <w:tcPr>
            <w:tcW w:w="1129" w:type="dxa"/>
          </w:tcPr>
          <w:p w14:paraId="33A873D2" w14:textId="74CDADA2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ОКПО</w:t>
            </w:r>
          </w:p>
        </w:tc>
        <w:tc>
          <w:tcPr>
            <w:tcW w:w="7527" w:type="dxa"/>
          </w:tcPr>
          <w:p w14:paraId="60700485" w14:textId="6A203642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49012747</w:t>
            </w:r>
          </w:p>
        </w:tc>
      </w:tr>
      <w:tr w:rsidR="00240EEB" w14:paraId="4D01B7E7" w14:textId="77777777" w:rsidTr="00C87E66">
        <w:tc>
          <w:tcPr>
            <w:tcW w:w="1129" w:type="dxa"/>
          </w:tcPr>
          <w:p w14:paraId="11E412E4" w14:textId="04804784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ОКВЭД</w:t>
            </w:r>
          </w:p>
        </w:tc>
        <w:tc>
          <w:tcPr>
            <w:tcW w:w="7527" w:type="dxa"/>
          </w:tcPr>
          <w:p w14:paraId="75B572CA" w14:textId="13920B82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8</w:t>
            </w:r>
            <w:r w:rsidRPr="00D21234">
              <w:t>5</w:t>
            </w:r>
            <w:r>
              <w:t>.</w:t>
            </w:r>
            <w:r w:rsidRPr="00D21234">
              <w:t>22</w:t>
            </w:r>
          </w:p>
        </w:tc>
      </w:tr>
      <w:tr w:rsidR="00240EEB" w14:paraId="6DDB38D4" w14:textId="77777777" w:rsidTr="00C87E66">
        <w:tc>
          <w:tcPr>
            <w:tcW w:w="1129" w:type="dxa"/>
          </w:tcPr>
          <w:p w14:paraId="4B9DE85B" w14:textId="6F8125FE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ОГРН</w:t>
            </w:r>
          </w:p>
        </w:tc>
        <w:tc>
          <w:tcPr>
            <w:tcW w:w="7527" w:type="dxa"/>
          </w:tcPr>
          <w:p w14:paraId="03E7C773" w14:textId="705352ED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1027739630401</w:t>
            </w:r>
          </w:p>
        </w:tc>
      </w:tr>
    </w:tbl>
    <w:p w14:paraId="36F39CE6" w14:textId="77777777" w:rsidR="00C87E66" w:rsidRPr="00C87E66" w:rsidRDefault="00172A54" w:rsidP="00C87E66">
      <w:pPr>
        <w:pStyle w:val="text"/>
        <w:numPr>
          <w:ilvl w:val="0"/>
          <w:numId w:val="6"/>
        </w:numPr>
        <w:spacing w:before="120" w:beforeAutospacing="0" w:after="120" w:afterAutospacing="0"/>
      </w:pPr>
      <w:r>
        <w:rPr>
          <w:b/>
          <w:bCs/>
        </w:rPr>
        <w:t>ВАЛЮТНЫЕ</w:t>
      </w:r>
      <w:r w:rsidRPr="00C87E66">
        <w:rPr>
          <w:b/>
          <w:bCs/>
        </w:rPr>
        <w:t xml:space="preserve"> </w:t>
      </w:r>
      <w:r>
        <w:rPr>
          <w:b/>
          <w:bCs/>
        </w:rPr>
        <w:t>СЧЕТА</w:t>
      </w:r>
    </w:p>
    <w:p w14:paraId="28A85ADF" w14:textId="77777777" w:rsidR="00C87E66" w:rsidRPr="0003214B" w:rsidRDefault="00172A54" w:rsidP="00C87E66">
      <w:pPr>
        <w:pStyle w:val="text"/>
        <w:spacing w:before="120" w:beforeAutospacing="0" w:after="120" w:afterAutospacing="0"/>
        <w:ind w:left="720"/>
      </w:pPr>
      <w:r w:rsidRPr="0003214B">
        <w:rPr>
          <w:bCs/>
        </w:rPr>
        <w:t>Северо-Западный банк ПАО Сбербанк г. Санкт-Петербург</w:t>
      </w:r>
    </w:p>
    <w:p w14:paraId="57529A96" w14:textId="77777777" w:rsidR="00C87E66" w:rsidRPr="0003214B" w:rsidRDefault="00172A54" w:rsidP="00C87E66">
      <w:pPr>
        <w:pStyle w:val="text"/>
        <w:spacing w:before="120" w:beforeAutospacing="0" w:after="120" w:afterAutospacing="0"/>
        <w:ind w:left="720"/>
        <w:rPr>
          <w:bCs/>
          <w:lang w:val="en-US"/>
        </w:rPr>
      </w:pPr>
      <w:r w:rsidRPr="0003214B">
        <w:rPr>
          <w:bCs/>
          <w:lang w:val="en-US"/>
        </w:rPr>
        <w:t>Beneficiary: HSE – Saint-Petersburg</w:t>
      </w:r>
    </w:p>
    <w:p w14:paraId="73723F96" w14:textId="77777777" w:rsidR="00C87E66" w:rsidRPr="0003214B" w:rsidRDefault="00172A54" w:rsidP="00C87E66">
      <w:pPr>
        <w:pStyle w:val="text"/>
        <w:spacing w:before="120" w:beforeAutospacing="0" w:after="120" w:afterAutospacing="0"/>
        <w:ind w:left="720"/>
        <w:rPr>
          <w:lang w:val="en-US"/>
        </w:rPr>
      </w:pPr>
      <w:proofErr w:type="gramStart"/>
      <w:r w:rsidRPr="0003214B">
        <w:rPr>
          <w:bCs/>
          <w:lang w:val="en-US"/>
        </w:rPr>
        <w:t>Address:</w:t>
      </w:r>
      <w:proofErr w:type="gramEnd"/>
      <w:r w:rsidRPr="0003214B">
        <w:rPr>
          <w:bCs/>
          <w:lang w:val="en-US"/>
        </w:rPr>
        <w:t> </w:t>
      </w:r>
      <w:proofErr w:type="spellStart"/>
      <w:r w:rsidRPr="0003214B">
        <w:rPr>
          <w:bCs/>
          <w:lang w:val="en-US"/>
        </w:rPr>
        <w:t>Souyuza</w:t>
      </w:r>
      <w:proofErr w:type="spellEnd"/>
      <w:r w:rsidRPr="0003214B">
        <w:rPr>
          <w:bCs/>
          <w:lang w:val="en-US"/>
        </w:rPr>
        <w:t xml:space="preserve"> </w:t>
      </w:r>
      <w:proofErr w:type="spellStart"/>
      <w:r w:rsidRPr="0003214B">
        <w:rPr>
          <w:bCs/>
          <w:lang w:val="en-US"/>
        </w:rPr>
        <w:t>Pechatnikov</w:t>
      </w:r>
      <w:proofErr w:type="spellEnd"/>
      <w:r w:rsidRPr="0003214B">
        <w:rPr>
          <w:bCs/>
          <w:lang w:val="en-US"/>
        </w:rPr>
        <w:t xml:space="preserve"> 16, Saint-Petersb</w:t>
      </w:r>
      <w:bookmarkStart w:id="0" w:name="_GoBack"/>
      <w:bookmarkEnd w:id="0"/>
      <w:r w:rsidRPr="0003214B">
        <w:rPr>
          <w:bCs/>
          <w:lang w:val="en-US"/>
        </w:rPr>
        <w:t>urg, RU, 190121</w:t>
      </w:r>
    </w:p>
    <w:p w14:paraId="6F9823F4" w14:textId="77777777" w:rsidR="00C87E66" w:rsidRPr="0003214B" w:rsidRDefault="00172A54" w:rsidP="00C87E66">
      <w:pPr>
        <w:pStyle w:val="text"/>
        <w:spacing w:before="120" w:beforeAutospacing="0" w:after="120" w:afterAutospacing="0"/>
        <w:ind w:left="720"/>
        <w:rPr>
          <w:lang w:val="en-US"/>
        </w:rPr>
      </w:pPr>
      <w:r w:rsidRPr="0003214B">
        <w:rPr>
          <w:bCs/>
          <w:lang w:val="en-US"/>
        </w:rPr>
        <w:t>Bank</w:t>
      </w:r>
      <w:r w:rsidRPr="0003214B">
        <w:rPr>
          <w:bCs/>
          <w:i/>
          <w:iCs/>
          <w:lang w:val="en-US"/>
        </w:rPr>
        <w:t>-</w:t>
      </w:r>
      <w:proofErr w:type="spellStart"/>
      <w:r w:rsidRPr="0003214B">
        <w:rPr>
          <w:bCs/>
          <w:lang w:val="en-US"/>
        </w:rPr>
        <w:t>beneficiar</w:t>
      </w:r>
      <w:proofErr w:type="spellEnd"/>
      <w:r w:rsidRPr="0003214B">
        <w:rPr>
          <w:bCs/>
          <w:lang w:val="en-US"/>
        </w:rPr>
        <w:t>:</w:t>
      </w:r>
      <w:r w:rsidRPr="0003214B">
        <w:rPr>
          <w:lang w:val="en-US"/>
        </w:rPr>
        <w:t xml:space="preserve"> SBERBANK (SEVERO-ZAPADNY HEAD OFFICE) ST.PETERSBURG, RUSSIA</w:t>
      </w:r>
    </w:p>
    <w:p w14:paraId="6F209696" w14:textId="2FABC6B1" w:rsidR="00172A54" w:rsidRPr="0003214B" w:rsidRDefault="00172A54" w:rsidP="00C87E66">
      <w:pPr>
        <w:pStyle w:val="text"/>
        <w:spacing w:before="120" w:beforeAutospacing="0" w:after="120" w:afterAutospacing="0"/>
        <w:ind w:left="720"/>
        <w:rPr>
          <w:lang w:val="en-US"/>
        </w:rPr>
      </w:pPr>
      <w:r w:rsidRPr="0003214B">
        <w:rPr>
          <w:bCs/>
          <w:lang w:val="en-US"/>
        </w:rPr>
        <w:t>SWIFT:</w:t>
      </w:r>
      <w:r w:rsidRPr="0003214B">
        <w:rPr>
          <w:lang w:val="en-US"/>
        </w:rPr>
        <w:t xml:space="preserve"> SABRRU2P</w:t>
      </w:r>
    </w:p>
    <w:p w14:paraId="6BF25362" w14:textId="77777777" w:rsidR="00C87E66" w:rsidRPr="00C87E66" w:rsidRDefault="00C87E66" w:rsidP="00C87E66">
      <w:pPr>
        <w:pStyle w:val="text"/>
        <w:spacing w:before="120" w:beforeAutospacing="0" w:after="120" w:afterAutospacing="0"/>
        <w:ind w:left="720"/>
        <w:rPr>
          <w:lang w:val="en-US"/>
        </w:rPr>
      </w:pP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550"/>
        <w:gridCol w:w="2415"/>
        <w:gridCol w:w="279"/>
        <w:gridCol w:w="2616"/>
      </w:tblGrid>
      <w:tr w:rsidR="00240EEB" w14:paraId="7B0EEBCA" w14:textId="77777777" w:rsidTr="00C87E66">
        <w:tc>
          <w:tcPr>
            <w:tcW w:w="0" w:type="auto"/>
          </w:tcPr>
          <w:p w14:paraId="50562FD0" w14:textId="366AF3D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2.1</w:t>
            </w:r>
          </w:p>
        </w:tc>
        <w:tc>
          <w:tcPr>
            <w:tcW w:w="4244" w:type="dxa"/>
            <w:gridSpan w:val="3"/>
          </w:tcPr>
          <w:p w14:paraId="15751A6D" w14:textId="342928AD" w:rsidR="00240EEB" w:rsidRPr="0003214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 w:rsidRPr="0003214B">
              <w:t xml:space="preserve">Текущий валютный счет </w:t>
            </w:r>
            <w:r w:rsidRPr="0003214B">
              <w:rPr>
                <w:bCs/>
              </w:rPr>
              <w:t>(в $)</w:t>
            </w:r>
          </w:p>
        </w:tc>
        <w:tc>
          <w:tcPr>
            <w:tcW w:w="2500" w:type="dxa"/>
          </w:tcPr>
          <w:p w14:paraId="48839599" w14:textId="1CC89F42" w:rsidR="00240EEB" w:rsidRPr="0003214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 w:rsidRPr="0003214B">
              <w:t>40503840855040000004</w:t>
            </w:r>
          </w:p>
        </w:tc>
      </w:tr>
      <w:tr w:rsidR="00240EEB" w14:paraId="130FC85E" w14:textId="77777777" w:rsidTr="00C87E66">
        <w:tc>
          <w:tcPr>
            <w:tcW w:w="0" w:type="auto"/>
          </w:tcPr>
          <w:p w14:paraId="0678A317" w14:textId="7777777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</w:p>
        </w:tc>
        <w:tc>
          <w:tcPr>
            <w:tcW w:w="4244" w:type="dxa"/>
            <w:gridSpan w:val="3"/>
          </w:tcPr>
          <w:p w14:paraId="5D1562D3" w14:textId="172F6E6A" w:rsidR="00240EEB" w:rsidRPr="0003214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 w:rsidRPr="0003214B">
              <w:t xml:space="preserve">Транзитный валютный счет </w:t>
            </w:r>
            <w:r w:rsidRPr="0003214B">
              <w:rPr>
                <w:bCs/>
              </w:rPr>
              <w:t>(в $)</w:t>
            </w:r>
            <w:r w:rsidRPr="0003214B">
              <w:t> </w:t>
            </w:r>
          </w:p>
        </w:tc>
        <w:tc>
          <w:tcPr>
            <w:tcW w:w="2500" w:type="dxa"/>
          </w:tcPr>
          <w:p w14:paraId="187D1EB5" w14:textId="11A90347" w:rsidR="00240EEB" w:rsidRPr="0003214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 w:rsidRPr="0003214B">
              <w:t>40503840155041000004</w:t>
            </w:r>
          </w:p>
        </w:tc>
      </w:tr>
      <w:tr w:rsidR="00240EEB" w14:paraId="0B7B3568" w14:textId="77777777" w:rsidTr="00C87E66">
        <w:tc>
          <w:tcPr>
            <w:tcW w:w="0" w:type="auto"/>
          </w:tcPr>
          <w:p w14:paraId="5F8683FB" w14:textId="6FFF47C0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2.2.</w:t>
            </w:r>
          </w:p>
        </w:tc>
        <w:tc>
          <w:tcPr>
            <w:tcW w:w="4244" w:type="dxa"/>
            <w:gridSpan w:val="3"/>
          </w:tcPr>
          <w:p w14:paraId="4682191D" w14:textId="25F06F85" w:rsidR="00240EEB" w:rsidRPr="0003214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 w:rsidRPr="0003214B">
              <w:t xml:space="preserve">Текущий валютный счет </w:t>
            </w:r>
            <w:r w:rsidRPr="0003214B">
              <w:rPr>
                <w:bCs/>
              </w:rPr>
              <w:t>(в ЕВРО)</w:t>
            </w:r>
          </w:p>
        </w:tc>
        <w:tc>
          <w:tcPr>
            <w:tcW w:w="2500" w:type="dxa"/>
          </w:tcPr>
          <w:p w14:paraId="080A3AB7" w14:textId="3583B86D" w:rsidR="00240EEB" w:rsidRPr="0003214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 w:rsidRPr="0003214B">
              <w:t>40503978155040000003</w:t>
            </w:r>
          </w:p>
        </w:tc>
      </w:tr>
      <w:tr w:rsidR="00240EEB" w14:paraId="73085DB0" w14:textId="77777777" w:rsidTr="00C87E66">
        <w:tc>
          <w:tcPr>
            <w:tcW w:w="0" w:type="auto"/>
          </w:tcPr>
          <w:p w14:paraId="10BC8FBB" w14:textId="7777777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</w:p>
        </w:tc>
        <w:tc>
          <w:tcPr>
            <w:tcW w:w="4244" w:type="dxa"/>
            <w:gridSpan w:val="3"/>
          </w:tcPr>
          <w:p w14:paraId="2CE2AE36" w14:textId="495844F7" w:rsidR="00240EEB" w:rsidRPr="0003214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 w:rsidRPr="0003214B">
              <w:t xml:space="preserve">Транзитный валютный счет </w:t>
            </w:r>
            <w:r w:rsidRPr="0003214B">
              <w:rPr>
                <w:bCs/>
              </w:rPr>
              <w:t>(в ЕВРО)</w:t>
            </w:r>
          </w:p>
        </w:tc>
        <w:tc>
          <w:tcPr>
            <w:tcW w:w="2500" w:type="dxa"/>
          </w:tcPr>
          <w:p w14:paraId="0F4206B7" w14:textId="16FEE760" w:rsidR="00240EEB" w:rsidRPr="0003214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 w:rsidRPr="0003214B">
              <w:t>40503978455041000003</w:t>
            </w:r>
          </w:p>
        </w:tc>
      </w:tr>
      <w:tr w:rsidR="00240EEB" w14:paraId="028A3236" w14:textId="77777777" w:rsidTr="00C87E66">
        <w:tc>
          <w:tcPr>
            <w:tcW w:w="0" w:type="auto"/>
          </w:tcPr>
          <w:p w14:paraId="22FF2685" w14:textId="7777777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</w:p>
        </w:tc>
        <w:tc>
          <w:tcPr>
            <w:tcW w:w="3965" w:type="dxa"/>
            <w:gridSpan w:val="2"/>
          </w:tcPr>
          <w:p w14:paraId="31758047" w14:textId="7777777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</w:p>
        </w:tc>
        <w:tc>
          <w:tcPr>
            <w:tcW w:w="2779" w:type="dxa"/>
            <w:gridSpan w:val="2"/>
          </w:tcPr>
          <w:p w14:paraId="03C6F3F8" w14:textId="7777777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</w:p>
        </w:tc>
      </w:tr>
      <w:tr w:rsidR="00240EEB" w14:paraId="0CDE2157" w14:textId="77777777" w:rsidTr="00C87E66">
        <w:tc>
          <w:tcPr>
            <w:tcW w:w="0" w:type="auto"/>
          </w:tcPr>
          <w:p w14:paraId="0AB4EF2D" w14:textId="7777777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</w:p>
        </w:tc>
        <w:tc>
          <w:tcPr>
            <w:tcW w:w="1550" w:type="dxa"/>
          </w:tcPr>
          <w:p w14:paraId="5A48559C" w14:textId="49791625" w:rsidR="00240EEB" w:rsidRDefault="00C87E66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ИНН / TIN</w:t>
            </w:r>
          </w:p>
        </w:tc>
        <w:tc>
          <w:tcPr>
            <w:tcW w:w="5194" w:type="dxa"/>
            <w:gridSpan w:val="3"/>
          </w:tcPr>
          <w:p w14:paraId="24091E5A" w14:textId="0AA26102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7714030726</w:t>
            </w:r>
          </w:p>
        </w:tc>
      </w:tr>
      <w:tr w:rsidR="00240EEB" w14:paraId="53AD76AD" w14:textId="77777777" w:rsidTr="00C87E66">
        <w:tc>
          <w:tcPr>
            <w:tcW w:w="0" w:type="auto"/>
          </w:tcPr>
          <w:p w14:paraId="40B1B463" w14:textId="7777777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</w:p>
        </w:tc>
        <w:tc>
          <w:tcPr>
            <w:tcW w:w="1550" w:type="dxa"/>
          </w:tcPr>
          <w:p w14:paraId="7C621320" w14:textId="07AE380D" w:rsidR="00240EEB" w:rsidRDefault="00C87E66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КПП / CAT</w:t>
            </w:r>
          </w:p>
        </w:tc>
        <w:tc>
          <w:tcPr>
            <w:tcW w:w="5194" w:type="dxa"/>
            <w:gridSpan w:val="3"/>
          </w:tcPr>
          <w:p w14:paraId="5984B8AC" w14:textId="4B3521F0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783902001</w:t>
            </w:r>
          </w:p>
        </w:tc>
      </w:tr>
      <w:tr w:rsidR="00240EEB" w14:paraId="5817311C" w14:textId="77777777" w:rsidTr="00C87E66">
        <w:tc>
          <w:tcPr>
            <w:tcW w:w="0" w:type="auto"/>
          </w:tcPr>
          <w:p w14:paraId="22CFD5A9" w14:textId="77777777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</w:p>
        </w:tc>
        <w:tc>
          <w:tcPr>
            <w:tcW w:w="1550" w:type="dxa"/>
          </w:tcPr>
          <w:p w14:paraId="1A447788" w14:textId="48416010" w:rsidR="00240EEB" w:rsidRDefault="00C87E66" w:rsidP="00C87E66">
            <w:pPr>
              <w:pStyle w:val="text"/>
              <w:spacing w:before="120" w:beforeAutospacing="0" w:after="120" w:afterAutospacing="0"/>
              <w:contextualSpacing/>
            </w:pPr>
            <w:r>
              <w:t>ОГРН / BIN</w:t>
            </w:r>
          </w:p>
        </w:tc>
        <w:tc>
          <w:tcPr>
            <w:tcW w:w="5194" w:type="dxa"/>
            <w:gridSpan w:val="3"/>
          </w:tcPr>
          <w:p w14:paraId="4FAA6CA7" w14:textId="4C0A55E0" w:rsidR="00240EEB" w:rsidRDefault="00240EEB" w:rsidP="00C87E66">
            <w:pPr>
              <w:pStyle w:val="text"/>
              <w:spacing w:before="120" w:beforeAutospacing="0" w:after="120" w:afterAutospacing="0"/>
              <w:contextualSpacing/>
            </w:pPr>
            <w:r>
              <w:t>1027739630401</w:t>
            </w:r>
          </w:p>
        </w:tc>
      </w:tr>
    </w:tbl>
    <w:p w14:paraId="3A8D9CD9" w14:textId="060BC340" w:rsidR="00E57DAE" w:rsidRPr="00801915" w:rsidRDefault="00940F8A" w:rsidP="00240EEB">
      <w:pPr>
        <w:pStyle w:val="a3"/>
        <w:spacing w:before="120" w:after="120"/>
        <w:ind w:left="499"/>
        <w:rPr>
          <w:rFonts w:ascii="Times New Roman" w:hAnsi="Times New Roman"/>
          <w:b/>
          <w:color w:val="FF0000"/>
          <w:sz w:val="24"/>
          <w:szCs w:val="24"/>
        </w:rPr>
      </w:pPr>
      <w:r w:rsidRPr="00940F8A">
        <w:rPr>
          <w:rFonts w:ascii="Times New Roman" w:hAnsi="Times New Roman"/>
          <w:b/>
          <w:color w:val="FF0000"/>
          <w:sz w:val="24"/>
          <w:szCs w:val="24"/>
        </w:rPr>
        <w:t xml:space="preserve">ВАЖНО!!! При переводе денежных средств иностранные партнеры указывают </w:t>
      </w:r>
      <w:r w:rsidRPr="00D12E71">
        <w:rPr>
          <w:rFonts w:ascii="Times New Roman" w:hAnsi="Times New Roman"/>
          <w:b/>
          <w:color w:val="FF0000"/>
          <w:sz w:val="24"/>
          <w:szCs w:val="24"/>
          <w:u w:val="single"/>
        </w:rPr>
        <w:t>ТРАНЗИТНЫЙ</w:t>
      </w:r>
      <w:r w:rsidRPr="00940F8A">
        <w:rPr>
          <w:rFonts w:ascii="Times New Roman" w:hAnsi="Times New Roman"/>
          <w:b/>
          <w:color w:val="FF0000"/>
          <w:sz w:val="24"/>
          <w:szCs w:val="24"/>
        </w:rPr>
        <w:t xml:space="preserve"> номер счета.</w:t>
      </w:r>
    </w:p>
    <w:sectPr w:rsidR="00E57DAE" w:rsidRPr="00801915" w:rsidSect="00240EE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2F7"/>
    <w:multiLevelType w:val="hybridMultilevel"/>
    <w:tmpl w:val="5846FE58"/>
    <w:lvl w:ilvl="0" w:tplc="C72C5C1E">
      <w:start w:val="3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7327C50"/>
    <w:multiLevelType w:val="hybridMultilevel"/>
    <w:tmpl w:val="952058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84589"/>
    <w:multiLevelType w:val="hybridMultilevel"/>
    <w:tmpl w:val="D6344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D1372"/>
    <w:multiLevelType w:val="multilevel"/>
    <w:tmpl w:val="BCACA136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1800"/>
      </w:pPr>
      <w:rPr>
        <w:rFonts w:hint="default"/>
      </w:rPr>
    </w:lvl>
  </w:abstractNum>
  <w:abstractNum w:abstractNumId="4" w15:restartNumberingAfterBreak="0">
    <w:nsid w:val="5A216A2D"/>
    <w:multiLevelType w:val="hybridMultilevel"/>
    <w:tmpl w:val="30E66DF8"/>
    <w:lvl w:ilvl="0" w:tplc="A8F8D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0BC"/>
    <w:multiLevelType w:val="hybridMultilevel"/>
    <w:tmpl w:val="CEC4DA42"/>
    <w:lvl w:ilvl="0" w:tplc="250A6CD6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LM0sTQxMjO2NDNR0lEKTi0uzszPAykwrAUAaby4HCwAAAA="/>
  </w:docVars>
  <w:rsids>
    <w:rsidRoot w:val="004A50D9"/>
    <w:rsid w:val="00020FA3"/>
    <w:rsid w:val="0003214B"/>
    <w:rsid w:val="00107585"/>
    <w:rsid w:val="00126071"/>
    <w:rsid w:val="00126157"/>
    <w:rsid w:val="00172A54"/>
    <w:rsid w:val="00182BAD"/>
    <w:rsid w:val="0021249D"/>
    <w:rsid w:val="0024048E"/>
    <w:rsid w:val="00240EEB"/>
    <w:rsid w:val="002432BC"/>
    <w:rsid w:val="0029672E"/>
    <w:rsid w:val="002A7F24"/>
    <w:rsid w:val="002C06A8"/>
    <w:rsid w:val="002F3980"/>
    <w:rsid w:val="003228C4"/>
    <w:rsid w:val="00330401"/>
    <w:rsid w:val="00371BEC"/>
    <w:rsid w:val="003B416B"/>
    <w:rsid w:val="00481569"/>
    <w:rsid w:val="004A50D9"/>
    <w:rsid w:val="004A625F"/>
    <w:rsid w:val="004E1262"/>
    <w:rsid w:val="004F06FA"/>
    <w:rsid w:val="005566BA"/>
    <w:rsid w:val="00567CA4"/>
    <w:rsid w:val="0058656A"/>
    <w:rsid w:val="005C0888"/>
    <w:rsid w:val="005F6C9C"/>
    <w:rsid w:val="00675E46"/>
    <w:rsid w:val="006E39E9"/>
    <w:rsid w:val="0074261D"/>
    <w:rsid w:val="00746BFA"/>
    <w:rsid w:val="00767DEE"/>
    <w:rsid w:val="00801915"/>
    <w:rsid w:val="0081413E"/>
    <w:rsid w:val="008657DE"/>
    <w:rsid w:val="008664BE"/>
    <w:rsid w:val="00940F8A"/>
    <w:rsid w:val="009607A8"/>
    <w:rsid w:val="009A06DB"/>
    <w:rsid w:val="009A3CAE"/>
    <w:rsid w:val="009D06E4"/>
    <w:rsid w:val="00AD62EC"/>
    <w:rsid w:val="00AE5B38"/>
    <w:rsid w:val="00B07582"/>
    <w:rsid w:val="00C56CCC"/>
    <w:rsid w:val="00C87E66"/>
    <w:rsid w:val="00CB47E9"/>
    <w:rsid w:val="00CF36BF"/>
    <w:rsid w:val="00D12E71"/>
    <w:rsid w:val="00D14279"/>
    <w:rsid w:val="00D21234"/>
    <w:rsid w:val="00D259D9"/>
    <w:rsid w:val="00D300FC"/>
    <w:rsid w:val="00D34A3C"/>
    <w:rsid w:val="00DA3CE4"/>
    <w:rsid w:val="00DC5945"/>
    <w:rsid w:val="00DE194E"/>
    <w:rsid w:val="00E03504"/>
    <w:rsid w:val="00E37263"/>
    <w:rsid w:val="00E432FE"/>
    <w:rsid w:val="00E57DAE"/>
    <w:rsid w:val="00E75EAF"/>
    <w:rsid w:val="00F1046F"/>
    <w:rsid w:val="00F149EB"/>
    <w:rsid w:val="00F635FC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2FD0"/>
  <w15:chartTrackingRefBased/>
  <w15:docId w15:val="{ADF96AF0-A2C2-4083-99D5-2B615AB2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D9"/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50D9"/>
  </w:style>
  <w:style w:type="paragraph" w:styleId="a4">
    <w:name w:val="Balloon Text"/>
    <w:basedOn w:val="a"/>
    <w:link w:val="a5"/>
    <w:uiPriority w:val="99"/>
    <w:semiHidden/>
    <w:unhideWhenUsed/>
    <w:rsid w:val="004A5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50D9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2EC"/>
    <w:pPr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rsid w:val="00AD62EC"/>
    <w:rPr>
      <w:rFonts w:ascii="Times New Roman" w:eastAsia="Calibri" w:hAnsi="Times New Roman"/>
      <w:sz w:val="28"/>
      <w:szCs w:val="28"/>
    </w:rPr>
  </w:style>
  <w:style w:type="paragraph" w:customStyle="1" w:styleId="ConsPlusNonformat">
    <w:name w:val="ConsPlusNonformat"/>
    <w:rsid w:val="00371B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F909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F90959"/>
    <w:rPr>
      <w:sz w:val="22"/>
      <w:szCs w:val="22"/>
    </w:rPr>
  </w:style>
  <w:style w:type="paragraph" w:customStyle="1" w:styleId="text">
    <w:name w:val="text"/>
    <w:basedOn w:val="a"/>
    <w:rsid w:val="00172A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4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2ACBAA3-9E54-4F93-9238-3A83B936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Санкт-Петербургский филиал ГУ-ВШЭ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Марина Дмитриевна</dc:creator>
  <cp:keywords/>
  <cp:lastModifiedBy>Матвиенко Ирина Геннадьевна</cp:lastModifiedBy>
  <cp:revision>4</cp:revision>
  <cp:lastPrinted>2013-07-30T06:51:00Z</cp:lastPrinted>
  <dcterms:created xsi:type="dcterms:W3CDTF">2021-05-17T11:46:00Z</dcterms:created>
  <dcterms:modified xsi:type="dcterms:W3CDTF">2022-03-15T10:23:00Z</dcterms:modified>
</cp:coreProperties>
</file>