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13FB" w14:textId="77777777" w:rsidR="008F3742" w:rsidRPr="008F3742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  <w:r w:rsidR="008F3742"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№ Р-02/21-_</w:t>
      </w:r>
      <w:r w:rsidR="008F3742" w:rsidRPr="008F3742">
        <w:rPr>
          <w:rFonts w:ascii="Times New Roman" w:hAnsi="Times New Roman" w:cs="Times New Roman"/>
          <w:b/>
          <w:sz w:val="26"/>
          <w:szCs w:val="26"/>
        </w:rPr>
        <w:t>__</w:t>
      </w:r>
    </w:p>
    <w:p w14:paraId="2FBD13FC" w14:textId="77777777" w:rsidR="00C40463" w:rsidRPr="00231E8D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2FBD13FD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Санкт-Петербург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"___"_____________20</w:t>
      </w:r>
      <w:r w:rsidR="008F374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21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г.</w:t>
      </w:r>
    </w:p>
    <w:p w14:paraId="2FBD13FE" w14:textId="77777777" w:rsidR="00C40463" w:rsidRPr="004E1C2E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101362">
        <w:rPr>
          <w:rFonts w:ascii="Times New Roman" w:hAnsi="Times New Roman" w:cs="Times New Roman"/>
          <w:color w:val="000000"/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регистрационный №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3393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, выданного Федеральной службой по надзору в сфере образования и науки на срок до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.05.202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</w:t>
      </w:r>
      <w:r w:rsidRPr="00101362">
        <w:rPr>
          <w:rFonts w:ascii="Times New Roman" w:hAnsi="Times New Roman" w:cs="Times New Roman"/>
          <w:sz w:val="23"/>
          <w:szCs w:val="23"/>
        </w:rPr>
        <w:t xml:space="preserve">в лице декана факультета Санкт-Петербургская школа экономики и менеджмента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НИУ ВШЭ – Санкт-Петербург Роговой Елены Моисеевны, действующего на основании доверенности от 20 июня 2019 года № 8.3.6.13–02/2006-01 </w:t>
      </w:r>
      <w:r w:rsidRPr="00101362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одной стороны, и 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</w:t>
      </w:r>
    </w:p>
    <w:p w14:paraId="2FBD13FF" w14:textId="77777777" w:rsidR="00C40463" w:rsidRPr="004E1C2E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ый в  дальнейшем «</w:t>
      </w:r>
      <w:r w:rsidR="006345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Профильная 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 организация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в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лице</w:t>
      </w:r>
      <w:r w:rsidR="008F3742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</w:t>
      </w:r>
    </w:p>
    <w:p w14:paraId="2FBD1400" w14:textId="77777777" w:rsidR="00C40463" w:rsidRPr="00101362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с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другой стороны,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емые по отдельности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Сторона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а вместе   -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заключили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о нижеследующем.</w:t>
      </w:r>
    </w:p>
    <w:p w14:paraId="2FBD1401" w14:textId="77777777" w:rsidR="008F3742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BD1402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14:paraId="2FBD1403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2FBD1404" w14:textId="04474241" w:rsidR="00D5689F" w:rsidRDefault="00C40463" w:rsidP="00D5689F">
      <w:pPr>
        <w:pStyle w:val="1"/>
        <w:ind w:right="-2"/>
        <w:jc w:val="both"/>
        <w:rPr>
          <w:sz w:val="23"/>
          <w:szCs w:val="23"/>
        </w:rPr>
      </w:pPr>
      <w:r w:rsidRPr="00231E8D">
        <w:rPr>
          <w:sz w:val="23"/>
          <w:szCs w:val="23"/>
        </w:rPr>
        <w:t xml:space="preserve">1.2. </w:t>
      </w:r>
      <w:r w:rsidR="00D5689F" w:rsidRPr="00D5689F">
        <w:rPr>
          <w:sz w:val="23"/>
          <w:szCs w:val="23"/>
        </w:rPr>
        <w:t>Практическая подготовка студента 4 курса образовательной программы «</w:t>
      </w:r>
      <w:r w:rsidR="00556CC8">
        <w:rPr>
          <w:sz w:val="23"/>
          <w:szCs w:val="23"/>
        </w:rPr>
        <w:t>Экономика</w:t>
      </w:r>
      <w:r w:rsidR="00D5689F" w:rsidRPr="00D5689F">
        <w:rPr>
          <w:sz w:val="23"/>
          <w:szCs w:val="23"/>
        </w:rPr>
        <w:t>» «Национального исследовательского университета «Высшая школа экономики»</w:t>
      </w:r>
      <w:r w:rsidR="00D5689F" w:rsidRPr="00101362">
        <w:rPr>
          <w:sz w:val="23"/>
          <w:szCs w:val="23"/>
          <w:highlight w:val="yellow"/>
        </w:rPr>
        <w:t>_______________________________________________________________</w:t>
      </w:r>
      <w:r w:rsidR="00D5689F" w:rsidRPr="00D5689F">
        <w:rPr>
          <w:sz w:val="23"/>
          <w:szCs w:val="23"/>
        </w:rPr>
        <w:t xml:space="preserve"> (ФИО) </w:t>
      </w:r>
      <w:r w:rsidR="00D5689F" w:rsidRPr="00D5689F">
        <w:rPr>
          <w:color w:val="000000"/>
          <w:sz w:val="23"/>
          <w:szCs w:val="23"/>
        </w:rPr>
        <w:t>(далее – «Студент»)</w:t>
      </w:r>
      <w:r w:rsidR="00D5689F" w:rsidRPr="00D5689F">
        <w:rPr>
          <w:sz w:val="23"/>
          <w:szCs w:val="23"/>
        </w:rPr>
        <w:t xml:space="preserve"> реализуется в рамках </w:t>
      </w:r>
      <w:r w:rsidR="006345DC">
        <w:rPr>
          <w:sz w:val="23"/>
          <w:szCs w:val="23"/>
        </w:rPr>
        <w:t>производственной</w:t>
      </w:r>
      <w:r w:rsidR="00D5689F" w:rsidRPr="00D5689F">
        <w:rPr>
          <w:sz w:val="23"/>
          <w:szCs w:val="23"/>
        </w:rPr>
        <w:t xml:space="preserve"> практики.</w:t>
      </w:r>
    </w:p>
    <w:p w14:paraId="2FBD1405" w14:textId="77777777"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</w:p>
    <w:p w14:paraId="2FBD1406" w14:textId="780FCD44" w:rsidR="00D5689F" w:rsidRPr="00D5689F" w:rsidRDefault="00D5689F" w:rsidP="00D5689F">
      <w:pPr>
        <w:pStyle w:val="1"/>
        <w:ind w:right="-2"/>
        <w:jc w:val="both"/>
        <w:rPr>
          <w:color w:val="000000"/>
          <w:sz w:val="23"/>
          <w:szCs w:val="23"/>
          <w:highlight w:val="white"/>
        </w:rPr>
      </w:pPr>
      <w:r w:rsidRPr="00D5689F">
        <w:rPr>
          <w:sz w:val="23"/>
          <w:szCs w:val="23"/>
        </w:rPr>
        <w:t xml:space="preserve">1.3. </w:t>
      </w:r>
      <w:r w:rsidRPr="00D5689F">
        <w:rPr>
          <w:color w:val="000000"/>
          <w:sz w:val="23"/>
          <w:szCs w:val="23"/>
        </w:rPr>
        <w:t xml:space="preserve">Сроки прохождения Студентом </w:t>
      </w:r>
      <w:r>
        <w:rPr>
          <w:color w:val="000000"/>
          <w:sz w:val="23"/>
          <w:szCs w:val="23"/>
        </w:rPr>
        <w:t>практической подготовки</w:t>
      </w:r>
      <w:r w:rsidRPr="00D5689F">
        <w:rPr>
          <w:color w:val="000000"/>
          <w:sz w:val="23"/>
          <w:szCs w:val="23"/>
        </w:rPr>
        <w:t>: с</w:t>
      </w:r>
      <w:r w:rsidRPr="00D5689F">
        <w:rPr>
          <w:color w:val="000000"/>
          <w:sz w:val="23"/>
          <w:szCs w:val="23"/>
          <w:highlight w:val="white"/>
        </w:rPr>
        <w:t xml:space="preserve"> «</w:t>
      </w:r>
      <w:r w:rsidR="00556CC8">
        <w:rPr>
          <w:sz w:val="23"/>
          <w:szCs w:val="23"/>
          <w:highlight w:val="white"/>
        </w:rPr>
        <w:t>05</w:t>
      </w:r>
      <w:r w:rsidRPr="00D5689F">
        <w:rPr>
          <w:color w:val="000000"/>
          <w:sz w:val="23"/>
          <w:szCs w:val="23"/>
          <w:highlight w:val="white"/>
        </w:rPr>
        <w:t>»</w:t>
      </w:r>
      <w:r w:rsidRPr="00D5689F">
        <w:rPr>
          <w:sz w:val="23"/>
          <w:szCs w:val="23"/>
          <w:highlight w:val="white"/>
        </w:rPr>
        <w:t xml:space="preserve"> </w:t>
      </w:r>
      <w:r w:rsidR="00556CC8">
        <w:rPr>
          <w:sz w:val="23"/>
          <w:szCs w:val="23"/>
          <w:highlight w:val="white"/>
        </w:rPr>
        <w:t>апреля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color w:val="000000"/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по «</w:t>
      </w:r>
      <w:r w:rsidR="00556CC8">
        <w:rPr>
          <w:sz w:val="23"/>
          <w:szCs w:val="23"/>
          <w:highlight w:val="white"/>
        </w:rPr>
        <w:t>30</w:t>
      </w:r>
      <w:r w:rsidRPr="00D5689F">
        <w:rPr>
          <w:color w:val="000000"/>
          <w:sz w:val="23"/>
          <w:szCs w:val="23"/>
          <w:highlight w:val="white"/>
        </w:rPr>
        <w:t xml:space="preserve">» </w:t>
      </w:r>
      <w:r w:rsidR="006345DC">
        <w:rPr>
          <w:sz w:val="23"/>
          <w:szCs w:val="23"/>
          <w:highlight w:val="white"/>
        </w:rPr>
        <w:t>апреля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</w:t>
      </w:r>
    </w:p>
    <w:p w14:paraId="2FBD1407" w14:textId="77777777"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</w:p>
    <w:p w14:paraId="2FBD1408" w14:textId="77777777" w:rsidR="00C40463" w:rsidRPr="00231E8D" w:rsidRDefault="00C40463" w:rsidP="00D5689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организации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</w:t>
      </w:r>
      <w:r w:rsid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689F" w:rsidRPr="0010136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14:paraId="2FBD1409" w14:textId="77777777"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BD140A" w14:textId="77777777"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FBD140B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Права и обязанности Сторон</w:t>
      </w:r>
    </w:p>
    <w:p w14:paraId="2FBD140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 обязана:</w:t>
      </w:r>
    </w:p>
    <w:p w14:paraId="2FBD140D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FBD140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 назначить руководителя по практической подготовке от Организации, который:</w:t>
      </w:r>
    </w:p>
    <w:p w14:paraId="2FBD140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FBD1410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BD1411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FBD1412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FBD1413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 при смене руководителя по практической 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подготовке в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ти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дневный срок сообщить об этом Профильной организации;</w:t>
      </w:r>
    </w:p>
    <w:p w14:paraId="2FBD1414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FBD141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2FBD1416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Профильная организация обязана:</w:t>
      </w:r>
    </w:p>
    <w:p w14:paraId="2FBD141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FBD1418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FBD1419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при смене лица, указанного в </w:t>
      </w:r>
      <w:hyperlink r:id="rId6" w:anchor="20222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 срок сообщить об этом Организации;</w:t>
      </w:r>
    </w:p>
    <w:p w14:paraId="2FBD141A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охраны труда, техники безопасности и санитарно-эпидемиологических правил и гигиенических нормативов;</w:t>
      </w:r>
    </w:p>
    <w:p w14:paraId="2FBD141B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2FBD141C" w14:textId="77777777" w:rsidR="00C40463" w:rsidRPr="00620AEF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2.2.6 ознакомить обучающихся с правилами внутреннего трудового распорядка Профильной организации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,__________________________________________________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</w:t>
      </w:r>
    </w:p>
    <w:p w14:paraId="2FBD141D" w14:textId="77777777" w:rsidR="004E1C2E" w:rsidRPr="00231E8D" w:rsidRDefault="00C40463" w:rsidP="004E1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(указываются иные локальные нормативные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акты Профильной организации)</w:t>
      </w:r>
    </w:p>
    <w:p w14:paraId="2FBD141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;</w:t>
      </w:r>
    </w:p>
    <w:p w14:paraId="2FBD141F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FBD1420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, а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находящимися в них оборудованием и техническими средствами обучения;</w:t>
      </w:r>
    </w:p>
    <w:p w14:paraId="2FBD1421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2FBD1422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Организация имеет право:</w:t>
      </w:r>
    </w:p>
    <w:p w14:paraId="2FBD1423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FBD1424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FBD1425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Профильная организация имеет право:</w:t>
      </w:r>
    </w:p>
    <w:p w14:paraId="2FBD1426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FBD1427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FBD1428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действия договора</w:t>
      </w:r>
    </w:p>
    <w:p w14:paraId="2FBD1429" w14:textId="77777777" w:rsidR="00C40463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FBD142A" w14:textId="77777777" w:rsidR="004E1C2E" w:rsidRPr="00231E8D" w:rsidRDefault="004E1C2E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BD142B" w14:textId="77777777"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Заключительные положения</w:t>
      </w:r>
    </w:p>
    <w:p w14:paraId="2FBD142C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FBD142D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FBD142E" w14:textId="77777777"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FBD142F" w14:textId="77777777" w:rsidR="00231E8D" w:rsidRPr="004E39E4" w:rsidRDefault="00C40463" w:rsidP="004E39E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Адреса, реквизиты и подписи Сторон</w:t>
      </w:r>
      <w:bookmarkStart w:id="0" w:name="review"/>
      <w:bookmarkEnd w:id="0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4E1C2E" w:rsidRPr="004E39E4" w14:paraId="2FBD1443" w14:textId="77777777" w:rsidTr="00101362">
        <w:trPr>
          <w:trHeight w:val="1423"/>
        </w:trPr>
        <w:tc>
          <w:tcPr>
            <w:tcW w:w="4962" w:type="dxa"/>
          </w:tcPr>
          <w:p w14:paraId="2FBD1430" w14:textId="77777777" w:rsidR="004E1C2E" w:rsidRPr="004E39E4" w:rsidRDefault="004E1C2E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  <w:r w:rsidRPr="004E39E4">
              <w:rPr>
                <w:b/>
                <w:color w:val="000000"/>
                <w:sz w:val="23"/>
                <w:szCs w:val="23"/>
              </w:rPr>
              <w:t>Профильная организация:</w:t>
            </w:r>
          </w:p>
          <w:p w14:paraId="2FBD1431" w14:textId="77777777" w:rsidR="004E39E4" w:rsidRPr="004E39E4" w:rsidRDefault="004E39E4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</w:p>
          <w:p w14:paraId="2FBD1432" w14:textId="77777777" w:rsidR="004E39E4" w:rsidRDefault="004E39E4" w:rsidP="004E39E4">
            <w:pPr>
              <w:pStyle w:val="1"/>
              <w:ind w:left="180" w:right="170" w:hanging="180"/>
              <w:jc w:val="center"/>
              <w:rPr>
                <w:b/>
                <w:color w:val="000000"/>
                <w:sz w:val="23"/>
                <w:szCs w:val="23"/>
              </w:rPr>
            </w:pPr>
            <w:r w:rsidRPr="00101362">
              <w:rPr>
                <w:b/>
                <w:color w:val="000000"/>
                <w:sz w:val="23"/>
                <w:szCs w:val="23"/>
                <w:highlight w:val="yellow"/>
              </w:rPr>
              <w:t>____________________________________</w:t>
            </w:r>
          </w:p>
          <w:p w14:paraId="2FBD1433" w14:textId="77777777"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(полное наименование)</w:t>
            </w:r>
          </w:p>
          <w:p w14:paraId="2FBD1434" w14:textId="77777777"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</w:p>
          <w:p w14:paraId="2FBD1435" w14:textId="77777777"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Юридический </w:t>
            </w:r>
            <w:r w:rsidRPr="004E39E4">
              <w:rPr>
                <w:color w:val="000000"/>
                <w:sz w:val="23"/>
                <w:szCs w:val="23"/>
              </w:rPr>
              <w:t>адрес: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</w:t>
            </w:r>
          </w:p>
          <w:p w14:paraId="2FBD1436" w14:textId="77777777"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</w:p>
          <w:p w14:paraId="2FBD1437" w14:textId="77777777" w:rsidR="004E1C2E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4" w:type="dxa"/>
          </w:tcPr>
          <w:p w14:paraId="2FBD1438" w14:textId="77777777" w:rsidR="004E1C2E" w:rsidRPr="004E39E4" w:rsidRDefault="004E1C2E">
            <w:pPr>
              <w:pStyle w:val="1"/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b/>
                <w:sz w:val="23"/>
                <w:szCs w:val="23"/>
              </w:rPr>
              <w:t>Организация</w:t>
            </w:r>
            <w:r w:rsidRPr="004E39E4">
              <w:rPr>
                <w:b/>
                <w:color w:val="000000"/>
                <w:sz w:val="23"/>
                <w:szCs w:val="23"/>
              </w:rPr>
              <w:t>:</w:t>
            </w:r>
          </w:p>
          <w:p w14:paraId="2FBD1439" w14:textId="77777777" w:rsidR="004E1C2E" w:rsidRPr="004E39E4" w:rsidRDefault="004E1C2E" w:rsidP="004E1C2E">
            <w:pPr>
              <w:pStyle w:val="1"/>
              <w:ind w:right="170"/>
              <w:jc w:val="both"/>
              <w:rPr>
                <w:color w:val="000000"/>
                <w:sz w:val="23"/>
                <w:szCs w:val="23"/>
              </w:rPr>
            </w:pPr>
          </w:p>
          <w:p w14:paraId="2FBD143A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Федеральное </w:t>
            </w:r>
            <w:r w:rsidR="004E39E4">
              <w:rPr>
                <w:color w:val="000000"/>
                <w:sz w:val="23"/>
                <w:szCs w:val="23"/>
              </w:rPr>
              <w:t xml:space="preserve">государственное </w:t>
            </w:r>
            <w:r w:rsidRPr="004E39E4">
              <w:rPr>
                <w:color w:val="000000"/>
                <w:sz w:val="23"/>
                <w:szCs w:val="23"/>
              </w:rPr>
              <w:t xml:space="preserve">автономное образовательное учреждение высшего образования </w:t>
            </w:r>
          </w:p>
          <w:p w14:paraId="2FBD143B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«Национальный исследовательский </w:t>
            </w:r>
          </w:p>
          <w:p w14:paraId="2FBD143C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университет «Высшая школа экономики»,</w:t>
            </w:r>
          </w:p>
          <w:p w14:paraId="2FBD143D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2FBD143E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Юридический адрес: 190008, </w:t>
            </w:r>
          </w:p>
          <w:p w14:paraId="2FBD143F" w14:textId="77777777" w:rsidR="004E1C2E" w:rsidRPr="004E39E4" w:rsidRDefault="004E39E4" w:rsidP="004E1C2E">
            <w:pPr>
              <w:pStyle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r w:rsidR="00101362">
              <w:rPr>
                <w:color w:val="000000"/>
                <w:sz w:val="23"/>
                <w:szCs w:val="23"/>
              </w:rPr>
              <w:t xml:space="preserve">Санкт-Петербург, ул. Союза </w:t>
            </w:r>
            <w:r w:rsidR="004E1C2E" w:rsidRPr="004E39E4">
              <w:rPr>
                <w:color w:val="000000"/>
                <w:sz w:val="23"/>
                <w:szCs w:val="23"/>
              </w:rPr>
              <w:t xml:space="preserve">Печатников, д. 16 </w:t>
            </w:r>
          </w:p>
          <w:p w14:paraId="2FBD1440" w14:textId="77777777"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тел./факс 714-19-64</w:t>
            </w:r>
          </w:p>
          <w:p w14:paraId="2FBD1441" w14:textId="77777777" w:rsidR="004E1C2E" w:rsidRPr="004E39E4" w:rsidRDefault="004E1C2E">
            <w:pPr>
              <w:pStyle w:val="1"/>
              <w:ind w:left="180" w:right="170" w:hanging="180"/>
              <w:jc w:val="both"/>
              <w:rPr>
                <w:color w:val="000000"/>
                <w:sz w:val="23"/>
                <w:szCs w:val="23"/>
              </w:rPr>
            </w:pPr>
          </w:p>
          <w:p w14:paraId="2FBD1442" w14:textId="77777777" w:rsidR="004E1C2E" w:rsidRPr="004E39E4" w:rsidRDefault="004E1C2E">
            <w:pPr>
              <w:pStyle w:val="1"/>
              <w:shd w:val="clear" w:color="auto" w:fill="FFFFFF"/>
              <w:tabs>
                <w:tab w:val="left" w:pos="3466"/>
              </w:tabs>
              <w:rPr>
                <w:color w:val="000000"/>
                <w:sz w:val="23"/>
                <w:szCs w:val="23"/>
              </w:rPr>
            </w:pPr>
          </w:p>
        </w:tc>
      </w:tr>
      <w:tr w:rsidR="004E1C2E" w:rsidRPr="004E39E4" w14:paraId="2FBD1453" w14:textId="77777777" w:rsidTr="00101362">
        <w:trPr>
          <w:trHeight w:val="1210"/>
        </w:trPr>
        <w:tc>
          <w:tcPr>
            <w:tcW w:w="4962" w:type="dxa"/>
          </w:tcPr>
          <w:p w14:paraId="2FBD1444" w14:textId="77777777" w:rsidR="004E1C2E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_____________________________________</w:t>
            </w:r>
            <w:r w:rsidRPr="004E39E4">
              <w:rPr>
                <w:color w:val="000000"/>
                <w:sz w:val="23"/>
                <w:szCs w:val="23"/>
              </w:rPr>
              <w:t xml:space="preserve"> (наименование должности)</w:t>
            </w:r>
          </w:p>
          <w:p w14:paraId="2FBD1445" w14:textId="77777777" w:rsidR="004E39E4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</w:p>
          <w:p w14:paraId="2FBD1446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2FBD1447" w14:textId="77777777" w:rsidR="00101362" w:rsidRDefault="00101362" w:rsidP="004E39E4">
            <w:pPr>
              <w:pStyle w:val="1"/>
              <w:ind w:right="170"/>
              <w:rPr>
                <w:sz w:val="23"/>
                <w:szCs w:val="23"/>
                <w:highlight w:val="yellow"/>
              </w:rPr>
            </w:pPr>
          </w:p>
          <w:p w14:paraId="2FBD1448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101362">
              <w:rPr>
                <w:sz w:val="23"/>
                <w:szCs w:val="23"/>
                <w:highlight w:val="yellow"/>
              </w:rPr>
              <w:t>____________________/ФИО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/</w:t>
            </w:r>
          </w:p>
          <w:p w14:paraId="2FBD1449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2FBD144A" w14:textId="77777777" w:rsid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2FBD144B" w14:textId="77777777"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М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 xml:space="preserve"> (при наличии)</w:t>
            </w:r>
          </w:p>
        </w:tc>
        <w:tc>
          <w:tcPr>
            <w:tcW w:w="4394" w:type="dxa"/>
          </w:tcPr>
          <w:p w14:paraId="2FBD144C" w14:textId="77777777" w:rsidR="004E1C2E" w:rsidRPr="004E39E4" w:rsidRDefault="004E1C2E" w:rsidP="004E1C2E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2FBD144D" w14:textId="77777777"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2FBD144E" w14:textId="77777777" w:rsidR="004E39E4" w:rsidRDefault="004E39E4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</w:rPr>
            </w:pPr>
          </w:p>
          <w:p w14:paraId="2FBD144F" w14:textId="77777777"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____________________/Е.М.</w:t>
            </w:r>
            <w:r w:rsidR="004E39E4">
              <w:rPr>
                <w:color w:val="000000"/>
                <w:sz w:val="23"/>
                <w:szCs w:val="23"/>
              </w:rPr>
              <w:t xml:space="preserve"> </w:t>
            </w:r>
            <w:r w:rsidRPr="004E39E4">
              <w:rPr>
                <w:color w:val="000000"/>
                <w:sz w:val="23"/>
                <w:szCs w:val="23"/>
              </w:rPr>
              <w:t>Рогова/</w:t>
            </w:r>
          </w:p>
          <w:p w14:paraId="2FBD1450" w14:textId="77777777" w:rsidR="004E1C2E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2FBD1451" w14:textId="77777777" w:rsidR="004E39E4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2FBD1452" w14:textId="77777777" w:rsidR="004E1C2E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 xml:space="preserve"> (при наличии)</w:t>
            </w:r>
          </w:p>
        </w:tc>
      </w:tr>
    </w:tbl>
    <w:p w14:paraId="2FBD1454" w14:textId="77777777" w:rsidR="00231E8D" w:rsidRDefault="00231E8D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BD1455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BD1456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BD1457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BD1458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BD1459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BD145A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FBD145B" w14:textId="77777777"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231E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D145E" w14:textId="77777777" w:rsidR="0072016F" w:rsidRDefault="0072016F" w:rsidP="004E39E4">
      <w:pPr>
        <w:spacing w:after="0" w:line="240" w:lineRule="auto"/>
      </w:pPr>
      <w:r>
        <w:separator/>
      </w:r>
    </w:p>
  </w:endnote>
  <w:endnote w:type="continuationSeparator" w:id="0">
    <w:p w14:paraId="2FBD145F" w14:textId="77777777" w:rsidR="0072016F" w:rsidRDefault="0072016F" w:rsidP="004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955677"/>
      <w:docPartObj>
        <w:docPartGallery w:val="Page Numbers (Bottom of Page)"/>
        <w:docPartUnique/>
      </w:docPartObj>
    </w:sdtPr>
    <w:sdtEndPr/>
    <w:sdtContent>
      <w:p w14:paraId="2FBD1460" w14:textId="77777777" w:rsidR="004E39E4" w:rsidRDefault="004E3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DC">
          <w:rPr>
            <w:noProof/>
          </w:rPr>
          <w:t>1</w:t>
        </w:r>
        <w:r>
          <w:fldChar w:fldCharType="end"/>
        </w:r>
      </w:p>
    </w:sdtContent>
  </w:sdt>
  <w:p w14:paraId="2FBD1461" w14:textId="77777777" w:rsidR="004E39E4" w:rsidRDefault="004E39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145C" w14:textId="77777777" w:rsidR="0072016F" w:rsidRDefault="0072016F" w:rsidP="004E39E4">
      <w:pPr>
        <w:spacing w:after="0" w:line="240" w:lineRule="auto"/>
      </w:pPr>
      <w:r>
        <w:separator/>
      </w:r>
    </w:p>
  </w:footnote>
  <w:footnote w:type="continuationSeparator" w:id="0">
    <w:p w14:paraId="2FBD145D" w14:textId="77777777" w:rsidR="0072016F" w:rsidRDefault="0072016F" w:rsidP="004E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463"/>
    <w:rsid w:val="00101362"/>
    <w:rsid w:val="00231E8D"/>
    <w:rsid w:val="004E1C2E"/>
    <w:rsid w:val="004E39E4"/>
    <w:rsid w:val="00556CC8"/>
    <w:rsid w:val="00620AEF"/>
    <w:rsid w:val="006345DC"/>
    <w:rsid w:val="0072016F"/>
    <w:rsid w:val="008F3742"/>
    <w:rsid w:val="00B557BB"/>
    <w:rsid w:val="00B72199"/>
    <w:rsid w:val="00C40463"/>
    <w:rsid w:val="00D5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13FB"/>
  <w15:docId w15:val="{6C628E8B-8BB3-4C50-A180-B86A82F2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2687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Васильев Филипп Валерьевич</cp:lastModifiedBy>
  <cp:revision>3</cp:revision>
  <dcterms:created xsi:type="dcterms:W3CDTF">2021-01-25T19:01:00Z</dcterms:created>
  <dcterms:modified xsi:type="dcterms:W3CDTF">2021-02-11T20:59:00Z</dcterms:modified>
</cp:coreProperties>
</file>