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80D27" w14:textId="77777777" w:rsidR="00E14903" w:rsidRPr="00D038AF" w:rsidRDefault="00E14903" w:rsidP="00E14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="000D6041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14:paraId="0ABD6551" w14:textId="77777777" w:rsidR="00E14903" w:rsidRDefault="00E14903" w:rsidP="00E14903">
      <w:pPr>
        <w:spacing w:after="0" w:line="240" w:lineRule="auto"/>
        <w:ind w:right="295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1EE4873B" w14:textId="7DB259D2" w:rsidR="00E14903" w:rsidRDefault="000D6041" w:rsidP="000D6041">
      <w:pPr>
        <w:spacing w:after="0" w:line="240" w:lineRule="auto"/>
        <w:ind w:right="295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основная образовательная программа высшего образования – программа бакалавриата </w:t>
      </w:r>
      <w:r w:rsidR="00E1490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«</w:t>
      </w:r>
      <w:r w:rsidR="00902FC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Экономика</w:t>
      </w:r>
      <w:r w:rsidR="00E1490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</w:t>
      </w:r>
    </w:p>
    <w:p w14:paraId="40249BC1" w14:textId="77777777" w:rsidR="00776528" w:rsidRPr="00162766" w:rsidRDefault="00776528" w:rsidP="000D6041">
      <w:pPr>
        <w:spacing w:after="0" w:line="240" w:lineRule="auto"/>
        <w:ind w:right="295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5778133A" w14:textId="77777777" w:rsidR="00776528" w:rsidRDefault="00776528" w:rsidP="000D6041">
      <w:pPr>
        <w:spacing w:after="0" w:line="240" w:lineRule="auto"/>
        <w:ind w:right="295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 направлению подготовки</w:t>
      </w:r>
    </w:p>
    <w:p w14:paraId="3486894A" w14:textId="500FB2A4" w:rsidR="00776528" w:rsidRPr="00776528" w:rsidRDefault="00902FC9" w:rsidP="000D6041">
      <w:pPr>
        <w:spacing w:after="0" w:line="240" w:lineRule="auto"/>
        <w:ind w:right="295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38</w:t>
      </w:r>
      <w:r w:rsidR="0077652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.03.01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Экономика</w:t>
      </w:r>
    </w:p>
    <w:p w14:paraId="284DA0F8" w14:textId="77777777" w:rsidR="00E14903" w:rsidRDefault="00E14903" w:rsidP="00E1490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14:paraId="45250FB4" w14:textId="77777777" w:rsidR="00E14903" w:rsidRPr="00D038AF" w:rsidRDefault="00E14903" w:rsidP="00E14903">
      <w:pPr>
        <w:pStyle w:val="a5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39D83C6A" w14:textId="77777777" w:rsidR="00E14903" w:rsidRPr="0030319D" w:rsidRDefault="00E14903" w:rsidP="009D2FFD">
      <w:pPr>
        <w:spacing w:after="0" w:line="240" w:lineRule="auto"/>
        <w:ind w:right="295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031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Утверждена </w:t>
      </w:r>
      <w:r w:rsidRPr="0030319D">
        <w:rPr>
          <w:rFonts w:ascii="Times New Roman" w:eastAsia="Calibri" w:hAnsi="Times New Roman"/>
          <w:sz w:val="24"/>
          <w:szCs w:val="24"/>
          <w:lang w:eastAsia="en-US"/>
        </w:rPr>
        <w:t xml:space="preserve">Академическим </w:t>
      </w:r>
      <w:r w:rsidR="000D6041">
        <w:rPr>
          <w:rFonts w:ascii="Times New Roman" w:eastAsia="Calibri" w:hAnsi="Times New Roman"/>
          <w:sz w:val="24"/>
          <w:szCs w:val="24"/>
          <w:lang w:eastAsia="en-US"/>
        </w:rPr>
        <w:t>советом</w:t>
      </w:r>
      <w:r w:rsidRPr="0030319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D6041">
        <w:rPr>
          <w:rFonts w:ascii="Times New Roman" w:eastAsia="Calibri" w:hAnsi="Times New Roman"/>
          <w:sz w:val="24"/>
          <w:szCs w:val="24"/>
          <w:lang w:eastAsia="en-US"/>
        </w:rPr>
        <w:t>ООП</w:t>
      </w:r>
      <w:r w:rsidRPr="0030319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3792880C" w14:textId="77777777" w:rsidR="00E14903" w:rsidRPr="0030319D" w:rsidRDefault="008660E6" w:rsidP="009D2FFD">
      <w:pPr>
        <w:spacing w:after="0" w:line="240" w:lineRule="auto"/>
        <w:ind w:right="295"/>
        <w:jc w:val="right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031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протокол от </w:t>
      </w:r>
      <w:r w:rsidR="00E14903" w:rsidRPr="007A6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«</w:t>
      </w:r>
      <w:r w:rsidR="007A68B9" w:rsidRPr="007A6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27</w:t>
      </w:r>
      <w:r w:rsidR="00E14903" w:rsidRPr="007A6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 августа 20</w:t>
      </w:r>
      <w:r w:rsidR="007A68B9" w:rsidRPr="007A68B9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20</w:t>
      </w:r>
      <w:r w:rsidR="00E14903" w:rsidRPr="007A6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г.</w:t>
      </w:r>
      <w:r w:rsidRPr="007A6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№ </w:t>
      </w:r>
      <w:r w:rsidR="007A68B9" w:rsidRPr="007A68B9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20</w:t>
      </w:r>
      <w:r w:rsidRPr="007A6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/1</w:t>
      </w:r>
    </w:p>
    <w:p w14:paraId="0B7A1086" w14:textId="77777777" w:rsidR="00EA41DF" w:rsidRPr="0030319D" w:rsidRDefault="00EA41DF" w:rsidP="00E14903">
      <w:pPr>
        <w:spacing w:after="0" w:line="240" w:lineRule="auto"/>
        <w:ind w:right="29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EA41DF" w:rsidRPr="00F61906" w14:paraId="68EE10E1" w14:textId="77777777" w:rsidTr="00EA41DF">
        <w:tc>
          <w:tcPr>
            <w:tcW w:w="2162" w:type="dxa"/>
            <w:shd w:val="clear" w:color="auto" w:fill="auto"/>
          </w:tcPr>
          <w:p w14:paraId="64D8A830" w14:textId="77777777" w:rsidR="00EA41DF" w:rsidRPr="0030319D" w:rsidRDefault="00EA41DF" w:rsidP="00EA41D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30319D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6DF077CE" w14:textId="48D2A77B" w:rsidR="00EA41DF" w:rsidRPr="00EF2689" w:rsidRDefault="00902FC9" w:rsidP="00902FC9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Васильев Ф.В., Начальник ОСУП по направлению «Экономика»</w:t>
            </w:r>
            <w:r w:rsidRPr="00EF2689">
              <w:rPr>
                <w:rFonts w:ascii="Times New Roman" w:eastAsia="Calibri" w:hAnsi="Times New Roman"/>
                <w:szCs w:val="24"/>
              </w:rPr>
              <w:t>;</w:t>
            </w:r>
          </w:p>
          <w:p w14:paraId="359C2E09" w14:textId="7A181696" w:rsidR="00902FC9" w:rsidRDefault="00902FC9" w:rsidP="00902FC9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Братцева А.В., преподаватель департамента экономики</w:t>
            </w:r>
            <w:r w:rsidRPr="00902FC9">
              <w:rPr>
                <w:rFonts w:ascii="Times New Roman" w:eastAsia="Calibri" w:hAnsi="Times New Roman"/>
                <w:szCs w:val="24"/>
              </w:rPr>
              <w:t>;</w:t>
            </w:r>
          </w:p>
          <w:p w14:paraId="66B92C86" w14:textId="5568811E" w:rsidR="00902FC9" w:rsidRPr="00902FC9" w:rsidRDefault="00902FC9" w:rsidP="00902FC9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Загарова Н.В., преподаватель департамента экономики.</w:t>
            </w:r>
          </w:p>
        </w:tc>
      </w:tr>
      <w:tr w:rsidR="00EA41DF" w:rsidRPr="00F61906" w14:paraId="624A2003" w14:textId="77777777" w:rsidTr="00EA41DF">
        <w:tc>
          <w:tcPr>
            <w:tcW w:w="2162" w:type="dxa"/>
            <w:shd w:val="clear" w:color="auto" w:fill="auto"/>
          </w:tcPr>
          <w:p w14:paraId="100A7FC7" w14:textId="77777777" w:rsidR="00EA41DF" w:rsidRPr="00F61906" w:rsidRDefault="00EA41DF" w:rsidP="00EA41D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7DD4A851" w14:textId="77777777" w:rsidR="00EA41DF" w:rsidRPr="00F61906" w:rsidRDefault="008660E6" w:rsidP="004A0648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2</w:t>
            </w:r>
          </w:p>
        </w:tc>
      </w:tr>
      <w:tr w:rsidR="00EA41DF" w:rsidRPr="00F61906" w14:paraId="06941290" w14:textId="77777777" w:rsidTr="00EA41DF">
        <w:tc>
          <w:tcPr>
            <w:tcW w:w="2162" w:type="dxa"/>
            <w:shd w:val="clear" w:color="auto" w:fill="auto"/>
          </w:tcPr>
          <w:p w14:paraId="50BB0534" w14:textId="77777777" w:rsidR="00EA41DF" w:rsidRPr="00F61906" w:rsidRDefault="00EA41DF" w:rsidP="00EA41DF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31C38E3B" w14:textId="77777777" w:rsidR="00005A7B" w:rsidRDefault="00005A7B" w:rsidP="00EA41DF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</w:p>
          <w:p w14:paraId="36344E51" w14:textId="639A04B5" w:rsidR="00EA41DF" w:rsidRDefault="00005A7B" w:rsidP="00EA41DF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 xml:space="preserve">76 </w:t>
            </w:r>
            <w:r w:rsidR="00EA41DF">
              <w:rPr>
                <w:rFonts w:ascii="Times New Roman" w:eastAsia="Calibri" w:hAnsi="Times New Roman"/>
                <w:i/>
                <w:szCs w:val="24"/>
              </w:rPr>
              <w:t>ак.час</w:t>
            </w:r>
            <w:r>
              <w:rPr>
                <w:rFonts w:ascii="Times New Roman" w:eastAsia="Calibri" w:hAnsi="Times New Roman"/>
                <w:i/>
                <w:szCs w:val="24"/>
              </w:rPr>
              <w:t>ов</w:t>
            </w:r>
            <w:r w:rsidR="00EA41DF">
              <w:rPr>
                <w:rFonts w:ascii="Times New Roman" w:eastAsia="Calibri" w:hAnsi="Times New Roman"/>
                <w:i/>
                <w:szCs w:val="24"/>
              </w:rPr>
              <w:t>,.</w:t>
            </w:r>
            <w:r w:rsidR="00CB5F35">
              <w:rPr>
                <w:rFonts w:ascii="Times New Roman" w:eastAsia="Calibri" w:hAnsi="Times New Roman"/>
                <w:i/>
                <w:szCs w:val="24"/>
              </w:rPr>
              <w:t>1 неделя</w:t>
            </w:r>
          </w:p>
          <w:p w14:paraId="0FAD4DF3" w14:textId="77777777" w:rsidR="00EA41DF" w:rsidRPr="00F61906" w:rsidRDefault="00EA41DF" w:rsidP="000F0E9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A41DF" w:rsidRPr="00F61906" w14:paraId="3D39EA17" w14:textId="77777777" w:rsidTr="00EA41DF">
        <w:tc>
          <w:tcPr>
            <w:tcW w:w="2162" w:type="dxa"/>
            <w:shd w:val="clear" w:color="auto" w:fill="auto"/>
          </w:tcPr>
          <w:p w14:paraId="7998C306" w14:textId="77777777" w:rsidR="00EA41DF" w:rsidRPr="00F61906" w:rsidRDefault="00EA41DF" w:rsidP="00EA41D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747EBD87" w14:textId="4D670F7A" w:rsidR="00EA41DF" w:rsidRPr="00F61906" w:rsidRDefault="00902FC9" w:rsidP="00EA41DF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</w:p>
        </w:tc>
      </w:tr>
      <w:tr w:rsidR="00EA41DF" w:rsidRPr="00F61906" w14:paraId="4613C289" w14:textId="77777777" w:rsidTr="00EA41DF">
        <w:tc>
          <w:tcPr>
            <w:tcW w:w="2162" w:type="dxa"/>
            <w:shd w:val="clear" w:color="auto" w:fill="auto"/>
          </w:tcPr>
          <w:p w14:paraId="71D64C8B" w14:textId="77777777" w:rsidR="00EA41DF" w:rsidRPr="00F61906" w:rsidRDefault="00EA41DF" w:rsidP="00EA41D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454368AE" w14:textId="77777777" w:rsidR="00EA41DF" w:rsidRPr="00F61906" w:rsidRDefault="00EA41DF" w:rsidP="004A0648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F61906">
              <w:rPr>
                <w:rFonts w:ascii="Times New Roman" w:eastAsia="Calibri" w:hAnsi="Times New Roman"/>
                <w:i/>
                <w:szCs w:val="24"/>
              </w:rPr>
              <w:t>учебная</w:t>
            </w:r>
          </w:p>
        </w:tc>
      </w:tr>
      <w:tr w:rsidR="00EA41DF" w:rsidRPr="00F61906" w14:paraId="4161516D" w14:textId="77777777" w:rsidTr="00EA41DF">
        <w:tc>
          <w:tcPr>
            <w:tcW w:w="2162" w:type="dxa"/>
            <w:shd w:val="clear" w:color="auto" w:fill="auto"/>
          </w:tcPr>
          <w:p w14:paraId="7F1AEE1D" w14:textId="77777777" w:rsidR="00EA41DF" w:rsidRPr="00F61906" w:rsidRDefault="00EA41DF" w:rsidP="00EA41D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472DC166" w14:textId="77777777" w:rsidR="00EA41DF" w:rsidRPr="000E138C" w:rsidRDefault="008660E6" w:rsidP="006A73F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учебная</w:t>
            </w:r>
          </w:p>
        </w:tc>
      </w:tr>
    </w:tbl>
    <w:p w14:paraId="4D7DA79A" w14:textId="77777777" w:rsidR="00EA41DF" w:rsidRPr="005740A3" w:rsidRDefault="00EA41DF" w:rsidP="00E14903">
      <w:pPr>
        <w:spacing w:after="0" w:line="240" w:lineRule="auto"/>
        <w:ind w:right="29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68939316" w14:textId="77777777" w:rsidR="00E14903" w:rsidRDefault="00E14903" w:rsidP="00E14903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14:paraId="007EB286" w14:textId="77777777" w:rsidR="009D2FFD" w:rsidRDefault="009D2FFD" w:rsidP="00E14903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14:paraId="17937801" w14:textId="77777777" w:rsidR="009D2FFD" w:rsidRDefault="009D2FFD" w:rsidP="00E14903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14:paraId="0F6F701F" w14:textId="77777777" w:rsidR="009D2FFD" w:rsidRDefault="009D2FFD" w:rsidP="00E14903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14:paraId="412D0541" w14:textId="77777777" w:rsidR="009D2FFD" w:rsidRDefault="009D2FFD" w:rsidP="00E14903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14:paraId="772F6258" w14:textId="77777777" w:rsidR="009D2FFD" w:rsidRDefault="009D2FFD" w:rsidP="00E14903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14:paraId="6FDCB650" w14:textId="77777777" w:rsidR="009D2FFD" w:rsidRDefault="009D2FFD" w:rsidP="00E14903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14:paraId="014B0E15" w14:textId="77777777" w:rsidR="009D2FFD" w:rsidRDefault="009D2FFD" w:rsidP="00E14903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14:paraId="3767E836" w14:textId="77777777" w:rsidR="009D2FFD" w:rsidRDefault="009D2FFD" w:rsidP="00E14903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14:paraId="28443C62" w14:textId="77777777" w:rsidR="00E14903" w:rsidRPr="00E14903" w:rsidRDefault="00E14903" w:rsidP="00E14903">
      <w:pPr>
        <w:pStyle w:val="ad"/>
        <w:spacing w:after="0" w:line="240" w:lineRule="auto"/>
        <w:jc w:val="center"/>
        <w:rPr>
          <w:color w:val="000000"/>
        </w:rPr>
      </w:pPr>
    </w:p>
    <w:p w14:paraId="5CCD3598" w14:textId="77777777" w:rsidR="00E14903" w:rsidRPr="00E14903" w:rsidRDefault="00E14903" w:rsidP="00E14903">
      <w:pPr>
        <w:pStyle w:val="ad"/>
        <w:spacing w:after="0" w:line="240" w:lineRule="auto"/>
        <w:jc w:val="center"/>
        <w:rPr>
          <w:color w:val="000000"/>
        </w:rPr>
      </w:pPr>
    </w:p>
    <w:p w14:paraId="478DF8B0" w14:textId="165BB87E" w:rsidR="00E14903" w:rsidRPr="00E14903" w:rsidRDefault="009538D5" w:rsidP="00E14903">
      <w:pPr>
        <w:pStyle w:val="ad"/>
        <w:spacing w:after="0" w:line="240" w:lineRule="auto"/>
        <w:jc w:val="center"/>
        <w:rPr>
          <w:color w:val="000000"/>
        </w:rPr>
      </w:pPr>
      <w:r>
        <w:rPr>
          <w:color w:val="000000"/>
        </w:rPr>
        <w:t>Санкт-Петербург, 202</w:t>
      </w:r>
      <w:r w:rsidR="002318F9">
        <w:rPr>
          <w:color w:val="000000"/>
        </w:rPr>
        <w:t>1</w:t>
      </w:r>
    </w:p>
    <w:p w14:paraId="7EF1FB20" w14:textId="77777777" w:rsidR="00F251D5" w:rsidRPr="00D56581" w:rsidRDefault="00F251D5" w:rsidP="00F251D5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br w:type="page"/>
      </w:r>
      <w:r w:rsidRPr="00D56581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I</w:t>
      </w:r>
      <w:r w:rsidRPr="00D56581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176840" w:rsidRPr="00D5658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243BF762" w14:textId="77777777" w:rsidR="00F251D5" w:rsidRDefault="00F251D5" w:rsidP="00F251D5">
      <w:pPr>
        <w:pStyle w:val="a5"/>
        <w:tabs>
          <w:tab w:val="left" w:pos="426"/>
        </w:tabs>
        <w:spacing w:after="0" w:line="240" w:lineRule="auto"/>
        <w:ind w:left="0"/>
        <w:outlineLvl w:val="1"/>
      </w:pPr>
    </w:p>
    <w:p w14:paraId="2B8E2EB7" w14:textId="77777777" w:rsidR="00176840" w:rsidRDefault="00F251D5" w:rsidP="00F251D5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F251D5">
        <w:rPr>
          <w:rFonts w:ascii="Times New Roman" w:hAnsi="Times New Roman"/>
          <w:b/>
          <w:sz w:val="24"/>
          <w:szCs w:val="24"/>
        </w:rPr>
        <w:t xml:space="preserve">1.1. </w:t>
      </w:r>
      <w:r w:rsidR="00EE709C" w:rsidRPr="00F251D5">
        <w:rPr>
          <w:rFonts w:ascii="Times New Roman" w:hAnsi="Times New Roman"/>
          <w:b/>
          <w:sz w:val="24"/>
          <w:szCs w:val="24"/>
        </w:rPr>
        <w:t xml:space="preserve">Цель и задачи </w:t>
      </w:r>
      <w:r w:rsidR="00176840" w:rsidRPr="00F251D5">
        <w:rPr>
          <w:rFonts w:ascii="Times New Roman" w:hAnsi="Times New Roman"/>
          <w:b/>
          <w:sz w:val="24"/>
          <w:szCs w:val="24"/>
        </w:rPr>
        <w:t>практики</w:t>
      </w:r>
    </w:p>
    <w:p w14:paraId="08A2DA3B" w14:textId="77777777" w:rsidR="00F251D5" w:rsidRPr="00B70E54" w:rsidRDefault="00F251D5" w:rsidP="00F251D5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color w:val="FF0000"/>
          <w:sz w:val="24"/>
          <w:szCs w:val="24"/>
        </w:rPr>
      </w:pPr>
    </w:p>
    <w:p w14:paraId="5B6B81D2" w14:textId="38044E0D" w:rsidR="00B70E54" w:rsidRPr="00DD4C93" w:rsidRDefault="00B70E54" w:rsidP="00B70E54">
      <w:pPr>
        <w:pStyle w:val="Default"/>
        <w:jc w:val="both"/>
        <w:rPr>
          <w:color w:val="auto"/>
        </w:rPr>
      </w:pPr>
      <w:r w:rsidRPr="00DD4C93">
        <w:rPr>
          <w:color w:val="auto"/>
        </w:rPr>
        <w:t xml:space="preserve">Целями проведения учебной практики являются закрепление, расширение и углубление полученных теоретических знаний, приобретение первоначальных практических навыков в решении конкретных </w:t>
      </w:r>
      <w:r w:rsidR="00452114" w:rsidRPr="00DD4C93">
        <w:rPr>
          <w:color w:val="auto"/>
        </w:rPr>
        <w:t>задач</w:t>
      </w:r>
      <w:r w:rsidRPr="00DD4C93">
        <w:rPr>
          <w:color w:val="auto"/>
        </w:rPr>
        <w:t xml:space="preserve">, освоение конкретных технологий </w:t>
      </w:r>
      <w:r w:rsidR="00452114" w:rsidRPr="00DD4C93">
        <w:rPr>
          <w:color w:val="auto"/>
        </w:rPr>
        <w:t>проектно-экономической, аналитической, научно-исследовательской, организационно-управленческой</w:t>
      </w:r>
      <w:r w:rsidRPr="00DD4C93">
        <w:rPr>
          <w:color w:val="auto"/>
        </w:rPr>
        <w:t xml:space="preserve"> деятельности</w:t>
      </w:r>
      <w:r w:rsidR="00452114" w:rsidRPr="00DD4C93">
        <w:rPr>
          <w:color w:val="auto"/>
        </w:rPr>
        <w:t>.</w:t>
      </w:r>
    </w:p>
    <w:p w14:paraId="466042FC" w14:textId="77777777" w:rsidR="00B70E54" w:rsidRPr="00DD4C93" w:rsidRDefault="00B70E54" w:rsidP="00B70E54">
      <w:pPr>
        <w:pStyle w:val="Default"/>
        <w:jc w:val="both"/>
        <w:rPr>
          <w:color w:val="auto"/>
        </w:rPr>
      </w:pPr>
      <w:r w:rsidRPr="00DD4C93">
        <w:rPr>
          <w:color w:val="auto"/>
        </w:rPr>
        <w:t>Задачами практики являются:</w:t>
      </w:r>
    </w:p>
    <w:p w14:paraId="75F69463" w14:textId="3B56A613" w:rsidR="00B70E54" w:rsidRPr="00DD4C93" w:rsidRDefault="00B70E54" w:rsidP="00B70E54">
      <w:pPr>
        <w:pStyle w:val="Default"/>
        <w:jc w:val="both"/>
        <w:rPr>
          <w:color w:val="auto"/>
        </w:rPr>
      </w:pPr>
      <w:r w:rsidRPr="00DD4C93">
        <w:rPr>
          <w:color w:val="auto"/>
        </w:rPr>
        <w:t>−</w:t>
      </w:r>
      <w:r w:rsidRPr="00DD4C93">
        <w:rPr>
          <w:color w:val="auto"/>
        </w:rPr>
        <w:tab/>
        <w:t xml:space="preserve">формирование и развитие профессиональных знаний в сфере </w:t>
      </w:r>
      <w:r w:rsidR="00452114" w:rsidRPr="00DD4C93">
        <w:rPr>
          <w:color w:val="auto"/>
        </w:rPr>
        <w:t>экономики и финансов</w:t>
      </w:r>
      <w:r w:rsidRPr="00DD4C93">
        <w:rPr>
          <w:color w:val="auto"/>
        </w:rPr>
        <w:t>;</w:t>
      </w:r>
    </w:p>
    <w:p w14:paraId="0FA787D0" w14:textId="77777777" w:rsidR="00B70E54" w:rsidRPr="00DD4C93" w:rsidRDefault="00B70E54" w:rsidP="00B70E54">
      <w:pPr>
        <w:pStyle w:val="Default"/>
        <w:jc w:val="both"/>
        <w:rPr>
          <w:color w:val="auto"/>
        </w:rPr>
      </w:pPr>
      <w:r w:rsidRPr="00DD4C93">
        <w:rPr>
          <w:color w:val="auto"/>
        </w:rPr>
        <w:t>−</w:t>
      </w:r>
      <w:r w:rsidRPr="00DD4C93">
        <w:rPr>
          <w:color w:val="auto"/>
        </w:rPr>
        <w:tab/>
        <w:t>закрепление полученных теоретических знаний по профессиональным дисциплинам учебного плана;</w:t>
      </w:r>
    </w:p>
    <w:p w14:paraId="2911F521" w14:textId="2CE535F3" w:rsidR="00B70E54" w:rsidRPr="00DD4C93" w:rsidRDefault="00B70E54" w:rsidP="00B70E54">
      <w:pPr>
        <w:pStyle w:val="Default"/>
        <w:jc w:val="both"/>
        <w:rPr>
          <w:color w:val="auto"/>
        </w:rPr>
      </w:pPr>
      <w:r w:rsidRPr="00DD4C93">
        <w:rPr>
          <w:color w:val="auto"/>
        </w:rPr>
        <w:t>−</w:t>
      </w:r>
      <w:r w:rsidRPr="00DD4C93">
        <w:rPr>
          <w:color w:val="auto"/>
        </w:rPr>
        <w:tab/>
        <w:t>исследование деятельности предприятия на отраслевом рынке;</w:t>
      </w:r>
    </w:p>
    <w:p w14:paraId="30F5C02A" w14:textId="77777777" w:rsidR="00B70E54" w:rsidRPr="00DD4C93" w:rsidRDefault="00B70E54" w:rsidP="00B70E54">
      <w:pPr>
        <w:pStyle w:val="Default"/>
        <w:jc w:val="both"/>
        <w:rPr>
          <w:color w:val="auto"/>
        </w:rPr>
      </w:pPr>
      <w:r w:rsidRPr="00DD4C93">
        <w:rPr>
          <w:color w:val="auto"/>
        </w:rPr>
        <w:t>−</w:t>
      </w:r>
      <w:r w:rsidRPr="00DD4C93">
        <w:rPr>
          <w:color w:val="auto"/>
        </w:rPr>
        <w:tab/>
        <w:t>сбор аналитических материалов о деятельности предприятия за ряд лет, необходимых для разработки вопросов индивидуального задания по учебной практике;</w:t>
      </w:r>
    </w:p>
    <w:p w14:paraId="5ED9E88B" w14:textId="0A5D9785" w:rsidR="00B70E54" w:rsidRPr="00DD4C93" w:rsidRDefault="00B70E54" w:rsidP="00B70E54">
      <w:pPr>
        <w:pStyle w:val="Default"/>
        <w:jc w:val="both"/>
        <w:rPr>
          <w:color w:val="auto"/>
        </w:rPr>
      </w:pPr>
      <w:r w:rsidRPr="00DD4C93">
        <w:rPr>
          <w:color w:val="auto"/>
        </w:rPr>
        <w:t>−</w:t>
      </w:r>
      <w:r w:rsidRPr="00DD4C93">
        <w:rPr>
          <w:color w:val="auto"/>
        </w:rPr>
        <w:tab/>
        <w:t xml:space="preserve">сбор данных о количественных характеристиках </w:t>
      </w:r>
      <w:r w:rsidR="00452114" w:rsidRPr="00DD4C93">
        <w:rPr>
          <w:color w:val="auto"/>
        </w:rPr>
        <w:t>финансовых</w:t>
      </w:r>
      <w:r w:rsidRPr="00DD4C93">
        <w:rPr>
          <w:color w:val="auto"/>
        </w:rPr>
        <w:t xml:space="preserve"> и других потоков, проходящих через предприятие</w:t>
      </w:r>
      <w:r w:rsidR="00452114" w:rsidRPr="00DD4C93">
        <w:rPr>
          <w:color w:val="auto"/>
        </w:rPr>
        <w:t>.</w:t>
      </w:r>
    </w:p>
    <w:p w14:paraId="02BBA66B" w14:textId="30CAC920" w:rsidR="00B70E54" w:rsidRDefault="00B70E54" w:rsidP="00B70E54">
      <w:pPr>
        <w:pStyle w:val="Default"/>
        <w:jc w:val="both"/>
      </w:pPr>
      <w:r w:rsidRPr="00B70E54">
        <w:rPr>
          <w:color w:val="FF0000"/>
        </w:rPr>
        <w:t>−</w:t>
      </w:r>
      <w:r w:rsidRPr="00B70E54">
        <w:rPr>
          <w:color w:val="FF0000"/>
        </w:rPr>
        <w:tab/>
      </w:r>
    </w:p>
    <w:p w14:paraId="5F906503" w14:textId="77777777" w:rsidR="00176840" w:rsidRPr="00F251D5" w:rsidRDefault="00F251D5" w:rsidP="00F251D5">
      <w:pPr>
        <w:pStyle w:val="Default"/>
        <w:jc w:val="both"/>
        <w:rPr>
          <w:b/>
        </w:rPr>
      </w:pPr>
      <w:r w:rsidRPr="00F251D5">
        <w:rPr>
          <w:b/>
        </w:rPr>
        <w:t xml:space="preserve">1.2. </w:t>
      </w:r>
      <w:r w:rsidR="00176840" w:rsidRPr="00F251D5">
        <w:rPr>
          <w:b/>
        </w:rPr>
        <w:t xml:space="preserve">Место практики в структуре ОП  </w:t>
      </w:r>
    </w:p>
    <w:p w14:paraId="41800A71" w14:textId="77777777" w:rsidR="00176840" w:rsidRPr="00055B5B" w:rsidRDefault="00176840" w:rsidP="00E14903">
      <w:pPr>
        <w:pStyle w:val="ad"/>
        <w:spacing w:after="0" w:line="240" w:lineRule="auto"/>
        <w:ind w:firstLine="720"/>
        <w:jc w:val="both"/>
      </w:pPr>
    </w:p>
    <w:p w14:paraId="46E6595D" w14:textId="6B8D9D67" w:rsidR="00F251D5" w:rsidRDefault="00B70E54" w:rsidP="00D56581">
      <w:pPr>
        <w:pStyle w:val="ad"/>
        <w:spacing w:after="0" w:line="240" w:lineRule="auto"/>
        <w:jc w:val="both"/>
      </w:pPr>
      <w:r>
        <w:t>Учебная практика относится к разделу «Практики, проектная и/или научно-исследовательская работа» учебного плана.</w:t>
      </w:r>
    </w:p>
    <w:p w14:paraId="44FAFB75" w14:textId="77777777" w:rsidR="00B70E54" w:rsidRPr="00D56581" w:rsidRDefault="00B70E54" w:rsidP="00D56581">
      <w:pPr>
        <w:pStyle w:val="ad"/>
        <w:spacing w:after="0" w:line="240" w:lineRule="auto"/>
        <w:jc w:val="both"/>
      </w:pPr>
    </w:p>
    <w:p w14:paraId="0DFF23CC" w14:textId="77777777" w:rsidR="002B201F" w:rsidRPr="00D56581" w:rsidRDefault="00F251D5" w:rsidP="00D56581">
      <w:pPr>
        <w:pStyle w:val="ad"/>
        <w:spacing w:after="0" w:line="240" w:lineRule="auto"/>
        <w:jc w:val="both"/>
      </w:pPr>
      <w:r w:rsidRPr="00D56581">
        <w:rPr>
          <w:b/>
        </w:rPr>
        <w:t>1.3.</w:t>
      </w:r>
      <w:r w:rsidRPr="00D56581">
        <w:t xml:space="preserve"> </w:t>
      </w:r>
      <w:r w:rsidR="002B201F" w:rsidRPr="00D56581">
        <w:rPr>
          <w:rStyle w:val="20"/>
        </w:rPr>
        <w:t>Способ проведения</w:t>
      </w:r>
      <w:r w:rsidR="002B201F" w:rsidRPr="00D56581">
        <w:t xml:space="preserve"> </w:t>
      </w:r>
      <w:r w:rsidR="002B201F" w:rsidRPr="00D56581">
        <w:rPr>
          <w:rStyle w:val="20"/>
        </w:rPr>
        <w:t>практики</w:t>
      </w:r>
    </w:p>
    <w:p w14:paraId="100D08E0" w14:textId="77777777" w:rsidR="00F251D5" w:rsidRPr="00D56581" w:rsidRDefault="00F251D5" w:rsidP="00D56581">
      <w:pPr>
        <w:pStyle w:val="ad"/>
        <w:spacing w:after="0" w:line="240" w:lineRule="auto"/>
        <w:jc w:val="both"/>
      </w:pPr>
    </w:p>
    <w:p w14:paraId="3C5B836C" w14:textId="77777777" w:rsidR="00DD4C93" w:rsidRDefault="001E429C" w:rsidP="00D56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</w:t>
      </w:r>
      <w:r w:rsidR="00452114">
        <w:rPr>
          <w:rFonts w:ascii="Times New Roman" w:hAnsi="Times New Roman"/>
          <w:sz w:val="24"/>
          <w:szCs w:val="24"/>
        </w:rPr>
        <w:t xml:space="preserve"> </w:t>
      </w:r>
      <w:r w:rsidR="00452114" w:rsidRPr="00452114">
        <w:rPr>
          <w:rFonts w:ascii="Times New Roman" w:hAnsi="Times New Roman"/>
          <w:sz w:val="24"/>
          <w:szCs w:val="24"/>
        </w:rPr>
        <w:t>без выезда к месту проведения</w:t>
      </w:r>
      <w:r w:rsidR="00452114">
        <w:rPr>
          <w:rFonts w:ascii="Times New Roman" w:hAnsi="Times New Roman"/>
          <w:sz w:val="24"/>
          <w:szCs w:val="24"/>
        </w:rPr>
        <w:t xml:space="preserve">. </w:t>
      </w:r>
    </w:p>
    <w:p w14:paraId="5F1A42F4" w14:textId="58CBAEBA" w:rsidR="00176840" w:rsidRPr="00D56581" w:rsidRDefault="00452114" w:rsidP="00D56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может проводиться как в очной форме, так и с применением дистанционных технологий (по согласованию с </w:t>
      </w:r>
      <w:r w:rsidR="00AF3CEA">
        <w:rPr>
          <w:rFonts w:ascii="Times New Roman" w:hAnsi="Times New Roman"/>
          <w:sz w:val="24"/>
          <w:szCs w:val="24"/>
        </w:rPr>
        <w:t>профильной организацией).</w:t>
      </w:r>
      <w:r w:rsidR="00DD4C93">
        <w:rPr>
          <w:rFonts w:ascii="Times New Roman" w:hAnsi="Times New Roman"/>
          <w:sz w:val="24"/>
          <w:szCs w:val="24"/>
        </w:rPr>
        <w:t xml:space="preserve"> В случае прохождения практики в дистанционном формате, возможно ее прохождение в других субъектах РФ</w:t>
      </w:r>
      <w:r w:rsidR="001A1B54">
        <w:rPr>
          <w:rFonts w:ascii="Times New Roman" w:hAnsi="Times New Roman"/>
          <w:sz w:val="24"/>
          <w:szCs w:val="24"/>
        </w:rPr>
        <w:t>, других странах</w:t>
      </w:r>
      <w:r w:rsidR="00DD4C93">
        <w:rPr>
          <w:rFonts w:ascii="Times New Roman" w:hAnsi="Times New Roman"/>
          <w:sz w:val="24"/>
          <w:szCs w:val="24"/>
        </w:rPr>
        <w:t>.</w:t>
      </w:r>
    </w:p>
    <w:p w14:paraId="0D8772B8" w14:textId="77777777" w:rsidR="00F251D5" w:rsidRPr="00D56581" w:rsidRDefault="00F251D5" w:rsidP="001B0D6A">
      <w:pPr>
        <w:pStyle w:val="2"/>
      </w:pPr>
    </w:p>
    <w:p w14:paraId="2048BBC9" w14:textId="77777777" w:rsidR="00F251D5" w:rsidRPr="00D56581" w:rsidRDefault="00F251D5" w:rsidP="00D565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6581">
        <w:rPr>
          <w:rFonts w:ascii="Times New Roman" w:hAnsi="Times New Roman"/>
          <w:b/>
          <w:sz w:val="24"/>
          <w:szCs w:val="24"/>
        </w:rPr>
        <w:t>1.4. Форма проведения практики</w:t>
      </w:r>
    </w:p>
    <w:p w14:paraId="2158D7AD" w14:textId="77777777" w:rsidR="00F251D5" w:rsidRPr="00D56581" w:rsidRDefault="00F251D5" w:rsidP="00D56581">
      <w:pPr>
        <w:spacing w:after="0" w:line="240" w:lineRule="auto"/>
      </w:pPr>
    </w:p>
    <w:p w14:paraId="6856D087" w14:textId="32E0523C" w:rsidR="004A0648" w:rsidRPr="00D56581" w:rsidRDefault="00F251D5" w:rsidP="00D565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581">
        <w:rPr>
          <w:rFonts w:ascii="Times New Roman" w:hAnsi="Times New Roman"/>
          <w:sz w:val="24"/>
          <w:szCs w:val="24"/>
        </w:rPr>
        <w:tab/>
      </w:r>
      <w:r w:rsidR="001E429C">
        <w:rPr>
          <w:rFonts w:ascii="Times New Roman" w:hAnsi="Times New Roman"/>
          <w:sz w:val="24"/>
          <w:szCs w:val="24"/>
        </w:rPr>
        <w:t>Практика проводится дискретно</w:t>
      </w:r>
      <w:r w:rsidR="00B70E54" w:rsidRPr="00B70E54">
        <w:rPr>
          <w:rFonts w:ascii="Times New Roman" w:hAnsi="Times New Roman"/>
          <w:sz w:val="24"/>
          <w:szCs w:val="24"/>
        </w:rPr>
        <w:t xml:space="preserve"> путем выделения в календарном учебном графике непрерывного периода учебного времени в течение </w:t>
      </w:r>
      <w:r w:rsidR="00B70E54">
        <w:rPr>
          <w:rFonts w:ascii="Times New Roman" w:hAnsi="Times New Roman"/>
          <w:sz w:val="24"/>
          <w:szCs w:val="24"/>
        </w:rPr>
        <w:t>1</w:t>
      </w:r>
      <w:r w:rsidR="00B70E54" w:rsidRPr="00B70E54">
        <w:rPr>
          <w:rFonts w:ascii="Times New Roman" w:hAnsi="Times New Roman"/>
          <w:sz w:val="24"/>
          <w:szCs w:val="24"/>
        </w:rPr>
        <w:t xml:space="preserve"> недел</w:t>
      </w:r>
      <w:r w:rsidR="00B70E54">
        <w:rPr>
          <w:rFonts w:ascii="Times New Roman" w:hAnsi="Times New Roman"/>
          <w:sz w:val="24"/>
          <w:szCs w:val="24"/>
        </w:rPr>
        <w:t>и.</w:t>
      </w:r>
    </w:p>
    <w:p w14:paraId="658AAC39" w14:textId="77777777" w:rsidR="00176840" w:rsidRPr="00733414" w:rsidRDefault="00176840" w:rsidP="00E14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FDF71A" w14:textId="77777777" w:rsidR="00855B10" w:rsidRPr="00055B5B" w:rsidRDefault="002635C7" w:rsidP="002635C7">
      <w:pPr>
        <w:pStyle w:val="1"/>
      </w:pPr>
      <w:r>
        <w:rPr>
          <w:lang w:val="en-US"/>
        </w:rPr>
        <w:t>II</w:t>
      </w:r>
      <w:r w:rsidRPr="002635C7">
        <w:t xml:space="preserve">. </w:t>
      </w:r>
      <w:r w:rsidRPr="00162766">
        <w:tab/>
      </w:r>
      <w:r>
        <w:t>ПЕРЕЧЕНЬ ПЛАНИРУЕМЫХ РЕЗУЛЬТАТ</w:t>
      </w:r>
      <w:r w:rsidR="0065748A">
        <w:t xml:space="preserve">ОВ ОБУЧЕНИЯ ПРИ ПРОХОЖДЕНИИ </w:t>
      </w:r>
      <w:r>
        <w:t>ПРАКТИКИ, СООТНЕСЕННЫХ С ПЛАНИРУЕМЫМИ РЕЗУЛЬТАТАМИ ОСВОЕНИЯ ОБРАЗОВАТЕЛЬНОЙ ПРОГРАММЫ (КОМПЕТЕНЦИИ)</w:t>
      </w:r>
    </w:p>
    <w:p w14:paraId="10FD659B" w14:textId="77777777" w:rsidR="00E87F9B" w:rsidRPr="00055B5B" w:rsidRDefault="00E87F9B" w:rsidP="00E14903">
      <w:pPr>
        <w:spacing w:after="0" w:line="240" w:lineRule="auto"/>
      </w:pPr>
    </w:p>
    <w:p w14:paraId="642FB7E2" w14:textId="77777777" w:rsidR="00855B10" w:rsidRPr="00A81E26" w:rsidRDefault="00855B10" w:rsidP="00E149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B5B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15AE4B5F" w14:textId="77777777" w:rsidR="00A81E26" w:rsidRPr="00A81E26" w:rsidRDefault="00A81E26" w:rsidP="00E1490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2406"/>
        <w:gridCol w:w="5278"/>
      </w:tblGrid>
      <w:tr w:rsidR="0008726B" w:rsidRPr="00A81E26" w14:paraId="497D1EBE" w14:textId="77777777" w:rsidTr="005325AD">
        <w:trPr>
          <w:trHeight w:val="143"/>
        </w:trPr>
        <w:tc>
          <w:tcPr>
            <w:tcW w:w="1661" w:type="dxa"/>
            <w:vAlign w:val="center"/>
          </w:tcPr>
          <w:p w14:paraId="5A8E2F10" w14:textId="77777777" w:rsidR="0008726B" w:rsidRPr="00A81E26" w:rsidRDefault="0008726B" w:rsidP="00E14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26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416" w:type="dxa"/>
            <w:vAlign w:val="center"/>
          </w:tcPr>
          <w:p w14:paraId="1BB05175" w14:textId="77777777" w:rsidR="0008726B" w:rsidRPr="00A81E26" w:rsidRDefault="0008726B" w:rsidP="00E14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26">
              <w:rPr>
                <w:rFonts w:ascii="Times New Roman" w:hAnsi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387" w:type="dxa"/>
          </w:tcPr>
          <w:p w14:paraId="5631A468" w14:textId="77777777" w:rsidR="0008726B" w:rsidRPr="00A81E26" w:rsidRDefault="0008726B" w:rsidP="00E14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26">
              <w:rPr>
                <w:rFonts w:ascii="Times New Roman" w:hAnsi="Times New Roman"/>
                <w:b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08726B" w:rsidRPr="00A81E26" w14:paraId="76A9C814" w14:textId="77777777" w:rsidTr="005325AD">
        <w:trPr>
          <w:trHeight w:val="143"/>
        </w:trPr>
        <w:tc>
          <w:tcPr>
            <w:tcW w:w="1661" w:type="dxa"/>
          </w:tcPr>
          <w:p w14:paraId="60114D9E" w14:textId="431C69F1" w:rsidR="0008726B" w:rsidRPr="00A81E26" w:rsidRDefault="00D6006B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416" w:type="dxa"/>
          </w:tcPr>
          <w:p w14:paraId="12DB8423" w14:textId="5B2A9A2B" w:rsidR="0008726B" w:rsidRPr="00AF3CEA" w:rsidRDefault="00D6006B" w:rsidP="00E149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3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Способен использовать нормативные правовые документы в своей деятельности</w:t>
            </w:r>
          </w:p>
        </w:tc>
        <w:tc>
          <w:tcPr>
            <w:tcW w:w="5387" w:type="dxa"/>
          </w:tcPr>
          <w:p w14:paraId="3E6D2C4A" w14:textId="77777777" w:rsidR="00D6006B" w:rsidRPr="001A1B54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Проведение расчетов экономических и</w:t>
            </w:r>
          </w:p>
          <w:p w14:paraId="7D48F1F7" w14:textId="77777777" w:rsidR="00D6006B" w:rsidRPr="001A1B54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социально-экономических показателей на</w:t>
            </w:r>
          </w:p>
          <w:p w14:paraId="72777DD3" w14:textId="77777777" w:rsidR="00D6006B" w:rsidRPr="001A1B54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основе типовых методик с учетом</w:t>
            </w:r>
          </w:p>
          <w:p w14:paraId="0A68EF1C" w14:textId="6D22F379" w:rsidR="0008726B" w:rsidRPr="001A1B54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действующей нормативно-правовой базы</w:t>
            </w:r>
          </w:p>
        </w:tc>
      </w:tr>
      <w:tr w:rsidR="0008726B" w:rsidRPr="00A81E26" w14:paraId="695D9046" w14:textId="77777777" w:rsidTr="005325AD">
        <w:trPr>
          <w:trHeight w:val="143"/>
        </w:trPr>
        <w:tc>
          <w:tcPr>
            <w:tcW w:w="1661" w:type="dxa"/>
          </w:tcPr>
          <w:p w14:paraId="6A6DAF55" w14:textId="5A247941" w:rsidR="0008726B" w:rsidRPr="00A81E26" w:rsidRDefault="00D6006B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2416" w:type="dxa"/>
          </w:tcPr>
          <w:p w14:paraId="78345BFC" w14:textId="77777777" w:rsidR="00D6006B" w:rsidRPr="00D6006B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06B">
              <w:rPr>
                <w:rFonts w:ascii="Times New Roman" w:hAnsi="Times New Roman"/>
                <w:color w:val="000000"/>
                <w:sz w:val="24"/>
                <w:szCs w:val="24"/>
              </w:rPr>
              <w:t>Способен собрать и проанализировать исходные данные, необходимые для расчета экономических и социально-экономических</w:t>
            </w:r>
          </w:p>
          <w:p w14:paraId="175C263D" w14:textId="0BB9BF59" w:rsidR="0008726B" w:rsidRPr="00A81E26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06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показателей, характеризующих деятельность хозяйствующих субъектов;</w:t>
            </w:r>
          </w:p>
        </w:tc>
        <w:tc>
          <w:tcPr>
            <w:tcW w:w="5387" w:type="dxa"/>
          </w:tcPr>
          <w:p w14:paraId="6340CF0A" w14:textId="77CB4987" w:rsidR="00D6006B" w:rsidRPr="001A1B54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Сбор и анализ исходных данных, необходимых для расчета экономических и социально-экономических</w:t>
            </w:r>
          </w:p>
          <w:p w14:paraId="4533A569" w14:textId="4CD0A7AB" w:rsidR="0008726B" w:rsidRPr="001A1B54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показателей, характеризующих деятельность хозяйствующих субъектов</w:t>
            </w:r>
          </w:p>
        </w:tc>
      </w:tr>
      <w:tr w:rsidR="0008726B" w:rsidRPr="00A81E26" w14:paraId="64E364B3" w14:textId="77777777" w:rsidTr="005325AD">
        <w:trPr>
          <w:trHeight w:val="1373"/>
        </w:trPr>
        <w:tc>
          <w:tcPr>
            <w:tcW w:w="1661" w:type="dxa"/>
          </w:tcPr>
          <w:p w14:paraId="4574B32F" w14:textId="05970C61" w:rsidR="0008726B" w:rsidRPr="00D96E5E" w:rsidRDefault="00D6006B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416" w:type="dxa"/>
          </w:tcPr>
          <w:p w14:paraId="4D522DCE" w14:textId="77777777" w:rsidR="00D6006B" w:rsidRDefault="00D6006B" w:rsidP="00D6006B">
            <w:pPr>
              <w:pStyle w:val="Default"/>
              <w:jc w:val="both"/>
            </w:pPr>
            <w:r>
              <w:t>Способен выполнять необходимые для составления экономических разделов</w:t>
            </w:r>
          </w:p>
          <w:p w14:paraId="212097AB" w14:textId="64B4205C" w:rsidR="0008726B" w:rsidRPr="00A81E26" w:rsidRDefault="00D6006B" w:rsidP="00D6006B">
            <w:pPr>
              <w:pStyle w:val="Default"/>
              <w:jc w:val="both"/>
            </w:pPr>
            <w:r>
              <w:t>планов расчеты, обосновывать их и представлять результаты работы в соответствии с принятыми в организации стандартами;</w:t>
            </w:r>
          </w:p>
        </w:tc>
        <w:tc>
          <w:tcPr>
            <w:tcW w:w="5387" w:type="dxa"/>
          </w:tcPr>
          <w:p w14:paraId="3811E57B" w14:textId="77777777" w:rsidR="00D6006B" w:rsidRPr="001A1B54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Подготовка исходных данных для проведения</w:t>
            </w:r>
          </w:p>
          <w:p w14:paraId="6653212F" w14:textId="77777777" w:rsidR="00D6006B" w:rsidRPr="001A1B54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расчетов экономических и социально-экономических показателей, характеризующих</w:t>
            </w:r>
          </w:p>
          <w:p w14:paraId="1E2CF373" w14:textId="77777777" w:rsidR="00D6006B" w:rsidRPr="001A1B54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деятельность хозяйствующих субъектов в</w:t>
            </w:r>
          </w:p>
          <w:p w14:paraId="3D84416B" w14:textId="77777777" w:rsidR="00D6006B" w:rsidRPr="001A1B54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соответствии с принятыми в организации</w:t>
            </w:r>
          </w:p>
          <w:p w14:paraId="7A67382F" w14:textId="15CE7A05" w:rsidR="0008726B" w:rsidRPr="001A1B54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стандартами</w:t>
            </w:r>
          </w:p>
        </w:tc>
      </w:tr>
      <w:tr w:rsidR="0008726B" w:rsidRPr="00A81E26" w14:paraId="33D2A015" w14:textId="77777777" w:rsidTr="005325AD">
        <w:trPr>
          <w:trHeight w:val="3505"/>
        </w:trPr>
        <w:tc>
          <w:tcPr>
            <w:tcW w:w="1661" w:type="dxa"/>
          </w:tcPr>
          <w:p w14:paraId="029B0A29" w14:textId="5A099E8F" w:rsidR="0008726B" w:rsidRPr="00A81E26" w:rsidRDefault="00D6006B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2416" w:type="dxa"/>
          </w:tcPr>
          <w:p w14:paraId="0F5D93EC" w14:textId="77777777" w:rsidR="00D6006B" w:rsidRPr="00D6006B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06B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сбор, анализ и обработку статистических данных,</w:t>
            </w:r>
          </w:p>
          <w:p w14:paraId="14009057" w14:textId="77777777" w:rsidR="00D6006B" w:rsidRPr="00D6006B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06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информации, научно-аналитических материалов, необходимых для решения</w:t>
            </w:r>
          </w:p>
          <w:p w14:paraId="10E18649" w14:textId="74AE17A5" w:rsidR="0008726B" w:rsidRPr="00A81E26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06B">
              <w:rPr>
                <w:rFonts w:ascii="Times New Roman" w:hAnsi="Times New Roman"/>
                <w:color w:val="000000"/>
                <w:sz w:val="24"/>
                <w:szCs w:val="24"/>
              </w:rPr>
              <w:t>поставленных экономических задач;</w:t>
            </w:r>
          </w:p>
        </w:tc>
        <w:tc>
          <w:tcPr>
            <w:tcW w:w="5387" w:type="dxa"/>
          </w:tcPr>
          <w:p w14:paraId="2EB381EB" w14:textId="77777777" w:rsidR="00D6006B" w:rsidRPr="001A1B54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Поиск информации, сбор и анализ данных,</w:t>
            </w:r>
          </w:p>
          <w:p w14:paraId="378BE8AB" w14:textId="77777777" w:rsidR="00D6006B" w:rsidRPr="001A1B54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необходимых для проведения конкретных</w:t>
            </w:r>
          </w:p>
          <w:p w14:paraId="0D69A8DD" w14:textId="77777777" w:rsidR="00D6006B" w:rsidRPr="001A1B54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экономических расчетов;</w:t>
            </w:r>
          </w:p>
          <w:p w14:paraId="297FD75D" w14:textId="77777777" w:rsidR="00D6006B" w:rsidRPr="001A1B54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Подготовка информационных обзоров,</w:t>
            </w:r>
          </w:p>
          <w:p w14:paraId="36E96BA0" w14:textId="4DAB417A" w:rsidR="0008726B" w:rsidRPr="001A1B54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аналитических отчетов.</w:t>
            </w:r>
          </w:p>
        </w:tc>
      </w:tr>
      <w:tr w:rsidR="00D6006B" w:rsidRPr="00A81E26" w14:paraId="5E0E29DA" w14:textId="77777777" w:rsidTr="005325AD">
        <w:trPr>
          <w:trHeight w:val="3505"/>
        </w:trPr>
        <w:tc>
          <w:tcPr>
            <w:tcW w:w="1661" w:type="dxa"/>
          </w:tcPr>
          <w:p w14:paraId="3DF4B759" w14:textId="443A99D6" w:rsidR="00D6006B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2416" w:type="dxa"/>
          </w:tcPr>
          <w:p w14:paraId="172C8933" w14:textId="77777777" w:rsidR="00D6006B" w:rsidRPr="00D6006B" w:rsidRDefault="00D6006B" w:rsidP="00D6006B">
            <w:pPr>
              <w:pStyle w:val="Default"/>
              <w:jc w:val="both"/>
            </w:pPr>
            <w:r>
              <w:t xml:space="preserve">Способен выбрать инструментальные </w:t>
            </w:r>
            <w:r w:rsidRPr="00D6006B">
              <w:t>средства для обработки экономических</w:t>
            </w:r>
          </w:p>
          <w:p w14:paraId="702AA77F" w14:textId="229836EE" w:rsidR="00D6006B" w:rsidRPr="00D6006B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06B">
              <w:rPr>
                <w:rFonts w:ascii="Times New Roman" w:hAnsi="Times New Roman"/>
                <w:sz w:val="24"/>
                <w:szCs w:val="24"/>
              </w:rPr>
              <w:t>данных в соответствии с поставленной задачей, проанализировать результаты расчетов и обосновать полученные выводы;</w:t>
            </w:r>
          </w:p>
        </w:tc>
        <w:tc>
          <w:tcPr>
            <w:tcW w:w="5387" w:type="dxa"/>
          </w:tcPr>
          <w:p w14:paraId="2F68AEFF" w14:textId="300F5DAE" w:rsidR="00D6006B" w:rsidRPr="001A1B54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Выбор инструментальных средств для обработки экономических данных в соответствии с поставленной задачей, анализ результатов расчетов и обоснование полученных выводов</w:t>
            </w:r>
          </w:p>
        </w:tc>
      </w:tr>
      <w:tr w:rsidR="00D6006B" w:rsidRPr="00A81E26" w14:paraId="3165CA5D" w14:textId="77777777" w:rsidTr="00D6006B">
        <w:trPr>
          <w:trHeight w:val="3789"/>
        </w:trPr>
        <w:tc>
          <w:tcPr>
            <w:tcW w:w="1661" w:type="dxa"/>
          </w:tcPr>
          <w:p w14:paraId="32541FFE" w14:textId="4480144A" w:rsidR="00D6006B" w:rsidRPr="00A81E26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2416" w:type="dxa"/>
          </w:tcPr>
          <w:p w14:paraId="00972DD5" w14:textId="77777777" w:rsidR="00D6006B" w:rsidRPr="00D6006B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06B">
              <w:rPr>
                <w:rFonts w:ascii="Times New Roman" w:hAnsi="Times New Roman"/>
                <w:color w:val="000000"/>
                <w:sz w:val="24"/>
                <w:szCs w:val="24"/>
              </w:rPr>
              <w:t>Способен анализировать и интерпретировать финансовую, бухгалтерскую и</w:t>
            </w:r>
          </w:p>
          <w:p w14:paraId="42C5FAC7" w14:textId="77777777" w:rsidR="00D6006B" w:rsidRPr="00D6006B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06B">
              <w:rPr>
                <w:rFonts w:ascii="Times New Roman" w:hAnsi="Times New Roman"/>
                <w:color w:val="000000"/>
                <w:sz w:val="24"/>
                <w:szCs w:val="24"/>
              </w:rPr>
              <w:t>иную информацию, содержащуюся в отчетности предприятий различных</w:t>
            </w:r>
          </w:p>
          <w:p w14:paraId="605C2F5C" w14:textId="40327930" w:rsidR="00D6006B" w:rsidRPr="00A81E26" w:rsidRDefault="00D6006B" w:rsidP="00D6006B">
            <w:pPr>
              <w:pStyle w:val="Default"/>
              <w:jc w:val="both"/>
            </w:pPr>
            <w:r w:rsidRPr="00D6006B">
              <w:t>форм собственности, организаций, ведомств и т.д.;</w:t>
            </w:r>
          </w:p>
        </w:tc>
        <w:tc>
          <w:tcPr>
            <w:tcW w:w="5387" w:type="dxa"/>
          </w:tcPr>
          <w:p w14:paraId="40988E4B" w14:textId="77777777" w:rsidR="00D6006B" w:rsidRPr="001A1B54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Системное изучение финансовой,</w:t>
            </w:r>
          </w:p>
          <w:p w14:paraId="3797ABE3" w14:textId="77777777" w:rsidR="00D6006B" w:rsidRPr="001A1B54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бухгалтерской и иной информации,</w:t>
            </w:r>
          </w:p>
          <w:p w14:paraId="50A9F8BC" w14:textId="77777777" w:rsidR="00D6006B" w:rsidRPr="001A1B54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содержащейся в отчетности предприятий с</w:t>
            </w:r>
          </w:p>
          <w:p w14:paraId="23B812E6" w14:textId="77777777" w:rsidR="00D6006B" w:rsidRPr="001A1B54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использованием необходимого</w:t>
            </w:r>
          </w:p>
          <w:p w14:paraId="67B9C9C9" w14:textId="77777777" w:rsidR="00D6006B" w:rsidRPr="001A1B54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инструментария количественного и</w:t>
            </w:r>
          </w:p>
          <w:p w14:paraId="4B91BF54" w14:textId="5D41CDFB" w:rsidR="00D6006B" w:rsidRPr="001A1B54" w:rsidRDefault="00D6006B" w:rsidP="00D60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54">
              <w:rPr>
                <w:rFonts w:ascii="Times New Roman" w:hAnsi="Times New Roman"/>
                <w:sz w:val="24"/>
                <w:szCs w:val="24"/>
              </w:rPr>
              <w:t>качественного анализа.</w:t>
            </w:r>
          </w:p>
        </w:tc>
      </w:tr>
    </w:tbl>
    <w:p w14:paraId="5B0B89BF" w14:textId="77777777" w:rsidR="005325AD" w:rsidRDefault="005325AD" w:rsidP="002635C7">
      <w:pPr>
        <w:pStyle w:val="1"/>
      </w:pPr>
    </w:p>
    <w:p w14:paraId="64B049D6" w14:textId="77777777" w:rsidR="00E14903" w:rsidRDefault="00D56581" w:rsidP="002635C7">
      <w:pPr>
        <w:pStyle w:val="1"/>
      </w:pPr>
      <w:r>
        <w:rPr>
          <w:lang w:val="en-US"/>
        </w:rPr>
        <w:t>III</w:t>
      </w:r>
      <w:r>
        <w:t xml:space="preserve">. </w:t>
      </w:r>
      <w:r w:rsidRPr="00D56581">
        <w:t>СТРУКТУРА</w:t>
      </w:r>
      <w:r w:rsidRPr="00055B5B">
        <w:t xml:space="preserve"> И СОДЕРЖАНИЕ ПРАКТИКИ</w:t>
      </w:r>
    </w:p>
    <w:p w14:paraId="5A0D94B2" w14:textId="77777777" w:rsidR="00D15CA1" w:rsidRDefault="00D15CA1" w:rsidP="00D15CA1"/>
    <w:p w14:paraId="3B28B395" w14:textId="0AB38BE5" w:rsidR="00D57C20" w:rsidRDefault="00D15CA1" w:rsidP="00D15C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B5B"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055B5B">
        <w:rPr>
          <w:rFonts w:ascii="Times New Roman" w:hAnsi="Times New Roman"/>
          <w:sz w:val="24"/>
          <w:szCs w:val="24"/>
        </w:rPr>
        <w:t xml:space="preserve">практики составляет </w:t>
      </w:r>
      <w:r>
        <w:rPr>
          <w:rFonts w:ascii="Times New Roman" w:hAnsi="Times New Roman"/>
          <w:sz w:val="24"/>
          <w:szCs w:val="24"/>
        </w:rPr>
        <w:t>2</w:t>
      </w:r>
      <w:r w:rsidRPr="00055B5B">
        <w:rPr>
          <w:rFonts w:ascii="Times New Roman" w:hAnsi="Times New Roman"/>
          <w:sz w:val="24"/>
          <w:szCs w:val="24"/>
        </w:rPr>
        <w:t xml:space="preserve"> зачетных единиц</w:t>
      </w:r>
      <w:r>
        <w:rPr>
          <w:rFonts w:ascii="Times New Roman" w:hAnsi="Times New Roman"/>
          <w:sz w:val="24"/>
          <w:szCs w:val="24"/>
        </w:rPr>
        <w:t>ы</w:t>
      </w:r>
      <w:r w:rsidRPr="00055B5B">
        <w:rPr>
          <w:rFonts w:ascii="Times New Roman" w:hAnsi="Times New Roman"/>
          <w:sz w:val="24"/>
          <w:szCs w:val="24"/>
        </w:rPr>
        <w:t xml:space="preserve">. </w:t>
      </w:r>
      <w:r w:rsidRPr="00E765C6">
        <w:rPr>
          <w:rFonts w:ascii="Times New Roman" w:hAnsi="Times New Roman"/>
          <w:sz w:val="24"/>
          <w:szCs w:val="24"/>
        </w:rPr>
        <w:t xml:space="preserve">Продолжительность практики составляет </w:t>
      </w:r>
      <w:r w:rsidR="000E5F01">
        <w:rPr>
          <w:rFonts w:ascii="Times New Roman" w:hAnsi="Times New Roman"/>
          <w:sz w:val="24"/>
          <w:szCs w:val="24"/>
        </w:rPr>
        <w:t>1</w:t>
      </w:r>
      <w:r w:rsidRPr="00E765C6">
        <w:rPr>
          <w:rFonts w:ascii="Times New Roman" w:hAnsi="Times New Roman"/>
          <w:sz w:val="24"/>
          <w:szCs w:val="24"/>
        </w:rPr>
        <w:t xml:space="preserve"> недел</w:t>
      </w:r>
      <w:r w:rsidR="000E5F01">
        <w:rPr>
          <w:rFonts w:ascii="Times New Roman" w:hAnsi="Times New Roman"/>
          <w:sz w:val="24"/>
          <w:szCs w:val="24"/>
        </w:rPr>
        <w:t>ю</w:t>
      </w:r>
      <w:r w:rsidRPr="00E765C6">
        <w:rPr>
          <w:rFonts w:ascii="Times New Roman" w:hAnsi="Times New Roman"/>
          <w:sz w:val="24"/>
          <w:szCs w:val="24"/>
        </w:rPr>
        <w:t xml:space="preserve">. </w:t>
      </w:r>
    </w:p>
    <w:p w14:paraId="6C4FA1A4" w14:textId="3C20A613" w:rsidR="00D57C20" w:rsidRPr="00D57C20" w:rsidRDefault="00D57C20" w:rsidP="00D57C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7C20">
        <w:rPr>
          <w:rFonts w:ascii="Times New Roman" w:hAnsi="Times New Roman"/>
          <w:sz w:val="24"/>
          <w:szCs w:val="24"/>
          <w:shd w:val="clear" w:color="auto" w:fill="FFFFFF"/>
        </w:rPr>
        <w:t>Практика для студентов 38.03.0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D57C20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/>
          <w:sz w:val="24"/>
          <w:szCs w:val="24"/>
          <w:shd w:val="clear" w:color="auto" w:fill="FFFFFF"/>
        </w:rPr>
        <w:t>Экономика</w:t>
      </w:r>
      <w:r w:rsidRPr="00D57C20">
        <w:rPr>
          <w:rFonts w:ascii="Times New Roman" w:hAnsi="Times New Roman"/>
          <w:sz w:val="24"/>
          <w:szCs w:val="24"/>
          <w:shd w:val="clear" w:color="auto" w:fill="FFFFFF"/>
        </w:rPr>
        <w:t xml:space="preserve">» проводится на четвёртом курсе в третьем и четвертом модулях, точные даты каждый год устанавливаются действующим учебным планом. Длительность практики, согласно учебному плану, составляет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D57C20">
        <w:rPr>
          <w:rFonts w:ascii="Times New Roman" w:hAnsi="Times New Roman"/>
          <w:sz w:val="24"/>
          <w:szCs w:val="24"/>
          <w:shd w:val="clear" w:color="auto" w:fill="FFFFFF"/>
        </w:rPr>
        <w:t xml:space="preserve"> календарн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ая</w:t>
      </w:r>
      <w:r w:rsidRPr="00D57C20">
        <w:rPr>
          <w:rFonts w:ascii="Times New Roman" w:hAnsi="Times New Roman"/>
          <w:sz w:val="24"/>
          <w:szCs w:val="24"/>
          <w:shd w:val="clear" w:color="auto" w:fill="FFFFFF"/>
        </w:rPr>
        <w:t xml:space="preserve"> недел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D57C2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7BF4DDC8" w14:textId="764258CD" w:rsidR="00D57C20" w:rsidRPr="00D57C20" w:rsidRDefault="00D57C20" w:rsidP="00DD4C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7C20">
        <w:rPr>
          <w:rFonts w:ascii="Times New Roman" w:hAnsi="Times New Roman"/>
          <w:sz w:val="24"/>
          <w:szCs w:val="24"/>
          <w:shd w:val="clear" w:color="auto" w:fill="FFFFFF"/>
        </w:rPr>
        <w:t>Учебная практика проводится на предприятиях, в учреждениях или организациях, подразделениях НИУ ВШЭ. Студенты, обучающиеся по направлению 38.03.0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D57C20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/>
          <w:sz w:val="24"/>
          <w:szCs w:val="24"/>
          <w:shd w:val="clear" w:color="auto" w:fill="FFFFFF"/>
        </w:rPr>
        <w:t>Экономика</w:t>
      </w:r>
      <w:r w:rsidRPr="00D57C20">
        <w:rPr>
          <w:rFonts w:ascii="Times New Roman" w:hAnsi="Times New Roman"/>
          <w:sz w:val="24"/>
          <w:szCs w:val="24"/>
          <w:shd w:val="clear" w:color="auto" w:fill="FFFFFF"/>
        </w:rPr>
        <w:t>» могут проходить практику в одном из следующих типов организаций и/или их подразделений:</w:t>
      </w:r>
    </w:p>
    <w:p w14:paraId="7BED357E" w14:textId="23A2ABA0" w:rsidR="00D57C20" w:rsidRPr="001A1B54" w:rsidRDefault="00D57C20" w:rsidP="00D57C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7C20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D57C2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1A1B54">
        <w:rPr>
          <w:rFonts w:ascii="Times New Roman" w:hAnsi="Times New Roman"/>
          <w:sz w:val="24"/>
          <w:szCs w:val="24"/>
          <w:shd w:val="clear" w:color="auto" w:fill="FFFFFF"/>
        </w:rPr>
        <w:t xml:space="preserve">Органы государственной власти различных уровней </w:t>
      </w:r>
    </w:p>
    <w:p w14:paraId="562A1C15" w14:textId="50DF51C4" w:rsidR="00D57C20" w:rsidRPr="001A1B54" w:rsidRDefault="00D57C20" w:rsidP="00D57C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1B54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1A1B54">
        <w:rPr>
          <w:rFonts w:ascii="Times New Roman" w:hAnsi="Times New Roman"/>
          <w:sz w:val="24"/>
          <w:szCs w:val="24"/>
          <w:shd w:val="clear" w:color="auto" w:fill="FFFFFF"/>
        </w:rPr>
        <w:tab/>
        <w:t>Бухгалтери</w:t>
      </w:r>
      <w:r w:rsidR="00FC565F" w:rsidRPr="001A1B54">
        <w:rPr>
          <w:rFonts w:ascii="Times New Roman" w:hAnsi="Times New Roman"/>
          <w:sz w:val="24"/>
          <w:szCs w:val="24"/>
          <w:shd w:val="clear" w:color="auto" w:fill="FFFFFF"/>
        </w:rPr>
        <w:t>ях</w:t>
      </w:r>
      <w:r w:rsidRPr="001A1B54">
        <w:rPr>
          <w:rFonts w:ascii="Times New Roman" w:hAnsi="Times New Roman"/>
          <w:sz w:val="24"/>
          <w:szCs w:val="24"/>
          <w:shd w:val="clear" w:color="auto" w:fill="FFFFFF"/>
        </w:rPr>
        <w:t>, планово-экономически</w:t>
      </w:r>
      <w:r w:rsidR="00FC565F" w:rsidRPr="001A1B54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Pr="001A1B54">
        <w:rPr>
          <w:rFonts w:ascii="Times New Roman" w:hAnsi="Times New Roman"/>
          <w:sz w:val="24"/>
          <w:szCs w:val="24"/>
          <w:shd w:val="clear" w:color="auto" w:fill="FFFFFF"/>
        </w:rPr>
        <w:t xml:space="preserve"> отдел</w:t>
      </w:r>
      <w:r w:rsidR="00FC565F" w:rsidRPr="001A1B54">
        <w:rPr>
          <w:rFonts w:ascii="Times New Roman" w:hAnsi="Times New Roman"/>
          <w:sz w:val="24"/>
          <w:szCs w:val="24"/>
          <w:shd w:val="clear" w:color="auto" w:fill="FFFFFF"/>
        </w:rPr>
        <w:t>ах</w:t>
      </w:r>
      <w:r w:rsidRPr="001A1B54">
        <w:rPr>
          <w:rFonts w:ascii="Times New Roman" w:hAnsi="Times New Roman"/>
          <w:sz w:val="24"/>
          <w:szCs w:val="24"/>
          <w:shd w:val="clear" w:color="auto" w:fill="FFFFFF"/>
        </w:rPr>
        <w:t xml:space="preserve"> и т.д. крупных и средних производственных, торговых и иных предприятий.</w:t>
      </w:r>
    </w:p>
    <w:p w14:paraId="71F76717" w14:textId="1F833B4E" w:rsidR="00D57C20" w:rsidRPr="001A1B54" w:rsidRDefault="00D57C20" w:rsidP="00D57C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1B54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1A1B54">
        <w:rPr>
          <w:rFonts w:ascii="Times New Roman" w:hAnsi="Times New Roman"/>
          <w:sz w:val="24"/>
          <w:szCs w:val="24"/>
          <w:shd w:val="clear" w:color="auto" w:fill="FFFFFF"/>
        </w:rPr>
        <w:tab/>
        <w:t>Компани</w:t>
      </w:r>
      <w:r w:rsidR="00FC565F" w:rsidRPr="001A1B54">
        <w:rPr>
          <w:rFonts w:ascii="Times New Roman" w:hAnsi="Times New Roman"/>
          <w:sz w:val="24"/>
          <w:szCs w:val="24"/>
          <w:shd w:val="clear" w:color="auto" w:fill="FFFFFF"/>
        </w:rPr>
        <w:t>ях</w:t>
      </w:r>
      <w:r w:rsidRPr="001A1B54">
        <w:rPr>
          <w:rFonts w:ascii="Times New Roman" w:hAnsi="Times New Roman"/>
          <w:sz w:val="24"/>
          <w:szCs w:val="24"/>
          <w:shd w:val="clear" w:color="auto" w:fill="FFFFFF"/>
        </w:rPr>
        <w:t xml:space="preserve"> малого и среднего бизнеса,</w:t>
      </w:r>
    </w:p>
    <w:p w14:paraId="77EF1D58" w14:textId="185667A0" w:rsidR="00D57C20" w:rsidRPr="001A1B54" w:rsidRDefault="00D57C20" w:rsidP="00D57C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1B54"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Pr="001A1B54">
        <w:rPr>
          <w:rFonts w:ascii="Times New Roman" w:hAnsi="Times New Roman"/>
          <w:sz w:val="24"/>
          <w:szCs w:val="24"/>
          <w:shd w:val="clear" w:color="auto" w:fill="FFFFFF"/>
        </w:rPr>
        <w:tab/>
        <w:t>В подразделениях НИУ ВШЭ, ответственных за проведение научных исследований, организацию связи вуза с предприятиями и организациями, организующих учебно-методическую работу с абитуриентами и студентами НИУ ВШЭ (в том числе – в учебном офисе</w:t>
      </w:r>
      <w:r w:rsidR="00DD4C93" w:rsidRPr="001A1B54">
        <w:rPr>
          <w:rFonts w:ascii="Times New Roman" w:hAnsi="Times New Roman"/>
          <w:sz w:val="24"/>
          <w:szCs w:val="24"/>
          <w:shd w:val="clear" w:color="auto" w:fill="FFFFFF"/>
        </w:rPr>
        <w:t xml:space="preserve"> и департаментах</w:t>
      </w:r>
      <w:r w:rsidRPr="001A1B54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2B45A28B" w14:textId="1C585F47" w:rsidR="00D57C20" w:rsidRPr="00D57C20" w:rsidRDefault="00D57C20" w:rsidP="00D57C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1B54">
        <w:rPr>
          <w:rFonts w:ascii="Times New Roman" w:hAnsi="Times New Roman"/>
          <w:sz w:val="24"/>
          <w:szCs w:val="24"/>
          <w:shd w:val="clear" w:color="auto" w:fill="FFFFFF"/>
        </w:rPr>
        <w:t>Студенты могут самостоятель</w:t>
      </w:r>
      <w:r w:rsidRPr="00D57C20">
        <w:rPr>
          <w:rFonts w:ascii="Times New Roman" w:hAnsi="Times New Roman"/>
          <w:sz w:val="24"/>
          <w:szCs w:val="24"/>
          <w:shd w:val="clear" w:color="auto" w:fill="FFFFFF"/>
        </w:rPr>
        <w:t>но осуществлять поиск мест практики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D57C20"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Документами, подтверждающими прохождение практики студентом(ами) являются: договор о практической подготовке обучающихся между НИУ ВШЭ и профильной организацией, </w:t>
      </w:r>
      <w:r w:rsidRPr="00D57C2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являющейся базой практики; письмо-оферта (от НИУ ВШЭ в профильную организацию, являющейся базой практики) и письмо-акцепт (от профильной организации, являющейся базой практики в НИУ ВШЭ).</w:t>
      </w:r>
    </w:p>
    <w:p w14:paraId="60B8061D" w14:textId="17127A14" w:rsidR="00D57C20" w:rsidRPr="00D57C20" w:rsidRDefault="00D57C20" w:rsidP="00D57C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7C20">
        <w:rPr>
          <w:rFonts w:ascii="Times New Roman" w:hAnsi="Times New Roman"/>
          <w:sz w:val="24"/>
          <w:szCs w:val="24"/>
          <w:shd w:val="clear" w:color="auto" w:fill="FFFFFF"/>
        </w:rPr>
        <w:t>Содержание учебной практики определяется спецификой учреждения, в котором практикуются студенты, поэтому обязательным требованием к учреждениям является соответствие работы студентов получаемому образованию по направлению 38.03.0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D57C20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/>
          <w:sz w:val="24"/>
          <w:szCs w:val="24"/>
          <w:shd w:val="clear" w:color="auto" w:fill="FFFFFF"/>
        </w:rPr>
        <w:t>Экономика</w:t>
      </w:r>
      <w:r w:rsidRPr="00D57C20">
        <w:rPr>
          <w:rFonts w:ascii="Times New Roman" w:hAnsi="Times New Roman"/>
          <w:sz w:val="24"/>
          <w:szCs w:val="24"/>
          <w:shd w:val="clear" w:color="auto" w:fill="FFFFFF"/>
        </w:rPr>
        <w:t xml:space="preserve">». При отсутствии согласования места практики со стороны руководителя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НИУ ВШЭ,</w:t>
      </w:r>
      <w:r w:rsidRPr="00D57C20">
        <w:rPr>
          <w:rFonts w:ascii="Times New Roman" w:hAnsi="Times New Roman"/>
          <w:sz w:val="24"/>
          <w:szCs w:val="24"/>
          <w:shd w:val="clear" w:color="auto" w:fill="FFFFFF"/>
        </w:rPr>
        <w:t xml:space="preserve"> последний имеет право не засчитывать данную практику.</w:t>
      </w:r>
    </w:p>
    <w:p w14:paraId="7F3E5229" w14:textId="0BF97D68" w:rsidR="00D56581" w:rsidRPr="00E765C6" w:rsidRDefault="00D57C20" w:rsidP="00D57C2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7C20">
        <w:rPr>
          <w:rFonts w:ascii="Times New Roman" w:hAnsi="Times New Roman"/>
          <w:sz w:val="24"/>
          <w:szCs w:val="24"/>
          <w:shd w:val="clear" w:color="auto" w:fill="FFFFFF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549"/>
        <w:gridCol w:w="3228"/>
        <w:gridCol w:w="2817"/>
      </w:tblGrid>
      <w:tr w:rsidR="004F3DB6" w:rsidRPr="00E765C6" w14:paraId="646499F8" w14:textId="77777777" w:rsidTr="00B70B60">
        <w:tc>
          <w:tcPr>
            <w:tcW w:w="651" w:type="dxa"/>
            <w:vAlign w:val="center"/>
          </w:tcPr>
          <w:p w14:paraId="14E2D83F" w14:textId="77777777" w:rsidR="009F601D" w:rsidRPr="00E765C6" w:rsidRDefault="009F601D" w:rsidP="00E149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5C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8" w:type="dxa"/>
            <w:vAlign w:val="center"/>
          </w:tcPr>
          <w:p w14:paraId="5D8EAB59" w14:textId="77777777" w:rsidR="009F601D" w:rsidRPr="00E765C6" w:rsidRDefault="009F601D" w:rsidP="00E149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5C6">
              <w:rPr>
                <w:rFonts w:ascii="Times New Roman" w:hAnsi="Times New Roman"/>
                <w:b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312" w:type="dxa"/>
            <w:vAlign w:val="center"/>
          </w:tcPr>
          <w:p w14:paraId="45505398" w14:textId="77777777" w:rsidR="009F601D" w:rsidRPr="00E765C6" w:rsidRDefault="009F601D" w:rsidP="00E149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5C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912" w:type="dxa"/>
            <w:vAlign w:val="center"/>
          </w:tcPr>
          <w:p w14:paraId="35A3B507" w14:textId="77777777" w:rsidR="009F601D" w:rsidRPr="00E765C6" w:rsidRDefault="009F601D" w:rsidP="00E149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5C6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4F3DB6" w:rsidRPr="008C0C35" w14:paraId="77925186" w14:textId="77777777" w:rsidTr="00B70B60">
        <w:tc>
          <w:tcPr>
            <w:tcW w:w="651" w:type="dxa"/>
          </w:tcPr>
          <w:p w14:paraId="0273A36D" w14:textId="77777777" w:rsidR="00175133" w:rsidRPr="00434751" w:rsidRDefault="00175133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</w:tcPr>
          <w:p w14:paraId="1DE7241C" w14:textId="704490BB" w:rsidR="00D57C20" w:rsidRPr="00D57C20" w:rsidRDefault="00D57C20" w:rsidP="00D57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C20">
              <w:rPr>
                <w:rFonts w:ascii="Times New Roman" w:hAnsi="Times New Roman"/>
                <w:sz w:val="24"/>
                <w:szCs w:val="24"/>
              </w:rPr>
              <w:t>Проектно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7C20">
              <w:rPr>
                <w:rFonts w:ascii="Times New Roman" w:hAnsi="Times New Roman"/>
                <w:sz w:val="24"/>
                <w:szCs w:val="24"/>
              </w:rPr>
              <w:t>экономическая</w:t>
            </w:r>
          </w:p>
          <w:p w14:paraId="40A2E3A9" w14:textId="11714368" w:rsidR="00D57C20" w:rsidRPr="00434751" w:rsidRDefault="00D57C20" w:rsidP="00D57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C20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312" w:type="dxa"/>
          </w:tcPr>
          <w:p w14:paraId="74F1A7AC" w14:textId="46DC7594" w:rsidR="00557599" w:rsidRPr="00557599" w:rsidRDefault="00557599" w:rsidP="00557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7599">
              <w:rPr>
                <w:rFonts w:ascii="Times New Roman" w:hAnsi="Times New Roman"/>
                <w:sz w:val="24"/>
                <w:szCs w:val="24"/>
              </w:rPr>
              <w:t>Планирование и разработка</w:t>
            </w:r>
          </w:p>
          <w:p w14:paraId="75BA5C54" w14:textId="77777777" w:rsidR="00557599" w:rsidRPr="00557599" w:rsidRDefault="00557599" w:rsidP="00557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99">
              <w:rPr>
                <w:rFonts w:ascii="Times New Roman" w:hAnsi="Times New Roman"/>
                <w:sz w:val="24"/>
                <w:szCs w:val="24"/>
              </w:rPr>
              <w:t>мероприятий в рамках проектов и</w:t>
            </w:r>
          </w:p>
          <w:p w14:paraId="0975039F" w14:textId="77777777" w:rsidR="00557599" w:rsidRPr="00557599" w:rsidRDefault="00557599" w:rsidP="00557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99">
              <w:rPr>
                <w:rFonts w:ascii="Times New Roman" w:hAnsi="Times New Roman"/>
                <w:sz w:val="24"/>
                <w:szCs w:val="24"/>
              </w:rPr>
              <w:t>программ, направленных на</w:t>
            </w:r>
          </w:p>
          <w:p w14:paraId="69189D09" w14:textId="77777777" w:rsidR="00557599" w:rsidRPr="00557599" w:rsidRDefault="00557599" w:rsidP="00557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99">
              <w:rPr>
                <w:rFonts w:ascii="Times New Roman" w:hAnsi="Times New Roman"/>
                <w:sz w:val="24"/>
                <w:szCs w:val="24"/>
              </w:rPr>
              <w:t>развитие компании/отрасли;</w:t>
            </w:r>
          </w:p>
          <w:p w14:paraId="704D5DE6" w14:textId="05C2975E" w:rsidR="00557599" w:rsidRPr="00557599" w:rsidRDefault="00557599" w:rsidP="00557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7599">
              <w:rPr>
                <w:rFonts w:ascii="Times New Roman" w:hAnsi="Times New Roman"/>
                <w:sz w:val="24"/>
                <w:szCs w:val="24"/>
              </w:rPr>
              <w:t>мониторинг отдельных</w:t>
            </w:r>
          </w:p>
          <w:p w14:paraId="63183584" w14:textId="77777777" w:rsidR="00557599" w:rsidRPr="00557599" w:rsidRDefault="00557599" w:rsidP="00557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99">
              <w:rPr>
                <w:rFonts w:ascii="Times New Roman" w:hAnsi="Times New Roman"/>
                <w:sz w:val="24"/>
                <w:szCs w:val="24"/>
              </w:rPr>
              <w:t>направлений исполнения</w:t>
            </w:r>
          </w:p>
          <w:p w14:paraId="32C9F7A0" w14:textId="77777777" w:rsidR="00557599" w:rsidRPr="00557599" w:rsidRDefault="00557599" w:rsidP="00557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99">
              <w:rPr>
                <w:rFonts w:ascii="Times New Roman" w:hAnsi="Times New Roman"/>
                <w:sz w:val="24"/>
                <w:szCs w:val="24"/>
              </w:rPr>
              <w:t>проектов, программ развития</w:t>
            </w:r>
          </w:p>
          <w:p w14:paraId="7E7FA199" w14:textId="092D7378" w:rsidR="00175133" w:rsidRPr="00434751" w:rsidRDefault="00557599" w:rsidP="00557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99">
              <w:rPr>
                <w:rFonts w:ascii="Times New Roman" w:hAnsi="Times New Roman"/>
                <w:sz w:val="24"/>
                <w:szCs w:val="24"/>
              </w:rPr>
              <w:t>отдельной компании/отрасли</w:t>
            </w:r>
          </w:p>
        </w:tc>
        <w:tc>
          <w:tcPr>
            <w:tcW w:w="2912" w:type="dxa"/>
          </w:tcPr>
          <w:p w14:paraId="01676B76" w14:textId="5DC3030B" w:rsidR="00175133" w:rsidRPr="00434751" w:rsidRDefault="00557599" w:rsidP="00504600">
            <w:pPr>
              <w:pStyle w:val="Default"/>
              <w:jc w:val="both"/>
            </w:pPr>
            <w:r>
              <w:t>ПК-4-, ПК-7, ПК-9, ПК-11, ПК-12, ПК-14</w:t>
            </w:r>
          </w:p>
        </w:tc>
      </w:tr>
      <w:tr w:rsidR="004F3DB6" w:rsidRPr="008C0C35" w14:paraId="38FF0991" w14:textId="77777777" w:rsidTr="00B70B60">
        <w:tc>
          <w:tcPr>
            <w:tcW w:w="651" w:type="dxa"/>
          </w:tcPr>
          <w:p w14:paraId="434E82B5" w14:textId="77777777" w:rsidR="00175133" w:rsidRPr="00434751" w:rsidRDefault="00175133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14:paraId="6A53F306" w14:textId="77777777" w:rsidR="00D57C20" w:rsidRPr="00D57C20" w:rsidRDefault="00D57C20" w:rsidP="00D57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C20">
              <w:rPr>
                <w:rFonts w:ascii="Times New Roman" w:hAnsi="Times New Roman"/>
                <w:sz w:val="24"/>
                <w:szCs w:val="24"/>
              </w:rPr>
              <w:t>Аналитическая и</w:t>
            </w:r>
          </w:p>
          <w:p w14:paraId="319F2EF5" w14:textId="46FC7474" w:rsidR="00D57C20" w:rsidRPr="00D57C20" w:rsidRDefault="00D57C20" w:rsidP="00D57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C20">
              <w:rPr>
                <w:rFonts w:ascii="Times New Roman" w:hAnsi="Times New Roman"/>
                <w:sz w:val="24"/>
                <w:szCs w:val="24"/>
              </w:rPr>
              <w:t>Научно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7C2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14:paraId="34BB9A34" w14:textId="5E0C6DC4" w:rsidR="00175133" w:rsidRPr="00434751" w:rsidRDefault="00D57C20" w:rsidP="00D57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C20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312" w:type="dxa"/>
          </w:tcPr>
          <w:p w14:paraId="23CB5322" w14:textId="6D1B7392" w:rsidR="00557599" w:rsidRPr="00557599" w:rsidRDefault="00557599" w:rsidP="00557599">
            <w:pPr>
              <w:pStyle w:val="Body1"/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557599">
              <w:rPr>
                <w:color w:val="auto"/>
                <w:sz w:val="24"/>
                <w:szCs w:val="24"/>
              </w:rPr>
              <w:t>Сбор и обработка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57599">
              <w:rPr>
                <w:color w:val="auto"/>
                <w:sz w:val="24"/>
                <w:szCs w:val="24"/>
              </w:rPr>
              <w:t>Количественных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57599">
              <w:rPr>
                <w:color w:val="auto"/>
                <w:sz w:val="24"/>
                <w:szCs w:val="24"/>
              </w:rPr>
              <w:t>и качественных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57599">
              <w:rPr>
                <w:color w:val="auto"/>
                <w:sz w:val="24"/>
                <w:szCs w:val="24"/>
              </w:rPr>
              <w:t>данных для проведения научных</w:t>
            </w:r>
          </w:p>
          <w:p w14:paraId="172E9A08" w14:textId="29CCC92F" w:rsidR="00175133" w:rsidRPr="00434751" w:rsidRDefault="00557599" w:rsidP="00DD4C93">
            <w:pPr>
              <w:pStyle w:val="Body1"/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557599">
              <w:rPr>
                <w:color w:val="auto"/>
                <w:sz w:val="24"/>
                <w:szCs w:val="24"/>
              </w:rPr>
              <w:t>исследований;</w:t>
            </w:r>
          </w:p>
        </w:tc>
        <w:tc>
          <w:tcPr>
            <w:tcW w:w="2912" w:type="dxa"/>
          </w:tcPr>
          <w:p w14:paraId="009D98E4" w14:textId="1BB02EFB" w:rsidR="00175133" w:rsidRPr="00434751" w:rsidRDefault="00557599" w:rsidP="0042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99">
              <w:rPr>
                <w:rFonts w:ascii="Times New Roman" w:hAnsi="Times New Roman"/>
                <w:sz w:val="24"/>
                <w:szCs w:val="24"/>
              </w:rPr>
              <w:t>ПК-7, ПК-9, ПК-11, ПК-12, ПК-14</w:t>
            </w:r>
          </w:p>
        </w:tc>
      </w:tr>
      <w:tr w:rsidR="004F3DB6" w:rsidRPr="008C0C35" w14:paraId="50743B90" w14:textId="77777777" w:rsidTr="00B70B60">
        <w:tc>
          <w:tcPr>
            <w:tcW w:w="651" w:type="dxa"/>
          </w:tcPr>
          <w:p w14:paraId="2B1ED5FF" w14:textId="77777777" w:rsidR="00175133" w:rsidRPr="00434751" w:rsidRDefault="00175133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14:paraId="45C1E2EA" w14:textId="21F80CE4" w:rsidR="00D57C20" w:rsidRPr="00D57C20" w:rsidRDefault="00D57C20" w:rsidP="00D57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C20">
              <w:rPr>
                <w:rFonts w:ascii="Times New Roman" w:hAnsi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7C20">
              <w:rPr>
                <w:rFonts w:ascii="Times New Roman" w:hAnsi="Times New Roman"/>
                <w:sz w:val="24"/>
                <w:szCs w:val="24"/>
              </w:rPr>
              <w:t>управленческая</w:t>
            </w:r>
          </w:p>
          <w:p w14:paraId="5904602B" w14:textId="44134937" w:rsidR="00175133" w:rsidRPr="00927E5F" w:rsidRDefault="00D57C20" w:rsidP="00D57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C20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312" w:type="dxa"/>
          </w:tcPr>
          <w:p w14:paraId="6DFBCE2F" w14:textId="393FF237" w:rsidR="00557599" w:rsidRPr="00557599" w:rsidRDefault="00557599" w:rsidP="005575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599">
              <w:rPr>
                <w:rFonts w:ascii="Times New Roman" w:hAnsi="Times New Roman"/>
                <w:sz w:val="24"/>
                <w:szCs w:val="24"/>
              </w:rPr>
              <w:t>Участие в решение</w:t>
            </w:r>
          </w:p>
          <w:p w14:paraId="7021D583" w14:textId="77777777" w:rsidR="00557599" w:rsidRPr="00557599" w:rsidRDefault="00557599" w:rsidP="005575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99">
              <w:rPr>
                <w:rFonts w:ascii="Times New Roman" w:hAnsi="Times New Roman"/>
                <w:sz w:val="24"/>
                <w:szCs w:val="24"/>
              </w:rPr>
              <w:t>вопросов организации</w:t>
            </w:r>
          </w:p>
          <w:p w14:paraId="398FA79A" w14:textId="4904F3A2" w:rsidR="00557599" w:rsidRPr="00557599" w:rsidRDefault="00557599" w:rsidP="005575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99">
              <w:rPr>
                <w:rFonts w:ascii="Times New Roman" w:hAnsi="Times New Roman"/>
                <w:sz w:val="24"/>
                <w:szCs w:val="24"/>
              </w:rPr>
              <w:t>оперативного управления малыми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599">
              <w:rPr>
                <w:rFonts w:ascii="Times New Roman" w:hAnsi="Times New Roman"/>
                <w:sz w:val="24"/>
                <w:szCs w:val="24"/>
              </w:rPr>
              <w:t>группами;</w:t>
            </w:r>
          </w:p>
          <w:p w14:paraId="263BC007" w14:textId="7A97E767" w:rsidR="00557599" w:rsidRPr="00557599" w:rsidRDefault="00557599" w:rsidP="005575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599">
              <w:rPr>
                <w:rFonts w:ascii="Times New Roman" w:hAnsi="Times New Roman"/>
                <w:sz w:val="24"/>
                <w:szCs w:val="24"/>
              </w:rPr>
              <w:t>деловые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599">
              <w:rPr>
                <w:rFonts w:ascii="Times New Roman" w:hAnsi="Times New Roman"/>
                <w:sz w:val="24"/>
                <w:szCs w:val="24"/>
              </w:rPr>
              <w:t>(профессиональные)</w:t>
            </w:r>
          </w:p>
          <w:p w14:paraId="5D429E5D" w14:textId="77777777" w:rsidR="00557599" w:rsidRPr="00557599" w:rsidRDefault="00557599" w:rsidP="005575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99">
              <w:rPr>
                <w:rFonts w:ascii="Times New Roman" w:hAnsi="Times New Roman"/>
                <w:sz w:val="24"/>
                <w:szCs w:val="24"/>
              </w:rPr>
              <w:t>коммуникации (внутри</w:t>
            </w:r>
          </w:p>
          <w:p w14:paraId="5FC23D1C" w14:textId="77777777" w:rsidR="00557599" w:rsidRPr="00557599" w:rsidRDefault="00557599" w:rsidP="005575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99">
              <w:rPr>
                <w:rFonts w:ascii="Times New Roman" w:hAnsi="Times New Roman"/>
                <w:sz w:val="24"/>
                <w:szCs w:val="24"/>
              </w:rPr>
              <w:t>организации и(или) за ее</w:t>
            </w:r>
          </w:p>
          <w:p w14:paraId="0C952AEC" w14:textId="39AF4785" w:rsidR="00175133" w:rsidRPr="00434751" w:rsidRDefault="00557599" w:rsidP="005575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99">
              <w:rPr>
                <w:rFonts w:ascii="Times New Roman" w:hAnsi="Times New Roman"/>
                <w:sz w:val="24"/>
                <w:szCs w:val="24"/>
              </w:rPr>
              <w:t>пределами.</w:t>
            </w:r>
          </w:p>
        </w:tc>
        <w:tc>
          <w:tcPr>
            <w:tcW w:w="2912" w:type="dxa"/>
          </w:tcPr>
          <w:p w14:paraId="77BAB30F" w14:textId="4FBEDB64" w:rsidR="00175133" w:rsidRPr="00927E5F" w:rsidRDefault="00557599" w:rsidP="00927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ПК-4, </w:t>
            </w:r>
            <w:r w:rsidRPr="00557599">
              <w:rPr>
                <w:rFonts w:ascii="Times New Roman" w:hAnsi="Times New Roman"/>
                <w:sz w:val="24"/>
                <w:szCs w:val="24"/>
              </w:rPr>
              <w:t>ПК-9, ПК-11, ПК-12, ПК-14</w:t>
            </w:r>
          </w:p>
        </w:tc>
      </w:tr>
    </w:tbl>
    <w:p w14:paraId="396DB3B3" w14:textId="77777777" w:rsidR="00A81DED" w:rsidRDefault="00A81DED" w:rsidP="00E149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09399CB" w14:textId="77777777" w:rsidR="00AE2F1F" w:rsidRDefault="00D56581" w:rsidP="002635C7">
      <w:pPr>
        <w:pStyle w:val="1"/>
      </w:pPr>
      <w:r>
        <w:rPr>
          <w:lang w:val="en-US"/>
        </w:rPr>
        <w:t>IV</w:t>
      </w:r>
      <w:r w:rsidRPr="00D56581">
        <w:t xml:space="preserve">. </w:t>
      </w:r>
      <w:r w:rsidRPr="006C0135">
        <w:t>ФОРМЫ ОТЧЕТНОСТИ ПО ПРАКТИКЕ</w:t>
      </w:r>
    </w:p>
    <w:p w14:paraId="797FCA53" w14:textId="77777777" w:rsidR="006C284F" w:rsidRPr="006C284F" w:rsidRDefault="006C284F" w:rsidP="00E14903">
      <w:pPr>
        <w:spacing w:after="0" w:line="240" w:lineRule="auto"/>
      </w:pPr>
    </w:p>
    <w:p w14:paraId="7E810C9B" w14:textId="77777777" w:rsidR="00B96CD1" w:rsidRDefault="00B73DA8" w:rsidP="00E14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 xml:space="preserve">Отчетными документами по </w:t>
      </w:r>
      <w:r w:rsidR="00A42188">
        <w:rPr>
          <w:rFonts w:ascii="Times New Roman" w:hAnsi="Times New Roman"/>
          <w:sz w:val="24"/>
          <w:szCs w:val="24"/>
        </w:rPr>
        <w:t>учебной</w:t>
      </w:r>
      <w:r w:rsidR="009F601D">
        <w:rPr>
          <w:rFonts w:ascii="Times New Roman" w:hAnsi="Times New Roman"/>
          <w:sz w:val="24"/>
          <w:szCs w:val="24"/>
        </w:rPr>
        <w:t xml:space="preserve"> </w:t>
      </w:r>
      <w:r w:rsidRPr="006C0135">
        <w:rPr>
          <w:rFonts w:ascii="Times New Roman" w:hAnsi="Times New Roman"/>
          <w:sz w:val="24"/>
          <w:szCs w:val="24"/>
        </w:rPr>
        <w:t xml:space="preserve">практике являются: </w:t>
      </w:r>
    </w:p>
    <w:p w14:paraId="6FF0E989" w14:textId="6499E589" w:rsidR="00B96CD1" w:rsidRDefault="00B96CD1" w:rsidP="00E14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73DA8" w:rsidRPr="006C0135">
        <w:rPr>
          <w:rFonts w:ascii="Times New Roman" w:hAnsi="Times New Roman"/>
          <w:sz w:val="24"/>
          <w:szCs w:val="24"/>
        </w:rPr>
        <w:t>дневник практики</w:t>
      </w:r>
      <w:r w:rsidR="00612564">
        <w:rPr>
          <w:rFonts w:ascii="Times New Roman" w:hAnsi="Times New Roman"/>
          <w:sz w:val="24"/>
          <w:szCs w:val="24"/>
        </w:rPr>
        <w:t xml:space="preserve"> (вместе с индивидуальным </w:t>
      </w:r>
      <w:r w:rsidR="00612564" w:rsidRPr="00412DFB">
        <w:rPr>
          <w:rFonts w:ascii="Times New Roman" w:hAnsi="Times New Roman"/>
          <w:sz w:val="24"/>
          <w:szCs w:val="24"/>
        </w:rPr>
        <w:t>заданием</w:t>
      </w:r>
      <w:r w:rsidR="00B73DA8" w:rsidRPr="00412DFB">
        <w:rPr>
          <w:rFonts w:ascii="Times New Roman" w:hAnsi="Times New Roman"/>
          <w:sz w:val="24"/>
          <w:szCs w:val="24"/>
        </w:rPr>
        <w:t>, отзыв</w:t>
      </w:r>
      <w:r>
        <w:rPr>
          <w:rFonts w:ascii="Times New Roman" w:hAnsi="Times New Roman"/>
          <w:sz w:val="24"/>
          <w:szCs w:val="24"/>
        </w:rPr>
        <w:t>ом</w:t>
      </w:r>
      <w:r w:rsidR="00B73DA8" w:rsidRPr="00412DFB">
        <w:rPr>
          <w:rFonts w:ascii="Times New Roman" w:hAnsi="Times New Roman"/>
          <w:sz w:val="24"/>
          <w:szCs w:val="24"/>
        </w:rPr>
        <w:t xml:space="preserve"> о работе</w:t>
      </w:r>
      <w:r w:rsidR="009F601D" w:rsidRPr="00412DFB">
        <w:rPr>
          <w:rFonts w:ascii="Times New Roman" w:hAnsi="Times New Roman"/>
          <w:sz w:val="24"/>
          <w:szCs w:val="24"/>
        </w:rPr>
        <w:t xml:space="preserve"> студента</w:t>
      </w:r>
      <w:r w:rsidR="00B73DA8" w:rsidRPr="00412DFB">
        <w:rPr>
          <w:rFonts w:ascii="Times New Roman" w:hAnsi="Times New Roman"/>
          <w:sz w:val="24"/>
          <w:szCs w:val="24"/>
        </w:rPr>
        <w:t xml:space="preserve">, составленный руководителем практики от </w:t>
      </w:r>
      <w:r w:rsidR="00EF5657">
        <w:rPr>
          <w:rFonts w:ascii="Times New Roman" w:hAnsi="Times New Roman"/>
          <w:sz w:val="24"/>
          <w:szCs w:val="24"/>
        </w:rPr>
        <w:t xml:space="preserve">профильной </w:t>
      </w:r>
      <w:r w:rsidR="00B73DA8" w:rsidRPr="00412DFB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). </w:t>
      </w:r>
      <w:r w:rsidR="002318F9" w:rsidRPr="002318F9">
        <w:rPr>
          <w:rFonts w:ascii="Times New Roman" w:hAnsi="Times New Roman"/>
          <w:sz w:val="24"/>
          <w:szCs w:val="24"/>
        </w:rPr>
        <w:t>Форма дневника практики публикуется в соответствующем разделе на сайте ОП.</w:t>
      </w:r>
    </w:p>
    <w:p w14:paraId="7AF6D00D" w14:textId="6F8C8743" w:rsidR="00B96CD1" w:rsidRDefault="00B96CD1" w:rsidP="00E14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73DA8" w:rsidRPr="00412DFB">
        <w:rPr>
          <w:rFonts w:ascii="Times New Roman" w:hAnsi="Times New Roman"/>
          <w:sz w:val="24"/>
          <w:szCs w:val="24"/>
        </w:rPr>
        <w:t xml:space="preserve">отчет </w:t>
      </w:r>
      <w:r w:rsidR="0032130E" w:rsidRPr="00412DFB">
        <w:rPr>
          <w:rFonts w:ascii="Times New Roman" w:hAnsi="Times New Roman"/>
          <w:sz w:val="24"/>
          <w:szCs w:val="24"/>
        </w:rPr>
        <w:t>студента о</w:t>
      </w:r>
      <w:r w:rsidR="00B852B4" w:rsidRPr="00412DFB">
        <w:rPr>
          <w:rFonts w:ascii="Times New Roman" w:hAnsi="Times New Roman"/>
          <w:sz w:val="24"/>
          <w:szCs w:val="24"/>
        </w:rPr>
        <w:t>б</w:t>
      </w:r>
      <w:r w:rsidR="00A42188" w:rsidRPr="00412DFB">
        <w:rPr>
          <w:rFonts w:ascii="Times New Roman" w:hAnsi="Times New Roman"/>
          <w:sz w:val="24"/>
          <w:szCs w:val="24"/>
        </w:rPr>
        <w:t xml:space="preserve"> учебной</w:t>
      </w:r>
      <w:r w:rsidR="00B73DA8" w:rsidRPr="00412DFB">
        <w:rPr>
          <w:rFonts w:ascii="Times New Roman" w:hAnsi="Times New Roman"/>
          <w:sz w:val="24"/>
          <w:szCs w:val="24"/>
        </w:rPr>
        <w:t xml:space="preserve"> практике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96CD1">
        <w:rPr>
          <w:rFonts w:ascii="Times New Roman" w:hAnsi="Times New Roman"/>
          <w:sz w:val="24"/>
          <w:szCs w:val="24"/>
        </w:rPr>
        <w:t>примерная форма отчета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CD1">
        <w:rPr>
          <w:rFonts w:ascii="Times New Roman" w:hAnsi="Times New Roman"/>
          <w:sz w:val="24"/>
          <w:szCs w:val="24"/>
        </w:rPr>
        <w:t>представлен</w:t>
      </w:r>
      <w:r>
        <w:rPr>
          <w:rFonts w:ascii="Times New Roman" w:hAnsi="Times New Roman"/>
          <w:sz w:val="24"/>
          <w:szCs w:val="24"/>
        </w:rPr>
        <w:t>а</w:t>
      </w:r>
      <w:r w:rsidRPr="00B96CD1">
        <w:rPr>
          <w:rFonts w:ascii="Times New Roman" w:hAnsi="Times New Roman"/>
          <w:sz w:val="24"/>
          <w:szCs w:val="24"/>
        </w:rPr>
        <w:t xml:space="preserve"> в </w:t>
      </w:r>
      <w:r w:rsidR="002318F9">
        <w:rPr>
          <w:rFonts w:ascii="Times New Roman" w:hAnsi="Times New Roman"/>
          <w:sz w:val="24"/>
          <w:szCs w:val="24"/>
        </w:rPr>
        <w:t>п. 5.2.1</w:t>
      </w:r>
      <w:r>
        <w:rPr>
          <w:rFonts w:ascii="Times New Roman" w:hAnsi="Times New Roman"/>
          <w:sz w:val="24"/>
          <w:szCs w:val="24"/>
        </w:rPr>
        <w:t>)</w:t>
      </w:r>
    </w:p>
    <w:p w14:paraId="1B70696F" w14:textId="77777777" w:rsidR="00B96CD1" w:rsidRDefault="00B96CD1" w:rsidP="00B96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D22873" w14:textId="77777777" w:rsidR="002239BE" w:rsidRDefault="002239BE" w:rsidP="00EF5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669466" w14:textId="77777777" w:rsidR="00352CA0" w:rsidRDefault="00D56581" w:rsidP="00EF5657">
      <w:pPr>
        <w:pStyle w:val="1"/>
      </w:pPr>
      <w:r>
        <w:rPr>
          <w:lang w:val="en-US"/>
        </w:rPr>
        <w:t>V</w:t>
      </w:r>
      <w:r w:rsidRPr="00D56581">
        <w:t xml:space="preserve">. </w:t>
      </w:r>
      <w:r w:rsidR="00B70B60">
        <w:t>ТЕКУЩИЙ КОНТРОЛЬ И ПРОМЕЖУТОЧНАЯ АТТЕСТАЦИЯ ПО ПРАКТИКЕ</w:t>
      </w:r>
    </w:p>
    <w:p w14:paraId="4057F7FA" w14:textId="77777777" w:rsidR="00EF5657" w:rsidRDefault="00EF5657" w:rsidP="00EF565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9D11375" w14:textId="77777777" w:rsidR="00B70B60" w:rsidRPr="00162766" w:rsidRDefault="00B70B60" w:rsidP="00EF5657">
      <w:pPr>
        <w:spacing w:after="0"/>
        <w:rPr>
          <w:rFonts w:ascii="Times New Roman" w:hAnsi="Times New Roman"/>
          <w:b/>
          <w:sz w:val="24"/>
          <w:szCs w:val="24"/>
        </w:rPr>
      </w:pPr>
      <w:r w:rsidRPr="00B70B60">
        <w:rPr>
          <w:rFonts w:ascii="Times New Roman" w:hAnsi="Times New Roman"/>
          <w:b/>
          <w:sz w:val="24"/>
          <w:szCs w:val="24"/>
        </w:rPr>
        <w:t>5.1. Текущий контроль</w:t>
      </w:r>
    </w:p>
    <w:p w14:paraId="34E4169E" w14:textId="77777777" w:rsidR="00B70B60" w:rsidRPr="00162766" w:rsidRDefault="00B70B60" w:rsidP="00BF25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2766">
        <w:rPr>
          <w:rFonts w:ascii="Times New Roman" w:hAnsi="Times New Roman"/>
          <w:sz w:val="24"/>
          <w:szCs w:val="24"/>
        </w:rPr>
        <w:lastRenderedPageBreak/>
        <w:t xml:space="preserve">Текущий контроль </w:t>
      </w:r>
      <w:r w:rsidRPr="00162766">
        <w:rPr>
          <w:rFonts w:ascii="Times New Roman" w:hAnsi="Times New Roman"/>
          <w:iCs/>
          <w:sz w:val="24"/>
          <w:szCs w:val="24"/>
        </w:rPr>
        <w:t>обеспечивает оценивание процесса практической подготовки студентов и</w:t>
      </w:r>
      <w:r w:rsidRPr="00162766">
        <w:rPr>
          <w:rFonts w:ascii="Times New Roman" w:hAnsi="Times New Roman"/>
          <w:sz w:val="24"/>
          <w:szCs w:val="24"/>
        </w:rPr>
        <w:t xml:space="preserve"> производится в дискретные временные интервалы руководителем практики от НИУ ВШЭ в следующих формах:</w:t>
      </w:r>
    </w:p>
    <w:p w14:paraId="2D447E32" w14:textId="77777777" w:rsidR="00B97341" w:rsidRPr="00162766" w:rsidRDefault="00B97341" w:rsidP="00B973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766">
        <w:rPr>
          <w:rFonts w:ascii="Times New Roman" w:hAnsi="Times New Roman"/>
          <w:sz w:val="24"/>
          <w:szCs w:val="24"/>
        </w:rPr>
        <w:t>-</w:t>
      </w:r>
      <w:r w:rsidR="00BF2569" w:rsidRPr="00162766">
        <w:rPr>
          <w:rFonts w:ascii="Times New Roman" w:hAnsi="Times New Roman"/>
          <w:sz w:val="24"/>
          <w:szCs w:val="24"/>
        </w:rPr>
        <w:t xml:space="preserve"> </w:t>
      </w:r>
      <w:r w:rsidRPr="00162766">
        <w:rPr>
          <w:rFonts w:ascii="Times New Roman" w:hAnsi="Times New Roman"/>
          <w:sz w:val="24"/>
          <w:szCs w:val="24"/>
        </w:rPr>
        <w:t>контроль соблюдения графика прохождения прак</w:t>
      </w:r>
      <w:r w:rsidR="00BF2569" w:rsidRPr="00162766">
        <w:rPr>
          <w:rFonts w:ascii="Times New Roman" w:hAnsi="Times New Roman"/>
          <w:sz w:val="24"/>
          <w:szCs w:val="24"/>
        </w:rPr>
        <w:t>тики;</w:t>
      </w:r>
    </w:p>
    <w:p w14:paraId="37AA12FD" w14:textId="77777777" w:rsidR="00B97341" w:rsidRPr="00162766" w:rsidRDefault="00B97341" w:rsidP="00B973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766">
        <w:rPr>
          <w:rFonts w:ascii="Times New Roman" w:hAnsi="Times New Roman"/>
          <w:sz w:val="24"/>
          <w:szCs w:val="24"/>
        </w:rPr>
        <w:t>-</w:t>
      </w:r>
      <w:r w:rsidR="00BF2569" w:rsidRPr="00162766">
        <w:rPr>
          <w:rFonts w:ascii="Times New Roman" w:hAnsi="Times New Roman"/>
          <w:sz w:val="24"/>
          <w:szCs w:val="24"/>
        </w:rPr>
        <w:t xml:space="preserve"> </w:t>
      </w:r>
      <w:r w:rsidRPr="00162766">
        <w:rPr>
          <w:rFonts w:ascii="Times New Roman" w:hAnsi="Times New Roman"/>
          <w:sz w:val="24"/>
          <w:szCs w:val="24"/>
        </w:rPr>
        <w:t>контроль выполнения индивидуального задания.</w:t>
      </w:r>
    </w:p>
    <w:p w14:paraId="12A7510D" w14:textId="77777777" w:rsidR="007903AB" w:rsidRPr="00162766" w:rsidRDefault="007903AB" w:rsidP="00BF25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DD0ABB" w14:textId="77777777" w:rsidR="00BF2569" w:rsidRPr="00162766" w:rsidRDefault="00BF2569" w:rsidP="00BF25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2766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14:paraId="35F18BD0" w14:textId="77777777" w:rsidR="00BF2569" w:rsidRPr="00162766" w:rsidRDefault="00BF2569" w:rsidP="00B97341">
      <w:pPr>
        <w:spacing w:after="0"/>
        <w:jc w:val="both"/>
        <w:rPr>
          <w:rFonts w:ascii="Times New Roman" w:hAnsi="Times New Roman"/>
          <w:b/>
        </w:rPr>
      </w:pPr>
    </w:p>
    <w:p w14:paraId="58FCB7BC" w14:textId="5E8AEDDE" w:rsidR="001570FD" w:rsidRPr="001570FD" w:rsidRDefault="001570FD" w:rsidP="001570FD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1570FD">
        <w:rPr>
          <w:rFonts w:ascii="Times New Roman" w:hAnsi="Times New Roman"/>
          <w:bCs/>
        </w:rPr>
        <w:t>Отметка о прохождении инструктажа по технике безопасности.</w:t>
      </w:r>
    </w:p>
    <w:p w14:paraId="72219BA8" w14:textId="71F44CFE" w:rsidR="001570FD" w:rsidRPr="001570FD" w:rsidRDefault="001570FD" w:rsidP="001570FD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1570FD">
        <w:rPr>
          <w:rFonts w:ascii="Times New Roman" w:hAnsi="Times New Roman"/>
          <w:bCs/>
        </w:rPr>
        <w:t xml:space="preserve"> Цели, задачи, организационная структура профильной организации (структурного</w:t>
      </w:r>
    </w:p>
    <w:p w14:paraId="4C2BCE99" w14:textId="77777777" w:rsidR="001570FD" w:rsidRDefault="001570FD" w:rsidP="001570FD">
      <w:pPr>
        <w:spacing w:after="0"/>
        <w:jc w:val="both"/>
        <w:rPr>
          <w:rFonts w:ascii="Times New Roman" w:hAnsi="Times New Roman"/>
          <w:bCs/>
        </w:rPr>
      </w:pPr>
      <w:r w:rsidRPr="001570FD">
        <w:rPr>
          <w:rFonts w:ascii="Times New Roman" w:hAnsi="Times New Roman"/>
          <w:bCs/>
        </w:rPr>
        <w:t>подразделения НИУ ВШЭ) – места практики.</w:t>
      </w:r>
    </w:p>
    <w:p w14:paraId="33F535A6" w14:textId="1DCACDCA" w:rsidR="001570FD" w:rsidRPr="001570FD" w:rsidRDefault="001570FD" w:rsidP="001570FD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1570FD">
        <w:rPr>
          <w:rFonts w:ascii="Times New Roman" w:hAnsi="Times New Roman"/>
          <w:bCs/>
        </w:rPr>
        <w:t xml:space="preserve"> Функции структурного подразделения профильной организации – места практики.</w:t>
      </w:r>
    </w:p>
    <w:p w14:paraId="61180110" w14:textId="6C6448A0" w:rsidR="001570FD" w:rsidRPr="001570FD" w:rsidRDefault="001570FD" w:rsidP="001570FD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1570FD">
        <w:rPr>
          <w:rFonts w:ascii="Times New Roman" w:hAnsi="Times New Roman"/>
          <w:bCs/>
        </w:rPr>
        <w:t xml:space="preserve"> Режим работы профильной организации – места практики.</w:t>
      </w:r>
    </w:p>
    <w:p w14:paraId="70EDA1E5" w14:textId="4D022ADF" w:rsidR="001570FD" w:rsidRPr="001570FD" w:rsidRDefault="001570FD" w:rsidP="001570FD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1570FD">
        <w:rPr>
          <w:rFonts w:ascii="Times New Roman" w:hAnsi="Times New Roman"/>
          <w:bCs/>
        </w:rPr>
        <w:t xml:space="preserve"> Соответствие содержания заданий, полученных на рабочем месте, индивидуальному</w:t>
      </w:r>
    </w:p>
    <w:p w14:paraId="6768BB49" w14:textId="77777777" w:rsidR="001570FD" w:rsidRPr="001570FD" w:rsidRDefault="001570FD" w:rsidP="001570FD">
      <w:pPr>
        <w:spacing w:after="0"/>
        <w:jc w:val="both"/>
        <w:rPr>
          <w:rFonts w:ascii="Times New Roman" w:hAnsi="Times New Roman"/>
          <w:bCs/>
        </w:rPr>
      </w:pPr>
      <w:r w:rsidRPr="001570FD">
        <w:rPr>
          <w:rFonts w:ascii="Times New Roman" w:hAnsi="Times New Roman"/>
          <w:bCs/>
        </w:rPr>
        <w:t>заданию на практику.</w:t>
      </w:r>
    </w:p>
    <w:p w14:paraId="37E5CB58" w14:textId="128E5691" w:rsidR="001570FD" w:rsidRPr="001570FD" w:rsidRDefault="001570FD" w:rsidP="001570FD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9F45F3">
        <w:rPr>
          <w:rFonts w:ascii="Times New Roman" w:hAnsi="Times New Roman"/>
          <w:bCs/>
        </w:rPr>
        <w:t xml:space="preserve">  </w:t>
      </w:r>
      <w:r w:rsidRPr="001570FD">
        <w:rPr>
          <w:rFonts w:ascii="Times New Roman" w:hAnsi="Times New Roman"/>
          <w:bCs/>
        </w:rPr>
        <w:t xml:space="preserve"> Собранные данные, материалы по профильной организации (структурного</w:t>
      </w:r>
    </w:p>
    <w:p w14:paraId="4A942947" w14:textId="4CB347DE" w:rsidR="00EF5657" w:rsidRDefault="001570FD" w:rsidP="001570FD">
      <w:pPr>
        <w:spacing w:after="0"/>
        <w:jc w:val="both"/>
        <w:rPr>
          <w:rFonts w:ascii="Times New Roman" w:hAnsi="Times New Roman"/>
          <w:bCs/>
        </w:rPr>
      </w:pPr>
      <w:r w:rsidRPr="001570FD">
        <w:rPr>
          <w:rFonts w:ascii="Times New Roman" w:hAnsi="Times New Roman"/>
          <w:bCs/>
        </w:rPr>
        <w:t>подразделения НИУ ВШЭ) – места практики.</w:t>
      </w:r>
    </w:p>
    <w:p w14:paraId="14D8EB10" w14:textId="77777777" w:rsidR="001570FD" w:rsidRPr="001570FD" w:rsidRDefault="001570FD" w:rsidP="001570FD">
      <w:pPr>
        <w:spacing w:after="0"/>
        <w:jc w:val="both"/>
        <w:rPr>
          <w:rFonts w:ascii="Times New Roman" w:hAnsi="Times New Roman"/>
          <w:bCs/>
        </w:rPr>
      </w:pPr>
    </w:p>
    <w:p w14:paraId="31007058" w14:textId="77777777" w:rsidR="00BF2569" w:rsidRPr="00BF2569" w:rsidRDefault="00BF2569" w:rsidP="00B973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2569">
        <w:rPr>
          <w:rFonts w:ascii="Times New Roman" w:hAnsi="Times New Roman"/>
          <w:b/>
          <w:sz w:val="24"/>
          <w:szCs w:val="24"/>
        </w:rPr>
        <w:t>5.2. Промежуточная аттестация</w:t>
      </w:r>
    </w:p>
    <w:p w14:paraId="2A69066D" w14:textId="10E1346C" w:rsidR="00781B3B" w:rsidRPr="00CC700A" w:rsidRDefault="003F7E5D" w:rsidP="00781B3B">
      <w:pPr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CC700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Индивидуальное з</w:t>
      </w:r>
      <w:r w:rsidR="00781B3B" w:rsidRPr="00CC700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адание студента:</w:t>
      </w:r>
    </w:p>
    <w:p w14:paraId="1A284A42" w14:textId="321B4B02" w:rsidR="00781B3B" w:rsidRPr="00CC700A" w:rsidRDefault="00781B3B" w:rsidP="00781B3B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700A">
        <w:rPr>
          <w:rFonts w:ascii="Times New Roman" w:eastAsia="Calibri" w:hAnsi="Times New Roman"/>
          <w:sz w:val="24"/>
          <w:szCs w:val="24"/>
          <w:lang w:eastAsia="en-US"/>
        </w:rPr>
        <w:t xml:space="preserve">Задание студента состоит из </w:t>
      </w:r>
      <w:r w:rsidR="00051C5A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CC700A">
        <w:rPr>
          <w:rFonts w:ascii="Times New Roman" w:eastAsia="Calibri" w:hAnsi="Times New Roman"/>
          <w:sz w:val="24"/>
          <w:szCs w:val="24"/>
          <w:lang w:eastAsia="en-US"/>
        </w:rPr>
        <w:t xml:space="preserve"> пунктов, по которым необходимо выполнить анализ и представить его результаты в форме отчета. Все пункты задания выполняются индивидуально:</w:t>
      </w:r>
    </w:p>
    <w:p w14:paraId="7F38A565" w14:textId="77777777" w:rsidR="005C6E40" w:rsidRDefault="00781B3B" w:rsidP="005C6E40">
      <w:pPr>
        <w:pStyle w:val="a5"/>
        <w:numPr>
          <w:ilvl w:val="0"/>
          <w:numId w:val="46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700A">
        <w:rPr>
          <w:rFonts w:ascii="Times New Roman" w:eastAsia="Calibri" w:hAnsi="Times New Roman"/>
          <w:sz w:val="24"/>
          <w:szCs w:val="24"/>
          <w:lang w:eastAsia="en-US"/>
        </w:rPr>
        <w:t>Характеристика отрасли, к которо</w:t>
      </w:r>
      <w:r w:rsidR="003F7E5D" w:rsidRPr="00CC700A">
        <w:rPr>
          <w:rFonts w:ascii="Times New Roman" w:eastAsia="Calibri" w:hAnsi="Times New Roman"/>
          <w:sz w:val="24"/>
          <w:szCs w:val="24"/>
          <w:lang w:eastAsia="en-US"/>
        </w:rPr>
        <w:t>й</w:t>
      </w:r>
      <w:r w:rsidRPr="00CC700A">
        <w:rPr>
          <w:rFonts w:ascii="Times New Roman" w:eastAsia="Calibri" w:hAnsi="Times New Roman"/>
          <w:sz w:val="24"/>
          <w:szCs w:val="24"/>
          <w:lang w:eastAsia="en-US"/>
        </w:rPr>
        <w:t xml:space="preserve"> принадлежит предприятие – база практики.</w:t>
      </w:r>
    </w:p>
    <w:p w14:paraId="154707DB" w14:textId="4A786CED" w:rsidR="005C6E40" w:rsidRDefault="00781B3B" w:rsidP="005C6E40">
      <w:pPr>
        <w:pStyle w:val="a5"/>
        <w:numPr>
          <w:ilvl w:val="0"/>
          <w:numId w:val="46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6E40">
        <w:rPr>
          <w:rFonts w:ascii="Times New Roman" w:eastAsia="Calibri" w:hAnsi="Times New Roman"/>
          <w:sz w:val="24"/>
          <w:szCs w:val="24"/>
          <w:lang w:eastAsia="en-US"/>
        </w:rPr>
        <w:t xml:space="preserve">Характеристика профильной организации, </w:t>
      </w:r>
      <w:r w:rsidR="005C6E40" w:rsidRPr="005C6E40">
        <w:rPr>
          <w:rFonts w:ascii="Times New Roman" w:eastAsia="Calibri" w:hAnsi="Times New Roman"/>
          <w:sz w:val="24"/>
          <w:szCs w:val="24"/>
          <w:lang w:eastAsia="en-US"/>
        </w:rPr>
        <w:t xml:space="preserve">которая должна </w:t>
      </w:r>
      <w:r w:rsidRPr="005C6E40">
        <w:rPr>
          <w:rFonts w:ascii="Times New Roman" w:eastAsia="Calibri" w:hAnsi="Times New Roman"/>
          <w:sz w:val="24"/>
          <w:szCs w:val="24"/>
          <w:lang w:eastAsia="en-US"/>
        </w:rPr>
        <w:t xml:space="preserve">включать: описание </w:t>
      </w:r>
      <w:r w:rsidR="005C6E40">
        <w:rPr>
          <w:rFonts w:ascii="Times New Roman" w:eastAsia="Calibri" w:hAnsi="Times New Roman"/>
          <w:sz w:val="24"/>
          <w:szCs w:val="24"/>
          <w:lang w:eastAsia="en-US"/>
        </w:rPr>
        <w:t>отраслевой специфики</w:t>
      </w:r>
      <w:r w:rsidR="005C6E40" w:rsidRPr="005C6E40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организации, организационной структуры, основных экономических показателей</w:t>
      </w:r>
      <w:r w:rsidR="002B2D4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97419F0" w14:textId="57EEF953" w:rsidR="005C6E40" w:rsidRPr="00CC700A" w:rsidRDefault="005C6E40" w:rsidP="005C6E40">
      <w:pPr>
        <w:pStyle w:val="a5"/>
        <w:numPr>
          <w:ilvl w:val="0"/>
          <w:numId w:val="46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6E40">
        <w:rPr>
          <w:rFonts w:ascii="Times New Roman" w:eastAsia="Calibri" w:hAnsi="Times New Roman"/>
          <w:sz w:val="24"/>
          <w:szCs w:val="24"/>
          <w:lang w:eastAsia="en-US"/>
        </w:rPr>
        <w:t>Характеристика структурного подразделения профильной организации, в котором студент проходит практику. Характеристика должна включать: описание основных задач и функций подразделения предприятия, их связь с основной деятельностью организации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B6FDA9D" w14:textId="77777777" w:rsidR="005C6E40" w:rsidRDefault="005C6E40" w:rsidP="00781B3B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p w14:paraId="78E2BADB" w14:textId="57C169F4" w:rsidR="00352CA0" w:rsidRDefault="001A1C03" w:rsidP="00E14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>Промежуточн</w:t>
      </w:r>
      <w:r w:rsidR="00DF6E5B">
        <w:rPr>
          <w:rFonts w:ascii="Times New Roman" w:hAnsi="Times New Roman"/>
          <w:sz w:val="24"/>
          <w:szCs w:val="24"/>
        </w:rPr>
        <w:t>ая</w:t>
      </w:r>
      <w:r w:rsidR="00352CA0" w:rsidRPr="006C0135">
        <w:rPr>
          <w:rFonts w:ascii="Times New Roman" w:hAnsi="Times New Roman"/>
          <w:sz w:val="24"/>
          <w:szCs w:val="24"/>
        </w:rPr>
        <w:t xml:space="preserve"> аттестаци</w:t>
      </w:r>
      <w:r w:rsidR="00DF6E5B">
        <w:rPr>
          <w:rFonts w:ascii="Times New Roman" w:hAnsi="Times New Roman"/>
          <w:sz w:val="24"/>
          <w:szCs w:val="24"/>
        </w:rPr>
        <w:t>я</w:t>
      </w:r>
      <w:r w:rsidR="00352CA0" w:rsidRPr="006C0135">
        <w:rPr>
          <w:rFonts w:ascii="Times New Roman" w:hAnsi="Times New Roman"/>
          <w:sz w:val="24"/>
          <w:szCs w:val="24"/>
        </w:rPr>
        <w:t xml:space="preserve"> по </w:t>
      </w:r>
      <w:r w:rsidR="005225A9">
        <w:rPr>
          <w:rFonts w:ascii="Times New Roman" w:hAnsi="Times New Roman"/>
          <w:sz w:val="24"/>
          <w:szCs w:val="24"/>
        </w:rPr>
        <w:t xml:space="preserve">учебной </w:t>
      </w:r>
      <w:r w:rsidR="00352CA0" w:rsidRPr="006C0135">
        <w:rPr>
          <w:rFonts w:ascii="Times New Roman" w:hAnsi="Times New Roman"/>
          <w:sz w:val="24"/>
          <w:szCs w:val="24"/>
        </w:rPr>
        <w:t xml:space="preserve">практике </w:t>
      </w:r>
      <w:r w:rsidR="00DF6E5B">
        <w:rPr>
          <w:rFonts w:ascii="Times New Roman" w:hAnsi="Times New Roman"/>
          <w:sz w:val="24"/>
          <w:szCs w:val="24"/>
        </w:rPr>
        <w:t>проводится в виде экзамена</w:t>
      </w:r>
      <w:r w:rsidR="00352CA0" w:rsidRPr="006C0135">
        <w:rPr>
          <w:rFonts w:ascii="Times New Roman" w:hAnsi="Times New Roman"/>
          <w:sz w:val="24"/>
          <w:szCs w:val="24"/>
        </w:rPr>
        <w:t xml:space="preserve">. </w:t>
      </w:r>
      <w:r w:rsidR="00D20DBC" w:rsidRPr="00F11A41">
        <w:rPr>
          <w:rFonts w:ascii="Times New Roman" w:hAnsi="Times New Roman"/>
          <w:sz w:val="24"/>
          <w:szCs w:val="24"/>
        </w:rPr>
        <w:t xml:space="preserve">Экзамен проводится в форме </w:t>
      </w:r>
      <w:r w:rsidR="00B26B42" w:rsidRPr="00B26B42">
        <w:rPr>
          <w:rFonts w:ascii="Times New Roman" w:hAnsi="Times New Roman"/>
          <w:sz w:val="24"/>
          <w:szCs w:val="24"/>
        </w:rPr>
        <w:t>оценки отчётной документации</w:t>
      </w:r>
      <w:r w:rsidR="00F11A41" w:rsidRPr="00F11A41">
        <w:rPr>
          <w:rFonts w:ascii="Times New Roman" w:hAnsi="Times New Roman"/>
          <w:sz w:val="24"/>
          <w:szCs w:val="24"/>
        </w:rPr>
        <w:t xml:space="preserve">. </w:t>
      </w:r>
      <w:r w:rsidR="00770486" w:rsidRPr="006C0135">
        <w:rPr>
          <w:rFonts w:ascii="Times New Roman" w:hAnsi="Times New Roman"/>
          <w:sz w:val="24"/>
          <w:szCs w:val="24"/>
        </w:rPr>
        <w:t xml:space="preserve">Оценка за экзамен выставляется руководителем </w:t>
      </w:r>
      <w:r w:rsidR="00770486" w:rsidRPr="00F11A41">
        <w:rPr>
          <w:rFonts w:ascii="Times New Roman" w:hAnsi="Times New Roman"/>
          <w:sz w:val="24"/>
          <w:szCs w:val="24"/>
        </w:rPr>
        <w:t xml:space="preserve">практики от факультета </w:t>
      </w:r>
      <w:r w:rsidR="00B26B42">
        <w:rPr>
          <w:rFonts w:ascii="Times New Roman" w:hAnsi="Times New Roman"/>
          <w:sz w:val="24"/>
          <w:szCs w:val="24"/>
        </w:rPr>
        <w:t>в экзаменационную ведомость</w:t>
      </w:r>
      <w:r w:rsidR="00770486" w:rsidRPr="00F11A41">
        <w:rPr>
          <w:rFonts w:ascii="Times New Roman" w:hAnsi="Times New Roman"/>
          <w:sz w:val="24"/>
          <w:szCs w:val="24"/>
        </w:rPr>
        <w:t>.</w:t>
      </w:r>
    </w:p>
    <w:p w14:paraId="320A879D" w14:textId="77777777" w:rsidR="002318F9" w:rsidRDefault="002318F9" w:rsidP="00E14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BB5A19" w14:textId="3C8E3BB6" w:rsidR="00925C67" w:rsidRDefault="00925C67" w:rsidP="00925C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 w:rsidRPr="004311A7">
        <w:rPr>
          <w:rFonts w:ascii="Times New Roman" w:eastAsia="Calibri" w:hAnsi="Times New Roman"/>
          <w:i/>
          <w:iCs/>
          <w:sz w:val="18"/>
          <w:szCs w:val="18"/>
          <w:lang w:eastAsia="en-US"/>
        </w:rPr>
        <w:t>результ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.</w:t>
      </w:r>
      <w:r w:rsidRPr="004311A7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</w:t>
      </w: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=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1,0</w:t>
      </w: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*О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оценка отчетной документации</w:t>
      </w:r>
    </w:p>
    <w:p w14:paraId="24F094EE" w14:textId="77777777" w:rsidR="002318F9" w:rsidRDefault="002318F9" w:rsidP="008835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8DF77B" w14:textId="590160EF" w:rsidR="008835BA" w:rsidRPr="003D5533" w:rsidRDefault="008835BA" w:rsidP="008835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533">
        <w:rPr>
          <w:rFonts w:ascii="Times New Roman" w:hAnsi="Times New Roman"/>
          <w:sz w:val="24"/>
          <w:szCs w:val="24"/>
        </w:rPr>
        <w:t xml:space="preserve">Если после прохождения практики в дневнике практики студента отсутствуют подписи </w:t>
      </w:r>
      <w:r w:rsidRPr="00594DA7">
        <w:rPr>
          <w:rFonts w:ascii="Times New Roman" w:hAnsi="Times New Roman"/>
          <w:sz w:val="24"/>
          <w:szCs w:val="24"/>
        </w:rPr>
        <w:t xml:space="preserve">руководителя практики от </w:t>
      </w:r>
      <w:r w:rsidR="00EF5657">
        <w:rPr>
          <w:rFonts w:ascii="Times New Roman" w:hAnsi="Times New Roman"/>
          <w:sz w:val="24"/>
          <w:szCs w:val="24"/>
        </w:rPr>
        <w:t xml:space="preserve">профильной </w:t>
      </w:r>
      <w:r w:rsidRPr="00594DA7">
        <w:rPr>
          <w:rFonts w:ascii="Times New Roman" w:hAnsi="Times New Roman"/>
          <w:sz w:val="24"/>
          <w:szCs w:val="24"/>
        </w:rPr>
        <w:t>организации и (или) подписи ответственного за прибытие и убытие в профильную организацию лица – работника профильной организации и (или) подписи должностного лица, ответственного за ознакомление студента с правилами внутреннего распорядка профильной организации и мерами по обеспечению безопасности при нахождении на территории профильной организации и (или) печати профильной организации,  или у студента отсутствует дневник практики, то студент считается не выполнившим программу практики</w:t>
      </w:r>
      <w:r w:rsidRPr="003D5533">
        <w:rPr>
          <w:rFonts w:ascii="Times New Roman" w:hAnsi="Times New Roman"/>
          <w:sz w:val="24"/>
          <w:szCs w:val="24"/>
        </w:rPr>
        <w:t>.</w:t>
      </w:r>
    </w:p>
    <w:p w14:paraId="705C10DB" w14:textId="77777777" w:rsidR="008835BA" w:rsidRPr="003D5533" w:rsidRDefault="008835BA" w:rsidP="008835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533">
        <w:rPr>
          <w:rFonts w:ascii="Times New Roman" w:hAnsi="Times New Roman"/>
          <w:sz w:val="24"/>
          <w:szCs w:val="24"/>
        </w:rPr>
        <w:t xml:space="preserve">Если после прохождения </w:t>
      </w:r>
      <w:r w:rsidRPr="0071260E">
        <w:rPr>
          <w:rFonts w:ascii="Times New Roman" w:hAnsi="Times New Roman"/>
          <w:sz w:val="24"/>
          <w:szCs w:val="24"/>
        </w:rPr>
        <w:t xml:space="preserve">практики в отзыве о работе студента, выданном руководителем практики от профильной организации, отсутствует подпись данного </w:t>
      </w:r>
      <w:r w:rsidRPr="0071260E">
        <w:rPr>
          <w:rFonts w:ascii="Times New Roman" w:hAnsi="Times New Roman"/>
          <w:sz w:val="24"/>
          <w:szCs w:val="24"/>
        </w:rPr>
        <w:lastRenderedPageBreak/>
        <w:t>руководителя и (или) отсутствует печать профильной организации или у студента отсутствует отзыв о работе, то студент считается не выполнившим программу</w:t>
      </w:r>
      <w:r w:rsidRPr="003D5533">
        <w:rPr>
          <w:rFonts w:ascii="Times New Roman" w:hAnsi="Times New Roman"/>
          <w:sz w:val="24"/>
          <w:szCs w:val="24"/>
        </w:rPr>
        <w:t xml:space="preserve"> практики.</w:t>
      </w:r>
    </w:p>
    <w:p w14:paraId="16FFA656" w14:textId="77777777" w:rsidR="008835BA" w:rsidRPr="003D5533" w:rsidRDefault="008835BA" w:rsidP="008835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533">
        <w:rPr>
          <w:rFonts w:ascii="Times New Roman" w:hAnsi="Times New Roman"/>
          <w:sz w:val="24"/>
          <w:szCs w:val="24"/>
        </w:rPr>
        <w:t xml:space="preserve">Если после </w:t>
      </w:r>
      <w:r w:rsidRPr="0071260E">
        <w:rPr>
          <w:rFonts w:ascii="Times New Roman" w:hAnsi="Times New Roman"/>
          <w:sz w:val="24"/>
          <w:szCs w:val="24"/>
        </w:rPr>
        <w:t xml:space="preserve">прохождения практики в отчете о практике отсутствует подпись руководителя практики от </w:t>
      </w:r>
      <w:r w:rsidR="00EF5657">
        <w:rPr>
          <w:rFonts w:ascii="Times New Roman" w:hAnsi="Times New Roman"/>
          <w:sz w:val="24"/>
          <w:szCs w:val="24"/>
        </w:rPr>
        <w:t xml:space="preserve">профильной </w:t>
      </w:r>
      <w:r w:rsidRPr="0071260E">
        <w:rPr>
          <w:rFonts w:ascii="Times New Roman" w:hAnsi="Times New Roman"/>
          <w:sz w:val="24"/>
          <w:szCs w:val="24"/>
        </w:rPr>
        <w:t>организации и (или) отсутствует</w:t>
      </w:r>
      <w:r w:rsidR="002C6DCA">
        <w:rPr>
          <w:rFonts w:ascii="Times New Roman" w:hAnsi="Times New Roman"/>
          <w:sz w:val="24"/>
          <w:szCs w:val="24"/>
        </w:rPr>
        <w:t xml:space="preserve"> печать профильной организации </w:t>
      </w:r>
      <w:r w:rsidRPr="0071260E">
        <w:rPr>
          <w:rFonts w:ascii="Times New Roman" w:hAnsi="Times New Roman"/>
          <w:sz w:val="24"/>
          <w:szCs w:val="24"/>
        </w:rPr>
        <w:t>или у студента отсутствует отчет о его работе, то студент считается не выполнившим программу практики</w:t>
      </w:r>
      <w:r w:rsidRPr="003D5533">
        <w:rPr>
          <w:rFonts w:ascii="Times New Roman" w:hAnsi="Times New Roman"/>
          <w:sz w:val="24"/>
          <w:szCs w:val="24"/>
        </w:rPr>
        <w:t>.</w:t>
      </w:r>
    </w:p>
    <w:p w14:paraId="689CDF9F" w14:textId="77777777" w:rsidR="008835BA" w:rsidRPr="003D5533" w:rsidRDefault="008835BA" w:rsidP="008835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533">
        <w:rPr>
          <w:rFonts w:ascii="Times New Roman" w:hAnsi="Times New Roman"/>
          <w:sz w:val="24"/>
          <w:szCs w:val="24"/>
        </w:rPr>
        <w:t>Студенты, не выполнившие программу пра</w:t>
      </w:r>
      <w:r w:rsidR="002C6DCA">
        <w:rPr>
          <w:rFonts w:ascii="Times New Roman" w:hAnsi="Times New Roman"/>
          <w:sz w:val="24"/>
          <w:szCs w:val="24"/>
        </w:rPr>
        <w:t xml:space="preserve">ктики без уважительной причины </w:t>
      </w:r>
      <w:r w:rsidRPr="003D5533">
        <w:rPr>
          <w:rFonts w:ascii="Times New Roman" w:hAnsi="Times New Roman"/>
          <w:sz w:val="24"/>
          <w:szCs w:val="24"/>
        </w:rPr>
        <w:t xml:space="preserve">или получившие отрицательную оценку, считаются имеющими академическую задолженность. </w:t>
      </w:r>
    </w:p>
    <w:p w14:paraId="653BC14F" w14:textId="77777777" w:rsidR="008835BA" w:rsidRDefault="008835BA" w:rsidP="008835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533">
        <w:rPr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повторно, в свободное от учебы</w:t>
      </w:r>
      <w:r w:rsidRPr="006C0135">
        <w:rPr>
          <w:rFonts w:ascii="Times New Roman" w:hAnsi="Times New Roman"/>
          <w:sz w:val="24"/>
          <w:szCs w:val="24"/>
        </w:rPr>
        <w:t xml:space="preserve"> время</w:t>
      </w:r>
      <w:r w:rsidRPr="005A2DD9">
        <w:rPr>
          <w:rFonts w:ascii="Times New Roman" w:hAnsi="Times New Roman"/>
          <w:sz w:val="24"/>
          <w:szCs w:val="24"/>
        </w:rPr>
        <w:t xml:space="preserve"> </w:t>
      </w:r>
      <w:r w:rsidRPr="00411A0A">
        <w:rPr>
          <w:rFonts w:ascii="Times New Roman" w:hAnsi="Times New Roman"/>
          <w:sz w:val="24"/>
          <w:szCs w:val="24"/>
        </w:rPr>
        <w:t xml:space="preserve">в порядке, определённом руководителем практики от факультета по согласованию с академическим руководителем образовательной программы. </w:t>
      </w:r>
    </w:p>
    <w:p w14:paraId="4073D8C7" w14:textId="77777777" w:rsidR="008835BA" w:rsidRPr="006C0135" w:rsidRDefault="008835BA" w:rsidP="008835BA">
      <w:pPr>
        <w:pStyle w:val="a5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E2D6E">
        <w:rPr>
          <w:rFonts w:ascii="Times New Roman" w:hAnsi="Times New Roman"/>
          <w:sz w:val="24"/>
          <w:szCs w:val="24"/>
        </w:rPr>
        <w:t>Для успешного прохождения практики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D6E">
        <w:rPr>
          <w:rFonts w:ascii="Times New Roman" w:hAnsi="Times New Roman"/>
          <w:sz w:val="24"/>
          <w:szCs w:val="24"/>
        </w:rPr>
        <w:t xml:space="preserve">промежуточной аттестации студент должен своевременно выполнить индивидуальное задание и все поручения руководителя практики от </w:t>
      </w:r>
      <w:r w:rsidR="00EF5657">
        <w:rPr>
          <w:rFonts w:ascii="Times New Roman" w:hAnsi="Times New Roman"/>
          <w:sz w:val="24"/>
          <w:szCs w:val="24"/>
        </w:rPr>
        <w:t xml:space="preserve">профильной </w:t>
      </w:r>
      <w:r w:rsidRPr="001E2D6E">
        <w:rPr>
          <w:rFonts w:ascii="Times New Roman" w:hAnsi="Times New Roman"/>
          <w:sz w:val="24"/>
          <w:szCs w:val="24"/>
        </w:rPr>
        <w:t>организации</w:t>
      </w:r>
      <w:r w:rsidRPr="006C0135">
        <w:rPr>
          <w:rFonts w:ascii="Times New Roman" w:hAnsi="Times New Roman"/>
          <w:sz w:val="24"/>
          <w:szCs w:val="24"/>
        </w:rPr>
        <w:t xml:space="preserve">, изучить основную литературу, перечень которой содержится в данной программе. Дополнительная литература изучается студентом для углубленного освоения отдельных вопросов, с которыми он может столкнуться при прохождении практики. </w:t>
      </w:r>
    </w:p>
    <w:p w14:paraId="18B7DBD4" w14:textId="77777777" w:rsidR="00D15CA1" w:rsidRDefault="00D15CA1" w:rsidP="00D15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790DB5" w14:textId="77777777" w:rsidR="00D15CA1" w:rsidRDefault="00D15CA1" w:rsidP="001B0D6A">
      <w:pPr>
        <w:pStyle w:val="2"/>
      </w:pPr>
      <w:r>
        <w:t>5.2.1. Рекомендации по со</w:t>
      </w:r>
      <w:r w:rsidR="0016557B">
        <w:t>ставлению отчетной документации</w:t>
      </w:r>
    </w:p>
    <w:p w14:paraId="33C6697E" w14:textId="77777777" w:rsidR="00D15CA1" w:rsidRPr="00D15CA1" w:rsidRDefault="00D15CA1" w:rsidP="002318F9">
      <w:pPr>
        <w:pStyle w:val="afa"/>
        <w:numPr>
          <w:ilvl w:val="0"/>
          <w:numId w:val="36"/>
        </w:numPr>
        <w:spacing w:line="240" w:lineRule="auto"/>
        <w:ind w:left="2127" w:right="0" w:hanging="709"/>
        <w:jc w:val="left"/>
        <w:rPr>
          <w:rFonts w:ascii="Times New Roman" w:hAnsi="Times New Roman" w:cs="Times New Roman"/>
        </w:rPr>
      </w:pPr>
      <w:r w:rsidRPr="00D15CA1">
        <w:rPr>
          <w:rFonts w:ascii="Times New Roman" w:hAnsi="Times New Roman"/>
          <w:bCs/>
          <w:iCs/>
        </w:rPr>
        <w:t>Рекомендации по составлению отчета по учебной практике</w:t>
      </w:r>
      <w:r>
        <w:rPr>
          <w:rFonts w:ascii="Times New Roman" w:hAnsi="Times New Roman"/>
          <w:bCs/>
          <w:iCs/>
        </w:rPr>
        <w:t>.</w:t>
      </w:r>
    </w:p>
    <w:p w14:paraId="5DC9E2DC" w14:textId="77777777" w:rsidR="00D15CA1" w:rsidRPr="006C0135" w:rsidRDefault="00D15CA1" w:rsidP="00D15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 xml:space="preserve">Отчет по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6C0135">
        <w:rPr>
          <w:rFonts w:ascii="Times New Roman" w:hAnsi="Times New Roman"/>
          <w:sz w:val="24"/>
          <w:szCs w:val="24"/>
        </w:rPr>
        <w:t>практике (далее – Отчет) представляет собой исследовательскую работу, выполненную студентом самостоятельно.</w:t>
      </w:r>
    </w:p>
    <w:p w14:paraId="2510F4D4" w14:textId="77777777" w:rsidR="00D15CA1" w:rsidRPr="006C0135" w:rsidRDefault="00D15CA1" w:rsidP="00D15CA1">
      <w:pPr>
        <w:shd w:val="clear" w:color="auto" w:fill="FFFFFF"/>
        <w:tabs>
          <w:tab w:val="left" w:pos="14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135">
        <w:rPr>
          <w:rFonts w:ascii="Times New Roman" w:hAnsi="Times New Roman"/>
          <w:color w:val="000000"/>
          <w:sz w:val="24"/>
          <w:szCs w:val="24"/>
        </w:rPr>
        <w:t>Отчет</w:t>
      </w:r>
      <w:r w:rsidRPr="006C0135">
        <w:rPr>
          <w:rFonts w:ascii="Times New Roman" w:hAnsi="Times New Roman"/>
          <w:sz w:val="24"/>
          <w:szCs w:val="24"/>
        </w:rPr>
        <w:t xml:space="preserve"> должен содержать</w:t>
      </w:r>
      <w:r>
        <w:rPr>
          <w:rFonts w:ascii="Times New Roman" w:hAnsi="Times New Roman"/>
          <w:sz w:val="24"/>
          <w:szCs w:val="24"/>
        </w:rPr>
        <w:t xml:space="preserve"> следующие обязательные структурные элементы</w:t>
      </w:r>
      <w:r w:rsidRPr="006C0135">
        <w:rPr>
          <w:rFonts w:ascii="Times New Roman" w:hAnsi="Times New Roman"/>
          <w:sz w:val="24"/>
          <w:szCs w:val="24"/>
        </w:rPr>
        <w:t>:</w:t>
      </w:r>
    </w:p>
    <w:p w14:paraId="168D39DE" w14:textId="77777777" w:rsidR="00D15CA1" w:rsidRPr="00621C53" w:rsidRDefault="00D15CA1" w:rsidP="00D15CA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0135">
        <w:rPr>
          <w:rFonts w:ascii="Times New Roman" w:hAnsi="Times New Roman"/>
          <w:spacing w:val="-15"/>
          <w:sz w:val="24"/>
          <w:szCs w:val="24"/>
        </w:rPr>
        <w:t xml:space="preserve">Введение, где должны быть указаны цели и задачи практики, </w:t>
      </w:r>
      <w:r w:rsidRPr="006C0135">
        <w:rPr>
          <w:rFonts w:ascii="Times New Roman" w:hAnsi="Times New Roman"/>
          <w:sz w:val="24"/>
          <w:szCs w:val="24"/>
        </w:rPr>
        <w:t xml:space="preserve">данные о месте и сроках </w:t>
      </w:r>
      <w:r w:rsidRPr="00621C53">
        <w:rPr>
          <w:rFonts w:ascii="Times New Roman" w:hAnsi="Times New Roman"/>
          <w:sz w:val="24"/>
          <w:szCs w:val="24"/>
        </w:rPr>
        <w:t xml:space="preserve">прохождения практики, </w:t>
      </w:r>
    </w:p>
    <w:p w14:paraId="42F1ACC0" w14:textId="521689FD" w:rsidR="00D15CA1" w:rsidRPr="00621C53" w:rsidRDefault="00D15CA1" w:rsidP="00D15CA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5"/>
          <w:sz w:val="24"/>
          <w:szCs w:val="24"/>
        </w:rPr>
      </w:pPr>
      <w:r w:rsidRPr="00621C53">
        <w:rPr>
          <w:rFonts w:ascii="Times New Roman" w:hAnsi="Times New Roman"/>
          <w:sz w:val="24"/>
          <w:szCs w:val="24"/>
        </w:rPr>
        <w:t>Содержательную часть, куда вход</w:t>
      </w:r>
      <w:r w:rsidR="003F2CF2" w:rsidRPr="00621C53">
        <w:rPr>
          <w:rFonts w:ascii="Times New Roman" w:hAnsi="Times New Roman"/>
          <w:sz w:val="24"/>
          <w:szCs w:val="24"/>
        </w:rPr>
        <w:t>ит выполнение индивидуального задания (см.п.5.2)</w:t>
      </w:r>
    </w:p>
    <w:p w14:paraId="0A95997E" w14:textId="77777777" w:rsidR="00D15CA1" w:rsidRPr="00621C53" w:rsidRDefault="00D15CA1" w:rsidP="00D15CA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621C53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компетенций).</w:t>
      </w:r>
    </w:p>
    <w:p w14:paraId="6A1746C9" w14:textId="77777777" w:rsidR="00621C53" w:rsidRDefault="00621C53" w:rsidP="00D15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0BFFEF" w14:textId="7E56FC3A" w:rsidR="00D15CA1" w:rsidRPr="006C0135" w:rsidRDefault="00D15CA1" w:rsidP="00D15CA1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 xml:space="preserve">Титульный лист отчета оформляется по установленным требованиям (см. приложение 1).   </w:t>
      </w:r>
    </w:p>
    <w:p w14:paraId="5A6621D4" w14:textId="411D45E6" w:rsidR="00D15CA1" w:rsidRPr="00013B27" w:rsidRDefault="00D15CA1" w:rsidP="00D15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>Отчет подписывается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B27">
        <w:rPr>
          <w:rFonts w:ascii="Times New Roman" w:hAnsi="Times New Roman"/>
          <w:sz w:val="24"/>
          <w:szCs w:val="24"/>
        </w:rPr>
        <w:t xml:space="preserve">студентом, руководителем практики от </w:t>
      </w:r>
      <w:r w:rsidR="00EF5657">
        <w:rPr>
          <w:rFonts w:ascii="Times New Roman" w:hAnsi="Times New Roman"/>
          <w:sz w:val="24"/>
          <w:szCs w:val="24"/>
        </w:rPr>
        <w:t xml:space="preserve">профильной </w:t>
      </w:r>
      <w:r w:rsidRPr="00013B27">
        <w:rPr>
          <w:rFonts w:ascii="Times New Roman" w:hAnsi="Times New Roman"/>
          <w:sz w:val="24"/>
          <w:szCs w:val="24"/>
        </w:rPr>
        <w:t>организации, руководителем практики от факультета. Рядом с подписью указывается дата. Подпись руководителя практики от</w:t>
      </w:r>
      <w:r w:rsidR="00EF5657">
        <w:rPr>
          <w:rFonts w:ascii="Times New Roman" w:hAnsi="Times New Roman"/>
          <w:sz w:val="24"/>
          <w:szCs w:val="24"/>
        </w:rPr>
        <w:t xml:space="preserve"> профильной </w:t>
      </w:r>
      <w:r w:rsidRPr="00013B27">
        <w:rPr>
          <w:rFonts w:ascii="Times New Roman" w:hAnsi="Times New Roman"/>
          <w:sz w:val="24"/>
          <w:szCs w:val="24"/>
        </w:rPr>
        <w:t xml:space="preserve">организации заверяется печатью. </w:t>
      </w:r>
      <w:r>
        <w:rPr>
          <w:rFonts w:ascii="Times New Roman" w:hAnsi="Times New Roman"/>
          <w:sz w:val="24"/>
          <w:szCs w:val="24"/>
        </w:rPr>
        <w:t xml:space="preserve">Руководитель практики от факультета ставит оценку рядом со своей подписью на титульном листе отчета по результатам </w:t>
      </w:r>
      <w:r w:rsidR="00B26B42">
        <w:rPr>
          <w:rFonts w:ascii="Times New Roman" w:hAnsi="Times New Roman"/>
          <w:sz w:val="24"/>
          <w:szCs w:val="24"/>
        </w:rPr>
        <w:t>оценки работы</w:t>
      </w:r>
      <w:r>
        <w:rPr>
          <w:rFonts w:ascii="Times New Roman" w:hAnsi="Times New Roman"/>
          <w:sz w:val="24"/>
          <w:szCs w:val="24"/>
        </w:rPr>
        <w:t xml:space="preserve"> (по 10-ти бальной </w:t>
      </w:r>
      <w:r w:rsidR="002318F9">
        <w:rPr>
          <w:rFonts w:ascii="Times New Roman" w:hAnsi="Times New Roman"/>
          <w:sz w:val="24"/>
          <w:szCs w:val="24"/>
        </w:rPr>
        <w:t>шкале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13B27">
        <w:rPr>
          <w:rFonts w:ascii="Times New Roman" w:hAnsi="Times New Roman"/>
          <w:sz w:val="24"/>
          <w:szCs w:val="24"/>
        </w:rPr>
        <w:t xml:space="preserve"> (см. приложение 1).</w:t>
      </w:r>
    </w:p>
    <w:p w14:paraId="1B2CB016" w14:textId="77777777" w:rsidR="00D15CA1" w:rsidRPr="006C0135" w:rsidRDefault="00D15CA1" w:rsidP="00D15C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3B27">
        <w:rPr>
          <w:rFonts w:ascii="Times New Roman" w:hAnsi="Times New Roman"/>
          <w:color w:val="000000"/>
          <w:sz w:val="24"/>
          <w:szCs w:val="24"/>
        </w:rPr>
        <w:t>Отчет выполняется в печатном виде в рекомендуемом</w:t>
      </w:r>
      <w:r>
        <w:rPr>
          <w:rFonts w:ascii="Times New Roman" w:hAnsi="Times New Roman"/>
          <w:color w:val="000000"/>
          <w:sz w:val="24"/>
          <w:szCs w:val="24"/>
        </w:rPr>
        <w:t xml:space="preserve"> объеме 10-15</w:t>
      </w:r>
      <w:r w:rsidRPr="006C0135">
        <w:rPr>
          <w:rFonts w:ascii="Times New Roman" w:hAnsi="Times New Roman"/>
          <w:color w:val="000000"/>
          <w:sz w:val="24"/>
          <w:szCs w:val="24"/>
        </w:rPr>
        <w:t xml:space="preserve"> тысяч знаков с пробелами и сносками (не считая приложений).</w:t>
      </w:r>
    </w:p>
    <w:p w14:paraId="1C6C0F51" w14:textId="77777777" w:rsidR="00D15CA1" w:rsidRDefault="00D15CA1" w:rsidP="00D15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8E">
        <w:rPr>
          <w:rFonts w:ascii="Times New Roman" w:hAnsi="Times New Roman"/>
          <w:sz w:val="24"/>
          <w:szCs w:val="24"/>
        </w:rPr>
        <w:t>Отчет должен быть выполнен на листах белой бумаги формата</w:t>
      </w:r>
      <w:r w:rsidRPr="006C0135">
        <w:rPr>
          <w:rFonts w:ascii="Times New Roman" w:hAnsi="Times New Roman"/>
          <w:sz w:val="24"/>
          <w:szCs w:val="24"/>
        </w:rPr>
        <w:t xml:space="preserve"> А4 через полтора интервала. Цвет шрифта должен быть черным. Гарнитура шрифта основного текста — Times New Roman, кегль (размер) - 14 пунктов. Размеры полей: правое — 10 мм, верхнее, нижнее и левое — 20 мм. Формат абзаца: полное выравнивание («по ширине»), отступ — 8–12 мм, одинаковый по всему тексту. Заголовки разделов и подразделов печатаются на отдельной строке без точки в конце. Выравнивание по центру. Текст печатается на одной стороне страницы. Страницы следует нумеровать арабскими цифрами, соблюдая сквозную нумерацию по всему тексту (титульный лист не включают в общую нумерацию). Номер страницы проставляют в правой верхней части листа без точки.  </w:t>
      </w:r>
    </w:p>
    <w:p w14:paraId="7894494D" w14:textId="77777777" w:rsidR="00D15CA1" w:rsidRPr="00F11A41" w:rsidRDefault="00D15CA1" w:rsidP="00D15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CCF59F" w14:textId="77777777" w:rsidR="00352CA0" w:rsidRPr="006C0135" w:rsidRDefault="00D15CA1" w:rsidP="001B0D6A">
      <w:pPr>
        <w:pStyle w:val="2"/>
      </w:pPr>
      <w:r>
        <w:t>5.3.</w:t>
      </w:r>
      <w:r>
        <w:tab/>
      </w:r>
      <w:r w:rsidR="00352CA0" w:rsidRPr="00F11A41">
        <w:t>Критерии и оценочная шкала для</w:t>
      </w:r>
      <w:r w:rsidR="002C6DCA">
        <w:t xml:space="preserve"> </w:t>
      </w:r>
      <w:r w:rsidR="00352CA0" w:rsidRPr="006C0135">
        <w:t>промежуточной аттестации по практике</w:t>
      </w:r>
    </w:p>
    <w:p w14:paraId="30F7CF45" w14:textId="77777777" w:rsidR="00596941" w:rsidRPr="006C0135" w:rsidRDefault="00596941" w:rsidP="00E14903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0"/>
        <w:gridCol w:w="8222"/>
      </w:tblGrid>
      <w:tr w:rsidR="00596941" w:rsidRPr="006C0135" w14:paraId="1F44ED83" w14:textId="77777777" w:rsidTr="003D55D8">
        <w:tc>
          <w:tcPr>
            <w:tcW w:w="1490" w:type="dxa"/>
          </w:tcPr>
          <w:p w14:paraId="2DD7634F" w14:textId="77777777" w:rsidR="00596941" w:rsidRPr="006C0135" w:rsidRDefault="00596941" w:rsidP="00E14903">
            <w:pPr>
              <w:pStyle w:val="Style"/>
              <w:tabs>
                <w:tab w:val="left" w:pos="1310"/>
              </w:tabs>
              <w:ind w:left="-36"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Количество</w:t>
            </w:r>
          </w:p>
          <w:p w14:paraId="3B098DFD" w14:textId="77777777"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баллов</w:t>
            </w:r>
          </w:p>
        </w:tc>
        <w:tc>
          <w:tcPr>
            <w:tcW w:w="8222" w:type="dxa"/>
          </w:tcPr>
          <w:p w14:paraId="7898F6E7" w14:textId="77777777" w:rsidR="00596941" w:rsidRPr="006C0135" w:rsidRDefault="00596941" w:rsidP="00D54A55">
            <w:pPr>
              <w:pStyle w:val="Style"/>
              <w:jc w:val="center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Обоснование</w:t>
            </w:r>
          </w:p>
        </w:tc>
      </w:tr>
      <w:tr w:rsidR="00596941" w:rsidRPr="006C0135" w14:paraId="262B7158" w14:textId="77777777" w:rsidTr="003D55D8">
        <w:tc>
          <w:tcPr>
            <w:tcW w:w="1490" w:type="dxa"/>
          </w:tcPr>
          <w:p w14:paraId="32587C27" w14:textId="77777777"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10</w:t>
            </w:r>
          </w:p>
        </w:tc>
        <w:tc>
          <w:tcPr>
            <w:tcW w:w="8222" w:type="dxa"/>
          </w:tcPr>
          <w:p w14:paraId="079FBB8A" w14:textId="6409614D" w:rsidR="00596941" w:rsidRPr="00DD1722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Логически и лексически грамотно изложенный, содержательный и </w:t>
            </w:r>
            <w:r w:rsidRPr="006C0135">
              <w:rPr>
                <w:lang w:val="ru-RU"/>
              </w:rPr>
              <w:lastRenderedPageBreak/>
              <w:t>аргументированный от</w:t>
            </w:r>
            <w:r w:rsidR="00B26B42">
              <w:rPr>
                <w:lang w:val="ru-RU"/>
              </w:rPr>
              <w:t>чет</w:t>
            </w:r>
            <w:r w:rsidRPr="006C0135">
              <w:rPr>
                <w:lang w:val="ru-RU"/>
              </w:rPr>
              <w:t xml:space="preserve">, подкрепленный </w:t>
            </w:r>
            <w:r w:rsidRPr="00DD1722">
              <w:rPr>
                <w:lang w:val="ru-RU"/>
              </w:rPr>
              <w:t xml:space="preserve">знанием </w:t>
            </w:r>
            <w:r w:rsidR="00B26B42">
              <w:rPr>
                <w:lang w:val="ru-RU"/>
              </w:rPr>
              <w:t>локальных</w:t>
            </w:r>
            <w:r w:rsidRPr="00DD1722">
              <w:rPr>
                <w:lang w:val="ru-RU"/>
              </w:rPr>
              <w:t xml:space="preserve"> актов, сопровождающих работу</w:t>
            </w:r>
            <w:r w:rsidR="00DD1722" w:rsidRPr="00DD1722">
              <w:rPr>
                <w:lang w:val="ru-RU"/>
              </w:rPr>
              <w:t xml:space="preserve"> профильной</w:t>
            </w:r>
            <w:r w:rsidRPr="00DD1722">
              <w:rPr>
                <w:lang w:val="ru-RU"/>
              </w:rPr>
              <w:t xml:space="preserve"> организации, правильно использование терминологии. Ясное</w:t>
            </w:r>
            <w:r w:rsidRPr="006C0135">
              <w:rPr>
                <w:lang w:val="ru-RU"/>
              </w:rPr>
              <w:t xml:space="preserve"> и четкое изложение </w:t>
            </w:r>
            <w:r w:rsidRPr="00DD1722">
              <w:rPr>
                <w:lang w:val="ru-RU"/>
              </w:rPr>
              <w:t>особенностей порядка и условий работы</w:t>
            </w:r>
            <w:r w:rsidR="00DD1722" w:rsidRPr="00DD1722">
              <w:rPr>
                <w:lang w:val="ru-RU"/>
              </w:rPr>
              <w:t xml:space="preserve"> профильной</w:t>
            </w:r>
            <w:r w:rsidRPr="00DD1722">
              <w:rPr>
                <w:lang w:val="ru-RU"/>
              </w:rPr>
              <w:t xml:space="preserve"> организации, прав, обязанностей и полномочий ее должностных лиц.</w:t>
            </w:r>
          </w:p>
          <w:p w14:paraId="15EA48AB" w14:textId="56E6BFAE"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DD1722">
              <w:rPr>
                <w:lang w:val="ru-RU"/>
              </w:rPr>
              <w:t>Изложение содержания</w:t>
            </w:r>
            <w:r w:rsidRPr="006C0135">
              <w:rPr>
                <w:lang w:val="ru-RU"/>
              </w:rPr>
              <w:t xml:space="preserve"> и порядка выполнения конкретной работы, порученной в ходе практики.</w:t>
            </w:r>
          </w:p>
          <w:p w14:paraId="57F2900D" w14:textId="0A2EC469" w:rsidR="00596941" w:rsidRPr="00DD1722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 Проведение собственного анализа работы</w:t>
            </w:r>
            <w:r w:rsidR="00DD1722">
              <w:rPr>
                <w:lang w:val="ru-RU"/>
              </w:rPr>
              <w:t xml:space="preserve"> </w:t>
            </w:r>
            <w:r w:rsidR="00DD1722" w:rsidRPr="00DD1722">
              <w:rPr>
                <w:lang w:val="ru-RU"/>
              </w:rPr>
              <w:t>профильной</w:t>
            </w:r>
            <w:r w:rsidRPr="00DD1722">
              <w:rPr>
                <w:lang w:val="ru-RU"/>
              </w:rPr>
              <w:t xml:space="preserve"> организации и формулирование выводов и предложений по совершенствованию</w:t>
            </w:r>
            <w:r w:rsidRPr="006C0135">
              <w:rPr>
                <w:lang w:val="ru-RU"/>
              </w:rPr>
              <w:t xml:space="preserve"> работы </w:t>
            </w:r>
            <w:r w:rsidR="00DD1722">
              <w:rPr>
                <w:lang w:val="ru-RU"/>
              </w:rPr>
              <w:t xml:space="preserve">профильной </w:t>
            </w:r>
            <w:r w:rsidRPr="00DD1722">
              <w:rPr>
                <w:lang w:val="ru-RU"/>
              </w:rPr>
              <w:t>организации</w:t>
            </w:r>
            <w:r w:rsidR="00B26B42">
              <w:rPr>
                <w:lang w:val="ru-RU"/>
              </w:rPr>
              <w:t>.</w:t>
            </w:r>
          </w:p>
          <w:p w14:paraId="0F8D2AF4" w14:textId="77777777" w:rsidR="00596941" w:rsidRPr="00DD1722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DD1722">
              <w:rPr>
                <w:lang w:val="ru-RU"/>
              </w:rPr>
              <w:t>Грамотное оформление</w:t>
            </w:r>
            <w:r w:rsidRPr="006C0135">
              <w:rPr>
                <w:lang w:val="ru-RU"/>
              </w:rPr>
              <w:t xml:space="preserve"> в соответствии с установленными требованиями дневника </w:t>
            </w:r>
            <w:r w:rsidRPr="00DD1722">
              <w:rPr>
                <w:lang w:val="ru-RU"/>
              </w:rPr>
              <w:t>практики и отчета по практике.</w:t>
            </w:r>
          </w:p>
          <w:p w14:paraId="35B57928" w14:textId="6FC34C65"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DD1722">
              <w:rPr>
                <w:lang w:val="ru-RU"/>
              </w:rPr>
              <w:t xml:space="preserve">Положительный отзыв (характеристика) руководителя практики от </w:t>
            </w:r>
            <w:r w:rsidR="00EF5657">
              <w:rPr>
                <w:lang w:val="ru-RU"/>
              </w:rPr>
              <w:t xml:space="preserve">профильной </w:t>
            </w:r>
            <w:r w:rsidRPr="00DD1722">
              <w:rPr>
                <w:lang w:val="ru-RU"/>
              </w:rPr>
              <w:t>организации.</w:t>
            </w:r>
          </w:p>
          <w:p w14:paraId="0DF5B4F2" w14:textId="77777777"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Полные и ясные ответы на дополнительные вопросы о ходе практики.</w:t>
            </w:r>
          </w:p>
        </w:tc>
      </w:tr>
      <w:tr w:rsidR="00596941" w:rsidRPr="006C0135" w14:paraId="501B6632" w14:textId="77777777" w:rsidTr="003D55D8">
        <w:tc>
          <w:tcPr>
            <w:tcW w:w="1490" w:type="dxa"/>
          </w:tcPr>
          <w:p w14:paraId="6BA8171B" w14:textId="77777777"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lastRenderedPageBreak/>
              <w:t>9</w:t>
            </w:r>
          </w:p>
        </w:tc>
        <w:tc>
          <w:tcPr>
            <w:tcW w:w="8222" w:type="dxa"/>
          </w:tcPr>
          <w:p w14:paraId="3E2FF01D" w14:textId="3256B228" w:rsidR="00596941" w:rsidRPr="006C0135" w:rsidRDefault="00596941" w:rsidP="00B26B42">
            <w:pPr>
              <w:pStyle w:val="Style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Один недостаток </w:t>
            </w:r>
            <w:r w:rsidRPr="006C0135">
              <w:rPr>
                <w:lang w:val="ru-RU"/>
              </w:rPr>
              <w:t xml:space="preserve">в оформлении </w:t>
            </w:r>
            <w:r>
              <w:rPr>
                <w:lang w:val="ru-RU"/>
              </w:rPr>
              <w:t>отчета по практике либо дневника практики.</w:t>
            </w:r>
            <w:r w:rsidR="00097E18" w:rsidRPr="006C0135">
              <w:rPr>
                <w:lang w:val="ru-RU"/>
              </w:rPr>
              <w:t xml:space="preserve"> </w:t>
            </w:r>
          </w:p>
        </w:tc>
      </w:tr>
      <w:tr w:rsidR="00596941" w:rsidRPr="006C0135" w14:paraId="08E521D2" w14:textId="77777777" w:rsidTr="003D55D8">
        <w:tc>
          <w:tcPr>
            <w:tcW w:w="1490" w:type="dxa"/>
          </w:tcPr>
          <w:p w14:paraId="462C67F3" w14:textId="77777777"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8</w:t>
            </w:r>
          </w:p>
        </w:tc>
        <w:tc>
          <w:tcPr>
            <w:tcW w:w="8222" w:type="dxa"/>
          </w:tcPr>
          <w:p w14:paraId="309CC2AD" w14:textId="42FD7EEC" w:rsidR="00596941" w:rsidRPr="006C0135" w:rsidRDefault="00596941" w:rsidP="00EF5657">
            <w:pPr>
              <w:pStyle w:val="Style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Два недостатка в оформлении дневника практики или</w:t>
            </w:r>
            <w:r w:rsidRPr="006C0135">
              <w:rPr>
                <w:lang w:val="ru-RU"/>
              </w:rPr>
              <w:t xml:space="preserve"> отчета по практике</w:t>
            </w:r>
            <w:r>
              <w:rPr>
                <w:lang w:val="ru-RU"/>
              </w:rPr>
              <w:t xml:space="preserve"> либо по одному недостатку в оформлении дневника практики и отчета по практике </w:t>
            </w:r>
            <w:r w:rsidRPr="00DD1722">
              <w:rPr>
                <w:lang w:val="ru-RU"/>
              </w:rPr>
              <w:t>соответственно.</w:t>
            </w:r>
            <w:r w:rsidR="00097E18" w:rsidRPr="00DD1722">
              <w:rPr>
                <w:lang w:val="ru-RU"/>
              </w:rPr>
              <w:t xml:space="preserve"> </w:t>
            </w:r>
          </w:p>
        </w:tc>
      </w:tr>
      <w:tr w:rsidR="00596941" w:rsidRPr="006C0135" w14:paraId="18266A7E" w14:textId="77777777" w:rsidTr="003D55D8">
        <w:tc>
          <w:tcPr>
            <w:tcW w:w="1490" w:type="dxa"/>
          </w:tcPr>
          <w:p w14:paraId="594F26E4" w14:textId="77777777"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7</w:t>
            </w:r>
          </w:p>
        </w:tc>
        <w:tc>
          <w:tcPr>
            <w:tcW w:w="8222" w:type="dxa"/>
          </w:tcPr>
          <w:p w14:paraId="4C93DC1C" w14:textId="675A057E"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Логически и лексически грамотно изложенный, содержательный, но недостаточно аргументированный ответ, не всегда правильное использование терминологии. </w:t>
            </w:r>
          </w:p>
          <w:p w14:paraId="5F6FEB7F" w14:textId="77777777"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Три недостатка в совокупности в оформлении дневника практики и/ или</w:t>
            </w:r>
            <w:r w:rsidRPr="006C0135">
              <w:rPr>
                <w:lang w:val="ru-RU"/>
              </w:rPr>
              <w:t xml:space="preserve"> отчета по практике. Неполные ответы на дополнительные вопросы о ходе практики.</w:t>
            </w:r>
          </w:p>
          <w:p w14:paraId="63AA525B" w14:textId="77777777"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</w:p>
        </w:tc>
      </w:tr>
      <w:tr w:rsidR="00596941" w:rsidRPr="006C0135" w14:paraId="1E295E13" w14:textId="77777777" w:rsidTr="003D55D8">
        <w:tc>
          <w:tcPr>
            <w:tcW w:w="1490" w:type="dxa"/>
          </w:tcPr>
          <w:p w14:paraId="14D019CD" w14:textId="77777777"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6</w:t>
            </w:r>
          </w:p>
        </w:tc>
        <w:tc>
          <w:tcPr>
            <w:tcW w:w="8222" w:type="dxa"/>
          </w:tcPr>
          <w:p w14:paraId="0E7A7F87" w14:textId="03919622"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Не п</w:t>
            </w:r>
            <w:r w:rsidR="002C6DCA">
              <w:rPr>
                <w:lang w:val="ru-RU"/>
              </w:rPr>
              <w:t xml:space="preserve">олностью логически и лексически </w:t>
            </w:r>
            <w:r w:rsidRPr="006C0135">
              <w:rPr>
                <w:lang w:val="ru-RU"/>
              </w:rPr>
              <w:t>грамотно и аргументирова</w:t>
            </w:r>
            <w:r w:rsidR="002C6DCA">
              <w:rPr>
                <w:lang w:val="ru-RU"/>
              </w:rPr>
              <w:t xml:space="preserve">но изложенный ответ, не всегда </w:t>
            </w:r>
            <w:r w:rsidRPr="006C0135">
              <w:rPr>
                <w:lang w:val="ru-RU"/>
              </w:rPr>
              <w:t>правильное использование терминологии.</w:t>
            </w:r>
          </w:p>
          <w:p w14:paraId="6A4A56BE" w14:textId="77777777" w:rsidR="00596941" w:rsidRPr="00A70C5B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Отсутствие </w:t>
            </w:r>
            <w:r w:rsidR="002C6DCA">
              <w:rPr>
                <w:lang w:val="ru-RU"/>
              </w:rPr>
              <w:t xml:space="preserve">анализа, выводов и </w:t>
            </w:r>
            <w:r w:rsidRPr="00A70C5B">
              <w:rPr>
                <w:lang w:val="ru-RU"/>
              </w:rPr>
              <w:t>предложений по совершенствованию работы</w:t>
            </w:r>
            <w:r w:rsidR="00A70C5B" w:rsidRPr="00A70C5B">
              <w:rPr>
                <w:lang w:val="ru-RU"/>
              </w:rPr>
              <w:t xml:space="preserve"> профильной</w:t>
            </w:r>
            <w:r w:rsidRPr="00A70C5B">
              <w:rPr>
                <w:lang w:val="ru-RU"/>
              </w:rPr>
              <w:t xml:space="preserve"> организации.</w:t>
            </w:r>
          </w:p>
          <w:p w14:paraId="40EEA47E" w14:textId="77777777"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A70C5B">
              <w:rPr>
                <w:lang w:val="ru-RU"/>
              </w:rPr>
              <w:t>Четыре недостатка</w:t>
            </w:r>
            <w:r>
              <w:rPr>
                <w:lang w:val="ru-RU"/>
              </w:rPr>
              <w:t xml:space="preserve"> в совокупности в оформлении дневника практики и/ или</w:t>
            </w:r>
            <w:r w:rsidRPr="006C0135">
              <w:rPr>
                <w:lang w:val="ru-RU"/>
              </w:rPr>
              <w:t xml:space="preserve"> отчета по практике. Неполные ответы на дополнительные вопросы о ходе практики.</w:t>
            </w:r>
          </w:p>
        </w:tc>
      </w:tr>
      <w:tr w:rsidR="00596941" w:rsidRPr="006C0135" w14:paraId="0EC673F7" w14:textId="77777777" w:rsidTr="003D55D8">
        <w:tc>
          <w:tcPr>
            <w:tcW w:w="1490" w:type="dxa"/>
          </w:tcPr>
          <w:p w14:paraId="340AD2C0" w14:textId="77777777"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5</w:t>
            </w:r>
          </w:p>
        </w:tc>
        <w:tc>
          <w:tcPr>
            <w:tcW w:w="8222" w:type="dxa"/>
          </w:tcPr>
          <w:p w14:paraId="1E43CD0B" w14:textId="77777777"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Незначительное нарушение логики изложения материала, допущение не более одной - двух ошибок в отношении фактов и/или терминологии. </w:t>
            </w:r>
          </w:p>
          <w:p w14:paraId="2A1DE8CD" w14:textId="02226C6D"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Нечеткое изложение порядка и условий работы</w:t>
            </w:r>
            <w:r w:rsidR="00A70C5B">
              <w:rPr>
                <w:lang w:val="ru-RU"/>
              </w:rPr>
              <w:t xml:space="preserve"> профильной</w:t>
            </w:r>
            <w:r w:rsidRPr="006C0135">
              <w:rPr>
                <w:lang w:val="ru-RU"/>
              </w:rPr>
              <w:t xml:space="preserve"> </w:t>
            </w:r>
            <w:r w:rsidRPr="00A70C5B">
              <w:rPr>
                <w:lang w:val="ru-RU"/>
              </w:rPr>
              <w:t>организации, прав, обязанностей и полномочий ее должностных лиц.</w:t>
            </w:r>
          </w:p>
          <w:p w14:paraId="2EE0664C" w14:textId="77777777" w:rsidR="00596941" w:rsidRPr="00A70C5B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A70C5B">
              <w:rPr>
                <w:lang w:val="ru-RU"/>
              </w:rPr>
              <w:t xml:space="preserve">Отсутствие анализа, выводов и  предложений по совершенствованию работы </w:t>
            </w:r>
            <w:r w:rsidR="00A70C5B" w:rsidRPr="00A70C5B">
              <w:rPr>
                <w:lang w:val="ru-RU"/>
              </w:rPr>
              <w:t xml:space="preserve">профильной </w:t>
            </w:r>
            <w:r w:rsidRPr="00A70C5B">
              <w:rPr>
                <w:lang w:val="ru-RU"/>
              </w:rPr>
              <w:t>организации.</w:t>
            </w:r>
          </w:p>
          <w:p w14:paraId="71C13C63" w14:textId="77777777" w:rsidR="00596941" w:rsidRPr="006C0135" w:rsidRDefault="00596941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5B">
              <w:rPr>
                <w:rFonts w:ascii="Times New Roman" w:hAnsi="Times New Roman"/>
                <w:sz w:val="24"/>
                <w:szCs w:val="24"/>
              </w:rPr>
              <w:t>Пять недостатков</w:t>
            </w:r>
            <w:r w:rsidRPr="00955DDA">
              <w:rPr>
                <w:rFonts w:ascii="Times New Roman" w:hAnsi="Times New Roman"/>
                <w:sz w:val="24"/>
                <w:szCs w:val="24"/>
              </w:rPr>
              <w:t xml:space="preserve"> в совокупности в оформлении дневника практики и/ или отчета по практике. </w:t>
            </w:r>
            <w:r w:rsidRPr="006C0135">
              <w:rPr>
                <w:rFonts w:ascii="Times New Roman" w:hAnsi="Times New Roman"/>
                <w:sz w:val="24"/>
                <w:szCs w:val="24"/>
              </w:rPr>
              <w:t xml:space="preserve">Отчет по практике </w:t>
            </w:r>
            <w:r w:rsidRPr="00A70C5B">
              <w:rPr>
                <w:rFonts w:ascii="Times New Roman" w:hAnsi="Times New Roman"/>
                <w:sz w:val="24"/>
                <w:szCs w:val="24"/>
              </w:rPr>
              <w:t>не содержит собственный анализ различных аспектов работы</w:t>
            </w:r>
            <w:r w:rsidR="00A70C5B" w:rsidRPr="00A70C5B">
              <w:rPr>
                <w:rFonts w:ascii="Times New Roman" w:hAnsi="Times New Roman"/>
                <w:sz w:val="24"/>
                <w:szCs w:val="24"/>
              </w:rPr>
              <w:t xml:space="preserve"> профильной</w:t>
            </w:r>
            <w:r w:rsidRPr="00A70C5B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6C01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D368672" w14:textId="77777777"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Неполные ответы на дополнительные вопросы о ходе практики.</w:t>
            </w:r>
          </w:p>
          <w:p w14:paraId="4FD08D38" w14:textId="77777777"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</w:p>
        </w:tc>
      </w:tr>
      <w:tr w:rsidR="00596941" w:rsidRPr="006C0135" w14:paraId="46F44D7D" w14:textId="77777777" w:rsidTr="003D55D8">
        <w:tc>
          <w:tcPr>
            <w:tcW w:w="1490" w:type="dxa"/>
          </w:tcPr>
          <w:p w14:paraId="6E5B7D4E" w14:textId="77777777"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4</w:t>
            </w:r>
          </w:p>
        </w:tc>
        <w:tc>
          <w:tcPr>
            <w:tcW w:w="8222" w:type="dxa"/>
          </w:tcPr>
          <w:p w14:paraId="46E30A7A" w14:textId="77777777"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Незначительное нарушение логики изложения материала, допущение не более трех-четырех ошибок в отношении фактов и/или терминологии. </w:t>
            </w:r>
          </w:p>
          <w:p w14:paraId="0F15CEF4" w14:textId="27E9E225"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Нечеткое изложение порядка и условий работы</w:t>
            </w:r>
            <w:r w:rsidR="00A70C5B">
              <w:rPr>
                <w:lang w:val="ru-RU"/>
              </w:rPr>
              <w:t xml:space="preserve"> профильной</w:t>
            </w:r>
            <w:r w:rsidRPr="006C0135">
              <w:rPr>
                <w:lang w:val="ru-RU"/>
              </w:rPr>
              <w:t xml:space="preserve"> </w:t>
            </w:r>
            <w:r w:rsidRPr="00A70C5B">
              <w:rPr>
                <w:lang w:val="ru-RU"/>
              </w:rPr>
              <w:t>организации, прав, обязанностей и полномочий ее должностных лиц.</w:t>
            </w:r>
            <w:r w:rsidRPr="006C0135">
              <w:rPr>
                <w:lang w:val="ru-RU"/>
              </w:rPr>
              <w:t xml:space="preserve"> </w:t>
            </w:r>
          </w:p>
          <w:p w14:paraId="52B117F1" w14:textId="77777777" w:rsidR="00EF5657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Нечеткое изложение собственного анализа работы</w:t>
            </w:r>
            <w:r w:rsidR="00A70C5B">
              <w:rPr>
                <w:lang w:val="ru-RU"/>
              </w:rPr>
              <w:t xml:space="preserve"> </w:t>
            </w:r>
            <w:r w:rsidR="00A70C5B" w:rsidRPr="00A70C5B">
              <w:rPr>
                <w:lang w:val="ru-RU"/>
              </w:rPr>
              <w:t>профильной</w:t>
            </w:r>
            <w:r w:rsidRPr="00A70C5B">
              <w:rPr>
                <w:lang w:val="ru-RU"/>
              </w:rPr>
              <w:t xml:space="preserve"> организации и формулирование выводов и предложений по совершенствованию работы </w:t>
            </w:r>
            <w:r w:rsidR="00A70C5B" w:rsidRPr="00A70C5B">
              <w:rPr>
                <w:lang w:val="ru-RU"/>
              </w:rPr>
              <w:t xml:space="preserve">профильной </w:t>
            </w:r>
            <w:r w:rsidRPr="00A70C5B">
              <w:rPr>
                <w:lang w:val="ru-RU"/>
              </w:rPr>
              <w:t>организации</w:t>
            </w:r>
            <w:r w:rsidRPr="006C0135">
              <w:rPr>
                <w:lang w:val="ru-RU"/>
              </w:rPr>
              <w:t>.</w:t>
            </w:r>
          </w:p>
          <w:p w14:paraId="1792359A" w14:textId="77777777" w:rsidR="00596941" w:rsidRPr="00A70C5B" w:rsidRDefault="00596941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Шесть </w:t>
            </w:r>
            <w:r w:rsidRPr="00955DDA">
              <w:rPr>
                <w:rFonts w:ascii="Times New Roman" w:hAnsi="Times New Roman"/>
                <w:sz w:val="24"/>
                <w:szCs w:val="24"/>
              </w:rPr>
              <w:t xml:space="preserve">недостатков в совокупности в оформлении дневника практики и/ или отчета по практике. </w:t>
            </w:r>
            <w:r w:rsidRPr="006C0135">
              <w:rPr>
                <w:rFonts w:ascii="Times New Roman" w:hAnsi="Times New Roman"/>
                <w:sz w:val="24"/>
                <w:szCs w:val="24"/>
              </w:rPr>
              <w:t>Отчет по практике не содержит собственный анализ различных аспектов работы</w:t>
            </w:r>
            <w:r w:rsidR="00A70C5B">
              <w:rPr>
                <w:rFonts w:ascii="Times New Roman" w:hAnsi="Times New Roman"/>
                <w:sz w:val="24"/>
                <w:szCs w:val="24"/>
              </w:rPr>
              <w:t xml:space="preserve"> профильной</w:t>
            </w:r>
            <w:r w:rsidRPr="006C0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C5B">
              <w:rPr>
                <w:rFonts w:ascii="Times New Roman" w:hAnsi="Times New Roman"/>
                <w:sz w:val="24"/>
                <w:szCs w:val="24"/>
              </w:rPr>
              <w:t xml:space="preserve">организации. </w:t>
            </w:r>
          </w:p>
          <w:p w14:paraId="5F1F184E" w14:textId="77777777"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A70C5B">
              <w:rPr>
                <w:lang w:val="ru-RU"/>
              </w:rPr>
              <w:t>Неполные ответы на дополнительные вопросы</w:t>
            </w:r>
            <w:r w:rsidR="00D56581">
              <w:rPr>
                <w:lang w:val="ru-RU"/>
              </w:rPr>
              <w:t xml:space="preserve"> о ходе практики.</w:t>
            </w:r>
          </w:p>
        </w:tc>
      </w:tr>
      <w:tr w:rsidR="00596941" w:rsidRPr="006C0135" w14:paraId="0001F871" w14:textId="77777777" w:rsidTr="003D55D8">
        <w:tc>
          <w:tcPr>
            <w:tcW w:w="1490" w:type="dxa"/>
          </w:tcPr>
          <w:p w14:paraId="254D967E" w14:textId="77777777"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lastRenderedPageBreak/>
              <w:t>3</w:t>
            </w:r>
          </w:p>
        </w:tc>
        <w:tc>
          <w:tcPr>
            <w:tcW w:w="8222" w:type="dxa"/>
          </w:tcPr>
          <w:p w14:paraId="2C9330B3" w14:textId="52956967" w:rsidR="00596941" w:rsidRPr="00A70C5B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Значительное нарушение логики изложения материала, допущение более четырех ошибок в отношении </w:t>
            </w:r>
            <w:r w:rsidRPr="00A70C5B">
              <w:rPr>
                <w:lang w:val="ru-RU"/>
              </w:rPr>
              <w:t xml:space="preserve">фактов и/или терминологии. </w:t>
            </w:r>
          </w:p>
          <w:p w14:paraId="25BFFD19" w14:textId="2294DC55"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A70C5B">
              <w:rPr>
                <w:lang w:val="ru-RU"/>
              </w:rPr>
              <w:t>Отсутствие изложения порядка и условий работы</w:t>
            </w:r>
            <w:r w:rsidR="00A70C5B" w:rsidRPr="00A70C5B">
              <w:rPr>
                <w:lang w:val="ru-RU"/>
              </w:rPr>
              <w:t xml:space="preserve"> профильной</w:t>
            </w:r>
            <w:r w:rsidRPr="00A70C5B">
              <w:rPr>
                <w:lang w:val="ru-RU"/>
              </w:rPr>
              <w:t xml:space="preserve"> организации</w:t>
            </w:r>
            <w:r w:rsidRPr="006C0135">
              <w:rPr>
                <w:lang w:val="ru-RU"/>
              </w:rPr>
              <w:t xml:space="preserve">, прав, обязанностей и полномочий ее должностных лиц. </w:t>
            </w:r>
          </w:p>
          <w:p w14:paraId="515D7927" w14:textId="77777777" w:rsidR="00596941" w:rsidRPr="003D5533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Отсутствие изложения </w:t>
            </w:r>
            <w:r w:rsidRPr="00A70C5B">
              <w:rPr>
                <w:lang w:val="ru-RU"/>
              </w:rPr>
              <w:t>собственного анализа работы</w:t>
            </w:r>
            <w:r w:rsidR="00A70C5B" w:rsidRPr="00A70C5B">
              <w:rPr>
                <w:lang w:val="ru-RU"/>
              </w:rPr>
              <w:t xml:space="preserve"> профильной</w:t>
            </w:r>
            <w:r w:rsidRPr="00A70C5B">
              <w:rPr>
                <w:lang w:val="ru-RU"/>
              </w:rPr>
              <w:t xml:space="preserve"> организации и формулирование выводов и предложений по совершенствованию </w:t>
            </w:r>
            <w:r w:rsidRPr="003D5533">
              <w:rPr>
                <w:lang w:val="ru-RU"/>
              </w:rPr>
              <w:t xml:space="preserve">работы </w:t>
            </w:r>
            <w:r w:rsidR="00A70C5B" w:rsidRPr="003D5533">
              <w:rPr>
                <w:lang w:val="ru-RU"/>
              </w:rPr>
              <w:t xml:space="preserve">профильной </w:t>
            </w:r>
            <w:r w:rsidRPr="003D5533">
              <w:rPr>
                <w:lang w:val="ru-RU"/>
              </w:rPr>
              <w:t>организации.</w:t>
            </w:r>
          </w:p>
          <w:p w14:paraId="661065F6" w14:textId="77777777" w:rsidR="00596941" w:rsidRPr="003D5533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 xml:space="preserve">Отсутствие анализа, выводов и  предложений по совершенствованию работы </w:t>
            </w:r>
            <w:r w:rsidR="00A70C5B" w:rsidRPr="003D5533">
              <w:rPr>
                <w:lang w:val="ru-RU"/>
              </w:rPr>
              <w:t xml:space="preserve">профильной </w:t>
            </w:r>
            <w:r w:rsidRPr="003D5533">
              <w:rPr>
                <w:lang w:val="ru-RU"/>
              </w:rPr>
              <w:t>организации.</w:t>
            </w:r>
          </w:p>
          <w:p w14:paraId="1E247D7D" w14:textId="77777777" w:rsidR="00596941" w:rsidRPr="003D5533" w:rsidRDefault="00596941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3">
              <w:rPr>
                <w:rFonts w:ascii="Times New Roman" w:hAnsi="Times New Roman"/>
                <w:sz w:val="24"/>
                <w:szCs w:val="24"/>
              </w:rPr>
              <w:t>Семь недостатков в совокупности в оформлении дневника практики и/ или отчета по практике. Отчет по практике не содержит собственный анализ различных аспектов работы</w:t>
            </w:r>
            <w:r w:rsidR="00A70C5B" w:rsidRPr="003D5533">
              <w:rPr>
                <w:rFonts w:ascii="Times New Roman" w:hAnsi="Times New Roman"/>
                <w:sz w:val="24"/>
                <w:szCs w:val="24"/>
              </w:rPr>
              <w:t xml:space="preserve"> профильной</w:t>
            </w:r>
            <w:r w:rsidRPr="003D5533">
              <w:rPr>
                <w:rFonts w:ascii="Times New Roman" w:hAnsi="Times New Roman"/>
                <w:sz w:val="24"/>
                <w:szCs w:val="24"/>
              </w:rPr>
              <w:t xml:space="preserve"> организации. </w:t>
            </w:r>
          </w:p>
          <w:p w14:paraId="78EEE632" w14:textId="77777777"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Неполные ответы на дополнит</w:t>
            </w:r>
            <w:r w:rsidR="00D56581">
              <w:rPr>
                <w:lang w:val="ru-RU"/>
              </w:rPr>
              <w:t>ельные вопросы о ходе практики.</w:t>
            </w:r>
          </w:p>
        </w:tc>
      </w:tr>
      <w:tr w:rsidR="00596941" w:rsidRPr="006C0135" w14:paraId="6AF97A8F" w14:textId="77777777" w:rsidTr="003D55D8">
        <w:tc>
          <w:tcPr>
            <w:tcW w:w="1490" w:type="dxa"/>
          </w:tcPr>
          <w:p w14:paraId="66A4A64B" w14:textId="77777777"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2</w:t>
            </w:r>
          </w:p>
        </w:tc>
        <w:tc>
          <w:tcPr>
            <w:tcW w:w="8222" w:type="dxa"/>
          </w:tcPr>
          <w:p w14:paraId="558C81A2" w14:textId="77777777"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Грубое нарушение логики изложения материала, допущение более четырех ошибок в отношении фактов и/или терминологии. </w:t>
            </w:r>
          </w:p>
          <w:p w14:paraId="0A560B42" w14:textId="43D57CCC" w:rsidR="00596941" w:rsidRPr="00A70C5B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Отсутствие изложения </w:t>
            </w:r>
            <w:r w:rsidRPr="00A70C5B">
              <w:rPr>
                <w:lang w:val="ru-RU"/>
              </w:rPr>
              <w:t>порядка и условий работы</w:t>
            </w:r>
            <w:r w:rsidR="00A70C5B" w:rsidRPr="00A70C5B">
              <w:rPr>
                <w:lang w:val="ru-RU"/>
              </w:rPr>
              <w:t xml:space="preserve"> профильной</w:t>
            </w:r>
            <w:r w:rsidRPr="00A70C5B">
              <w:rPr>
                <w:lang w:val="ru-RU"/>
              </w:rPr>
              <w:t xml:space="preserve"> организации, прав, обязанностей и полномочий ее должностных лиц. </w:t>
            </w:r>
          </w:p>
          <w:p w14:paraId="21FA8991" w14:textId="77777777" w:rsidR="00596941" w:rsidRPr="003D5533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A70C5B">
              <w:rPr>
                <w:lang w:val="ru-RU"/>
              </w:rPr>
              <w:t>Отсутствие изложения собственного анализа работы</w:t>
            </w:r>
            <w:r w:rsidR="00A70C5B" w:rsidRPr="00A70C5B">
              <w:rPr>
                <w:lang w:val="ru-RU"/>
              </w:rPr>
              <w:t xml:space="preserve"> профильной</w:t>
            </w:r>
            <w:r w:rsidRPr="00A70C5B">
              <w:rPr>
                <w:lang w:val="ru-RU"/>
              </w:rPr>
              <w:t xml:space="preserve"> </w:t>
            </w:r>
            <w:r w:rsidRPr="003D5533">
              <w:rPr>
                <w:lang w:val="ru-RU"/>
              </w:rPr>
              <w:t xml:space="preserve">организации и формулирование выводов и предложений по совершенствованию работы </w:t>
            </w:r>
            <w:r w:rsidR="00A70C5B" w:rsidRPr="003D5533">
              <w:rPr>
                <w:lang w:val="ru-RU"/>
              </w:rPr>
              <w:t xml:space="preserve">профильной </w:t>
            </w:r>
            <w:r w:rsidRPr="003D5533">
              <w:rPr>
                <w:lang w:val="ru-RU"/>
              </w:rPr>
              <w:t>организации.</w:t>
            </w:r>
          </w:p>
          <w:p w14:paraId="71E52CC1" w14:textId="77777777" w:rsidR="00596941" w:rsidRPr="003D5533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>Отсутствие анализа, выводов и  предложений по совершенствованию работы</w:t>
            </w:r>
            <w:r w:rsidR="00A70C5B" w:rsidRPr="003D5533">
              <w:rPr>
                <w:lang w:val="ru-RU"/>
              </w:rPr>
              <w:t xml:space="preserve"> профильной</w:t>
            </w:r>
            <w:r w:rsidRPr="003D5533">
              <w:rPr>
                <w:lang w:val="ru-RU"/>
              </w:rPr>
              <w:t xml:space="preserve"> организации.</w:t>
            </w:r>
          </w:p>
          <w:p w14:paraId="7FF2E8FD" w14:textId="77777777" w:rsidR="00596941" w:rsidRPr="003D5533" w:rsidRDefault="00596941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3">
              <w:rPr>
                <w:rFonts w:ascii="Times New Roman" w:hAnsi="Times New Roman"/>
                <w:sz w:val="24"/>
                <w:szCs w:val="24"/>
              </w:rPr>
              <w:t xml:space="preserve">Грубые недостатки в оформлении дневника практики и отчета по практике. Отчет по практике не содержит описание выполненной работы, собственный анализ различных аспектов работы </w:t>
            </w:r>
            <w:r w:rsidR="00A70C5B" w:rsidRPr="003D5533">
              <w:rPr>
                <w:rFonts w:ascii="Times New Roman" w:hAnsi="Times New Roman"/>
                <w:sz w:val="24"/>
                <w:szCs w:val="24"/>
              </w:rPr>
              <w:t xml:space="preserve">профильной </w:t>
            </w:r>
            <w:r w:rsidRPr="003D5533">
              <w:rPr>
                <w:rFonts w:ascii="Times New Roman" w:hAnsi="Times New Roman"/>
                <w:sz w:val="24"/>
                <w:szCs w:val="24"/>
              </w:rPr>
              <w:t xml:space="preserve">организации, выводы, замечания, предложения. </w:t>
            </w:r>
          </w:p>
          <w:p w14:paraId="24E11BF0" w14:textId="77777777"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>Отсутствие ответов на дополнительные вопросы о ходе практики</w:t>
            </w:r>
            <w:r w:rsidR="00D56581">
              <w:rPr>
                <w:lang w:val="ru-RU"/>
              </w:rPr>
              <w:t>.</w:t>
            </w:r>
          </w:p>
        </w:tc>
      </w:tr>
      <w:tr w:rsidR="00596941" w:rsidRPr="006C0135" w14:paraId="27350B87" w14:textId="77777777" w:rsidTr="003D55D8">
        <w:tc>
          <w:tcPr>
            <w:tcW w:w="1490" w:type="dxa"/>
          </w:tcPr>
          <w:p w14:paraId="7FDFBEE0" w14:textId="77777777"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1</w:t>
            </w:r>
          </w:p>
        </w:tc>
        <w:tc>
          <w:tcPr>
            <w:tcW w:w="8222" w:type="dxa"/>
          </w:tcPr>
          <w:p w14:paraId="45AA8C30" w14:textId="77777777"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Грубейшее нарушение логики изложения материала, допущение более четырех ошибок в отношении фактов и/или терминологии. </w:t>
            </w:r>
          </w:p>
          <w:p w14:paraId="3AD0EE2C" w14:textId="702188BB"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Отсутствие изложения </w:t>
            </w:r>
            <w:r w:rsidRPr="003D5533">
              <w:rPr>
                <w:lang w:val="ru-RU"/>
              </w:rPr>
              <w:t xml:space="preserve">порядка и условий работы </w:t>
            </w:r>
            <w:r w:rsidR="00A70C5B" w:rsidRPr="003D5533">
              <w:rPr>
                <w:lang w:val="ru-RU"/>
              </w:rPr>
              <w:t xml:space="preserve">профильной </w:t>
            </w:r>
            <w:r w:rsidRPr="003D5533">
              <w:rPr>
                <w:lang w:val="ru-RU"/>
              </w:rPr>
              <w:t>организации</w:t>
            </w:r>
            <w:r w:rsidRPr="006C0135">
              <w:rPr>
                <w:lang w:val="ru-RU"/>
              </w:rPr>
              <w:t xml:space="preserve">, прав, обязанностей и полномочий ее должностных лиц. </w:t>
            </w:r>
          </w:p>
          <w:p w14:paraId="7C4DD490" w14:textId="518759FB" w:rsidR="00596941" w:rsidRPr="003D5533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>Отсутствие изложения содержания и порядка выполнения конкретной работы, порученной в ходе практики.</w:t>
            </w:r>
          </w:p>
          <w:p w14:paraId="50E09C8F" w14:textId="77777777" w:rsidR="00596941" w:rsidRPr="003D5533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>Отсутствие изложения собственного анализа работы</w:t>
            </w:r>
            <w:r w:rsidR="00A70C5B" w:rsidRPr="003D5533">
              <w:rPr>
                <w:lang w:val="ru-RU"/>
              </w:rPr>
              <w:t xml:space="preserve"> профильной</w:t>
            </w:r>
            <w:r w:rsidRPr="003D5533">
              <w:rPr>
                <w:lang w:val="ru-RU"/>
              </w:rPr>
              <w:t xml:space="preserve"> организации и формулирование выводов и предложений по совершенствованию работы </w:t>
            </w:r>
            <w:r w:rsidR="00A70C5B" w:rsidRPr="003D5533">
              <w:rPr>
                <w:lang w:val="ru-RU"/>
              </w:rPr>
              <w:t xml:space="preserve">профильной </w:t>
            </w:r>
            <w:r w:rsidRPr="003D5533">
              <w:rPr>
                <w:lang w:val="ru-RU"/>
              </w:rPr>
              <w:t>организации.</w:t>
            </w:r>
          </w:p>
          <w:p w14:paraId="481EF67B" w14:textId="77777777" w:rsidR="00596941" w:rsidRPr="003D5533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 xml:space="preserve">Отсутствие анализа, выводов и  предложений по совершенствованию работы </w:t>
            </w:r>
            <w:r w:rsidR="00A70C5B" w:rsidRPr="003D5533">
              <w:rPr>
                <w:lang w:val="ru-RU"/>
              </w:rPr>
              <w:t xml:space="preserve">профильной </w:t>
            </w:r>
            <w:r w:rsidRPr="003D5533">
              <w:rPr>
                <w:lang w:val="ru-RU"/>
              </w:rPr>
              <w:t>организации.</w:t>
            </w:r>
          </w:p>
          <w:p w14:paraId="66E2AB04" w14:textId="77777777" w:rsidR="00596941" w:rsidRPr="003D5533" w:rsidRDefault="00596941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3">
              <w:rPr>
                <w:rFonts w:ascii="Times New Roman" w:hAnsi="Times New Roman"/>
                <w:sz w:val="24"/>
                <w:szCs w:val="24"/>
              </w:rPr>
              <w:t xml:space="preserve">Отсутствие одного или нескольких отчетных документов по практике. Грубые недостатки в оформлении дневника практики и отчета по практике. Отчет по практике не содержит описание выполненной работы, собственный анализ различных аспектов работы </w:t>
            </w:r>
            <w:r w:rsidR="00A70C5B" w:rsidRPr="003D5533">
              <w:rPr>
                <w:rFonts w:ascii="Times New Roman" w:hAnsi="Times New Roman"/>
                <w:sz w:val="24"/>
                <w:szCs w:val="24"/>
              </w:rPr>
              <w:t xml:space="preserve">профильной </w:t>
            </w:r>
            <w:r w:rsidRPr="003D5533">
              <w:rPr>
                <w:rFonts w:ascii="Times New Roman" w:hAnsi="Times New Roman"/>
                <w:sz w:val="24"/>
                <w:szCs w:val="24"/>
              </w:rPr>
              <w:t xml:space="preserve">организации, выводы, замечания, предложения, описание деятельности </w:t>
            </w:r>
            <w:r w:rsidR="00A70C5B" w:rsidRPr="003D5533">
              <w:rPr>
                <w:rFonts w:ascii="Times New Roman" w:hAnsi="Times New Roman"/>
                <w:sz w:val="24"/>
                <w:szCs w:val="24"/>
              </w:rPr>
              <w:t xml:space="preserve">профильной </w:t>
            </w:r>
            <w:r w:rsidRPr="003D5533">
              <w:rPr>
                <w:rFonts w:ascii="Times New Roman" w:hAnsi="Times New Roman"/>
                <w:sz w:val="24"/>
                <w:szCs w:val="24"/>
              </w:rPr>
              <w:t>организации. Не приложены документы, составленные при прохождении практики.</w:t>
            </w:r>
          </w:p>
          <w:p w14:paraId="20C7AC98" w14:textId="77777777"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>Отсутствие ответов на дополнит</w:t>
            </w:r>
            <w:r w:rsidR="00D56581">
              <w:rPr>
                <w:lang w:val="ru-RU"/>
              </w:rPr>
              <w:t>ельные вопросы о ходе практики.</w:t>
            </w:r>
          </w:p>
        </w:tc>
      </w:tr>
      <w:tr w:rsidR="00596941" w:rsidRPr="006C0135" w14:paraId="3C863572" w14:textId="77777777" w:rsidTr="003D55D8">
        <w:tc>
          <w:tcPr>
            <w:tcW w:w="1490" w:type="dxa"/>
          </w:tcPr>
          <w:p w14:paraId="3907F862" w14:textId="77777777"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0</w:t>
            </w:r>
          </w:p>
        </w:tc>
        <w:tc>
          <w:tcPr>
            <w:tcW w:w="8222" w:type="dxa"/>
          </w:tcPr>
          <w:p w14:paraId="01D0A63D" w14:textId="77777777"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Отсутствие ответа. Отсутствие отчетных документов по практике.  </w:t>
            </w:r>
          </w:p>
        </w:tc>
      </w:tr>
    </w:tbl>
    <w:p w14:paraId="03BD349B" w14:textId="77777777" w:rsidR="00352CA0" w:rsidRDefault="00352CA0" w:rsidP="00E14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>Максимальное количество баллов за экзамен -10.</w:t>
      </w:r>
    </w:p>
    <w:p w14:paraId="36E4E2DE" w14:textId="77777777" w:rsidR="008835BA" w:rsidRDefault="008835BA" w:rsidP="008835BA"/>
    <w:p w14:paraId="05E01D11" w14:textId="77777777" w:rsidR="001B0D6A" w:rsidRPr="00F61906" w:rsidRDefault="001B0D6A" w:rsidP="001B0D6A">
      <w:pPr>
        <w:pStyle w:val="2"/>
      </w:pPr>
      <w:r w:rsidRPr="001B0D6A">
        <w:lastRenderedPageBreak/>
        <w:t xml:space="preserve">5.4. </w:t>
      </w:r>
      <w:r w:rsidRPr="00F61906">
        <w:t>Фонд оценочных средств для проведения промежуточной аттестации по практике</w:t>
      </w:r>
    </w:p>
    <w:p w14:paraId="01C7D46B" w14:textId="77777777" w:rsidR="00E14903" w:rsidRDefault="00E14903" w:rsidP="001B0D6A">
      <w:pPr>
        <w:pStyle w:val="2"/>
      </w:pPr>
    </w:p>
    <w:p w14:paraId="6A2CCC09" w14:textId="77777777" w:rsidR="00DF6E5B" w:rsidRPr="00DF6E5B" w:rsidRDefault="00DF6E5B" w:rsidP="00FF26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E5B">
        <w:rPr>
          <w:rFonts w:ascii="Times New Roman" w:hAnsi="Times New Roman"/>
          <w:sz w:val="24"/>
          <w:szCs w:val="24"/>
        </w:rPr>
        <w:t xml:space="preserve">Фонд оценочных средств представляет собой индивидуальные задания на практику, </w:t>
      </w:r>
      <w:r>
        <w:rPr>
          <w:rFonts w:ascii="Times New Roman" w:hAnsi="Times New Roman"/>
          <w:sz w:val="24"/>
          <w:szCs w:val="24"/>
        </w:rPr>
        <w:t>рекомендации по составлению</w:t>
      </w:r>
      <w:r w:rsidRPr="00DF6E5B">
        <w:rPr>
          <w:rFonts w:ascii="Times New Roman" w:hAnsi="Times New Roman"/>
          <w:sz w:val="24"/>
          <w:szCs w:val="24"/>
        </w:rPr>
        <w:t xml:space="preserve"> отчетных документов, примеры вопросов для текущего контроля по практике, к</w:t>
      </w:r>
      <w:r>
        <w:rPr>
          <w:rFonts w:ascii="Times New Roman" w:hAnsi="Times New Roman"/>
          <w:sz w:val="24"/>
          <w:szCs w:val="24"/>
        </w:rPr>
        <w:t>ритерии оценки, оценочную шкалу</w:t>
      </w:r>
      <w:r w:rsidRPr="00DF6E5B">
        <w:rPr>
          <w:rFonts w:ascii="Times New Roman" w:hAnsi="Times New Roman"/>
          <w:sz w:val="24"/>
          <w:szCs w:val="24"/>
        </w:rPr>
        <w:t>.</w:t>
      </w:r>
    </w:p>
    <w:p w14:paraId="539C53D5" w14:textId="77777777" w:rsidR="00D56581" w:rsidRPr="00DF6E5B" w:rsidRDefault="00D56581" w:rsidP="00DF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48E5B3" w14:textId="77777777" w:rsidR="00D56581" w:rsidRDefault="00D56581" w:rsidP="00DF6E5B">
      <w:pPr>
        <w:pStyle w:val="1"/>
      </w:pPr>
      <w:r>
        <w:rPr>
          <w:lang w:val="en-US"/>
        </w:rPr>
        <w:t>VI</w:t>
      </w:r>
      <w:r w:rsidRPr="00D56581">
        <w:t xml:space="preserve">. </w:t>
      </w:r>
      <w:r w:rsidRPr="006C0135">
        <w:t>УЧЕБНО-МЕТОДИЧЕСКОЕ И ИНФОРМАЦИОННОЕ ОБЕСПЕЧЕНИЕ ПРАКТИКИ</w:t>
      </w:r>
    </w:p>
    <w:p w14:paraId="1AA0DD45" w14:textId="77777777" w:rsidR="00D56581" w:rsidRDefault="00D56581" w:rsidP="002635C7">
      <w:pPr>
        <w:pStyle w:val="1"/>
      </w:pPr>
    </w:p>
    <w:p w14:paraId="2855605B" w14:textId="77777777" w:rsidR="0065748A" w:rsidRPr="007B671B" w:rsidRDefault="001B0D6A" w:rsidP="0065748A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1B0D6A">
        <w:rPr>
          <w:rFonts w:ascii="Times New Roman" w:hAnsi="Times New Roman"/>
          <w:b/>
          <w:sz w:val="24"/>
          <w:szCs w:val="24"/>
        </w:rPr>
        <w:t>6</w:t>
      </w:r>
      <w:r w:rsidR="0065748A" w:rsidRPr="0065748A">
        <w:rPr>
          <w:rFonts w:ascii="Times New Roman" w:hAnsi="Times New Roman"/>
          <w:b/>
          <w:sz w:val="24"/>
          <w:szCs w:val="24"/>
        </w:rPr>
        <w:t>.1.</w:t>
      </w:r>
      <w:r w:rsidR="0065748A" w:rsidRPr="0065748A">
        <w:rPr>
          <w:rFonts w:ascii="Times New Roman" w:hAnsi="Times New Roman"/>
          <w:b/>
          <w:sz w:val="24"/>
          <w:szCs w:val="24"/>
        </w:rPr>
        <w:tab/>
      </w:r>
      <w:r w:rsidR="0065748A" w:rsidRPr="0065748A">
        <w:rPr>
          <w:rFonts w:ascii="Times New Roman" w:hAnsi="Times New Roman"/>
          <w:b/>
          <w:iCs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</w:p>
    <w:p w14:paraId="6E5E570D" w14:textId="77777777" w:rsidR="0065748A" w:rsidRPr="007B671B" w:rsidRDefault="0065748A" w:rsidP="0080249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343E7F51" w14:textId="77777777" w:rsidR="00AE2F1F" w:rsidRDefault="001B0D6A" w:rsidP="0080249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C6DCA">
        <w:rPr>
          <w:rFonts w:ascii="Times New Roman" w:hAnsi="Times New Roman"/>
          <w:b/>
          <w:iCs/>
          <w:sz w:val="24"/>
          <w:szCs w:val="24"/>
        </w:rPr>
        <w:t>6</w:t>
      </w:r>
      <w:r w:rsidR="0065748A" w:rsidRPr="0065748A">
        <w:rPr>
          <w:rFonts w:ascii="Times New Roman" w:hAnsi="Times New Roman"/>
          <w:b/>
          <w:iCs/>
          <w:sz w:val="24"/>
          <w:szCs w:val="24"/>
        </w:rPr>
        <w:t>.1.1.</w:t>
      </w:r>
      <w:r w:rsidR="0065748A" w:rsidRPr="0065748A">
        <w:rPr>
          <w:rFonts w:ascii="Times New Roman" w:hAnsi="Times New Roman"/>
          <w:b/>
          <w:iCs/>
          <w:sz w:val="24"/>
          <w:szCs w:val="24"/>
        </w:rPr>
        <w:tab/>
      </w:r>
      <w:r w:rsidR="007B671B">
        <w:rPr>
          <w:rFonts w:ascii="Times New Roman" w:hAnsi="Times New Roman"/>
          <w:b/>
          <w:sz w:val="24"/>
          <w:szCs w:val="24"/>
        </w:rPr>
        <w:t>Учебная</w:t>
      </w:r>
      <w:r w:rsidR="00802495">
        <w:rPr>
          <w:rFonts w:ascii="Times New Roman" w:hAnsi="Times New Roman"/>
          <w:b/>
          <w:sz w:val="24"/>
          <w:szCs w:val="24"/>
        </w:rPr>
        <w:t xml:space="preserve"> литература</w:t>
      </w:r>
    </w:p>
    <w:p w14:paraId="5CA707FD" w14:textId="77777777" w:rsidR="00802495" w:rsidRDefault="00802495" w:rsidP="0080249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EEA4C48" w14:textId="77777777" w:rsidR="00802495" w:rsidRDefault="00802495" w:rsidP="00802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495">
        <w:rPr>
          <w:rFonts w:ascii="Times New Roman" w:hAnsi="Times New Roman"/>
          <w:b/>
          <w:sz w:val="24"/>
          <w:szCs w:val="24"/>
        </w:rPr>
        <w:t>Основная литература</w:t>
      </w:r>
    </w:p>
    <w:p w14:paraId="4D7D11B0" w14:textId="77777777" w:rsidR="00802495" w:rsidRPr="00802495" w:rsidRDefault="00802495" w:rsidP="0080249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0AEEEC42" w14:textId="6A4A4E50" w:rsidR="0046678E" w:rsidRPr="0046678E" w:rsidRDefault="0046678E" w:rsidP="0046678E">
      <w:pPr>
        <w:pStyle w:val="a5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6678E">
        <w:rPr>
          <w:rFonts w:ascii="Times New Roman" w:hAnsi="Times New Roman"/>
          <w:sz w:val="24"/>
          <w:szCs w:val="24"/>
        </w:rPr>
        <w:t xml:space="preserve">Воробьева, И. П.  Экономика и управление производством : учебное пособие для вузов / И. П. Воробьева, О. С. Селевич. — Москва : Издательство Юрайт, 2020. — 191 с. — (Высшее образование). — ISBN 978-5-534-00380-2. — Текст : электронный // ЭБС Юрайт [сайт]. — URL: https://proxylibrary.hse.ru:5526/bcode/451393 </w:t>
      </w:r>
    </w:p>
    <w:p w14:paraId="29E5920B" w14:textId="77777777" w:rsidR="0046678E" w:rsidRDefault="0046678E" w:rsidP="00802495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54737890" w14:textId="3FAB4E3F" w:rsidR="00802495" w:rsidRDefault="00802495" w:rsidP="00802495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02495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14:paraId="6CE515BC" w14:textId="77777777" w:rsidR="00802495" w:rsidRPr="0046678E" w:rsidRDefault="00802495" w:rsidP="00802495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5E8035E7" w14:textId="2B405F43" w:rsidR="007B671B" w:rsidRDefault="0046678E" w:rsidP="0046678E">
      <w:pPr>
        <w:pStyle w:val="a5"/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6678E">
        <w:rPr>
          <w:rFonts w:ascii="Times New Roman" w:hAnsi="Times New Roman"/>
          <w:sz w:val="24"/>
          <w:szCs w:val="24"/>
        </w:rPr>
        <w:t xml:space="preserve">Коротков, Э. М.  Управление изменениями : учебник и практикум для вузов / Э. М. Коротков, М. Б. Жернакова, Т. Ю. Кротенко. — Москва : Издательство Юрайт, 2020. — 278 с. — (Высшее образование). — ISBN 978-5-534-02315-2. — Текст : электронный // ЭБС Юрайт [сайт]. — URL: https://proxylibrary.hse.ru:5526/bcode/450213 </w:t>
      </w:r>
    </w:p>
    <w:p w14:paraId="74DBB1C9" w14:textId="77777777" w:rsidR="0046678E" w:rsidRPr="0046678E" w:rsidRDefault="0046678E" w:rsidP="0046678E">
      <w:pPr>
        <w:pStyle w:val="a5"/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77A0BC47" w14:textId="77777777" w:rsidR="007B671B" w:rsidRPr="00984636" w:rsidRDefault="001B0D6A" w:rsidP="007B671B">
      <w:pPr>
        <w:pStyle w:val="a5"/>
        <w:tabs>
          <w:tab w:val="left" w:pos="426"/>
        </w:tabs>
        <w:spacing w:after="0" w:line="240" w:lineRule="auto"/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  <w:r w:rsidRPr="002C6DCA">
        <w:rPr>
          <w:rFonts w:ascii="Times New Roman" w:hAnsi="Times New Roman"/>
          <w:b/>
          <w:sz w:val="24"/>
          <w:szCs w:val="24"/>
        </w:rPr>
        <w:t>6</w:t>
      </w:r>
      <w:r w:rsidR="007B671B" w:rsidRPr="00D56581">
        <w:rPr>
          <w:rFonts w:ascii="Times New Roman" w:hAnsi="Times New Roman"/>
          <w:b/>
          <w:sz w:val="24"/>
          <w:szCs w:val="24"/>
        </w:rPr>
        <w:t>.</w:t>
      </w:r>
      <w:r w:rsidR="007B671B" w:rsidRPr="007B671B">
        <w:rPr>
          <w:rFonts w:ascii="Times New Roman" w:hAnsi="Times New Roman"/>
          <w:b/>
          <w:sz w:val="24"/>
          <w:szCs w:val="24"/>
        </w:rPr>
        <w:t>1.</w:t>
      </w:r>
      <w:r w:rsidR="007B671B">
        <w:rPr>
          <w:rFonts w:ascii="Times New Roman" w:hAnsi="Times New Roman"/>
          <w:b/>
          <w:sz w:val="24"/>
          <w:szCs w:val="24"/>
        </w:rPr>
        <w:t>2</w:t>
      </w:r>
      <w:r w:rsidR="007B671B" w:rsidRPr="00D56581">
        <w:rPr>
          <w:rFonts w:ascii="Times New Roman" w:hAnsi="Times New Roman"/>
          <w:b/>
          <w:sz w:val="24"/>
          <w:szCs w:val="24"/>
        </w:rPr>
        <w:t xml:space="preserve">. </w:t>
      </w:r>
      <w:r w:rsidR="007B671B">
        <w:rPr>
          <w:rFonts w:ascii="Times New Roman" w:hAnsi="Times New Roman"/>
          <w:b/>
          <w:sz w:val="24"/>
          <w:szCs w:val="24"/>
        </w:rPr>
        <w:t>Ресурсы сети «Интернет»</w:t>
      </w:r>
    </w:p>
    <w:p w14:paraId="6C63D611" w14:textId="77777777" w:rsidR="007B671B" w:rsidRDefault="007B671B" w:rsidP="007B671B">
      <w:pPr>
        <w:pStyle w:val="1"/>
        <w:rPr>
          <w:rStyle w:val="afc"/>
        </w:rPr>
      </w:pPr>
    </w:p>
    <w:p w14:paraId="16A33DFE" w14:textId="17307A7A" w:rsidR="007B671B" w:rsidRDefault="00925C67" w:rsidP="007B671B">
      <w:pPr>
        <w:pStyle w:val="a5"/>
        <w:tabs>
          <w:tab w:val="left" w:pos="426"/>
        </w:tabs>
        <w:spacing w:after="0" w:line="240" w:lineRule="auto"/>
        <w:ind w:left="0"/>
        <w:jc w:val="both"/>
        <w:outlineLvl w:val="1"/>
        <w:rPr>
          <w:rStyle w:val="afc"/>
          <w:rFonts w:ascii="Times New Roman" w:hAnsi="Times New Roman"/>
          <w:b w:val="0"/>
          <w:bCs w:val="0"/>
          <w:kern w:val="32"/>
          <w:sz w:val="24"/>
          <w:szCs w:val="24"/>
        </w:rPr>
      </w:pPr>
      <w:r w:rsidRPr="00925C67">
        <w:rPr>
          <w:rStyle w:val="afc"/>
          <w:rFonts w:ascii="Times New Roman" w:hAnsi="Times New Roman"/>
          <w:b w:val="0"/>
          <w:bCs w:val="0"/>
          <w:kern w:val="32"/>
          <w:sz w:val="24"/>
          <w:szCs w:val="24"/>
        </w:rPr>
        <w:t xml:space="preserve">Электронные ресурсы библиотеки НИУ ВШЭ - </w:t>
      </w:r>
      <w:hyperlink r:id="rId7" w:history="1">
        <w:r w:rsidRPr="00651209">
          <w:rPr>
            <w:rStyle w:val="afb"/>
            <w:rFonts w:ascii="Times New Roman" w:hAnsi="Times New Roman"/>
            <w:kern w:val="32"/>
            <w:sz w:val="24"/>
            <w:szCs w:val="24"/>
          </w:rPr>
          <w:t>http://library.hse.ru/e-resources/e- resources.htm</w:t>
        </w:r>
      </w:hyperlink>
    </w:p>
    <w:p w14:paraId="47FA24E7" w14:textId="0FA638CF" w:rsidR="00925C67" w:rsidRDefault="00925C67" w:rsidP="007B671B">
      <w:pPr>
        <w:pStyle w:val="a5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925C67">
        <w:rPr>
          <w:rFonts w:ascii="Times New Roman" w:hAnsi="Times New Roman"/>
          <w:sz w:val="24"/>
          <w:szCs w:val="24"/>
        </w:rPr>
        <w:t xml:space="preserve">Федеральная служба государственной статистики РФ - </w:t>
      </w:r>
      <w:hyperlink r:id="rId8" w:history="1">
        <w:r w:rsidRPr="00651209">
          <w:rPr>
            <w:rStyle w:val="afb"/>
            <w:rFonts w:ascii="Times New Roman" w:hAnsi="Times New Roman"/>
            <w:sz w:val="24"/>
            <w:szCs w:val="24"/>
          </w:rPr>
          <w:t>http://www.gks.ru</w:t>
        </w:r>
      </w:hyperlink>
    </w:p>
    <w:p w14:paraId="06356929" w14:textId="694A5593" w:rsidR="00925C67" w:rsidRDefault="00925C67" w:rsidP="007B671B">
      <w:pPr>
        <w:pStyle w:val="a5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925C67">
        <w:rPr>
          <w:rFonts w:ascii="Times New Roman" w:hAnsi="Times New Roman"/>
          <w:sz w:val="24"/>
          <w:szCs w:val="24"/>
        </w:rPr>
        <w:t xml:space="preserve">Официальная статистика на сервере RBC.ru - </w:t>
      </w:r>
      <w:hyperlink r:id="rId9" w:history="1">
        <w:r w:rsidRPr="00651209">
          <w:rPr>
            <w:rStyle w:val="afb"/>
            <w:rFonts w:ascii="Times New Roman" w:hAnsi="Times New Roman"/>
            <w:sz w:val="24"/>
            <w:szCs w:val="24"/>
          </w:rPr>
          <w:t>http://www.rbc.ru</w:t>
        </w:r>
      </w:hyperlink>
    </w:p>
    <w:p w14:paraId="3DCED652" w14:textId="450D4D6C" w:rsidR="00925C67" w:rsidRPr="007B671B" w:rsidRDefault="00925C67" w:rsidP="007B671B">
      <w:pPr>
        <w:pStyle w:val="a5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925C67">
        <w:rPr>
          <w:rFonts w:ascii="Times New Roman" w:hAnsi="Times New Roman"/>
          <w:sz w:val="24"/>
          <w:szCs w:val="24"/>
        </w:rPr>
        <w:t>Статистический Портал StatSoft - http://www.statsoft.ru</w:t>
      </w:r>
    </w:p>
    <w:p w14:paraId="0F8DE7BB" w14:textId="77777777" w:rsidR="00D56581" w:rsidRPr="00D56581" w:rsidRDefault="00D56581" w:rsidP="00D56581">
      <w:pPr>
        <w:pStyle w:val="a5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3559A006" w14:textId="77777777" w:rsidR="00D20DBC" w:rsidRPr="007B671B" w:rsidRDefault="00D20DBC" w:rsidP="00E14903">
      <w:pPr>
        <w:pStyle w:val="a"/>
        <w:numPr>
          <w:ilvl w:val="0"/>
          <w:numId w:val="0"/>
        </w:numPr>
        <w:spacing w:line="240" w:lineRule="auto"/>
        <w:ind w:firstLine="709"/>
      </w:pPr>
    </w:p>
    <w:p w14:paraId="4A5CDCA6" w14:textId="77777777" w:rsidR="00D20DBC" w:rsidRPr="00DB1C82" w:rsidRDefault="001B0D6A" w:rsidP="002635C7">
      <w:pPr>
        <w:pStyle w:val="1"/>
      </w:pPr>
      <w:r>
        <w:rPr>
          <w:lang w:val="en-US"/>
        </w:rPr>
        <w:t>VII</w:t>
      </w:r>
      <w:r w:rsidR="00D56581" w:rsidRPr="00D56581">
        <w:t xml:space="preserve">. </w:t>
      </w:r>
      <w:r w:rsidR="00D20DBC" w:rsidRPr="00DB1C82">
        <w:t>ОПИСАНИЕ МАТЕРИАЛЬНО-ТЕХНИЧЕСКОЙ БАЗЫ, НЕОБ</w:t>
      </w:r>
      <w:r w:rsidR="00154D4A">
        <w:t>ХОДИМОЙ ДЛЯ ПРОВЕДЕНИЯ ПРАКТИКИ</w:t>
      </w:r>
    </w:p>
    <w:p w14:paraId="6789974E" w14:textId="77777777" w:rsidR="00D20DBC" w:rsidRPr="007B671B" w:rsidRDefault="00D20DBC" w:rsidP="00E14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7E84B9" w14:textId="77777777" w:rsidR="00FF26D2" w:rsidRPr="00E07832" w:rsidRDefault="00FF26D2" w:rsidP="00FF26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7832">
        <w:rPr>
          <w:rFonts w:ascii="Times New Roman" w:hAnsi="Times New Roman"/>
          <w:sz w:val="24"/>
          <w:szCs w:val="24"/>
        </w:rPr>
        <w:t>Материально-техническая база, необходим</w:t>
      </w:r>
      <w:r>
        <w:rPr>
          <w:rFonts w:ascii="Times New Roman" w:hAnsi="Times New Roman"/>
          <w:sz w:val="24"/>
          <w:szCs w:val="24"/>
        </w:rPr>
        <w:t>ая</w:t>
      </w:r>
      <w:r w:rsidRPr="00E07832">
        <w:rPr>
          <w:rFonts w:ascii="Times New Roman" w:hAnsi="Times New Roman"/>
          <w:sz w:val="24"/>
          <w:szCs w:val="24"/>
        </w:rPr>
        <w:t xml:space="preserve"> для проведения практики</w:t>
      </w:r>
      <w:r>
        <w:rPr>
          <w:rFonts w:ascii="Times New Roman" w:hAnsi="Times New Roman"/>
          <w:sz w:val="24"/>
          <w:szCs w:val="24"/>
        </w:rPr>
        <w:t>,</w:t>
      </w:r>
      <w:r w:rsidRPr="00E07832">
        <w:rPr>
          <w:rFonts w:ascii="Times New Roman" w:hAnsi="Times New Roman"/>
          <w:sz w:val="24"/>
          <w:szCs w:val="24"/>
        </w:rPr>
        <w:t xml:space="preserve"> представляет со</w:t>
      </w:r>
      <w:r>
        <w:rPr>
          <w:rFonts w:ascii="Times New Roman" w:hAnsi="Times New Roman"/>
          <w:sz w:val="24"/>
          <w:szCs w:val="24"/>
        </w:rPr>
        <w:t>бой кабинеты или иные помещения</w:t>
      </w:r>
      <w:r w:rsidRPr="00E07832">
        <w:rPr>
          <w:rFonts w:ascii="Times New Roman" w:hAnsi="Times New Roman"/>
          <w:sz w:val="24"/>
          <w:szCs w:val="24"/>
        </w:rPr>
        <w:t xml:space="preserve">, оборудованные персональным компьютером с доступом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F1532">
        <w:rPr>
          <w:rFonts w:ascii="Times New Roman" w:hAnsi="Times New Roman"/>
          <w:sz w:val="24"/>
          <w:szCs w:val="24"/>
        </w:rPr>
        <w:t>информационно-телекоммуникационн</w:t>
      </w:r>
      <w:r>
        <w:rPr>
          <w:rFonts w:ascii="Times New Roman" w:hAnsi="Times New Roman"/>
          <w:sz w:val="24"/>
          <w:szCs w:val="24"/>
        </w:rPr>
        <w:t>ую</w:t>
      </w:r>
      <w:r w:rsidRPr="004F1532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ь</w:t>
      </w:r>
      <w:r w:rsidRPr="004F1532">
        <w:rPr>
          <w:rFonts w:ascii="Times New Roman" w:hAnsi="Times New Roman"/>
          <w:sz w:val="24"/>
          <w:szCs w:val="24"/>
        </w:rPr>
        <w:t xml:space="preserve"> "Интернет"</w:t>
      </w:r>
      <w:r w:rsidRPr="00E07832">
        <w:rPr>
          <w:rFonts w:ascii="Times New Roman" w:hAnsi="Times New Roman"/>
          <w:sz w:val="24"/>
          <w:szCs w:val="24"/>
        </w:rPr>
        <w:t>, и программным обеспечением, необходимым для выполнения индивидуального задания студент</w:t>
      </w:r>
      <w:r>
        <w:rPr>
          <w:rFonts w:ascii="Times New Roman" w:hAnsi="Times New Roman"/>
          <w:sz w:val="24"/>
          <w:szCs w:val="24"/>
        </w:rPr>
        <w:t>а</w:t>
      </w:r>
      <w:r w:rsidRPr="00E07832">
        <w:rPr>
          <w:rFonts w:ascii="Times New Roman" w:hAnsi="Times New Roman"/>
          <w:sz w:val="24"/>
          <w:szCs w:val="24"/>
        </w:rPr>
        <w:t>.</w:t>
      </w:r>
    </w:p>
    <w:p w14:paraId="24B66A93" w14:textId="77777777" w:rsidR="00FF26D2" w:rsidRPr="00E07832" w:rsidRDefault="00FF26D2" w:rsidP="00FF26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7832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05235A2E" w14:textId="77777777" w:rsidR="00E14903" w:rsidRDefault="00E14903" w:rsidP="00E14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4742D8" w14:textId="77777777" w:rsidR="00E14903" w:rsidRPr="001E2D6E" w:rsidRDefault="001B0D6A" w:rsidP="002635C7">
      <w:pPr>
        <w:pStyle w:val="1"/>
      </w:pPr>
      <w:r>
        <w:rPr>
          <w:lang w:val="en-US"/>
        </w:rPr>
        <w:lastRenderedPageBreak/>
        <w:t>VIII</w:t>
      </w:r>
      <w:r w:rsidR="007B671B" w:rsidRPr="007B671B">
        <w:t>.</w:t>
      </w:r>
      <w:r w:rsidR="00D56581" w:rsidRPr="00D56581">
        <w:t xml:space="preserve"> </w:t>
      </w:r>
      <w:r w:rsidR="00D56581" w:rsidRPr="00F62B08">
        <w:t xml:space="preserve">ОСОБЕННОСТИ </w:t>
      </w:r>
      <w:r w:rsidR="00D56581" w:rsidRPr="001E2D6E">
        <w:t>ОРГАНИЗАЦИИ ОБУЧЕНИЯ ДЛЯ ЛИЦ С ОГРАНИЧЕННЫМИ ВОЗМОЖНОСТЯМИ ЗДОРОВЬЯ</w:t>
      </w:r>
    </w:p>
    <w:p w14:paraId="20DC31C9" w14:textId="77777777" w:rsidR="00E14903" w:rsidRPr="001E2D6E" w:rsidRDefault="00E14903" w:rsidP="00E14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6EB347" w14:textId="77777777" w:rsidR="00E14903" w:rsidRPr="00F62B08" w:rsidRDefault="00E14903" w:rsidP="00E14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D6E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14:paraId="43E07AAB" w14:textId="77777777" w:rsidR="00E14903" w:rsidRPr="00F62B08" w:rsidRDefault="00E14903" w:rsidP="00E14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аудиоформат); индивидуальные консультации с привлечением тифлосурдопереводчика;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14:paraId="15CEBDBA" w14:textId="77777777" w:rsidR="00E14903" w:rsidRPr="00F62B08" w:rsidRDefault="00E14903" w:rsidP="00E14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сурдопереводчика; индивидуальные задания и консультации.</w:t>
      </w:r>
    </w:p>
    <w:p w14:paraId="3751469D" w14:textId="77777777" w:rsidR="00E14903" w:rsidRDefault="00E14903" w:rsidP="00E14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14:paraId="440EB7CC" w14:textId="77777777" w:rsidR="00E14903" w:rsidRDefault="00E14903" w:rsidP="00E14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ADE0E2" w14:textId="77777777" w:rsidR="00CE2C0F" w:rsidRDefault="00CE2C0F" w:rsidP="00E14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98F46D" w14:textId="77777777" w:rsidR="00154D4A" w:rsidRDefault="00154D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46E5C786" w14:textId="77777777" w:rsidR="007B2E32" w:rsidRPr="00154D4A" w:rsidRDefault="007B2E32" w:rsidP="00E14903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82435EB" w14:textId="77777777" w:rsidR="00BB3B15" w:rsidRDefault="00BB3B15" w:rsidP="00E14903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4"/>
        </w:rPr>
      </w:pPr>
      <w:r w:rsidRPr="006C0135">
        <w:rPr>
          <w:rFonts w:ascii="Times New Roman" w:hAnsi="Times New Roman"/>
          <w:i/>
          <w:iCs/>
          <w:sz w:val="24"/>
          <w:szCs w:val="24"/>
        </w:rPr>
        <w:t>Приложение 1</w:t>
      </w:r>
    </w:p>
    <w:p w14:paraId="20357B33" w14:textId="77777777" w:rsidR="00E14903" w:rsidRPr="006C0135" w:rsidRDefault="00E14903" w:rsidP="00E14903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62B5A06A" w14:textId="77777777" w:rsidR="004D0BC3" w:rsidRPr="00F61906" w:rsidRDefault="004D0BC3" w:rsidP="004D0B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6CD7EB1B" w14:textId="77777777" w:rsidR="004D0BC3" w:rsidRPr="00F61906" w:rsidRDefault="004D0BC3" w:rsidP="004D0B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26368EA" w14:textId="77777777" w:rsidR="004D0BC3" w:rsidRPr="00F61906" w:rsidRDefault="004D0BC3" w:rsidP="004D0BC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2ABCA776" w14:textId="77777777" w:rsidR="004D0BC3" w:rsidRPr="00F61906" w:rsidRDefault="004D0BC3" w:rsidP="004D0BC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14:paraId="2271142A" w14:textId="77777777" w:rsidR="004D0BC3" w:rsidRDefault="004D0BC3" w:rsidP="004D0BC3">
      <w:pPr>
        <w:spacing w:after="0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  <w:bookmarkStart w:id="0" w:name="_Hlk63081012"/>
      <w:r w:rsidRPr="00F61906">
        <w:rPr>
          <w:rFonts w:ascii="Times New Roman" w:hAnsi="Times New Roman"/>
          <w:sz w:val="24"/>
          <w:szCs w:val="24"/>
        </w:rPr>
        <w:t>Факультет</w:t>
      </w:r>
      <w:r w:rsidRPr="00731CCF">
        <w:rPr>
          <w:rFonts w:ascii="Times New Roman" w:hAnsi="Times New Roman"/>
          <w:sz w:val="24"/>
          <w:szCs w:val="24"/>
        </w:rPr>
        <w:t xml:space="preserve"> </w:t>
      </w:r>
      <w:r w:rsidRPr="00ED6C5F">
        <w:rPr>
          <w:rFonts w:ascii="Times New Roman" w:hAnsi="Times New Roman"/>
          <w:sz w:val="24"/>
          <w:szCs w:val="24"/>
        </w:rPr>
        <w:t>Санкт-Петербургская школа экономики и менеджмента</w:t>
      </w:r>
      <w:r w:rsidRPr="00863BF0"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Национальн</w:t>
      </w:r>
      <w:r>
        <w:rPr>
          <w:rFonts w:ascii="Times New Roman" w:hAnsi="Times New Roman"/>
          <w:sz w:val="24"/>
          <w:szCs w:val="24"/>
        </w:rPr>
        <w:t>ого</w:t>
      </w:r>
      <w:r w:rsidRPr="008C0C35">
        <w:rPr>
          <w:rFonts w:ascii="Times New Roman" w:hAnsi="Times New Roman"/>
          <w:sz w:val="24"/>
          <w:szCs w:val="24"/>
        </w:rPr>
        <w:t xml:space="preserve"> </w:t>
      </w:r>
    </w:p>
    <w:p w14:paraId="671F4EDF" w14:textId="77777777" w:rsidR="004D0BC3" w:rsidRDefault="004D0BC3" w:rsidP="004D0BC3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исследовательск</w:t>
      </w:r>
      <w:r>
        <w:rPr>
          <w:rFonts w:ascii="Times New Roman" w:hAnsi="Times New Roman"/>
          <w:sz w:val="24"/>
          <w:szCs w:val="24"/>
        </w:rPr>
        <w:t>ого</w:t>
      </w:r>
      <w:r w:rsidRPr="008C0C35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8C0C35">
        <w:rPr>
          <w:rFonts w:ascii="Times New Roman" w:hAnsi="Times New Roman"/>
          <w:sz w:val="24"/>
          <w:szCs w:val="24"/>
        </w:rPr>
        <w:t xml:space="preserve"> «Высшая школа экономики»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3721A305" w14:textId="77777777" w:rsidR="004D0BC3" w:rsidRDefault="004D0BC3" w:rsidP="004D0BC3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2077C0C6" w14:textId="6621006E" w:rsidR="004D0BC3" w:rsidRDefault="004D0BC3" w:rsidP="004D0BC3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Образовательная программа бакалавриата «</w:t>
      </w:r>
      <w:r>
        <w:rPr>
          <w:rFonts w:ascii="Times New Roman" w:hAnsi="Times New Roman"/>
          <w:bCs/>
          <w:kern w:val="32"/>
          <w:sz w:val="24"/>
          <w:szCs w:val="24"/>
        </w:rPr>
        <w:t>Экономика</w:t>
      </w:r>
      <w:r w:rsidRPr="00731CCF">
        <w:rPr>
          <w:rFonts w:ascii="Times New Roman" w:hAnsi="Times New Roman"/>
          <w:bCs/>
          <w:kern w:val="32"/>
          <w:sz w:val="24"/>
          <w:szCs w:val="24"/>
        </w:rPr>
        <w:t>»</w:t>
      </w:r>
    </w:p>
    <w:p w14:paraId="2D2B2A1F" w14:textId="77777777" w:rsidR="004D0BC3" w:rsidRDefault="004D0BC3" w:rsidP="004D0BC3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6BFBB7F5" w14:textId="6C592684" w:rsidR="004D0BC3" w:rsidRDefault="004D0BC3" w:rsidP="004D0BC3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Направление подготовки 38.03.0</w:t>
      </w:r>
      <w:r>
        <w:rPr>
          <w:rFonts w:ascii="Times New Roman" w:hAnsi="Times New Roman"/>
          <w:bCs/>
          <w:kern w:val="32"/>
          <w:sz w:val="24"/>
          <w:szCs w:val="24"/>
        </w:rPr>
        <w:t>1</w:t>
      </w:r>
      <w:r w:rsidRPr="00731CCF">
        <w:rPr>
          <w:rFonts w:ascii="Times New Roman" w:hAnsi="Times New Roman"/>
          <w:bCs/>
          <w:kern w:val="32"/>
          <w:sz w:val="24"/>
          <w:szCs w:val="24"/>
        </w:rPr>
        <w:t xml:space="preserve"> «</w:t>
      </w:r>
      <w:r>
        <w:rPr>
          <w:rFonts w:ascii="Times New Roman" w:hAnsi="Times New Roman"/>
          <w:bCs/>
          <w:kern w:val="32"/>
          <w:sz w:val="24"/>
          <w:szCs w:val="24"/>
        </w:rPr>
        <w:t>Экономика</w:t>
      </w:r>
      <w:r w:rsidRPr="00731CCF">
        <w:rPr>
          <w:rFonts w:ascii="Times New Roman" w:hAnsi="Times New Roman"/>
          <w:bCs/>
          <w:kern w:val="32"/>
          <w:sz w:val="24"/>
          <w:szCs w:val="24"/>
        </w:rPr>
        <w:t>»</w:t>
      </w:r>
    </w:p>
    <w:p w14:paraId="32CD23E5" w14:textId="77777777" w:rsidR="004D0BC3" w:rsidRDefault="004D0BC3" w:rsidP="004D0BC3">
      <w:pPr>
        <w:spacing w:after="0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02E6E5A2" w14:textId="77777777" w:rsidR="004D0BC3" w:rsidRPr="00F61906" w:rsidRDefault="004D0BC3" w:rsidP="004D0BC3">
      <w:pPr>
        <w:spacing w:after="0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6F04185E" w14:textId="77777777" w:rsidR="004D0BC3" w:rsidRPr="00F61906" w:rsidRDefault="004D0BC3" w:rsidP="004D0BC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B27C7EA" w14:textId="77777777" w:rsidR="004D0BC3" w:rsidRPr="00F61906" w:rsidRDefault="004D0BC3" w:rsidP="004D0BC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102D067F" w14:textId="77777777" w:rsidR="004D0BC3" w:rsidRPr="00F61906" w:rsidRDefault="004D0BC3" w:rsidP="004D0BC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учебной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2A5EE93D" w14:textId="77777777" w:rsidR="004D0BC3" w:rsidRPr="00F61906" w:rsidRDefault="004D0BC3" w:rsidP="004D0BC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16269E5B" w14:textId="77777777" w:rsidR="004D0BC3" w:rsidRPr="00F61906" w:rsidRDefault="004D0BC3" w:rsidP="004D0BC3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14:paraId="6295D0B0" w14:textId="77777777" w:rsidR="004D0BC3" w:rsidRPr="00F61906" w:rsidRDefault="004D0BC3" w:rsidP="004D0BC3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14:paraId="2873E2A8" w14:textId="77777777" w:rsidR="004D0BC3" w:rsidRPr="00F61906" w:rsidRDefault="004D0BC3" w:rsidP="004D0BC3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00CAFE08" w14:textId="77777777" w:rsidR="004D0BC3" w:rsidRPr="00F61906" w:rsidRDefault="004D0BC3" w:rsidP="004D0BC3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68038D3" w14:textId="77777777" w:rsidR="004D0BC3" w:rsidRPr="00F61906" w:rsidRDefault="004D0BC3" w:rsidP="004D0BC3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0010A7D0" w14:textId="77777777" w:rsidR="004D0BC3" w:rsidRPr="00F61906" w:rsidRDefault="004D0BC3" w:rsidP="004D0BC3">
      <w:pPr>
        <w:spacing w:after="0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1A02752B" w14:textId="77777777" w:rsidR="004D0BC3" w:rsidRPr="00F61906" w:rsidRDefault="004D0BC3" w:rsidP="004D0BC3">
      <w:pPr>
        <w:spacing w:after="0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6B55B954" w14:textId="77777777" w:rsidR="004D0BC3" w:rsidRPr="00F61906" w:rsidRDefault="004D0BC3" w:rsidP="004D0BC3">
      <w:pPr>
        <w:spacing w:after="0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52B3C538" w14:textId="77777777" w:rsidR="004D0BC3" w:rsidRPr="00F61906" w:rsidRDefault="004D0BC3" w:rsidP="004D0BC3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14:paraId="55A1C6CA" w14:textId="77777777" w:rsidR="004D0BC3" w:rsidRPr="00F61906" w:rsidRDefault="004D0BC3" w:rsidP="004D0BC3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3A541E3B" w14:textId="35871B82" w:rsidR="004D0BC3" w:rsidRPr="00F61906" w:rsidRDefault="004D0BC3" w:rsidP="004D0BC3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>
        <w:rPr>
          <w:rFonts w:ascii="Times New Roman" w:hAnsi="Times New Roman"/>
          <w:i/>
          <w:sz w:val="24"/>
          <w:szCs w:val="24"/>
        </w:rPr>
        <w:t>профильной организации</w:t>
      </w:r>
      <w:r w:rsidRPr="00F61906">
        <w:rPr>
          <w:rFonts w:ascii="Times New Roman" w:hAnsi="Times New Roman"/>
          <w:i/>
          <w:sz w:val="24"/>
          <w:szCs w:val="24"/>
        </w:rPr>
        <w:t xml:space="preserve">)     </w:t>
      </w:r>
    </w:p>
    <w:p w14:paraId="48189806" w14:textId="77777777" w:rsidR="004D0BC3" w:rsidRPr="00F61906" w:rsidRDefault="004D0BC3" w:rsidP="004D0BC3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14:paraId="728CE8CE" w14:textId="3A65D7B2" w:rsidR="004D0BC3" w:rsidRPr="00F61906" w:rsidRDefault="004D0BC3" w:rsidP="004D0BC3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</w:t>
      </w:r>
    </w:p>
    <w:p w14:paraId="22CC23BE" w14:textId="70A44AAB" w:rsidR="004D0BC3" w:rsidRPr="00F61906" w:rsidRDefault="004D0BC3" w:rsidP="004D0BC3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0C840213" w14:textId="65D4847D" w:rsidR="004D0BC3" w:rsidRPr="00F61906" w:rsidRDefault="004D0BC3" w:rsidP="004D0BC3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_____________</w:t>
      </w:r>
    </w:p>
    <w:p w14:paraId="3F504268" w14:textId="480FEA78" w:rsidR="004D0BC3" w:rsidRPr="00F61906" w:rsidRDefault="004D0BC3" w:rsidP="004D0BC3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</w:t>
      </w:r>
      <w:r w:rsidR="006C7678">
        <w:rPr>
          <w:rFonts w:ascii="Times New Roman" w:hAnsi="Times New Roman"/>
          <w:i/>
          <w:sz w:val="24"/>
          <w:szCs w:val="24"/>
        </w:rPr>
        <w:t>(д</w:t>
      </w:r>
      <w:r w:rsidRPr="00F61906">
        <w:rPr>
          <w:rFonts w:ascii="Times New Roman" w:hAnsi="Times New Roman"/>
          <w:i/>
          <w:sz w:val="24"/>
          <w:szCs w:val="24"/>
        </w:rPr>
        <w:t>ата)</w:t>
      </w:r>
    </w:p>
    <w:p w14:paraId="05106FC5" w14:textId="77777777" w:rsidR="004D0BC3" w:rsidRPr="00F61906" w:rsidRDefault="004D0BC3" w:rsidP="004D0BC3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14:paraId="629C7FD4" w14:textId="77777777" w:rsidR="004D0BC3" w:rsidRPr="00F61906" w:rsidRDefault="004D0BC3" w:rsidP="004D0BC3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28E0C8C0" w14:textId="77777777" w:rsidR="004D0BC3" w:rsidRPr="00F61906" w:rsidRDefault="004D0BC3" w:rsidP="004D0BC3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52823455" w14:textId="77777777" w:rsidR="004D0BC3" w:rsidRPr="00F61906" w:rsidRDefault="004D0BC3" w:rsidP="004D0BC3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681E7EC3" w14:textId="77777777" w:rsidR="004D0BC3" w:rsidRPr="00F61906" w:rsidRDefault="004D0BC3" w:rsidP="004D0BC3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4F1EF87" w14:textId="77777777" w:rsidR="004D0BC3" w:rsidRPr="00F61906" w:rsidRDefault="004D0BC3" w:rsidP="004D0BC3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007F1571" w14:textId="77777777" w:rsidR="004D0BC3" w:rsidRPr="00F61906" w:rsidRDefault="004D0BC3" w:rsidP="004D0BC3">
      <w:pPr>
        <w:spacing w:after="0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17439484" w14:textId="77777777" w:rsidR="00951981" w:rsidRPr="00FD47EF" w:rsidRDefault="00951981" w:rsidP="00E1490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16A554C9" w14:textId="77777777" w:rsidR="00295054" w:rsidRPr="00FD47EF" w:rsidRDefault="00295054" w:rsidP="00E1490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sectPr w:rsidR="00295054" w:rsidRPr="00FD47EF" w:rsidSect="00323570">
      <w:headerReference w:type="default" r:id="rId10"/>
      <w:footerReference w:type="defaul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DD730" w14:textId="77777777" w:rsidR="00376E29" w:rsidRDefault="00376E29" w:rsidP="006625A4">
      <w:pPr>
        <w:spacing w:after="0" w:line="240" w:lineRule="auto"/>
      </w:pPr>
      <w:r>
        <w:separator/>
      </w:r>
    </w:p>
  </w:endnote>
  <w:endnote w:type="continuationSeparator" w:id="0">
    <w:p w14:paraId="50776398" w14:textId="77777777" w:rsidR="00376E29" w:rsidRDefault="00376E29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4C71E" w14:textId="77777777" w:rsidR="009D0E91" w:rsidRDefault="00F566F3" w:rsidP="0058287D">
    <w:pPr>
      <w:pStyle w:val="aa"/>
      <w:framePr w:wrap="auto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9D0E91"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7A68B9">
      <w:rPr>
        <w:rStyle w:val="aff1"/>
        <w:noProof/>
      </w:rPr>
      <w:t>1</w:t>
    </w:r>
    <w:r>
      <w:rPr>
        <w:rStyle w:val="aff1"/>
      </w:rPr>
      <w:fldChar w:fldCharType="end"/>
    </w:r>
  </w:p>
  <w:p w14:paraId="5D078B16" w14:textId="77777777" w:rsidR="009D0E91" w:rsidRDefault="009D0E91" w:rsidP="0058287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8BD38" w14:textId="77777777" w:rsidR="00376E29" w:rsidRDefault="00376E29" w:rsidP="006625A4">
      <w:pPr>
        <w:spacing w:after="0" w:line="240" w:lineRule="auto"/>
      </w:pPr>
      <w:r>
        <w:separator/>
      </w:r>
    </w:p>
  </w:footnote>
  <w:footnote w:type="continuationSeparator" w:id="0">
    <w:p w14:paraId="7E4F0800" w14:textId="77777777" w:rsidR="00376E29" w:rsidRDefault="00376E29" w:rsidP="0066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09116" w14:textId="77777777" w:rsidR="009D0E91" w:rsidRDefault="009D0E91">
    <w:pPr>
      <w:pStyle w:val="aff"/>
      <w:jc w:val="center"/>
    </w:pPr>
  </w:p>
  <w:p w14:paraId="77BAA712" w14:textId="77777777" w:rsidR="009D0E91" w:rsidRDefault="009D0E91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894EE888"/>
    <w:lvl w:ilvl="0">
      <w:start w:val="1"/>
      <w:numFmt w:val="bullet"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56"/>
        </w:tabs>
        <w:ind w:left="356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3071C4"/>
    <w:multiLevelType w:val="hybridMultilevel"/>
    <w:tmpl w:val="4D9829C8"/>
    <w:lvl w:ilvl="0" w:tplc="3FBA31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266A44"/>
    <w:multiLevelType w:val="hybridMultilevel"/>
    <w:tmpl w:val="04A23534"/>
    <w:lvl w:ilvl="0" w:tplc="00E25C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E35F8"/>
    <w:multiLevelType w:val="hybridMultilevel"/>
    <w:tmpl w:val="4D9829C8"/>
    <w:lvl w:ilvl="0" w:tplc="3FBA31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5007070"/>
    <w:multiLevelType w:val="multilevel"/>
    <w:tmpl w:val="1D50FB4C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C395D"/>
    <w:multiLevelType w:val="hybridMultilevel"/>
    <w:tmpl w:val="0058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B75"/>
    <w:multiLevelType w:val="hybridMultilevel"/>
    <w:tmpl w:val="8DF219D2"/>
    <w:lvl w:ilvl="0" w:tplc="B1545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7441F6"/>
    <w:multiLevelType w:val="hybridMultilevel"/>
    <w:tmpl w:val="FAC0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6" w15:restartNumberingAfterBreak="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7360504"/>
    <w:multiLevelType w:val="hybridMultilevel"/>
    <w:tmpl w:val="0E50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9" w15:restartNumberingAfterBreak="0">
    <w:nsid w:val="2B272C70"/>
    <w:multiLevelType w:val="hybridMultilevel"/>
    <w:tmpl w:val="FAB0D374"/>
    <w:lvl w:ilvl="0" w:tplc="00E25C6E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0491F8B"/>
    <w:multiLevelType w:val="hybridMultilevel"/>
    <w:tmpl w:val="1FBA6AC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alibri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alibri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alibri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D30D73"/>
    <w:multiLevelType w:val="hybridMultilevel"/>
    <w:tmpl w:val="70945D2A"/>
    <w:lvl w:ilvl="0" w:tplc="18724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C3428"/>
    <w:multiLevelType w:val="hybridMultilevel"/>
    <w:tmpl w:val="4D9829C8"/>
    <w:lvl w:ilvl="0" w:tplc="3FBA31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BA7EAA"/>
    <w:multiLevelType w:val="hybridMultilevel"/>
    <w:tmpl w:val="C07A9F5A"/>
    <w:lvl w:ilvl="0" w:tplc="AB7C52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F38EF"/>
    <w:multiLevelType w:val="hybridMultilevel"/>
    <w:tmpl w:val="7586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C726E"/>
    <w:multiLevelType w:val="hybridMultilevel"/>
    <w:tmpl w:val="A32072E4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82826"/>
    <w:multiLevelType w:val="hybridMultilevel"/>
    <w:tmpl w:val="02CC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26748"/>
    <w:multiLevelType w:val="hybridMultilevel"/>
    <w:tmpl w:val="D12E85B8"/>
    <w:lvl w:ilvl="0" w:tplc="18724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B01AAD"/>
    <w:multiLevelType w:val="hybridMultilevel"/>
    <w:tmpl w:val="D390CADC"/>
    <w:lvl w:ilvl="0" w:tplc="CFE8A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5DCE748A"/>
    <w:multiLevelType w:val="hybridMultilevel"/>
    <w:tmpl w:val="E9BA231E"/>
    <w:lvl w:ilvl="0" w:tplc="7BB42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0FA96">
      <w:numFmt w:val="none"/>
      <w:lvlText w:val=""/>
      <w:lvlJc w:val="left"/>
      <w:pPr>
        <w:tabs>
          <w:tab w:val="num" w:pos="360"/>
        </w:tabs>
      </w:pPr>
    </w:lvl>
    <w:lvl w:ilvl="2" w:tplc="E680566E">
      <w:numFmt w:val="none"/>
      <w:lvlText w:val=""/>
      <w:lvlJc w:val="left"/>
      <w:pPr>
        <w:tabs>
          <w:tab w:val="num" w:pos="360"/>
        </w:tabs>
      </w:pPr>
    </w:lvl>
    <w:lvl w:ilvl="3" w:tplc="0A18AB12">
      <w:numFmt w:val="none"/>
      <w:lvlText w:val=""/>
      <w:lvlJc w:val="left"/>
      <w:pPr>
        <w:tabs>
          <w:tab w:val="num" w:pos="360"/>
        </w:tabs>
      </w:pPr>
    </w:lvl>
    <w:lvl w:ilvl="4" w:tplc="6A4C683A">
      <w:numFmt w:val="none"/>
      <w:lvlText w:val=""/>
      <w:lvlJc w:val="left"/>
      <w:pPr>
        <w:tabs>
          <w:tab w:val="num" w:pos="360"/>
        </w:tabs>
      </w:pPr>
    </w:lvl>
    <w:lvl w:ilvl="5" w:tplc="EA72ADE4">
      <w:numFmt w:val="none"/>
      <w:lvlText w:val=""/>
      <w:lvlJc w:val="left"/>
      <w:pPr>
        <w:tabs>
          <w:tab w:val="num" w:pos="360"/>
        </w:tabs>
      </w:pPr>
    </w:lvl>
    <w:lvl w:ilvl="6" w:tplc="78B43694">
      <w:numFmt w:val="none"/>
      <w:lvlText w:val=""/>
      <w:lvlJc w:val="left"/>
      <w:pPr>
        <w:tabs>
          <w:tab w:val="num" w:pos="360"/>
        </w:tabs>
      </w:pPr>
    </w:lvl>
    <w:lvl w:ilvl="7" w:tplc="3AC05CEE">
      <w:numFmt w:val="none"/>
      <w:lvlText w:val=""/>
      <w:lvlJc w:val="left"/>
      <w:pPr>
        <w:tabs>
          <w:tab w:val="num" w:pos="360"/>
        </w:tabs>
      </w:pPr>
    </w:lvl>
    <w:lvl w:ilvl="8" w:tplc="7B82CC46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F923146"/>
    <w:multiLevelType w:val="hybridMultilevel"/>
    <w:tmpl w:val="BEBA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476B4"/>
    <w:multiLevelType w:val="multilevel"/>
    <w:tmpl w:val="71CE6C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8B40C06"/>
    <w:multiLevelType w:val="hybridMultilevel"/>
    <w:tmpl w:val="C64E3422"/>
    <w:lvl w:ilvl="0" w:tplc="C490625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C7476F"/>
    <w:multiLevelType w:val="multilevel"/>
    <w:tmpl w:val="39EC72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39" w15:restartNumberingAfterBreak="0">
    <w:nsid w:val="70D023AF"/>
    <w:multiLevelType w:val="hybridMultilevel"/>
    <w:tmpl w:val="37562626"/>
    <w:lvl w:ilvl="0" w:tplc="A802D1E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5C1061"/>
    <w:multiLevelType w:val="hybridMultilevel"/>
    <w:tmpl w:val="D41EFA8C"/>
    <w:lvl w:ilvl="0" w:tplc="86248B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7345A66"/>
    <w:multiLevelType w:val="multilevel"/>
    <w:tmpl w:val="06403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42" w15:restartNumberingAfterBreak="0">
    <w:nsid w:val="78BB61AA"/>
    <w:multiLevelType w:val="hybridMultilevel"/>
    <w:tmpl w:val="EB5A5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CA04813"/>
    <w:multiLevelType w:val="hybridMultilevel"/>
    <w:tmpl w:val="2BACD7BA"/>
    <w:lvl w:ilvl="0" w:tplc="18724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10"/>
  </w:num>
  <w:num w:numId="4">
    <w:abstractNumId w:val="29"/>
  </w:num>
  <w:num w:numId="5">
    <w:abstractNumId w:val="14"/>
  </w:num>
  <w:num w:numId="6">
    <w:abstractNumId w:val="30"/>
  </w:num>
  <w:num w:numId="7">
    <w:abstractNumId w:val="5"/>
  </w:num>
  <w:num w:numId="8">
    <w:abstractNumId w:val="11"/>
  </w:num>
  <w:num w:numId="9">
    <w:abstractNumId w:val="41"/>
  </w:num>
  <w:num w:numId="10">
    <w:abstractNumId w:val="9"/>
  </w:num>
  <w:num w:numId="11">
    <w:abstractNumId w:val="8"/>
  </w:num>
  <w:num w:numId="12">
    <w:abstractNumId w:val="16"/>
  </w:num>
  <w:num w:numId="13">
    <w:abstractNumId w:val="32"/>
  </w:num>
  <w:num w:numId="14">
    <w:abstractNumId w:val="35"/>
  </w:num>
  <w:num w:numId="15">
    <w:abstractNumId w:val="6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23"/>
  </w:num>
  <w:num w:numId="20">
    <w:abstractNumId w:val="13"/>
  </w:num>
  <w:num w:numId="21">
    <w:abstractNumId w:val="17"/>
  </w:num>
  <w:num w:numId="22">
    <w:abstractNumId w:val="26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"/>
  </w:num>
  <w:num w:numId="28">
    <w:abstractNumId w:val="31"/>
  </w:num>
  <w:num w:numId="29">
    <w:abstractNumId w:val="0"/>
  </w:num>
  <w:num w:numId="30">
    <w:abstractNumId w:val="20"/>
  </w:num>
  <w:num w:numId="31">
    <w:abstractNumId w:val="21"/>
  </w:num>
  <w:num w:numId="32">
    <w:abstractNumId w:val="43"/>
  </w:num>
  <w:num w:numId="33">
    <w:abstractNumId w:val="27"/>
  </w:num>
  <w:num w:numId="34">
    <w:abstractNumId w:val="28"/>
  </w:num>
  <w:num w:numId="35">
    <w:abstractNumId w:val="39"/>
  </w:num>
  <w:num w:numId="36">
    <w:abstractNumId w:val="2"/>
  </w:num>
  <w:num w:numId="37">
    <w:abstractNumId w:val="42"/>
  </w:num>
  <w:num w:numId="38">
    <w:abstractNumId w:val="25"/>
  </w:num>
  <w:num w:numId="39">
    <w:abstractNumId w:val="24"/>
  </w:num>
  <w:num w:numId="40">
    <w:abstractNumId w:val="40"/>
  </w:num>
  <w:num w:numId="41">
    <w:abstractNumId w:val="1"/>
  </w:num>
  <w:num w:numId="42">
    <w:abstractNumId w:val="3"/>
  </w:num>
  <w:num w:numId="43">
    <w:abstractNumId w:val="19"/>
  </w:num>
  <w:num w:numId="44">
    <w:abstractNumId w:val="22"/>
  </w:num>
  <w:num w:numId="45">
    <w:abstractNumId w:val="37"/>
  </w:num>
  <w:num w:numId="46">
    <w:abstractNumId w:val="12"/>
  </w:num>
  <w:num w:numId="47">
    <w:abstractNumId w:val="33"/>
  </w:num>
  <w:num w:numId="4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AD"/>
    <w:rsid w:val="0000038B"/>
    <w:rsid w:val="00001CE1"/>
    <w:rsid w:val="00001D51"/>
    <w:rsid w:val="00004813"/>
    <w:rsid w:val="00005A7B"/>
    <w:rsid w:val="00007615"/>
    <w:rsid w:val="0001192C"/>
    <w:rsid w:val="00011DCD"/>
    <w:rsid w:val="00013B27"/>
    <w:rsid w:val="00014E7A"/>
    <w:rsid w:val="00017803"/>
    <w:rsid w:val="00022CF9"/>
    <w:rsid w:val="000248E0"/>
    <w:rsid w:val="00024A15"/>
    <w:rsid w:val="00026B67"/>
    <w:rsid w:val="00030BD1"/>
    <w:rsid w:val="000323CB"/>
    <w:rsid w:val="000352C8"/>
    <w:rsid w:val="00037BA9"/>
    <w:rsid w:val="00050474"/>
    <w:rsid w:val="00051C5A"/>
    <w:rsid w:val="00054494"/>
    <w:rsid w:val="00055B5B"/>
    <w:rsid w:val="0005700D"/>
    <w:rsid w:val="00063738"/>
    <w:rsid w:val="00066418"/>
    <w:rsid w:val="000705BA"/>
    <w:rsid w:val="0007376E"/>
    <w:rsid w:val="00075B20"/>
    <w:rsid w:val="000768F0"/>
    <w:rsid w:val="0008071F"/>
    <w:rsid w:val="0008726B"/>
    <w:rsid w:val="0008778B"/>
    <w:rsid w:val="00096243"/>
    <w:rsid w:val="00097E18"/>
    <w:rsid w:val="00097EE6"/>
    <w:rsid w:val="000A0C11"/>
    <w:rsid w:val="000A24EC"/>
    <w:rsid w:val="000A2A33"/>
    <w:rsid w:val="000B07DE"/>
    <w:rsid w:val="000B0CD9"/>
    <w:rsid w:val="000C3016"/>
    <w:rsid w:val="000C7660"/>
    <w:rsid w:val="000D178C"/>
    <w:rsid w:val="000D2F65"/>
    <w:rsid w:val="000D6041"/>
    <w:rsid w:val="000D7A6B"/>
    <w:rsid w:val="000E138C"/>
    <w:rsid w:val="000E5359"/>
    <w:rsid w:val="000E5F01"/>
    <w:rsid w:val="000F0E97"/>
    <w:rsid w:val="000F4555"/>
    <w:rsid w:val="000F6FBE"/>
    <w:rsid w:val="0011552B"/>
    <w:rsid w:val="00123527"/>
    <w:rsid w:val="00123CE4"/>
    <w:rsid w:val="00124E70"/>
    <w:rsid w:val="001301A4"/>
    <w:rsid w:val="001338E7"/>
    <w:rsid w:val="0013732B"/>
    <w:rsid w:val="00140595"/>
    <w:rsid w:val="001512D1"/>
    <w:rsid w:val="00154D4A"/>
    <w:rsid w:val="00155169"/>
    <w:rsid w:val="00156E50"/>
    <w:rsid w:val="001570FD"/>
    <w:rsid w:val="0016275E"/>
    <w:rsid w:val="00162766"/>
    <w:rsid w:val="00164025"/>
    <w:rsid w:val="0016557B"/>
    <w:rsid w:val="00175133"/>
    <w:rsid w:val="00175683"/>
    <w:rsid w:val="001766DF"/>
    <w:rsid w:val="00176840"/>
    <w:rsid w:val="001867CE"/>
    <w:rsid w:val="00187B47"/>
    <w:rsid w:val="001955C9"/>
    <w:rsid w:val="00195BAE"/>
    <w:rsid w:val="001A0F0A"/>
    <w:rsid w:val="001A1B54"/>
    <w:rsid w:val="001A1C03"/>
    <w:rsid w:val="001A3C5C"/>
    <w:rsid w:val="001B0D6A"/>
    <w:rsid w:val="001B3189"/>
    <w:rsid w:val="001B49BE"/>
    <w:rsid w:val="001B6170"/>
    <w:rsid w:val="001B65EB"/>
    <w:rsid w:val="001C06C6"/>
    <w:rsid w:val="001C1A97"/>
    <w:rsid w:val="001C2D53"/>
    <w:rsid w:val="001C5305"/>
    <w:rsid w:val="001D0432"/>
    <w:rsid w:val="001D096B"/>
    <w:rsid w:val="001D3A3E"/>
    <w:rsid w:val="001E011A"/>
    <w:rsid w:val="001E1598"/>
    <w:rsid w:val="001E212B"/>
    <w:rsid w:val="001E2D6E"/>
    <w:rsid w:val="001E429C"/>
    <w:rsid w:val="001E75B9"/>
    <w:rsid w:val="001F029F"/>
    <w:rsid w:val="001F2D49"/>
    <w:rsid w:val="001F473F"/>
    <w:rsid w:val="001F70A4"/>
    <w:rsid w:val="00205CD6"/>
    <w:rsid w:val="002119A3"/>
    <w:rsid w:val="0021212F"/>
    <w:rsid w:val="00213F31"/>
    <w:rsid w:val="00214AAD"/>
    <w:rsid w:val="00215DD3"/>
    <w:rsid w:val="002176C6"/>
    <w:rsid w:val="002201BD"/>
    <w:rsid w:val="002239BE"/>
    <w:rsid w:val="00223B2B"/>
    <w:rsid w:val="0022651E"/>
    <w:rsid w:val="00226961"/>
    <w:rsid w:val="0022725B"/>
    <w:rsid w:val="002306E5"/>
    <w:rsid w:val="002318CA"/>
    <w:rsid w:val="002318F9"/>
    <w:rsid w:val="002364B4"/>
    <w:rsid w:val="00242197"/>
    <w:rsid w:val="00242F55"/>
    <w:rsid w:val="00251686"/>
    <w:rsid w:val="00252843"/>
    <w:rsid w:val="00254C9A"/>
    <w:rsid w:val="002635C7"/>
    <w:rsid w:val="00264306"/>
    <w:rsid w:val="002705D0"/>
    <w:rsid w:val="0027066F"/>
    <w:rsid w:val="00284271"/>
    <w:rsid w:val="00285A55"/>
    <w:rsid w:val="00291D12"/>
    <w:rsid w:val="00295054"/>
    <w:rsid w:val="002B201F"/>
    <w:rsid w:val="002B2D4C"/>
    <w:rsid w:val="002C26C2"/>
    <w:rsid w:val="002C418D"/>
    <w:rsid w:val="002C56B6"/>
    <w:rsid w:val="002C5B68"/>
    <w:rsid w:val="002C6DCA"/>
    <w:rsid w:val="002D1359"/>
    <w:rsid w:val="002D2BE7"/>
    <w:rsid w:val="002E0F30"/>
    <w:rsid w:val="002E11F5"/>
    <w:rsid w:val="002E197C"/>
    <w:rsid w:val="002E227D"/>
    <w:rsid w:val="002E6822"/>
    <w:rsid w:val="002F2660"/>
    <w:rsid w:val="0030319D"/>
    <w:rsid w:val="00307A4D"/>
    <w:rsid w:val="00314822"/>
    <w:rsid w:val="00316159"/>
    <w:rsid w:val="00316F6F"/>
    <w:rsid w:val="003172F3"/>
    <w:rsid w:val="0032130E"/>
    <w:rsid w:val="00323570"/>
    <w:rsid w:val="003237CB"/>
    <w:rsid w:val="00327732"/>
    <w:rsid w:val="00334863"/>
    <w:rsid w:val="003471DD"/>
    <w:rsid w:val="00352CA0"/>
    <w:rsid w:val="00361D66"/>
    <w:rsid w:val="00371C3F"/>
    <w:rsid w:val="00371DE3"/>
    <w:rsid w:val="0037671E"/>
    <w:rsid w:val="00376E29"/>
    <w:rsid w:val="00381DAB"/>
    <w:rsid w:val="00390AFF"/>
    <w:rsid w:val="00396066"/>
    <w:rsid w:val="003A0247"/>
    <w:rsid w:val="003B1F86"/>
    <w:rsid w:val="003B38C7"/>
    <w:rsid w:val="003B5E2A"/>
    <w:rsid w:val="003B75AB"/>
    <w:rsid w:val="003C1F35"/>
    <w:rsid w:val="003C4810"/>
    <w:rsid w:val="003C7445"/>
    <w:rsid w:val="003D00E8"/>
    <w:rsid w:val="003D5533"/>
    <w:rsid w:val="003D55D8"/>
    <w:rsid w:val="003E50B9"/>
    <w:rsid w:val="003E71D6"/>
    <w:rsid w:val="003F0281"/>
    <w:rsid w:val="003F0FC1"/>
    <w:rsid w:val="003F1EA3"/>
    <w:rsid w:val="003F2CF2"/>
    <w:rsid w:val="003F3B3A"/>
    <w:rsid w:val="003F7E5D"/>
    <w:rsid w:val="00400F48"/>
    <w:rsid w:val="00401213"/>
    <w:rsid w:val="00402A88"/>
    <w:rsid w:val="00410627"/>
    <w:rsid w:val="00412DFB"/>
    <w:rsid w:val="00417FCE"/>
    <w:rsid w:val="0042189B"/>
    <w:rsid w:val="0042411E"/>
    <w:rsid w:val="00424576"/>
    <w:rsid w:val="0043033F"/>
    <w:rsid w:val="00434751"/>
    <w:rsid w:val="0045020F"/>
    <w:rsid w:val="00452114"/>
    <w:rsid w:val="0046025E"/>
    <w:rsid w:val="00461051"/>
    <w:rsid w:val="00461C29"/>
    <w:rsid w:val="00462845"/>
    <w:rsid w:val="00464858"/>
    <w:rsid w:val="0046678E"/>
    <w:rsid w:val="00470BE9"/>
    <w:rsid w:val="004711AA"/>
    <w:rsid w:val="00473527"/>
    <w:rsid w:val="0047569B"/>
    <w:rsid w:val="004778E7"/>
    <w:rsid w:val="00483FD5"/>
    <w:rsid w:val="00496163"/>
    <w:rsid w:val="004A0648"/>
    <w:rsid w:val="004A2089"/>
    <w:rsid w:val="004A2800"/>
    <w:rsid w:val="004A3104"/>
    <w:rsid w:val="004A3A2A"/>
    <w:rsid w:val="004B0CCE"/>
    <w:rsid w:val="004B1B27"/>
    <w:rsid w:val="004B55DA"/>
    <w:rsid w:val="004C7F24"/>
    <w:rsid w:val="004D0BC3"/>
    <w:rsid w:val="004D2AE3"/>
    <w:rsid w:val="004D3341"/>
    <w:rsid w:val="004E0BAC"/>
    <w:rsid w:val="004E1954"/>
    <w:rsid w:val="004F04F8"/>
    <w:rsid w:val="004F3DB6"/>
    <w:rsid w:val="005019AB"/>
    <w:rsid w:val="00501B1D"/>
    <w:rsid w:val="00504600"/>
    <w:rsid w:val="00505B2C"/>
    <w:rsid w:val="005103BB"/>
    <w:rsid w:val="005142BA"/>
    <w:rsid w:val="0052079A"/>
    <w:rsid w:val="00521AEE"/>
    <w:rsid w:val="005225A9"/>
    <w:rsid w:val="00525803"/>
    <w:rsid w:val="00525BA6"/>
    <w:rsid w:val="0052763B"/>
    <w:rsid w:val="0053255B"/>
    <w:rsid w:val="005325AD"/>
    <w:rsid w:val="00532E79"/>
    <w:rsid w:val="00533003"/>
    <w:rsid w:val="005426CA"/>
    <w:rsid w:val="00542D6B"/>
    <w:rsid w:val="00557599"/>
    <w:rsid w:val="00563EB7"/>
    <w:rsid w:val="005761EA"/>
    <w:rsid w:val="005778C4"/>
    <w:rsid w:val="00577C3F"/>
    <w:rsid w:val="00582844"/>
    <w:rsid w:val="0058287D"/>
    <w:rsid w:val="00584201"/>
    <w:rsid w:val="00584F71"/>
    <w:rsid w:val="005858D1"/>
    <w:rsid w:val="0059148C"/>
    <w:rsid w:val="00594DA7"/>
    <w:rsid w:val="00595744"/>
    <w:rsid w:val="00596941"/>
    <w:rsid w:val="005A0C18"/>
    <w:rsid w:val="005A2DD9"/>
    <w:rsid w:val="005A6E5B"/>
    <w:rsid w:val="005B09C6"/>
    <w:rsid w:val="005B0A70"/>
    <w:rsid w:val="005B1BB3"/>
    <w:rsid w:val="005B228C"/>
    <w:rsid w:val="005B47D0"/>
    <w:rsid w:val="005B58AA"/>
    <w:rsid w:val="005C6E40"/>
    <w:rsid w:val="005C7CFE"/>
    <w:rsid w:val="005D2D27"/>
    <w:rsid w:val="005D4A59"/>
    <w:rsid w:val="005E63A6"/>
    <w:rsid w:val="005E6BDD"/>
    <w:rsid w:val="005F01F0"/>
    <w:rsid w:val="005F03CF"/>
    <w:rsid w:val="005F110A"/>
    <w:rsid w:val="005F201C"/>
    <w:rsid w:val="005F6421"/>
    <w:rsid w:val="0060120A"/>
    <w:rsid w:val="00601654"/>
    <w:rsid w:val="0060209A"/>
    <w:rsid w:val="00602D41"/>
    <w:rsid w:val="00606A63"/>
    <w:rsid w:val="00610DAF"/>
    <w:rsid w:val="0061174E"/>
    <w:rsid w:val="00611BF9"/>
    <w:rsid w:val="00612564"/>
    <w:rsid w:val="006130CC"/>
    <w:rsid w:val="006133DD"/>
    <w:rsid w:val="00621899"/>
    <w:rsid w:val="00621C53"/>
    <w:rsid w:val="0062219C"/>
    <w:rsid w:val="00623340"/>
    <w:rsid w:val="00623420"/>
    <w:rsid w:val="00623B6A"/>
    <w:rsid w:val="00625F33"/>
    <w:rsid w:val="00626A4C"/>
    <w:rsid w:val="00631FD9"/>
    <w:rsid w:val="00644117"/>
    <w:rsid w:val="00647F8B"/>
    <w:rsid w:val="00654D7B"/>
    <w:rsid w:val="0065748A"/>
    <w:rsid w:val="006625A4"/>
    <w:rsid w:val="00667D8F"/>
    <w:rsid w:val="0067093F"/>
    <w:rsid w:val="00683E9B"/>
    <w:rsid w:val="006841A6"/>
    <w:rsid w:val="00685F08"/>
    <w:rsid w:val="006933EB"/>
    <w:rsid w:val="00694C91"/>
    <w:rsid w:val="006950D6"/>
    <w:rsid w:val="00696552"/>
    <w:rsid w:val="006A052C"/>
    <w:rsid w:val="006A73F4"/>
    <w:rsid w:val="006A77A3"/>
    <w:rsid w:val="006B0B5E"/>
    <w:rsid w:val="006B0C97"/>
    <w:rsid w:val="006B0F90"/>
    <w:rsid w:val="006B4E22"/>
    <w:rsid w:val="006B4EA2"/>
    <w:rsid w:val="006C0135"/>
    <w:rsid w:val="006C284F"/>
    <w:rsid w:val="006C449C"/>
    <w:rsid w:val="006C7678"/>
    <w:rsid w:val="006D3F95"/>
    <w:rsid w:val="006D675C"/>
    <w:rsid w:val="006E7EDC"/>
    <w:rsid w:val="006F096C"/>
    <w:rsid w:val="006F1AC6"/>
    <w:rsid w:val="006F4FAD"/>
    <w:rsid w:val="00704861"/>
    <w:rsid w:val="00704CBA"/>
    <w:rsid w:val="007120FC"/>
    <w:rsid w:val="0071260E"/>
    <w:rsid w:val="00720149"/>
    <w:rsid w:val="0073148C"/>
    <w:rsid w:val="00733414"/>
    <w:rsid w:val="00733708"/>
    <w:rsid w:val="007337A9"/>
    <w:rsid w:val="007338C7"/>
    <w:rsid w:val="00737558"/>
    <w:rsid w:val="00737A1B"/>
    <w:rsid w:val="007504B6"/>
    <w:rsid w:val="00750F27"/>
    <w:rsid w:val="007533A7"/>
    <w:rsid w:val="007645BA"/>
    <w:rsid w:val="00770486"/>
    <w:rsid w:val="007732DC"/>
    <w:rsid w:val="007763E7"/>
    <w:rsid w:val="00776528"/>
    <w:rsid w:val="007772C2"/>
    <w:rsid w:val="00780378"/>
    <w:rsid w:val="00781B3B"/>
    <w:rsid w:val="00783006"/>
    <w:rsid w:val="007903AB"/>
    <w:rsid w:val="0079242D"/>
    <w:rsid w:val="0079278E"/>
    <w:rsid w:val="00792FDE"/>
    <w:rsid w:val="007A00B4"/>
    <w:rsid w:val="007A24DD"/>
    <w:rsid w:val="007A4AD4"/>
    <w:rsid w:val="007A68B9"/>
    <w:rsid w:val="007B2E32"/>
    <w:rsid w:val="007B3C4F"/>
    <w:rsid w:val="007B671B"/>
    <w:rsid w:val="007C58E4"/>
    <w:rsid w:val="007C6D10"/>
    <w:rsid w:val="007C7527"/>
    <w:rsid w:val="007D1FC8"/>
    <w:rsid w:val="007D3F98"/>
    <w:rsid w:val="007D5D5F"/>
    <w:rsid w:val="007E0B5E"/>
    <w:rsid w:val="007E0BC6"/>
    <w:rsid w:val="007E752E"/>
    <w:rsid w:val="007E762C"/>
    <w:rsid w:val="007F3130"/>
    <w:rsid w:val="007F790C"/>
    <w:rsid w:val="007F7C26"/>
    <w:rsid w:val="008022AE"/>
    <w:rsid w:val="00802495"/>
    <w:rsid w:val="00802F8F"/>
    <w:rsid w:val="00811115"/>
    <w:rsid w:val="00812EDD"/>
    <w:rsid w:val="00817B01"/>
    <w:rsid w:val="008239C5"/>
    <w:rsid w:val="00825179"/>
    <w:rsid w:val="00826013"/>
    <w:rsid w:val="00826767"/>
    <w:rsid w:val="0083056B"/>
    <w:rsid w:val="008307FA"/>
    <w:rsid w:val="008317F8"/>
    <w:rsid w:val="00832D29"/>
    <w:rsid w:val="00842FBD"/>
    <w:rsid w:val="00845080"/>
    <w:rsid w:val="00846C21"/>
    <w:rsid w:val="0085227D"/>
    <w:rsid w:val="00854C21"/>
    <w:rsid w:val="00855B10"/>
    <w:rsid w:val="00863D26"/>
    <w:rsid w:val="008660E6"/>
    <w:rsid w:val="00872141"/>
    <w:rsid w:val="00872C87"/>
    <w:rsid w:val="008749E7"/>
    <w:rsid w:val="00876169"/>
    <w:rsid w:val="008771ED"/>
    <w:rsid w:val="008835BA"/>
    <w:rsid w:val="00883663"/>
    <w:rsid w:val="00884173"/>
    <w:rsid w:val="00884247"/>
    <w:rsid w:val="00884D58"/>
    <w:rsid w:val="00893C75"/>
    <w:rsid w:val="008A08C0"/>
    <w:rsid w:val="008A2509"/>
    <w:rsid w:val="008A297F"/>
    <w:rsid w:val="008A4595"/>
    <w:rsid w:val="008A64C8"/>
    <w:rsid w:val="008B1185"/>
    <w:rsid w:val="008B126E"/>
    <w:rsid w:val="008B2578"/>
    <w:rsid w:val="008B64FC"/>
    <w:rsid w:val="008B6887"/>
    <w:rsid w:val="008B7BA7"/>
    <w:rsid w:val="008C0C35"/>
    <w:rsid w:val="008C46E7"/>
    <w:rsid w:val="008C74DD"/>
    <w:rsid w:val="008D3A69"/>
    <w:rsid w:val="008D4F42"/>
    <w:rsid w:val="008D7AC4"/>
    <w:rsid w:val="008E3E9E"/>
    <w:rsid w:val="008E427D"/>
    <w:rsid w:val="008E74FB"/>
    <w:rsid w:val="008F1F14"/>
    <w:rsid w:val="008F22F6"/>
    <w:rsid w:val="008F336E"/>
    <w:rsid w:val="008F623D"/>
    <w:rsid w:val="009028DB"/>
    <w:rsid w:val="00902FC9"/>
    <w:rsid w:val="009048F3"/>
    <w:rsid w:val="009124D1"/>
    <w:rsid w:val="00914883"/>
    <w:rsid w:val="00915F73"/>
    <w:rsid w:val="009205BE"/>
    <w:rsid w:val="00921B56"/>
    <w:rsid w:val="00925C67"/>
    <w:rsid w:val="00927A54"/>
    <w:rsid w:val="00927E5F"/>
    <w:rsid w:val="00934885"/>
    <w:rsid w:val="00945C3B"/>
    <w:rsid w:val="00950674"/>
    <w:rsid w:val="0095162A"/>
    <w:rsid w:val="00951981"/>
    <w:rsid w:val="009538D5"/>
    <w:rsid w:val="0095530F"/>
    <w:rsid w:val="009562ED"/>
    <w:rsid w:val="0095670D"/>
    <w:rsid w:val="00957387"/>
    <w:rsid w:val="0096042F"/>
    <w:rsid w:val="00961086"/>
    <w:rsid w:val="0096748A"/>
    <w:rsid w:val="00971E8B"/>
    <w:rsid w:val="00973154"/>
    <w:rsid w:val="009765D8"/>
    <w:rsid w:val="009810CA"/>
    <w:rsid w:val="00981E82"/>
    <w:rsid w:val="00984636"/>
    <w:rsid w:val="00985CE1"/>
    <w:rsid w:val="00987AA0"/>
    <w:rsid w:val="00993FF6"/>
    <w:rsid w:val="00994B63"/>
    <w:rsid w:val="00997959"/>
    <w:rsid w:val="009A0029"/>
    <w:rsid w:val="009A0369"/>
    <w:rsid w:val="009A3E06"/>
    <w:rsid w:val="009A3EBF"/>
    <w:rsid w:val="009A534F"/>
    <w:rsid w:val="009B6AFF"/>
    <w:rsid w:val="009B7055"/>
    <w:rsid w:val="009C34BA"/>
    <w:rsid w:val="009C6FD4"/>
    <w:rsid w:val="009D0E91"/>
    <w:rsid w:val="009D1793"/>
    <w:rsid w:val="009D24AA"/>
    <w:rsid w:val="009D25C7"/>
    <w:rsid w:val="009D2E04"/>
    <w:rsid w:val="009D2FFD"/>
    <w:rsid w:val="009D5675"/>
    <w:rsid w:val="009D61B2"/>
    <w:rsid w:val="009F45F3"/>
    <w:rsid w:val="009F537A"/>
    <w:rsid w:val="009F5DEB"/>
    <w:rsid w:val="009F601D"/>
    <w:rsid w:val="00A07960"/>
    <w:rsid w:val="00A1203D"/>
    <w:rsid w:val="00A161A7"/>
    <w:rsid w:val="00A31EFB"/>
    <w:rsid w:val="00A42188"/>
    <w:rsid w:val="00A46D01"/>
    <w:rsid w:val="00A47973"/>
    <w:rsid w:val="00A52C08"/>
    <w:rsid w:val="00A55EAA"/>
    <w:rsid w:val="00A56610"/>
    <w:rsid w:val="00A57364"/>
    <w:rsid w:val="00A5769D"/>
    <w:rsid w:val="00A611B2"/>
    <w:rsid w:val="00A636B8"/>
    <w:rsid w:val="00A70B6F"/>
    <w:rsid w:val="00A70C5B"/>
    <w:rsid w:val="00A70F1D"/>
    <w:rsid w:val="00A73F82"/>
    <w:rsid w:val="00A75299"/>
    <w:rsid w:val="00A80703"/>
    <w:rsid w:val="00A81DED"/>
    <w:rsid w:val="00A81E26"/>
    <w:rsid w:val="00A86BBC"/>
    <w:rsid w:val="00A90D03"/>
    <w:rsid w:val="00A94439"/>
    <w:rsid w:val="00AA48B7"/>
    <w:rsid w:val="00AB7068"/>
    <w:rsid w:val="00AB7D71"/>
    <w:rsid w:val="00AC1356"/>
    <w:rsid w:val="00AC198F"/>
    <w:rsid w:val="00AC7346"/>
    <w:rsid w:val="00AD0A57"/>
    <w:rsid w:val="00AE2C6C"/>
    <w:rsid w:val="00AE2F1F"/>
    <w:rsid w:val="00AE4695"/>
    <w:rsid w:val="00AE4858"/>
    <w:rsid w:val="00AE4948"/>
    <w:rsid w:val="00AE62DC"/>
    <w:rsid w:val="00AF2717"/>
    <w:rsid w:val="00AF2C25"/>
    <w:rsid w:val="00AF3CEA"/>
    <w:rsid w:val="00AF6286"/>
    <w:rsid w:val="00B019BD"/>
    <w:rsid w:val="00B073F9"/>
    <w:rsid w:val="00B077DE"/>
    <w:rsid w:val="00B10D8F"/>
    <w:rsid w:val="00B13206"/>
    <w:rsid w:val="00B1379E"/>
    <w:rsid w:val="00B168E2"/>
    <w:rsid w:val="00B22B7D"/>
    <w:rsid w:val="00B26B42"/>
    <w:rsid w:val="00B30652"/>
    <w:rsid w:val="00B36409"/>
    <w:rsid w:val="00B36BCD"/>
    <w:rsid w:val="00B37A83"/>
    <w:rsid w:val="00B407A4"/>
    <w:rsid w:val="00B4159E"/>
    <w:rsid w:val="00B4395B"/>
    <w:rsid w:val="00B448E7"/>
    <w:rsid w:val="00B51346"/>
    <w:rsid w:val="00B53091"/>
    <w:rsid w:val="00B55285"/>
    <w:rsid w:val="00B55B4C"/>
    <w:rsid w:val="00B55B61"/>
    <w:rsid w:val="00B56740"/>
    <w:rsid w:val="00B708D3"/>
    <w:rsid w:val="00B70B60"/>
    <w:rsid w:val="00B70E54"/>
    <w:rsid w:val="00B7171B"/>
    <w:rsid w:val="00B73DA8"/>
    <w:rsid w:val="00B74402"/>
    <w:rsid w:val="00B852B4"/>
    <w:rsid w:val="00B91D5C"/>
    <w:rsid w:val="00B943C8"/>
    <w:rsid w:val="00B94461"/>
    <w:rsid w:val="00B96CD1"/>
    <w:rsid w:val="00B96EC8"/>
    <w:rsid w:val="00B96FEF"/>
    <w:rsid w:val="00B97341"/>
    <w:rsid w:val="00B97544"/>
    <w:rsid w:val="00BA23E6"/>
    <w:rsid w:val="00BA3208"/>
    <w:rsid w:val="00BA5737"/>
    <w:rsid w:val="00BB19AE"/>
    <w:rsid w:val="00BB3B15"/>
    <w:rsid w:val="00BC7900"/>
    <w:rsid w:val="00BD4496"/>
    <w:rsid w:val="00BD6D2C"/>
    <w:rsid w:val="00BD79C6"/>
    <w:rsid w:val="00BE0AAA"/>
    <w:rsid w:val="00BE218B"/>
    <w:rsid w:val="00BE23DD"/>
    <w:rsid w:val="00BE30D8"/>
    <w:rsid w:val="00BE3BBC"/>
    <w:rsid w:val="00BE6C27"/>
    <w:rsid w:val="00BF2569"/>
    <w:rsid w:val="00BF6389"/>
    <w:rsid w:val="00C10725"/>
    <w:rsid w:val="00C10868"/>
    <w:rsid w:val="00C13733"/>
    <w:rsid w:val="00C26EEA"/>
    <w:rsid w:val="00C37314"/>
    <w:rsid w:val="00C37F95"/>
    <w:rsid w:val="00C40E4B"/>
    <w:rsid w:val="00C42BDB"/>
    <w:rsid w:val="00C520A8"/>
    <w:rsid w:val="00C52EBA"/>
    <w:rsid w:val="00C544A6"/>
    <w:rsid w:val="00C6189B"/>
    <w:rsid w:val="00C64ED5"/>
    <w:rsid w:val="00C74925"/>
    <w:rsid w:val="00C778E6"/>
    <w:rsid w:val="00C8072C"/>
    <w:rsid w:val="00C839A7"/>
    <w:rsid w:val="00C90862"/>
    <w:rsid w:val="00C971A4"/>
    <w:rsid w:val="00C97F91"/>
    <w:rsid w:val="00CA185C"/>
    <w:rsid w:val="00CA24FD"/>
    <w:rsid w:val="00CA36A8"/>
    <w:rsid w:val="00CA566A"/>
    <w:rsid w:val="00CA5953"/>
    <w:rsid w:val="00CA6DB9"/>
    <w:rsid w:val="00CA7149"/>
    <w:rsid w:val="00CB1B53"/>
    <w:rsid w:val="00CB5F35"/>
    <w:rsid w:val="00CC4614"/>
    <w:rsid w:val="00CC4EA2"/>
    <w:rsid w:val="00CC66F5"/>
    <w:rsid w:val="00CC700A"/>
    <w:rsid w:val="00CD41D0"/>
    <w:rsid w:val="00CE2C0F"/>
    <w:rsid w:val="00CE4C50"/>
    <w:rsid w:val="00CE60BA"/>
    <w:rsid w:val="00CE65D2"/>
    <w:rsid w:val="00CF0070"/>
    <w:rsid w:val="00D038AF"/>
    <w:rsid w:val="00D06035"/>
    <w:rsid w:val="00D15CA1"/>
    <w:rsid w:val="00D161D5"/>
    <w:rsid w:val="00D20274"/>
    <w:rsid w:val="00D20AF7"/>
    <w:rsid w:val="00D20DBC"/>
    <w:rsid w:val="00D22C74"/>
    <w:rsid w:val="00D22F35"/>
    <w:rsid w:val="00D24306"/>
    <w:rsid w:val="00D25B74"/>
    <w:rsid w:val="00D4696B"/>
    <w:rsid w:val="00D54A55"/>
    <w:rsid w:val="00D56581"/>
    <w:rsid w:val="00D57184"/>
    <w:rsid w:val="00D57C20"/>
    <w:rsid w:val="00D6006B"/>
    <w:rsid w:val="00D62EDD"/>
    <w:rsid w:val="00D71F47"/>
    <w:rsid w:val="00D760FC"/>
    <w:rsid w:val="00D80141"/>
    <w:rsid w:val="00D805E2"/>
    <w:rsid w:val="00D80C3D"/>
    <w:rsid w:val="00D83BB6"/>
    <w:rsid w:val="00D84A35"/>
    <w:rsid w:val="00D86CC3"/>
    <w:rsid w:val="00D923D9"/>
    <w:rsid w:val="00D96E5E"/>
    <w:rsid w:val="00D97C42"/>
    <w:rsid w:val="00DA5AE5"/>
    <w:rsid w:val="00DA6F01"/>
    <w:rsid w:val="00DB1865"/>
    <w:rsid w:val="00DB1C82"/>
    <w:rsid w:val="00DB7C3F"/>
    <w:rsid w:val="00DC164F"/>
    <w:rsid w:val="00DC3030"/>
    <w:rsid w:val="00DC3623"/>
    <w:rsid w:val="00DC3A80"/>
    <w:rsid w:val="00DD11CA"/>
    <w:rsid w:val="00DD1722"/>
    <w:rsid w:val="00DD4C93"/>
    <w:rsid w:val="00DD701C"/>
    <w:rsid w:val="00DE39FB"/>
    <w:rsid w:val="00DE5D13"/>
    <w:rsid w:val="00DF010E"/>
    <w:rsid w:val="00DF3052"/>
    <w:rsid w:val="00DF6E5B"/>
    <w:rsid w:val="00E00B54"/>
    <w:rsid w:val="00E00BEA"/>
    <w:rsid w:val="00E050B7"/>
    <w:rsid w:val="00E11562"/>
    <w:rsid w:val="00E13777"/>
    <w:rsid w:val="00E14903"/>
    <w:rsid w:val="00E17804"/>
    <w:rsid w:val="00E20BE7"/>
    <w:rsid w:val="00E21DDB"/>
    <w:rsid w:val="00E313B2"/>
    <w:rsid w:val="00E436CD"/>
    <w:rsid w:val="00E45E5E"/>
    <w:rsid w:val="00E531A4"/>
    <w:rsid w:val="00E55720"/>
    <w:rsid w:val="00E61353"/>
    <w:rsid w:val="00E7046F"/>
    <w:rsid w:val="00E765C6"/>
    <w:rsid w:val="00E8127F"/>
    <w:rsid w:val="00E851D3"/>
    <w:rsid w:val="00E86868"/>
    <w:rsid w:val="00E86ACF"/>
    <w:rsid w:val="00E87F9B"/>
    <w:rsid w:val="00E927F4"/>
    <w:rsid w:val="00E94FFC"/>
    <w:rsid w:val="00EA41DF"/>
    <w:rsid w:val="00EB04B1"/>
    <w:rsid w:val="00EB0ECE"/>
    <w:rsid w:val="00EC4A20"/>
    <w:rsid w:val="00ED0663"/>
    <w:rsid w:val="00ED21F6"/>
    <w:rsid w:val="00ED2C68"/>
    <w:rsid w:val="00EE074F"/>
    <w:rsid w:val="00EE1B80"/>
    <w:rsid w:val="00EE2293"/>
    <w:rsid w:val="00EE39A7"/>
    <w:rsid w:val="00EE3B55"/>
    <w:rsid w:val="00EE709C"/>
    <w:rsid w:val="00EF2689"/>
    <w:rsid w:val="00EF5657"/>
    <w:rsid w:val="00EF5F41"/>
    <w:rsid w:val="00EF6546"/>
    <w:rsid w:val="00F02BDE"/>
    <w:rsid w:val="00F103D6"/>
    <w:rsid w:val="00F1064F"/>
    <w:rsid w:val="00F1163D"/>
    <w:rsid w:val="00F11A41"/>
    <w:rsid w:val="00F12FBB"/>
    <w:rsid w:val="00F13686"/>
    <w:rsid w:val="00F223BD"/>
    <w:rsid w:val="00F245B8"/>
    <w:rsid w:val="00F251D5"/>
    <w:rsid w:val="00F303E9"/>
    <w:rsid w:val="00F3495C"/>
    <w:rsid w:val="00F411C4"/>
    <w:rsid w:val="00F44DAE"/>
    <w:rsid w:val="00F45044"/>
    <w:rsid w:val="00F479EB"/>
    <w:rsid w:val="00F55F36"/>
    <w:rsid w:val="00F566F3"/>
    <w:rsid w:val="00F567DD"/>
    <w:rsid w:val="00F6180B"/>
    <w:rsid w:val="00F620E5"/>
    <w:rsid w:val="00F62494"/>
    <w:rsid w:val="00F65198"/>
    <w:rsid w:val="00F67043"/>
    <w:rsid w:val="00F67F99"/>
    <w:rsid w:val="00F71DB4"/>
    <w:rsid w:val="00F74EAC"/>
    <w:rsid w:val="00F81CBF"/>
    <w:rsid w:val="00F8309B"/>
    <w:rsid w:val="00F8349D"/>
    <w:rsid w:val="00F87D58"/>
    <w:rsid w:val="00F9132F"/>
    <w:rsid w:val="00F926E5"/>
    <w:rsid w:val="00F93C18"/>
    <w:rsid w:val="00F979C0"/>
    <w:rsid w:val="00FA485B"/>
    <w:rsid w:val="00FB52D3"/>
    <w:rsid w:val="00FC44D2"/>
    <w:rsid w:val="00FC5312"/>
    <w:rsid w:val="00FC565F"/>
    <w:rsid w:val="00FC573C"/>
    <w:rsid w:val="00FC5D4F"/>
    <w:rsid w:val="00FC61A0"/>
    <w:rsid w:val="00FD47EF"/>
    <w:rsid w:val="00FD6B8E"/>
    <w:rsid w:val="00FE0965"/>
    <w:rsid w:val="00FE1A0F"/>
    <w:rsid w:val="00FF023A"/>
    <w:rsid w:val="00FF06DE"/>
    <w:rsid w:val="00FF26D2"/>
    <w:rsid w:val="00FF5E91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D3E9A"/>
  <w15:docId w15:val="{D7217915-38CF-41A9-9E03-33E0EC0E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2B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rsid w:val="002635C7"/>
    <w:pPr>
      <w:spacing w:after="0" w:line="240" w:lineRule="auto"/>
      <w:jc w:val="both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1B0D6A"/>
    <w:pPr>
      <w:keepNext/>
      <w:spacing w:after="0" w:line="240" w:lineRule="auto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="Cambria" w:hAnsi="Cambria"/>
      <w:color w:val="365F91"/>
      <w:sz w:val="20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="Cambria" w:hAnsi="Cambria"/>
      <w:color w:val="243F60"/>
      <w:sz w:val="20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BB3B1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35C7"/>
    <w:rPr>
      <w:rFonts w:ascii="Times New Roman" w:hAnsi="Times New Roman"/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1B0D6A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0"/>
    <w:link w:val="a8"/>
    <w:uiPriority w:val="99"/>
    <w:rsid w:val="00817B0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0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0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0"/>
    <w:uiPriority w:val="99"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rsid w:val="00F44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0"/>
    <w:next w:val="a0"/>
    <w:link w:val="af1"/>
    <w:qFormat/>
    <w:locked/>
    <w:rsid w:val="009B7055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1">
    <w:name w:val="Заголовок Знак"/>
    <w:link w:val="af0"/>
    <w:rsid w:val="009B7055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af2">
    <w:name w:val="annotation reference"/>
    <w:uiPriority w:val="99"/>
    <w:semiHidden/>
    <w:unhideWhenUsed/>
    <w:rsid w:val="000705BA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link w:val="5"/>
    <w:semiHidden/>
    <w:rsid w:val="00B55285"/>
    <w:rPr>
      <w:rFonts w:ascii="Cambria" w:eastAsia="Times New Roman" w:hAnsi="Cambria" w:cs="Times New Roman"/>
      <w:color w:val="365F91"/>
    </w:rPr>
  </w:style>
  <w:style w:type="character" w:customStyle="1" w:styleId="60">
    <w:name w:val="Заголовок 6 Знак"/>
    <w:link w:val="6"/>
    <w:semiHidden/>
    <w:rsid w:val="00B55285"/>
    <w:rPr>
      <w:rFonts w:ascii="Cambria" w:eastAsia="Times New Roman" w:hAnsi="Cambria" w:cs="Times New Roman"/>
      <w:color w:val="243F60"/>
    </w:rPr>
  </w:style>
  <w:style w:type="paragraph" w:styleId="af7">
    <w:name w:val="footnote text"/>
    <w:basedOn w:val="a0"/>
    <w:link w:val="af8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6625A4"/>
    <w:rPr>
      <w:sz w:val="20"/>
      <w:szCs w:val="20"/>
    </w:rPr>
  </w:style>
  <w:style w:type="character" w:styleId="af9">
    <w:name w:val="footnote reference"/>
    <w:uiPriority w:val="99"/>
    <w:semiHidden/>
    <w:unhideWhenUsed/>
    <w:rsid w:val="006625A4"/>
    <w:rPr>
      <w:vertAlign w:val="superscript"/>
    </w:rPr>
  </w:style>
  <w:style w:type="paragraph" w:styleId="23">
    <w:name w:val="Body Text Indent 2"/>
    <w:basedOn w:val="a0"/>
    <w:link w:val="24"/>
    <w:uiPriority w:val="99"/>
    <w:semiHidden/>
    <w:unhideWhenUsed/>
    <w:rsid w:val="00001D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01D51"/>
  </w:style>
  <w:style w:type="paragraph" w:styleId="afa">
    <w:name w:val="Block Text"/>
    <w:basedOn w:val="a0"/>
    <w:rsid w:val="00001D51"/>
    <w:pPr>
      <w:spacing w:after="0" w:line="480" w:lineRule="auto"/>
      <w:ind w:left="426" w:right="284" w:firstLine="708"/>
      <w:jc w:val="both"/>
    </w:pPr>
    <w:rPr>
      <w:rFonts w:ascii="Arial" w:eastAsia="MS Minngs" w:hAnsi="Arial" w:cs="Arial"/>
      <w:sz w:val="24"/>
      <w:szCs w:val="24"/>
    </w:rPr>
  </w:style>
  <w:style w:type="paragraph" w:customStyle="1" w:styleId="Style">
    <w:name w:val="Style"/>
    <w:uiPriority w:val="99"/>
    <w:rsid w:val="00352CA0"/>
    <w:pPr>
      <w:widowControl w:val="0"/>
      <w:autoSpaceDE w:val="0"/>
      <w:autoSpaceDN w:val="0"/>
      <w:adjustRightInd w:val="0"/>
    </w:pPr>
    <w:rPr>
      <w:rFonts w:ascii="Times New Roman" w:eastAsia="MS Minngs" w:hAnsi="Times New Roman"/>
      <w:sz w:val="24"/>
      <w:szCs w:val="24"/>
      <w:lang w:val="en-029" w:eastAsia="zh-CN"/>
    </w:rPr>
  </w:style>
  <w:style w:type="paragraph" w:customStyle="1" w:styleId="Default">
    <w:name w:val="Default"/>
    <w:rsid w:val="00D80C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Hyperlink"/>
    <w:uiPriority w:val="99"/>
    <w:unhideWhenUsed/>
    <w:rsid w:val="00D80C3D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BB3B15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FR1">
    <w:name w:val="FR1"/>
    <w:uiPriority w:val="99"/>
    <w:rsid w:val="00BB3B15"/>
    <w:pPr>
      <w:widowControl w:val="0"/>
      <w:spacing w:before="480"/>
      <w:ind w:left="1680" w:right="200"/>
      <w:jc w:val="center"/>
    </w:pPr>
    <w:rPr>
      <w:rFonts w:ascii="Times New Roman" w:eastAsia="SimSun" w:hAnsi="Times New Roman"/>
      <w:b/>
      <w:bCs/>
      <w:sz w:val="40"/>
      <w:szCs w:val="40"/>
    </w:rPr>
  </w:style>
  <w:style w:type="character" w:styleId="afc">
    <w:name w:val="Strong"/>
    <w:uiPriority w:val="22"/>
    <w:qFormat/>
    <w:locked/>
    <w:rsid w:val="00295054"/>
    <w:rPr>
      <w:b/>
      <w:bCs/>
    </w:rPr>
  </w:style>
  <w:style w:type="paragraph" w:customStyle="1" w:styleId="Body1">
    <w:name w:val="Body 1"/>
    <w:rsid w:val="0052079A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Arial Unicode MS" w:hAnsi="Times New Roman"/>
      <w:color w:val="000000"/>
      <w:u w:color="000000"/>
    </w:rPr>
  </w:style>
  <w:style w:type="paragraph" w:customStyle="1" w:styleId="ImportWordListStyleDefinition11">
    <w:name w:val="Import Word List Style Definition 11"/>
    <w:rsid w:val="0052079A"/>
    <w:pPr>
      <w:ind w:left="720" w:hanging="360"/>
    </w:pPr>
    <w:rPr>
      <w:rFonts w:ascii="Times New Roman" w:hAnsi="Times New Roman"/>
    </w:rPr>
  </w:style>
  <w:style w:type="paragraph" w:styleId="afd">
    <w:name w:val="Body Text Indent"/>
    <w:basedOn w:val="a0"/>
    <w:link w:val="afe"/>
    <w:uiPriority w:val="99"/>
    <w:semiHidden/>
    <w:unhideWhenUsed/>
    <w:rsid w:val="00F303E9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rsid w:val="00F303E9"/>
    <w:rPr>
      <w:sz w:val="22"/>
      <w:szCs w:val="22"/>
    </w:rPr>
  </w:style>
  <w:style w:type="paragraph" w:styleId="aff">
    <w:name w:val="header"/>
    <w:basedOn w:val="a0"/>
    <w:link w:val="aff0"/>
    <w:uiPriority w:val="99"/>
    <w:rsid w:val="00F303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0">
    <w:name w:val="Верхний колонтитул Знак"/>
    <w:link w:val="aff"/>
    <w:uiPriority w:val="99"/>
    <w:rsid w:val="00F303E9"/>
    <w:rPr>
      <w:rFonts w:ascii="Times New Roman" w:hAnsi="Times New Roman"/>
    </w:rPr>
  </w:style>
  <w:style w:type="character" w:styleId="aff1">
    <w:name w:val="page number"/>
    <w:basedOn w:val="a1"/>
    <w:uiPriority w:val="99"/>
    <w:rsid w:val="00F303E9"/>
  </w:style>
  <w:style w:type="paragraph" w:customStyle="1" w:styleId="aff2">
    <w:name w:val="мой"/>
    <w:basedOn w:val="a0"/>
    <w:uiPriority w:val="99"/>
    <w:rsid w:val="007A4AD4"/>
    <w:pPr>
      <w:spacing w:after="0" w:line="360" w:lineRule="auto"/>
      <w:ind w:firstLine="567"/>
      <w:jc w:val="both"/>
    </w:pPr>
    <w:rPr>
      <w:rFonts w:ascii="Times New Roman" w:eastAsia="Calibri" w:hAnsi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4A0648"/>
    <w:rPr>
      <w:sz w:val="22"/>
      <w:szCs w:val="22"/>
    </w:rPr>
  </w:style>
  <w:style w:type="character" w:styleId="aff3">
    <w:name w:val="Unresolved Mention"/>
    <w:basedOn w:val="a1"/>
    <w:uiPriority w:val="99"/>
    <w:semiHidden/>
    <w:unhideWhenUsed/>
    <w:rsid w:val="0092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rary.hse.ru/e-resources/e-%20resource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b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24272</CharactersWithSpaces>
  <SharedDoc>false</SharedDoc>
  <HLinks>
    <vt:vector size="60" baseType="variant"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1900631</vt:i4>
      </vt:variant>
      <vt:variant>
        <vt:i4>15</vt:i4>
      </vt:variant>
      <vt:variant>
        <vt:i4>0</vt:i4>
      </vt:variant>
      <vt:variant>
        <vt:i4>5</vt:i4>
      </vt:variant>
      <vt:variant>
        <vt:lpwstr>https://www.nalog.ru/</vt:lpwstr>
      </vt:variant>
      <vt:variant>
        <vt:lpwstr/>
      </vt:variant>
      <vt:variant>
        <vt:i4>6750308</vt:i4>
      </vt:variant>
      <vt:variant>
        <vt:i4>12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458827</vt:i4>
      </vt:variant>
      <vt:variant>
        <vt:i4>9</vt:i4>
      </vt:variant>
      <vt:variant>
        <vt:i4>0</vt:i4>
      </vt:variant>
      <vt:variant>
        <vt:i4>5</vt:i4>
      </vt:variant>
      <vt:variant>
        <vt:lpwstr>http://www.arbitr.ru/</vt:lpwstr>
      </vt:variant>
      <vt:variant>
        <vt:lpwstr/>
      </vt:variant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http://www.vsrf.ru/</vt:lpwstr>
      </vt:variant>
      <vt:variant>
        <vt:lpwstr/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http://www.ksrf.ru/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Васильев Филипп Валерьевич</cp:lastModifiedBy>
  <cp:revision>7</cp:revision>
  <cp:lastPrinted>2021-02-11T10:09:00Z</cp:lastPrinted>
  <dcterms:created xsi:type="dcterms:W3CDTF">2021-02-11T12:52:00Z</dcterms:created>
  <dcterms:modified xsi:type="dcterms:W3CDTF">2021-02-11T20:29:00Z</dcterms:modified>
</cp:coreProperties>
</file>