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72758" w14:textId="6ACEEEC0" w:rsidR="00362DE1" w:rsidRDefault="00362DE1" w:rsidP="006F3E7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Рубашкин Д</w:t>
      </w:r>
      <w:r w:rsidR="006F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митрий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F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авидович</w:t>
      </w:r>
    </w:p>
    <w:p w14:paraId="3C9FC6B0" w14:textId="4CE99B96" w:rsidR="00362DE1" w:rsidRDefault="009B3075" w:rsidP="009B307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9B3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правильно строить персональные учебные траектории для младших школьников?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3902AB6D" w14:textId="77777777" w:rsidR="009B3075" w:rsidRPr="009B3075" w:rsidRDefault="009B3075" w:rsidP="009B307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CF5FAEE" w14:textId="5FBB87A0" w:rsidR="00362DE1" w:rsidRPr="00362DE1" w:rsidRDefault="006F3E7B" w:rsidP="009907A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362DE1" w:rsidRPr="0036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ифровизация рассматривается как инструмент для персонализации обучения, в том числе - и в начальной школе. В связи с этим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2DE1" w:rsidRPr="0036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главная трудность - как подходить к разработке и реализации персональных образовательных маршрутов.</w:t>
      </w:r>
    </w:p>
    <w:p w14:paraId="33A869C8" w14:textId="555A90F8" w:rsidR="00362DE1" w:rsidRPr="00362DE1" w:rsidRDefault="00362DE1" w:rsidP="00362D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2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 для дискуссии</w:t>
      </w:r>
    </w:p>
    <w:p w14:paraId="5EEEF818" w14:textId="77777777" w:rsidR="00362DE1" w:rsidRPr="00362DE1" w:rsidRDefault="00362DE1" w:rsidP="009907A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из участников образовательных отношений должен участвовать в выборе маршрутов? Как добиться согласия между семьей и школой?</w:t>
      </w:r>
    </w:p>
    <w:p w14:paraId="10B093C7" w14:textId="77777777" w:rsidR="00362DE1" w:rsidRPr="00362DE1" w:rsidRDefault="00362DE1" w:rsidP="009907A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основании каких сведений о ребенке и его семье могут быть предложены те или иные персональные маршруты? Каковы критерии принятия решения? Что важнее и продуктивнее в начальной школе: компенсировать дефициты или развивать сильные стороны?</w:t>
      </w:r>
    </w:p>
    <w:p w14:paraId="6121F1B6" w14:textId="77777777" w:rsidR="00362DE1" w:rsidRPr="00362DE1" w:rsidRDefault="00362DE1" w:rsidP="009907A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должно измениться в школе, чтобы в ней могли реализоваться преимущества персонализации: организация занятий, дидактика, критерии оценивания, оснащение, распределение обязанностей в педагогическом коллективе ...?  </w:t>
      </w:r>
    </w:p>
    <w:p w14:paraId="7D622347" w14:textId="77777777" w:rsidR="00EF74F0" w:rsidRPr="00362DE1" w:rsidRDefault="00EF74F0" w:rsidP="00362D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F74F0" w:rsidRPr="0036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F0"/>
    <w:rsid w:val="00362DE1"/>
    <w:rsid w:val="006F3E7B"/>
    <w:rsid w:val="009907AD"/>
    <w:rsid w:val="009B3075"/>
    <w:rsid w:val="00E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09C7"/>
  <w15:chartTrackingRefBased/>
  <w15:docId w15:val="{87BF17D6-941A-4296-8B36-2FDC11E7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Bakushina</dc:creator>
  <cp:keywords/>
  <dc:description/>
  <cp:lastModifiedBy>Alla Bakushina</cp:lastModifiedBy>
  <cp:revision>5</cp:revision>
  <dcterms:created xsi:type="dcterms:W3CDTF">2020-08-26T09:03:00Z</dcterms:created>
  <dcterms:modified xsi:type="dcterms:W3CDTF">2020-09-02T15:41:00Z</dcterms:modified>
</cp:coreProperties>
</file>