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B8A93" w14:textId="6F3CDA60" w:rsidR="00C11EA7" w:rsidRDefault="000D2227" w:rsidP="00C11EA7">
      <w:pPr>
        <w:shd w:val="clear" w:color="auto" w:fill="FFFFFF"/>
        <w:spacing w:after="0" w:line="360" w:lineRule="auto"/>
        <w:jc w:val="right"/>
        <w:rPr>
          <w:rFonts w:ascii="Times New Roman" w:eastAsia="Times New Roman" w:hAnsi="Times New Roman" w:cs="Times New Roman"/>
          <w:b/>
          <w:bCs/>
          <w:sz w:val="28"/>
          <w:szCs w:val="28"/>
          <w:lang w:eastAsia="ru-RU"/>
        </w:rPr>
      </w:pPr>
      <w:r w:rsidRPr="00C11EA7">
        <w:rPr>
          <w:rFonts w:ascii="Times New Roman" w:eastAsia="Times New Roman" w:hAnsi="Times New Roman" w:cs="Times New Roman"/>
          <w:color w:val="3E6AA5"/>
          <w:sz w:val="28"/>
          <w:szCs w:val="28"/>
          <w:lang w:eastAsia="ru-RU"/>
        </w:rPr>
        <w:br/>
      </w:r>
      <w:r w:rsidR="00C11EA7">
        <w:rPr>
          <w:rFonts w:ascii="Times New Roman" w:eastAsia="Times New Roman" w:hAnsi="Times New Roman" w:cs="Times New Roman"/>
          <w:b/>
          <w:bCs/>
          <w:sz w:val="28"/>
          <w:szCs w:val="28"/>
          <w:lang w:eastAsia="ru-RU"/>
        </w:rPr>
        <w:t>Баронене С.Г.</w:t>
      </w:r>
    </w:p>
    <w:p w14:paraId="3C0948A1" w14:textId="311F3470" w:rsidR="006B794F" w:rsidRPr="00C11EA7" w:rsidRDefault="006B794F" w:rsidP="00C11EA7">
      <w:pPr>
        <w:shd w:val="clear" w:color="auto" w:fill="FFFFFF"/>
        <w:spacing w:after="0" w:line="360" w:lineRule="auto"/>
        <w:rPr>
          <w:rFonts w:ascii="Times New Roman" w:eastAsia="Times New Roman" w:hAnsi="Times New Roman" w:cs="Times New Roman"/>
          <w:b/>
          <w:bCs/>
          <w:sz w:val="28"/>
          <w:szCs w:val="28"/>
          <w:lang w:eastAsia="ru-RU"/>
        </w:rPr>
      </w:pPr>
      <w:r w:rsidRPr="00C11EA7">
        <w:rPr>
          <w:rFonts w:ascii="Times New Roman" w:eastAsia="Times New Roman" w:hAnsi="Times New Roman" w:cs="Times New Roman"/>
          <w:b/>
          <w:bCs/>
          <w:sz w:val="28"/>
          <w:szCs w:val="28"/>
          <w:lang w:eastAsia="ru-RU"/>
        </w:rPr>
        <w:t>1 вариант:</w:t>
      </w:r>
    </w:p>
    <w:p w14:paraId="3E7F71DC" w14:textId="68DE87B6" w:rsidR="000D2227" w:rsidRPr="00C11EA7" w:rsidRDefault="000D2227" w:rsidP="00C11EA7">
      <w:pPr>
        <w:shd w:val="clear" w:color="auto" w:fill="FFFFFF"/>
        <w:spacing w:after="0" w:line="360" w:lineRule="auto"/>
        <w:rPr>
          <w:rFonts w:ascii="Times New Roman" w:eastAsia="Times New Roman" w:hAnsi="Times New Roman" w:cs="Times New Roman"/>
          <w:b/>
          <w:bCs/>
          <w:sz w:val="28"/>
          <w:szCs w:val="28"/>
          <w:lang w:eastAsia="ru-RU"/>
        </w:rPr>
      </w:pPr>
      <w:r w:rsidRPr="00C11EA7">
        <w:rPr>
          <w:rFonts w:ascii="Times New Roman" w:eastAsia="Times New Roman" w:hAnsi="Times New Roman" w:cs="Times New Roman"/>
          <w:b/>
          <w:bCs/>
          <w:sz w:val="28"/>
          <w:szCs w:val="28"/>
          <w:lang w:eastAsia="ru-RU"/>
        </w:rPr>
        <w:t>Тема: «Учитель и Чиновник: как сделать взаимодействие эффективным?».</w:t>
      </w:r>
    </w:p>
    <w:p w14:paraId="62661DF1" w14:textId="33ED8B9E" w:rsidR="000D2227" w:rsidRPr="00C11EA7" w:rsidRDefault="000D2227" w:rsidP="00C11EA7">
      <w:pPr>
        <w:spacing w:after="0" w:line="360" w:lineRule="auto"/>
        <w:rPr>
          <w:rFonts w:ascii="Times New Roman" w:hAnsi="Times New Roman" w:cs="Times New Roman"/>
          <w:b/>
          <w:bCs/>
          <w:sz w:val="28"/>
          <w:szCs w:val="28"/>
        </w:rPr>
      </w:pPr>
      <w:r w:rsidRPr="00C11EA7">
        <w:rPr>
          <w:rFonts w:ascii="Times New Roman" w:hAnsi="Times New Roman" w:cs="Times New Roman"/>
          <w:b/>
          <w:bCs/>
          <w:sz w:val="28"/>
          <w:szCs w:val="28"/>
        </w:rPr>
        <w:t>Актуальность:</w:t>
      </w:r>
    </w:p>
    <w:p w14:paraId="376F7B9D" w14:textId="77777777" w:rsidR="00DD0837" w:rsidRPr="00C11EA7" w:rsidRDefault="00DD0837"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Сфера образования является областью государственного регулирования.  Области регулирования имеют различия для государственных и негосударственных образовательных организаций.</w:t>
      </w:r>
    </w:p>
    <w:p w14:paraId="0E556D8F" w14:textId="1A43ADB1" w:rsidR="00DD0837" w:rsidRPr="00C11EA7" w:rsidRDefault="00DD0837"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Школа и ее сотрудники  взаимодействуют с разными представителями органов управления образованием (методист УМЦ, специалист/куратор отдела и др.) Кроме того, школьные организации часто привлекаются к сотрудничеству различными «властными и функциональными» стейхолдерами (избирательные комиссии, представители партий, департаменты правительств и пр).</w:t>
      </w:r>
    </w:p>
    <w:p w14:paraId="1676200E" w14:textId="203FE87F" w:rsidR="000D2227" w:rsidRPr="00C11EA7" w:rsidRDefault="002C786E"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 xml:space="preserve">Как образовательная организация проявляет свои интересы и позицию в этом взаимодействии? </w:t>
      </w:r>
    </w:p>
    <w:p w14:paraId="4EC70FF7" w14:textId="5E0399B4" w:rsidR="002C786E" w:rsidRPr="00C11EA7" w:rsidRDefault="002C786E"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Выстроено ли это взаимодействие в логике партнерства? Что нужно, чтобы мы учились сами и учили коллег практике уважения и сотрудничества?</w:t>
      </w:r>
    </w:p>
    <w:p w14:paraId="13CAA3CA" w14:textId="77777777" w:rsidR="002C786E" w:rsidRPr="00C11EA7" w:rsidRDefault="002C786E" w:rsidP="00C11EA7">
      <w:pPr>
        <w:spacing w:after="0" w:line="360" w:lineRule="auto"/>
        <w:jc w:val="both"/>
        <w:rPr>
          <w:rFonts w:ascii="Times New Roman" w:hAnsi="Times New Roman" w:cs="Times New Roman"/>
          <w:sz w:val="28"/>
          <w:szCs w:val="28"/>
        </w:rPr>
      </w:pPr>
    </w:p>
    <w:p w14:paraId="5ADBD9F7" w14:textId="26CBED3B" w:rsidR="000D2227" w:rsidRPr="00C11EA7" w:rsidRDefault="000D2227" w:rsidP="00C11EA7">
      <w:pPr>
        <w:spacing w:after="0" w:line="360" w:lineRule="auto"/>
        <w:rPr>
          <w:rFonts w:ascii="Times New Roman" w:hAnsi="Times New Roman" w:cs="Times New Roman"/>
          <w:sz w:val="28"/>
          <w:szCs w:val="28"/>
        </w:rPr>
      </w:pPr>
      <w:r w:rsidRPr="00C11EA7">
        <w:rPr>
          <w:rFonts w:ascii="Times New Roman" w:hAnsi="Times New Roman" w:cs="Times New Roman"/>
          <w:b/>
          <w:bCs/>
          <w:sz w:val="28"/>
          <w:szCs w:val="28"/>
        </w:rPr>
        <w:t>Вопросы к обсуждению</w:t>
      </w:r>
      <w:r w:rsidRPr="00C11EA7">
        <w:rPr>
          <w:rFonts w:ascii="Times New Roman" w:hAnsi="Times New Roman" w:cs="Times New Roman"/>
          <w:sz w:val="28"/>
          <w:szCs w:val="28"/>
        </w:rPr>
        <w:t>:</w:t>
      </w:r>
    </w:p>
    <w:p w14:paraId="7858C7DF" w14:textId="17149C50" w:rsidR="00415AD0" w:rsidRPr="00C11EA7" w:rsidRDefault="00415AD0"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С какими интересами и целями входили участники в ситуацию взаимодействия?</w:t>
      </w:r>
    </w:p>
    <w:p w14:paraId="0CBD5F17" w14:textId="3D1B6277" w:rsidR="00415AD0" w:rsidRPr="00C11EA7" w:rsidRDefault="00415AD0"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Какую тактику реализовывала каждая из сторон?</w:t>
      </w:r>
    </w:p>
    <w:p w14:paraId="5E9D3F54" w14:textId="5D47DED5" w:rsidR="00415AD0" w:rsidRPr="00C11EA7" w:rsidRDefault="00415AD0"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Что было результатами взаимодействия для каждой из сторон? Какие неожиданные эффекты проявились?</w:t>
      </w:r>
    </w:p>
    <w:p w14:paraId="293C672C" w14:textId="38486905" w:rsidR="00415AD0" w:rsidRPr="00C11EA7" w:rsidRDefault="00415AD0"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 xml:space="preserve">Как бы вы сформулировали необходимые принципы взаимодействия с </w:t>
      </w:r>
      <w:proofErr w:type="gramStart"/>
      <w:r w:rsidRPr="00C11EA7">
        <w:rPr>
          <w:rFonts w:ascii="Times New Roman" w:hAnsi="Times New Roman" w:cs="Times New Roman"/>
          <w:sz w:val="28"/>
          <w:szCs w:val="28"/>
        </w:rPr>
        <w:t>представителями  государственных</w:t>
      </w:r>
      <w:proofErr w:type="gramEnd"/>
      <w:r w:rsidRPr="00C11EA7">
        <w:rPr>
          <w:rFonts w:ascii="Times New Roman" w:hAnsi="Times New Roman" w:cs="Times New Roman"/>
          <w:sz w:val="28"/>
          <w:szCs w:val="28"/>
        </w:rPr>
        <w:t xml:space="preserve"> органов и образований для того, чтобы коммуникация была не репрессивной и доминирующей, а партнерской?</w:t>
      </w:r>
    </w:p>
    <w:p w14:paraId="6C3A9D02" w14:textId="62D501A6" w:rsidR="000D2227" w:rsidRPr="00C11EA7" w:rsidRDefault="000D2227" w:rsidP="00C11EA7">
      <w:pPr>
        <w:spacing w:after="0" w:line="360" w:lineRule="auto"/>
        <w:rPr>
          <w:rFonts w:ascii="Times New Roman" w:hAnsi="Times New Roman" w:cs="Times New Roman"/>
          <w:sz w:val="28"/>
          <w:szCs w:val="28"/>
        </w:rPr>
      </w:pPr>
      <w:r w:rsidRPr="00C11EA7">
        <w:rPr>
          <w:rFonts w:ascii="Times New Roman" w:hAnsi="Times New Roman" w:cs="Times New Roman"/>
          <w:b/>
          <w:bCs/>
          <w:sz w:val="28"/>
          <w:szCs w:val="28"/>
        </w:rPr>
        <w:t>Жанр работы</w:t>
      </w:r>
      <w:r w:rsidRPr="00C11EA7">
        <w:rPr>
          <w:rFonts w:ascii="Times New Roman" w:hAnsi="Times New Roman" w:cs="Times New Roman"/>
          <w:sz w:val="28"/>
          <w:szCs w:val="28"/>
        </w:rPr>
        <w:t>:</w:t>
      </w:r>
      <w:r w:rsidR="00415AD0" w:rsidRPr="00C11EA7">
        <w:rPr>
          <w:rFonts w:ascii="Times New Roman" w:hAnsi="Times New Roman" w:cs="Times New Roman"/>
          <w:sz w:val="28"/>
          <w:szCs w:val="28"/>
        </w:rPr>
        <w:t xml:space="preserve"> мы будем использовать кейс-метод для анализа практик взаимодействия. Участникам круглого стала предлагается описать ситуацию из собственного опыта управления взаимодействием, ориентируясь на </w:t>
      </w:r>
      <w:r w:rsidR="00415AD0" w:rsidRPr="00C11EA7">
        <w:rPr>
          <w:rFonts w:ascii="Times New Roman" w:hAnsi="Times New Roman" w:cs="Times New Roman"/>
          <w:sz w:val="28"/>
          <w:szCs w:val="28"/>
        </w:rPr>
        <w:lastRenderedPageBreak/>
        <w:t>вопросы для обсуждения.  Это могут быть как истории трудных переговоров и конфликтов, над которыми необходимо сделать «работу над ошибками», так и истории продуктивного сотрудничества, где каждая из сторон была услышана, могла поменять свою позицию</w:t>
      </w:r>
      <w:r w:rsidR="00044947" w:rsidRPr="00C11EA7">
        <w:rPr>
          <w:rFonts w:ascii="Times New Roman" w:hAnsi="Times New Roman" w:cs="Times New Roman"/>
          <w:sz w:val="28"/>
          <w:szCs w:val="28"/>
        </w:rPr>
        <w:t xml:space="preserve"> и получила удовлетворение от процесса взаимодействия. </w:t>
      </w:r>
      <w:r w:rsidR="00415AD0" w:rsidRPr="00C11EA7">
        <w:rPr>
          <w:rFonts w:ascii="Times New Roman" w:hAnsi="Times New Roman" w:cs="Times New Roman"/>
          <w:sz w:val="28"/>
          <w:szCs w:val="28"/>
        </w:rPr>
        <w:t>Для того, чтобы выбрать ключевых спикеров, вокруг историй которых развернется обсуждение, просим вас выслать описания кейсов до…. На адрес…….</w:t>
      </w:r>
    </w:p>
    <w:p w14:paraId="20AD1A71" w14:textId="2BDC326D" w:rsidR="00901F6E" w:rsidRPr="00C11EA7" w:rsidRDefault="00901F6E" w:rsidP="00C11EA7">
      <w:pPr>
        <w:spacing w:after="0" w:line="360" w:lineRule="auto"/>
        <w:rPr>
          <w:rFonts w:ascii="Times New Roman" w:hAnsi="Times New Roman" w:cs="Times New Roman"/>
          <w:sz w:val="28"/>
          <w:szCs w:val="28"/>
        </w:rPr>
      </w:pPr>
    </w:p>
    <w:p w14:paraId="525CA038" w14:textId="15C8E66E" w:rsidR="006B794F" w:rsidRPr="00C11EA7" w:rsidRDefault="006B794F" w:rsidP="00C11EA7">
      <w:pPr>
        <w:shd w:val="clear" w:color="auto" w:fill="FFFFFF"/>
        <w:spacing w:after="0" w:line="360" w:lineRule="auto"/>
        <w:rPr>
          <w:rFonts w:ascii="Times New Roman" w:eastAsia="Times New Roman" w:hAnsi="Times New Roman" w:cs="Times New Roman"/>
          <w:b/>
          <w:bCs/>
          <w:sz w:val="28"/>
          <w:szCs w:val="28"/>
          <w:lang w:eastAsia="ru-RU"/>
        </w:rPr>
      </w:pPr>
      <w:r w:rsidRPr="00C11EA7">
        <w:rPr>
          <w:rFonts w:ascii="Times New Roman" w:eastAsia="Times New Roman" w:hAnsi="Times New Roman" w:cs="Times New Roman"/>
          <w:b/>
          <w:bCs/>
          <w:sz w:val="28"/>
          <w:szCs w:val="28"/>
          <w:lang w:eastAsia="ru-RU"/>
        </w:rPr>
        <w:t>2 вариант:</w:t>
      </w:r>
    </w:p>
    <w:p w14:paraId="467B739D" w14:textId="4510D267" w:rsidR="006B794F" w:rsidRPr="00C11EA7" w:rsidRDefault="006B794F" w:rsidP="00C11EA7">
      <w:pPr>
        <w:shd w:val="clear" w:color="auto" w:fill="FFFFFF"/>
        <w:spacing w:after="0" w:line="360" w:lineRule="auto"/>
        <w:rPr>
          <w:rFonts w:ascii="Times New Roman" w:eastAsia="Times New Roman" w:hAnsi="Times New Roman" w:cs="Times New Roman"/>
          <w:b/>
          <w:bCs/>
          <w:sz w:val="28"/>
          <w:szCs w:val="28"/>
          <w:lang w:eastAsia="ru-RU"/>
        </w:rPr>
      </w:pPr>
      <w:r w:rsidRPr="00C11EA7">
        <w:rPr>
          <w:rFonts w:ascii="Times New Roman" w:eastAsia="Times New Roman" w:hAnsi="Times New Roman" w:cs="Times New Roman"/>
          <w:b/>
          <w:bCs/>
          <w:sz w:val="28"/>
          <w:szCs w:val="28"/>
          <w:lang w:eastAsia="ru-RU"/>
        </w:rPr>
        <w:t>Тема: «Учитель и Государство: границы ответственности для эффективного взаимодействия».</w:t>
      </w:r>
    </w:p>
    <w:p w14:paraId="090F1DC3" w14:textId="77777777" w:rsidR="006B794F" w:rsidRPr="00C11EA7" w:rsidRDefault="006B794F" w:rsidP="00C11EA7">
      <w:pPr>
        <w:spacing w:after="0" w:line="360" w:lineRule="auto"/>
        <w:rPr>
          <w:rFonts w:ascii="Times New Roman" w:hAnsi="Times New Roman" w:cs="Times New Roman"/>
          <w:b/>
          <w:bCs/>
          <w:sz w:val="28"/>
          <w:szCs w:val="28"/>
        </w:rPr>
      </w:pPr>
      <w:r w:rsidRPr="00C11EA7">
        <w:rPr>
          <w:rFonts w:ascii="Times New Roman" w:hAnsi="Times New Roman" w:cs="Times New Roman"/>
          <w:b/>
          <w:bCs/>
          <w:sz w:val="28"/>
          <w:szCs w:val="28"/>
        </w:rPr>
        <w:t>Актуальность:</w:t>
      </w:r>
    </w:p>
    <w:p w14:paraId="23F57F82" w14:textId="31649E93"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Сфера образования является областью государственного регулирования.  Области регулирования имеют различия для государственных и негосударственных образовательных организаций.</w:t>
      </w:r>
    </w:p>
    <w:p w14:paraId="7C243495" w14:textId="4F260FDD"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 xml:space="preserve">Педагогам, руководителям образовательных организаций важно понимать реальные, а не «вменяемые» границы </w:t>
      </w:r>
      <w:proofErr w:type="gramStart"/>
      <w:r w:rsidRPr="00C11EA7">
        <w:rPr>
          <w:rFonts w:ascii="Times New Roman" w:hAnsi="Times New Roman" w:cs="Times New Roman"/>
          <w:sz w:val="28"/>
          <w:szCs w:val="28"/>
        </w:rPr>
        <w:t>ответственности, для того, чтобы</w:t>
      </w:r>
      <w:proofErr w:type="gramEnd"/>
      <w:r w:rsidRPr="00C11EA7">
        <w:rPr>
          <w:rFonts w:ascii="Times New Roman" w:hAnsi="Times New Roman" w:cs="Times New Roman"/>
          <w:sz w:val="28"/>
          <w:szCs w:val="28"/>
        </w:rPr>
        <w:t xml:space="preserve"> реализовывать свои гражданские права и качественно реализовываться в профессии – учить и воспитывать детей. Очень часто в подобных ситуациях влияния на педагога используется установка «быть примером для подражания».  Какой образец мы реально демонстрируем, чему мы учим, осуществляя действия, которые не связаны с проявлением нашей реальной позвиции?</w:t>
      </w:r>
    </w:p>
    <w:p w14:paraId="1C296483" w14:textId="2E5A60C4"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 xml:space="preserve">Школа и ее </w:t>
      </w:r>
      <w:proofErr w:type="gramStart"/>
      <w:r w:rsidRPr="00C11EA7">
        <w:rPr>
          <w:rFonts w:ascii="Times New Roman" w:hAnsi="Times New Roman" w:cs="Times New Roman"/>
          <w:sz w:val="28"/>
          <w:szCs w:val="28"/>
        </w:rPr>
        <w:t>сотрудники  взаимодействуют</w:t>
      </w:r>
      <w:proofErr w:type="gramEnd"/>
      <w:r w:rsidRPr="00C11EA7">
        <w:rPr>
          <w:rFonts w:ascii="Times New Roman" w:hAnsi="Times New Roman" w:cs="Times New Roman"/>
          <w:sz w:val="28"/>
          <w:szCs w:val="28"/>
        </w:rPr>
        <w:t xml:space="preserve"> с разными представителями органов управления образованием и часто часто привлекаются к сотрудничеству различными «властными и функциональными» стейхолдерами (например, для работы в избирательные комиссии).</w:t>
      </w:r>
    </w:p>
    <w:p w14:paraId="5C3F04E3" w14:textId="2F6B05B7"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Кроме того, возникают прецеденты для обсуждения «сетевого поведения педагога»: что может, и что не имеет права размещать в сетях работник образования?</w:t>
      </w:r>
    </w:p>
    <w:p w14:paraId="7B01B799" w14:textId="37C704E3"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 xml:space="preserve">Как образовательная организация проявляет свои интересы и позицию в этом взаимодействии? </w:t>
      </w:r>
    </w:p>
    <w:p w14:paraId="33E3E57B" w14:textId="77777777"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lastRenderedPageBreak/>
        <w:t xml:space="preserve">Как педагог </w:t>
      </w:r>
      <w:proofErr w:type="gramStart"/>
      <w:r w:rsidRPr="00C11EA7">
        <w:rPr>
          <w:rFonts w:ascii="Times New Roman" w:hAnsi="Times New Roman" w:cs="Times New Roman"/>
          <w:sz w:val="28"/>
          <w:szCs w:val="28"/>
        </w:rPr>
        <w:t>различает  свою</w:t>
      </w:r>
      <w:proofErr w:type="gramEnd"/>
      <w:r w:rsidRPr="00C11EA7">
        <w:rPr>
          <w:rFonts w:ascii="Times New Roman" w:hAnsi="Times New Roman" w:cs="Times New Roman"/>
          <w:sz w:val="28"/>
          <w:szCs w:val="28"/>
        </w:rPr>
        <w:t xml:space="preserve"> реальную/ «мнимую» ответственность и может проявлять свою позицию?</w:t>
      </w:r>
    </w:p>
    <w:p w14:paraId="0BED69C3" w14:textId="3782E6FA"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Выстроено ли это взаимодействие в логике партнерства? Что нужно, чтобы мы учились сами и учили коллег практике уважения и сотрудничества?</w:t>
      </w:r>
    </w:p>
    <w:p w14:paraId="2DFF1703" w14:textId="77777777" w:rsidR="006B794F" w:rsidRPr="00C11EA7" w:rsidRDefault="006B794F" w:rsidP="00C11EA7">
      <w:pPr>
        <w:spacing w:after="0" w:line="360" w:lineRule="auto"/>
        <w:jc w:val="both"/>
        <w:rPr>
          <w:rFonts w:ascii="Times New Roman" w:hAnsi="Times New Roman" w:cs="Times New Roman"/>
          <w:sz w:val="28"/>
          <w:szCs w:val="28"/>
        </w:rPr>
      </w:pPr>
    </w:p>
    <w:p w14:paraId="38158D97" w14:textId="77777777"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b/>
          <w:bCs/>
          <w:sz w:val="28"/>
          <w:szCs w:val="28"/>
        </w:rPr>
        <w:t>Жанр работы</w:t>
      </w:r>
      <w:r w:rsidRPr="00C11EA7">
        <w:rPr>
          <w:rFonts w:ascii="Times New Roman" w:hAnsi="Times New Roman" w:cs="Times New Roman"/>
          <w:sz w:val="28"/>
          <w:szCs w:val="28"/>
        </w:rPr>
        <w:t xml:space="preserve">: мы будем использовать кейс-метод для анализа практик взаимодействия. Участникам круглого стала предлагается описать ситуацию из собственного опыта, когда им пришлось отстаивать свои права или управлять взаимодействием для поиска справедливого решения. Это могут быть как истории трудных переговоров и конфликтов, над которыми необходимо сделать «работу над ошибками», так и истории продуктивного сотрудничества, где каждая из сторон была услышана, могла поменять свою позицию и получила удовлетворение от процесса взаимодействия. </w:t>
      </w:r>
    </w:p>
    <w:p w14:paraId="1B6F11BA" w14:textId="43F30032" w:rsidR="006B794F" w:rsidRPr="00C11EA7" w:rsidRDefault="006B794F" w:rsidP="00C11EA7">
      <w:pPr>
        <w:spacing w:after="0" w:line="360" w:lineRule="auto"/>
        <w:jc w:val="both"/>
        <w:rPr>
          <w:rFonts w:ascii="Times New Roman" w:hAnsi="Times New Roman" w:cs="Times New Roman"/>
          <w:sz w:val="28"/>
          <w:szCs w:val="28"/>
        </w:rPr>
      </w:pPr>
      <w:r w:rsidRPr="00C11EA7">
        <w:rPr>
          <w:rFonts w:ascii="Times New Roman" w:hAnsi="Times New Roman" w:cs="Times New Roman"/>
          <w:sz w:val="28"/>
          <w:szCs w:val="28"/>
        </w:rPr>
        <w:t>Для того, чтобы выбрать ключевых спикеров, вокруг историй которых развернется обсуждение, просим вас выслать свои описания кейсов до…. На адрес…….</w:t>
      </w:r>
    </w:p>
    <w:p w14:paraId="2E229845" w14:textId="77777777" w:rsidR="006B794F" w:rsidRPr="00C11EA7" w:rsidRDefault="006B794F" w:rsidP="00C11EA7">
      <w:pPr>
        <w:spacing w:after="0" w:line="360" w:lineRule="auto"/>
        <w:rPr>
          <w:rFonts w:ascii="Times New Roman" w:hAnsi="Times New Roman" w:cs="Times New Roman"/>
          <w:sz w:val="28"/>
          <w:szCs w:val="28"/>
        </w:rPr>
      </w:pPr>
      <w:r w:rsidRPr="00C11EA7">
        <w:rPr>
          <w:rFonts w:ascii="Times New Roman" w:hAnsi="Times New Roman" w:cs="Times New Roman"/>
          <w:b/>
          <w:bCs/>
          <w:sz w:val="28"/>
          <w:szCs w:val="28"/>
        </w:rPr>
        <w:t>Вопросы к обсуждению</w:t>
      </w:r>
      <w:r w:rsidRPr="00C11EA7">
        <w:rPr>
          <w:rFonts w:ascii="Times New Roman" w:hAnsi="Times New Roman" w:cs="Times New Roman"/>
          <w:sz w:val="28"/>
          <w:szCs w:val="28"/>
        </w:rPr>
        <w:t>:</w:t>
      </w:r>
    </w:p>
    <w:p w14:paraId="0038622B" w14:textId="77777777" w:rsidR="006B794F" w:rsidRPr="00C11EA7" w:rsidRDefault="006B794F"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С какими интересами и целями входили участники в ситуацию взаимодействия?</w:t>
      </w:r>
    </w:p>
    <w:p w14:paraId="0E1AA999" w14:textId="77777777" w:rsidR="006B794F" w:rsidRPr="00C11EA7" w:rsidRDefault="006B794F"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Какую тактику реализовывала каждая из сторон?</w:t>
      </w:r>
    </w:p>
    <w:p w14:paraId="2FE8F8E0" w14:textId="77777777" w:rsidR="006B794F" w:rsidRPr="00C11EA7" w:rsidRDefault="006B794F"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Что было результатами взаимодействия для каждой из сторон? Какие неожиданные эффекты проявились?</w:t>
      </w:r>
    </w:p>
    <w:p w14:paraId="17A06441" w14:textId="77777777" w:rsidR="006B794F" w:rsidRPr="00C11EA7" w:rsidRDefault="006B794F" w:rsidP="00C11EA7">
      <w:pPr>
        <w:spacing w:after="0" w:line="360" w:lineRule="auto"/>
        <w:rPr>
          <w:rFonts w:ascii="Times New Roman" w:hAnsi="Times New Roman" w:cs="Times New Roman"/>
          <w:sz w:val="28"/>
          <w:szCs w:val="28"/>
        </w:rPr>
      </w:pPr>
      <w:r w:rsidRPr="00C11EA7">
        <w:rPr>
          <w:rFonts w:ascii="Times New Roman" w:hAnsi="Times New Roman" w:cs="Times New Roman"/>
          <w:sz w:val="28"/>
          <w:szCs w:val="28"/>
        </w:rPr>
        <w:t xml:space="preserve">Как бы вы сформулировали необходимые принципы взаимодействия с </w:t>
      </w:r>
      <w:proofErr w:type="gramStart"/>
      <w:r w:rsidRPr="00C11EA7">
        <w:rPr>
          <w:rFonts w:ascii="Times New Roman" w:hAnsi="Times New Roman" w:cs="Times New Roman"/>
          <w:sz w:val="28"/>
          <w:szCs w:val="28"/>
        </w:rPr>
        <w:t>представителями  государственных</w:t>
      </w:r>
      <w:proofErr w:type="gramEnd"/>
      <w:r w:rsidRPr="00C11EA7">
        <w:rPr>
          <w:rFonts w:ascii="Times New Roman" w:hAnsi="Times New Roman" w:cs="Times New Roman"/>
          <w:sz w:val="28"/>
          <w:szCs w:val="28"/>
        </w:rPr>
        <w:t xml:space="preserve"> органов и образований для того, чтобы коммуникация была не репрессивной и доминирующей, а партнерской?</w:t>
      </w:r>
    </w:p>
    <w:p w14:paraId="39873D1D" w14:textId="77777777" w:rsidR="00901F6E" w:rsidRPr="00C11EA7" w:rsidRDefault="00901F6E" w:rsidP="00C11EA7">
      <w:pPr>
        <w:spacing w:after="0" w:line="360" w:lineRule="auto"/>
        <w:rPr>
          <w:rFonts w:ascii="Times New Roman" w:hAnsi="Times New Roman" w:cs="Times New Roman"/>
          <w:sz w:val="28"/>
          <w:szCs w:val="28"/>
        </w:rPr>
      </w:pPr>
    </w:p>
    <w:sectPr w:rsidR="00901F6E" w:rsidRPr="00C11EA7" w:rsidSect="00DD083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90"/>
    <w:rsid w:val="00044947"/>
    <w:rsid w:val="000D2227"/>
    <w:rsid w:val="00161090"/>
    <w:rsid w:val="002C786E"/>
    <w:rsid w:val="00415AD0"/>
    <w:rsid w:val="00574991"/>
    <w:rsid w:val="006B794F"/>
    <w:rsid w:val="00901F6E"/>
    <w:rsid w:val="00C11EA7"/>
    <w:rsid w:val="00DD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CE21"/>
  <w15:chartTrackingRefBased/>
  <w15:docId w15:val="{FD03B23F-6CC5-46EF-8DA1-834A0664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75817">
      <w:bodyDiv w:val="1"/>
      <w:marLeft w:val="0"/>
      <w:marRight w:val="0"/>
      <w:marTop w:val="0"/>
      <w:marBottom w:val="0"/>
      <w:divBdr>
        <w:top w:val="none" w:sz="0" w:space="0" w:color="auto"/>
        <w:left w:val="none" w:sz="0" w:space="0" w:color="auto"/>
        <w:bottom w:val="none" w:sz="0" w:space="0" w:color="auto"/>
        <w:right w:val="none" w:sz="0" w:space="0" w:color="auto"/>
      </w:divBdr>
      <w:divsChild>
        <w:div w:id="77604193">
          <w:blockQuote w:val="1"/>
          <w:marLeft w:val="0"/>
          <w:marRight w:val="-150"/>
          <w:marTop w:val="312"/>
          <w:marBottom w:val="0"/>
          <w:divBdr>
            <w:top w:val="none" w:sz="0" w:space="0" w:color="auto"/>
            <w:left w:val="none" w:sz="0" w:space="0" w:color="auto"/>
            <w:bottom w:val="none" w:sz="0" w:space="0" w:color="auto"/>
            <w:right w:val="none" w:sz="0" w:space="0" w:color="auto"/>
          </w:divBdr>
          <w:divsChild>
            <w:div w:id="1663702878">
              <w:marLeft w:val="0"/>
              <w:marRight w:val="0"/>
              <w:marTop w:val="0"/>
              <w:marBottom w:val="0"/>
              <w:divBdr>
                <w:top w:val="single" w:sz="6" w:space="8" w:color="auto"/>
                <w:left w:val="single" w:sz="6" w:space="8" w:color="auto"/>
                <w:bottom w:val="none" w:sz="0" w:space="0" w:color="auto"/>
                <w:right w:val="single" w:sz="6" w:space="8" w:color="auto"/>
              </w:divBdr>
              <w:divsChild>
                <w:div w:id="1059548077">
                  <w:marLeft w:val="0"/>
                  <w:marRight w:val="-150"/>
                  <w:marTop w:val="0"/>
                  <w:marBottom w:val="0"/>
                  <w:divBdr>
                    <w:top w:val="none" w:sz="0" w:space="0" w:color="auto"/>
                    <w:left w:val="none" w:sz="0" w:space="0" w:color="auto"/>
                    <w:bottom w:val="none" w:sz="0" w:space="0" w:color="auto"/>
                    <w:right w:val="none" w:sz="0" w:space="0" w:color="auto"/>
                  </w:divBdr>
                  <w:divsChild>
                    <w:div w:id="180246158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062827332">
                          <w:marLeft w:val="0"/>
                          <w:marRight w:val="0"/>
                          <w:marTop w:val="0"/>
                          <w:marBottom w:val="0"/>
                          <w:divBdr>
                            <w:top w:val="single" w:sz="6" w:space="8" w:color="auto"/>
                            <w:left w:val="single" w:sz="6" w:space="8" w:color="auto"/>
                            <w:bottom w:val="none" w:sz="0" w:space="0" w:color="auto"/>
                            <w:right w:val="none" w:sz="0" w:space="0" w:color="auto"/>
                          </w:divBdr>
                          <w:divsChild>
                            <w:div w:id="14945686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Alla Bakushina</cp:lastModifiedBy>
  <cp:revision>7</cp:revision>
  <dcterms:created xsi:type="dcterms:W3CDTF">2020-08-12T09:30:00Z</dcterms:created>
  <dcterms:modified xsi:type="dcterms:W3CDTF">2020-09-05T10:28:00Z</dcterms:modified>
</cp:coreProperties>
</file>