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 приказу НИУ ВШЭ – Санкт-Петербург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___________ № ____________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Размеры организационных взносов мероприятия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«Career Week»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Россия, Санкт-Петербург, ул. Кантемировская, д. 3., корп. 1, лит. А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 – 22 ноября 2019 г.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2"/>
        <w:gridCol w:w="3826"/>
        <w:gridCol w:w="3827"/>
        <w:tblGridChange w:id="0">
          <w:tblGrid>
            <w:gridCol w:w="2172"/>
            <w:gridCol w:w="3826"/>
            <w:gridCol w:w="3827"/>
          </w:tblGrid>
        </w:tblGridChange>
      </w:tblGrid>
      <w:tr>
        <w:trPr>
          <w:trHeight w:val="11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организационных взносов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</w:t>
            </w:r>
          </w:p>
        </w:tc>
      </w:tr>
      <w:tr>
        <w:trPr>
          <w:trHeight w:val="2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 участника «Корпоративный партнер» - предоставляется приоритетным и стратегическим партнерам НИУ ВШЭ – Санкт-Петербург – 10 опций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стендовой сессии: площадь для стенда 2 метра, не более 2 человек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Публикация лого компании на сайте и в группе мероприятия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 о компании и ее текущих вакансиях для практикантов и стажеров группе Вк и телеграмм-канале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Размещение информации о компании на сайте ЦРК во вкладке HSE CAREER PARTNERS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Предоставление аудитории для проведения отбора на стажировку с предварительным анонсированием вакансии и сбором заявок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20 000 рублей</w:t>
            </w:r>
          </w:p>
        </w:tc>
      </w:tr>
      <w:tr>
        <w:trPr>
          <w:trHeight w:val="2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 участника «Базовый»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стендовой сессии: площадь для стенда 2 метра, не более 2 человек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Публикация лого компании на сайте и в группе мероприятия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 о компании и ее текущих вакансиях для практикантов и стажеров группе Вк и телеграмм-канале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20 000 рублей</w:t>
            </w:r>
          </w:p>
        </w:tc>
      </w:tr>
      <w:tr>
        <w:trPr>
          <w:trHeight w:val="2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 участника «Оригинальный»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стендовой сессии: площадь для стенда 2 метра, не более 2 человек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Публикация лого на сайте и в группе мероприятия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 о компании и ее текущих вакансиях для практикантов и стажеров группе Вк и телеграмм-канале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Трансляция ролика о компании (30 сек) на визуальных платформах университета (присутствие во всех корпусах) в течение 2 недель до Недели карьеры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ода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Помощь в установке стенда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Опция на выбор: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firstLine="45.1968503937004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Доп. место на стендовой сессии (до 1.5 м)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firstLine="45.1968503937004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Создание подкаста о компании и размещение на ресурсах мероприятия и ЦРК (группа в вк, сайт) (10 опций)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0" w:right="0" w:firstLine="45.1968503937004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Проведение тренинга/деловой игры в отдельной аудитории (с предварительным анонсированием мероприятия) (10 опций)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0 000 рублей  </w:t>
            </w:r>
          </w:p>
        </w:tc>
      </w:tr>
      <w:tr>
        <w:trPr>
          <w:trHeight w:val="2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 участника «Генеральный»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стендовой сессии: площадь для стенда 2 метра, не более 2 человек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Публикация лого на сайте и в группе мероприятия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Рассылка по участникам мероприятия, а также пост о компании и ее текущих вакансиях для практикантов и стажеров группе Вк и телеграмм-канале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Кофе-брейк, вода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Доп. место на стендовой сессии (до 1.5 м)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Создание подкаста о компании и размещение на ресурсах мероприятия и ЦРК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Размещение логотипа компании на всех рекламных материалах Недели карьеры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Размещение баннера компании на 3 мероприятиях Недели карьеры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Проведение </w:t>
            </w:r>
            <w:r w:rsidDel="00000000" w:rsidR="00000000" w:rsidRPr="00000000">
              <w:rPr>
                <w:rtl w:val="0"/>
              </w:rPr>
              <w:t xml:space="preserve">мероприятия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 отдельной аудитории с предварительным анонсированием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представителя компании в пленарном заседании/круглом столе в рамках Недели карьеры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100 000 рублей</w:t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05FA3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a0"/>
    <w:rsid w:val="00D524D5"/>
  </w:style>
  <w:style w:type="paragraph" w:styleId="a3">
    <w:name w:val="Balloon Text"/>
    <w:basedOn w:val="a"/>
    <w:link w:val="a4"/>
    <w:uiPriority w:val="99"/>
    <w:semiHidden w:val="1"/>
    <w:unhideWhenUsed w:val="1"/>
    <w:rsid w:val="00EF4F30"/>
    <w:pPr>
      <w:spacing w:after="0" w:line="240" w:lineRule="auto"/>
    </w:pPr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uiPriority w:val="99"/>
    <w:semiHidden w:val="1"/>
    <w:rsid w:val="00EF4F30"/>
    <w:rPr>
      <w:rFonts w:ascii="Tahoma" w:cs="Tahoma" w:hAnsi="Tahoma"/>
      <w:sz w:val="16"/>
      <w:szCs w:val="16"/>
    </w:rPr>
  </w:style>
  <w:style w:type="paragraph" w:styleId="text" w:customStyle="1">
    <w:name w:val="text"/>
    <w:basedOn w:val="a"/>
    <w:rsid w:val="000C223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07C6"/>
    <w:rPr>
      <w:sz w:val="22"/>
      <w:szCs w:val="22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List Paragraph"/>
    <w:basedOn w:val="a"/>
    <w:uiPriority w:val="34"/>
    <w:qFormat w:val="1"/>
    <w:rsid w:val="00FD368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w50BmIEifnFk4DU45Ijld9ctA==">AMUW2mWru4T3b4D8PNZ0NiLmVwm86ONlxe/+r6laIwH0YeCR2FcVCA296R2PAeuG1X7b1kAdZc9/YXiERFqBy7Bu86lHfrVzVXUDTkiIHFXzRNRw6k4BVTSNCbTmtmQmo+ochQz6veGM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2019-09-16T20:48:00Z</dcterms:created>
  <dc:creator>Студент НИУ ВШЭ</dc:creator>
</cp:coreProperties>
</file>