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8AAD6" w14:textId="77777777" w:rsidR="00713AE0" w:rsidRDefault="00713AE0" w:rsidP="00713A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4199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</w:p>
    <w:p w14:paraId="7A9FBF09" w14:textId="26E59D1A" w:rsidR="00713AE0" w:rsidRDefault="00713AE0" w:rsidP="00713AE0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199">
        <w:rPr>
          <w:rFonts w:ascii="Times New Roman" w:hAnsi="Times New Roman" w:cs="Times New Roman"/>
          <w:sz w:val="28"/>
          <w:szCs w:val="28"/>
        </w:rPr>
        <w:t xml:space="preserve">Постоянного научного семинара научно-учебной группы «Епископы, дожи и купцы: тексты Средневековых городов Италии </w:t>
      </w:r>
      <w:r w:rsidRPr="00464199">
        <w:rPr>
          <w:rFonts w:ascii="Times New Roman" w:hAnsi="Times New Roman" w:cs="Times New Roman"/>
          <w:sz w:val="28"/>
          <w:szCs w:val="28"/>
          <w:lang w:val="de-DE"/>
        </w:rPr>
        <w:t>XIII</w:t>
      </w:r>
      <w:r w:rsidRPr="00464199">
        <w:rPr>
          <w:rFonts w:ascii="Times New Roman" w:hAnsi="Times New Roman" w:cs="Times New Roman"/>
          <w:sz w:val="28"/>
          <w:szCs w:val="28"/>
        </w:rPr>
        <w:t>-</w:t>
      </w:r>
      <w:r w:rsidRPr="00464199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464199">
        <w:rPr>
          <w:rFonts w:ascii="Times New Roman" w:hAnsi="Times New Roman" w:cs="Times New Roman"/>
          <w:sz w:val="28"/>
          <w:szCs w:val="28"/>
        </w:rPr>
        <w:t xml:space="preserve"> вв.»</w:t>
      </w:r>
    </w:p>
    <w:p w14:paraId="5D70A52C" w14:textId="123BEAAD" w:rsidR="00713AE0" w:rsidRDefault="00713AE0" w:rsidP="00713A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28.09</w:t>
      </w:r>
      <w:r>
        <w:rPr>
          <w:rFonts w:ascii="Times New Roman" w:hAnsi="Times New Roman" w:cs="Times New Roman"/>
          <w:sz w:val="28"/>
          <w:szCs w:val="28"/>
        </w:rPr>
        <w:t>.2018 г.</w:t>
      </w:r>
    </w:p>
    <w:p w14:paraId="457D5EED" w14:textId="77777777" w:rsidR="00713AE0" w:rsidRPr="00464199" w:rsidRDefault="00713AE0" w:rsidP="00713AE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AF910C" w14:textId="3462954D" w:rsidR="00713AE0" w:rsidRDefault="00713AE0" w:rsidP="00713A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4199">
        <w:rPr>
          <w:rFonts w:ascii="Times New Roman" w:hAnsi="Times New Roman" w:cs="Times New Roman"/>
          <w:b/>
          <w:sz w:val="24"/>
          <w:szCs w:val="24"/>
        </w:rPr>
        <w:t>Тема семинара:</w:t>
      </w:r>
      <w:r w:rsidRPr="00464199">
        <w:rPr>
          <w:rFonts w:ascii="Times New Roman" w:hAnsi="Times New Roman" w:cs="Times New Roman"/>
          <w:sz w:val="24"/>
          <w:szCs w:val="24"/>
        </w:rPr>
        <w:t xml:space="preserve"> «</w:t>
      </w:r>
      <w:r w:rsidRPr="00713AE0">
        <w:rPr>
          <w:rFonts w:ascii="Times New Roman" w:hAnsi="Times New Roman" w:cs="Times New Roman"/>
          <w:sz w:val="24"/>
          <w:szCs w:val="24"/>
        </w:rPr>
        <w:t>Итальянский военный трактат конца XV – XVI вв. и становление европейской военно-теоретической литературы</w:t>
      </w:r>
      <w:r w:rsidRPr="00464199">
        <w:rPr>
          <w:rFonts w:ascii="Times New Roman" w:hAnsi="Times New Roman" w:cs="Times New Roman"/>
          <w:sz w:val="24"/>
          <w:szCs w:val="24"/>
        </w:rPr>
        <w:t>»</w:t>
      </w:r>
    </w:p>
    <w:p w14:paraId="6B5C693A" w14:textId="77777777" w:rsidR="00713AE0" w:rsidRDefault="00713AE0" w:rsidP="00713AE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3DFC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59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</w:tblGrid>
      <w:tr w:rsidR="00713AE0" w:rsidRPr="00713AE0" w14:paraId="7D1C8804" w14:textId="77777777" w:rsidTr="00713AE0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E75ED47" w14:textId="77777777" w:rsidR="00713AE0" w:rsidRPr="00713AE0" w:rsidRDefault="00713AE0" w:rsidP="00713A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Лобанов Александр Михайлович</w:t>
            </w:r>
          </w:p>
        </w:tc>
      </w:tr>
      <w:tr w:rsidR="00713AE0" w:rsidRPr="00713AE0" w14:paraId="39B7C377" w14:textId="77777777" w:rsidTr="00713AE0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A9B0FBE" w14:textId="77777777" w:rsidR="00713AE0" w:rsidRPr="00713AE0" w:rsidRDefault="00713AE0" w:rsidP="00713A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Редькова</w:t>
            </w:r>
            <w:proofErr w:type="spellEnd"/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Ирина Сергеевна</w:t>
            </w:r>
          </w:p>
        </w:tc>
      </w:tr>
      <w:tr w:rsidR="00713AE0" w:rsidRPr="00713AE0" w14:paraId="7C48D3E4" w14:textId="77777777" w:rsidTr="00713AE0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9D28518" w14:textId="77777777" w:rsidR="00713AE0" w:rsidRPr="00713AE0" w:rsidRDefault="00713AE0" w:rsidP="00713A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Макеев Сергей Игоревич</w:t>
            </w:r>
          </w:p>
        </w:tc>
      </w:tr>
      <w:tr w:rsidR="00713AE0" w:rsidRPr="00713AE0" w14:paraId="3DFDD751" w14:textId="77777777" w:rsidTr="00713AE0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0F5BA6E" w14:textId="77777777" w:rsidR="00713AE0" w:rsidRPr="00713AE0" w:rsidRDefault="00713AE0" w:rsidP="00713A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Подивилова</w:t>
            </w:r>
            <w:proofErr w:type="spellEnd"/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Екатерина Сергеевна</w:t>
            </w:r>
          </w:p>
        </w:tc>
      </w:tr>
      <w:tr w:rsidR="00713AE0" w:rsidRPr="00713AE0" w14:paraId="24C1E5E3" w14:textId="77777777" w:rsidTr="00713AE0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E3A1198" w14:textId="77777777" w:rsidR="00713AE0" w:rsidRPr="00713AE0" w:rsidRDefault="00713AE0" w:rsidP="00713A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Шапаренко</w:t>
            </w:r>
            <w:proofErr w:type="spellEnd"/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Виктория Витальевна</w:t>
            </w:r>
          </w:p>
        </w:tc>
      </w:tr>
      <w:tr w:rsidR="00713AE0" w:rsidRPr="00713AE0" w14:paraId="4AC8F2E2" w14:textId="77777777" w:rsidTr="00713AE0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D9CFDFF" w14:textId="77777777" w:rsidR="00713AE0" w:rsidRPr="00713AE0" w:rsidRDefault="00713AE0" w:rsidP="00713A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Дьяченко Артемий Вадимович </w:t>
            </w:r>
          </w:p>
        </w:tc>
      </w:tr>
      <w:tr w:rsidR="00713AE0" w:rsidRPr="00713AE0" w14:paraId="09A1194A" w14:textId="77777777" w:rsidTr="00713AE0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A1A9A60" w14:textId="77777777" w:rsidR="00713AE0" w:rsidRPr="00713AE0" w:rsidRDefault="00713AE0" w:rsidP="00713A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Сердюк Николай Сергеевич</w:t>
            </w:r>
          </w:p>
        </w:tc>
      </w:tr>
      <w:tr w:rsidR="00713AE0" w:rsidRPr="00713AE0" w14:paraId="1FBE08D4" w14:textId="77777777" w:rsidTr="00713AE0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453D925" w14:textId="77777777" w:rsidR="00713AE0" w:rsidRPr="00713AE0" w:rsidRDefault="00713AE0" w:rsidP="00713A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Игумнова Юлия Алексеевна</w:t>
            </w:r>
          </w:p>
        </w:tc>
      </w:tr>
      <w:tr w:rsidR="00713AE0" w:rsidRPr="00713AE0" w14:paraId="49667791" w14:textId="77777777" w:rsidTr="00713AE0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865832F" w14:textId="77777777" w:rsidR="00713AE0" w:rsidRPr="00713AE0" w:rsidRDefault="00713AE0" w:rsidP="00713A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Катерноза</w:t>
            </w:r>
            <w:proofErr w:type="spellEnd"/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Олеся Денисовна </w:t>
            </w:r>
          </w:p>
        </w:tc>
      </w:tr>
      <w:tr w:rsidR="00713AE0" w:rsidRPr="00713AE0" w14:paraId="2A699BF2" w14:textId="77777777" w:rsidTr="00713AE0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B05D92D" w14:textId="77777777" w:rsidR="00713AE0" w:rsidRPr="00713AE0" w:rsidRDefault="00713AE0" w:rsidP="00713A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Шистерова</w:t>
            </w:r>
            <w:proofErr w:type="spellEnd"/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Александра Денисовна</w:t>
            </w:r>
          </w:p>
        </w:tc>
      </w:tr>
      <w:tr w:rsidR="00713AE0" w:rsidRPr="00713AE0" w14:paraId="2AACB335" w14:textId="77777777" w:rsidTr="00713AE0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0904B7C" w14:textId="77777777" w:rsidR="00713AE0" w:rsidRPr="00713AE0" w:rsidRDefault="00713AE0" w:rsidP="00713A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Агеева Дарья Александровна </w:t>
            </w:r>
          </w:p>
        </w:tc>
      </w:tr>
      <w:tr w:rsidR="00713AE0" w:rsidRPr="00713AE0" w14:paraId="14AE0958" w14:textId="77777777" w:rsidTr="00713AE0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E63C5F4" w14:textId="77777777" w:rsidR="00713AE0" w:rsidRPr="00713AE0" w:rsidRDefault="00713AE0" w:rsidP="00713A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Городецкий Глеб Андреевич</w:t>
            </w:r>
          </w:p>
        </w:tc>
      </w:tr>
      <w:tr w:rsidR="00713AE0" w:rsidRPr="00713AE0" w14:paraId="3DC05539" w14:textId="77777777" w:rsidTr="00713AE0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3A9376D" w14:textId="77777777" w:rsidR="00713AE0" w:rsidRPr="00713AE0" w:rsidRDefault="00713AE0" w:rsidP="00713A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Закржевская Юлия Петровна</w:t>
            </w:r>
          </w:p>
        </w:tc>
      </w:tr>
      <w:tr w:rsidR="00713AE0" w:rsidRPr="00713AE0" w14:paraId="01AE7E20" w14:textId="77777777" w:rsidTr="00713AE0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69232AB" w14:textId="77777777" w:rsidR="00713AE0" w:rsidRPr="00713AE0" w:rsidRDefault="00713AE0" w:rsidP="00713A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Шкиль</w:t>
            </w:r>
            <w:proofErr w:type="spellEnd"/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Максим Дмитриевич</w:t>
            </w:r>
          </w:p>
        </w:tc>
      </w:tr>
      <w:tr w:rsidR="00713AE0" w:rsidRPr="00713AE0" w14:paraId="30A3043E" w14:textId="77777777" w:rsidTr="00713AE0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E29475A" w14:textId="77777777" w:rsidR="00713AE0" w:rsidRPr="00713AE0" w:rsidRDefault="00713AE0" w:rsidP="00713A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Гурьева Татьяна Александровна </w:t>
            </w:r>
          </w:p>
        </w:tc>
      </w:tr>
      <w:tr w:rsidR="00713AE0" w:rsidRPr="00713AE0" w14:paraId="3DC9C37D" w14:textId="77777777" w:rsidTr="00713AE0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8E68002" w14:textId="77777777" w:rsidR="00713AE0" w:rsidRPr="00713AE0" w:rsidRDefault="00713AE0" w:rsidP="00713A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Алена Дмитриевна</w:t>
            </w:r>
          </w:p>
        </w:tc>
      </w:tr>
      <w:tr w:rsidR="00713AE0" w:rsidRPr="00713AE0" w14:paraId="1A7EEB64" w14:textId="77777777" w:rsidTr="00713AE0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05D6882" w14:textId="77777777" w:rsidR="00713AE0" w:rsidRPr="00713AE0" w:rsidRDefault="00713AE0" w:rsidP="00713A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 Ирина Дмитриевна</w:t>
            </w:r>
          </w:p>
        </w:tc>
      </w:tr>
      <w:tr w:rsidR="00713AE0" w:rsidRPr="00713AE0" w14:paraId="686ABD14" w14:textId="77777777" w:rsidTr="00713AE0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2191C98" w14:textId="77777777" w:rsidR="00713AE0" w:rsidRPr="00713AE0" w:rsidRDefault="00713AE0" w:rsidP="00713A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3A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Парамонов Глеб Андреевич</w:t>
            </w:r>
          </w:p>
        </w:tc>
      </w:tr>
      <w:tr w:rsidR="00713AE0" w:rsidRPr="00713AE0" w14:paraId="362E879D" w14:textId="77777777" w:rsidTr="00713AE0">
        <w:trPr>
          <w:trHeight w:val="315"/>
        </w:trPr>
        <w:tc>
          <w:tcPr>
            <w:tcW w:w="5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4A62D8E" w14:textId="37AC4D5D" w:rsidR="00713AE0" w:rsidRPr="00713AE0" w:rsidRDefault="00713AE0" w:rsidP="00713A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Хвальков Евгений Александрович</w:t>
            </w:r>
          </w:p>
        </w:tc>
      </w:tr>
    </w:tbl>
    <w:p w14:paraId="353DD836" w14:textId="793D7DC7" w:rsidR="00713AE0" w:rsidRPr="008D3F09" w:rsidRDefault="00713AE0" w:rsidP="00713A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3F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1A364" w14:textId="505DE81D" w:rsidR="00713AE0" w:rsidRPr="00464199" w:rsidRDefault="00713AE0" w:rsidP="00713A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4199">
        <w:rPr>
          <w:rFonts w:ascii="Times New Roman" w:hAnsi="Times New Roman" w:cs="Times New Roman"/>
          <w:b/>
          <w:sz w:val="24"/>
          <w:szCs w:val="24"/>
        </w:rPr>
        <w:t>Ведущий научного семинара</w:t>
      </w:r>
      <w:r w:rsidRPr="00464199">
        <w:rPr>
          <w:rFonts w:ascii="Times New Roman" w:hAnsi="Times New Roman" w:cs="Times New Roman"/>
          <w:sz w:val="24"/>
          <w:szCs w:val="24"/>
        </w:rPr>
        <w:t xml:space="preserve">: Е.А. Хвальков, руководитель НУГ «Епископы, дожи и купцы: тексты Средневековых городов Италии </w:t>
      </w:r>
      <w:r w:rsidRPr="00464199">
        <w:rPr>
          <w:rFonts w:ascii="Times New Roman" w:hAnsi="Times New Roman" w:cs="Times New Roman"/>
          <w:sz w:val="24"/>
          <w:szCs w:val="24"/>
          <w:lang w:val="de-DE"/>
        </w:rPr>
        <w:t>XIII</w:t>
      </w:r>
      <w:r w:rsidRPr="00464199">
        <w:rPr>
          <w:rFonts w:ascii="Times New Roman" w:hAnsi="Times New Roman" w:cs="Times New Roman"/>
          <w:sz w:val="24"/>
          <w:szCs w:val="24"/>
        </w:rPr>
        <w:t>-</w:t>
      </w:r>
      <w:r w:rsidRPr="00464199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464199">
        <w:rPr>
          <w:rFonts w:ascii="Times New Roman" w:hAnsi="Times New Roman" w:cs="Times New Roman"/>
          <w:sz w:val="24"/>
          <w:szCs w:val="24"/>
        </w:rPr>
        <w:t xml:space="preserve"> вв.», доцент Департамента истории</w:t>
      </w:r>
    </w:p>
    <w:p w14:paraId="4FA8EAE6" w14:textId="2547D909" w:rsidR="00713AE0" w:rsidRPr="00143DFC" w:rsidRDefault="00713AE0" w:rsidP="00713AE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4199">
        <w:rPr>
          <w:rFonts w:ascii="Times New Roman" w:hAnsi="Times New Roman" w:cs="Times New Roman"/>
          <w:b/>
          <w:sz w:val="24"/>
          <w:szCs w:val="24"/>
        </w:rPr>
        <w:t>С докладом выступил:</w:t>
      </w:r>
      <w:r w:rsidRPr="00143D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3AE0">
        <w:rPr>
          <w:rFonts w:ascii="Times New Roman" w:hAnsi="Times New Roman" w:cs="Times New Roman"/>
          <w:i/>
          <w:sz w:val="24"/>
          <w:szCs w:val="24"/>
        </w:rPr>
        <w:t>Русаковский</w:t>
      </w:r>
      <w:proofErr w:type="spellEnd"/>
      <w:r w:rsidRPr="00713AE0">
        <w:rPr>
          <w:rFonts w:ascii="Times New Roman" w:hAnsi="Times New Roman" w:cs="Times New Roman"/>
          <w:i/>
          <w:sz w:val="24"/>
          <w:szCs w:val="24"/>
        </w:rPr>
        <w:t xml:space="preserve"> Олег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AE0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713AE0">
        <w:rPr>
          <w:rFonts w:ascii="Times New Roman" w:hAnsi="Times New Roman" w:cs="Times New Roman"/>
          <w:sz w:val="24"/>
          <w:szCs w:val="24"/>
        </w:rPr>
        <w:t>, научный сотрудник Центра источниковедения Школы исторических наук Факультета гуманитарных наук НИУ ВШЭ (Москва)</w:t>
      </w:r>
    </w:p>
    <w:p w14:paraId="1E485498" w14:textId="0B9D1C00" w:rsidR="00713AE0" w:rsidRDefault="00713AE0" w:rsidP="00713A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доклада: </w:t>
      </w:r>
      <w:r w:rsidRPr="00713AE0">
        <w:rPr>
          <w:rFonts w:ascii="Times New Roman" w:hAnsi="Times New Roman" w:cs="Times New Roman"/>
          <w:sz w:val="24"/>
          <w:szCs w:val="24"/>
        </w:rPr>
        <w:t>Европейская военно-теоретическая и военно-техническая литература Нового времени родилась во второй половине XV – начале XVI вв., с одной стороны, как ответ на вызовы, встававшие перед обществом в процессе развития военного дела, прежде всего, в связи с развитием огнестрельного оружия, с другой – благодаря освоению и переосмыслению наследия военной мысли Античности. Местом становления европейского военного трактата оказались итальянские земли, бывшие интеллектуальным центром ренессансной Европы и одновременно ареной активной военно-политической борьбы. Именно в Италии оформились ключевые композиционные и стилистические особенности подобного рода литературы, ее основные жанры и темы. Здесь же были заложены и основные паттерны, определившие восприятие военных трактатов интеллектуальной и политической элитой в Европе вплоть до XVIII в. Этот процесс оказался тесно связан с изменениями в книжной культуре, вызванными изобретением и распространением книгопечатания, и с интеллектуальными поисками, предварившими научную революцию XVII 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F1366E" w14:textId="77777777" w:rsidR="00713AE0" w:rsidRDefault="00713AE0" w:rsidP="00713A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BC1C7D2" w14:textId="77777777" w:rsidR="00713AE0" w:rsidRDefault="00713AE0" w:rsidP="00713A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семинара                                                                               Е.А. Хвальков</w:t>
      </w:r>
    </w:p>
    <w:p w14:paraId="741B7D0E" w14:textId="77777777" w:rsidR="00713AE0" w:rsidRPr="00143DFC" w:rsidRDefault="00713AE0" w:rsidP="00713A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998403" w14:textId="77777777" w:rsidR="00713AE0" w:rsidRPr="00464199" w:rsidRDefault="00713AE0" w:rsidP="00713A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                                          А.В. Федорова</w:t>
      </w:r>
    </w:p>
    <w:p w14:paraId="59598264" w14:textId="77777777" w:rsidR="00600FF9" w:rsidRDefault="00600FF9"/>
    <w:sectPr w:rsidR="00600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5684"/>
    <w:multiLevelType w:val="hybridMultilevel"/>
    <w:tmpl w:val="AB321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17"/>
    <w:rsid w:val="00600FF9"/>
    <w:rsid w:val="00713AE0"/>
    <w:rsid w:val="00EB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6D01"/>
  <w15:chartTrackingRefBased/>
  <w15:docId w15:val="{A22826AD-703C-427B-BD2D-AA312937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AE0"/>
    <w:pPr>
      <w:spacing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2018-09-29T19:42:00Z</dcterms:created>
  <dcterms:modified xsi:type="dcterms:W3CDTF">2018-09-29T19:47:00Z</dcterms:modified>
</cp:coreProperties>
</file>