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C22" w:rsidRPr="007B566B" w:rsidRDefault="007B566B" w:rsidP="00A47807">
      <w:pPr>
        <w:jc w:val="center"/>
        <w:rPr>
          <w:b/>
          <w:sz w:val="28"/>
          <w:szCs w:val="28"/>
          <w:lang w:val="en-US"/>
        </w:rPr>
      </w:pPr>
      <w:r>
        <w:rPr>
          <w:b/>
          <w:sz w:val="28"/>
          <w:szCs w:val="28"/>
          <w:lang w:val="en-US"/>
        </w:rPr>
        <w:t>Project Proposal</w:t>
      </w:r>
    </w:p>
    <w:p w:rsidR="00A47807" w:rsidRDefault="00A47807"/>
    <w:tbl>
      <w:tblPr>
        <w:tblStyle w:val="a3"/>
        <w:tblW w:w="0" w:type="auto"/>
        <w:tblLook w:val="04A0" w:firstRow="1" w:lastRow="0" w:firstColumn="1" w:lastColumn="0" w:noHBand="0" w:noVBand="1"/>
      </w:tblPr>
      <w:tblGrid>
        <w:gridCol w:w="5215"/>
        <w:gridCol w:w="4124"/>
      </w:tblGrid>
      <w:tr w:rsidR="004E214F" w:rsidRPr="00BE3087" w:rsidTr="00097D02">
        <w:tc>
          <w:tcPr>
            <w:tcW w:w="5353" w:type="dxa"/>
          </w:tcPr>
          <w:p w:rsidR="00A47807" w:rsidRPr="00AE637F" w:rsidRDefault="001019DA" w:rsidP="001019DA">
            <w:pPr>
              <w:rPr>
                <w:color w:val="000000" w:themeColor="text1"/>
                <w:lang w:val="en-US"/>
              </w:rPr>
            </w:pPr>
            <w:r w:rsidRPr="003054F1">
              <w:rPr>
                <w:b/>
                <w:color w:val="000000" w:themeColor="text1"/>
                <w:lang w:val="en-US"/>
              </w:rPr>
              <w:t>Type of project</w:t>
            </w:r>
            <w:r w:rsidRPr="001019DA">
              <w:rPr>
                <w:color w:val="000000" w:themeColor="text1"/>
                <w:lang w:val="en-US"/>
              </w:rPr>
              <w:t xml:space="preserve"> </w:t>
            </w:r>
            <w:r>
              <w:rPr>
                <w:color w:val="000000" w:themeColor="text1"/>
                <w:lang w:val="en-US"/>
              </w:rPr>
              <w:t xml:space="preserve">/ </w:t>
            </w:r>
            <w:r w:rsidR="00A47807" w:rsidRPr="004E11DE">
              <w:rPr>
                <w:color w:val="000000" w:themeColor="text1"/>
              </w:rPr>
              <w:t>Тип</w:t>
            </w:r>
            <w:r w:rsidR="00A47807" w:rsidRPr="00AE637F">
              <w:rPr>
                <w:color w:val="000000" w:themeColor="text1"/>
                <w:lang w:val="en-US"/>
              </w:rPr>
              <w:t xml:space="preserve"> </w:t>
            </w:r>
            <w:r w:rsidR="00A47807" w:rsidRPr="004E11DE">
              <w:rPr>
                <w:color w:val="000000" w:themeColor="text1"/>
              </w:rPr>
              <w:t>проекта</w:t>
            </w:r>
            <w:r w:rsidR="00AE637F">
              <w:rPr>
                <w:color w:val="000000" w:themeColor="text1"/>
                <w:lang w:val="en-US"/>
              </w:rPr>
              <w:t xml:space="preserve"> </w:t>
            </w:r>
          </w:p>
        </w:tc>
        <w:tc>
          <w:tcPr>
            <w:tcW w:w="4212" w:type="dxa"/>
          </w:tcPr>
          <w:p w:rsidR="00A47807" w:rsidRPr="00BE3087" w:rsidRDefault="00BE3087" w:rsidP="00AD4D49">
            <w:pPr>
              <w:rPr>
                <w:i/>
                <w:color w:val="000000" w:themeColor="text1"/>
                <w:lang w:val="en-US"/>
              </w:rPr>
            </w:pPr>
            <w:r w:rsidRPr="00BE3087">
              <w:rPr>
                <w:i/>
                <w:color w:val="000000" w:themeColor="text1"/>
                <w:lang w:val="en-US"/>
              </w:rPr>
              <w:t>Calculation of the creation of a transport hub in the territory of the special economic zone in Uruguay.</w:t>
            </w:r>
          </w:p>
        </w:tc>
      </w:tr>
      <w:tr w:rsidR="004E214F" w:rsidRPr="004E214F" w:rsidTr="00097D02">
        <w:tc>
          <w:tcPr>
            <w:tcW w:w="5353" w:type="dxa"/>
          </w:tcPr>
          <w:p w:rsidR="00A47807" w:rsidRPr="00AE637F" w:rsidRDefault="001019DA" w:rsidP="001019DA">
            <w:pPr>
              <w:rPr>
                <w:color w:val="000000" w:themeColor="text1"/>
                <w:lang w:val="en-US"/>
              </w:rPr>
            </w:pPr>
            <w:r w:rsidRPr="003054F1">
              <w:rPr>
                <w:b/>
                <w:color w:val="000000" w:themeColor="text1"/>
                <w:lang w:val="en-US"/>
              </w:rPr>
              <w:t>The name of project</w:t>
            </w:r>
            <w:r w:rsidRPr="001019DA">
              <w:rPr>
                <w:color w:val="000000" w:themeColor="text1"/>
                <w:lang w:val="en-US"/>
              </w:rPr>
              <w:t xml:space="preserve"> </w:t>
            </w:r>
            <w:r>
              <w:rPr>
                <w:color w:val="000000" w:themeColor="text1"/>
                <w:lang w:val="en-US"/>
              </w:rPr>
              <w:t xml:space="preserve">/ </w:t>
            </w:r>
            <w:r w:rsidR="00A47807" w:rsidRPr="004E11DE">
              <w:rPr>
                <w:color w:val="000000" w:themeColor="text1"/>
              </w:rPr>
              <w:t>Название</w:t>
            </w:r>
            <w:r w:rsidR="00A47807" w:rsidRPr="00F8477B">
              <w:rPr>
                <w:color w:val="000000" w:themeColor="text1"/>
                <w:lang w:val="en-US"/>
              </w:rPr>
              <w:t xml:space="preserve"> </w:t>
            </w:r>
            <w:r w:rsidR="00A47807" w:rsidRPr="004E11DE">
              <w:rPr>
                <w:color w:val="000000" w:themeColor="text1"/>
              </w:rPr>
              <w:t>проекта</w:t>
            </w:r>
            <w:r w:rsidR="00AE637F">
              <w:rPr>
                <w:color w:val="000000" w:themeColor="text1"/>
                <w:lang w:val="en-US"/>
              </w:rPr>
              <w:t xml:space="preserve"> </w:t>
            </w:r>
          </w:p>
        </w:tc>
        <w:tc>
          <w:tcPr>
            <w:tcW w:w="4212" w:type="dxa"/>
          </w:tcPr>
          <w:p w:rsidR="00A47807" w:rsidRPr="004E214F" w:rsidRDefault="004E214F" w:rsidP="00E71D01">
            <w:pPr>
              <w:rPr>
                <w:i/>
                <w:color w:val="000000" w:themeColor="text1"/>
              </w:rPr>
            </w:pPr>
            <w:r>
              <w:rPr>
                <w:i/>
                <w:color w:val="000000" w:themeColor="text1"/>
                <w:lang w:val="en-US"/>
              </w:rPr>
              <w:t>HUB Uruguay</w:t>
            </w:r>
          </w:p>
        </w:tc>
      </w:tr>
      <w:tr w:rsidR="004E214F" w:rsidRPr="00E0428D" w:rsidTr="00097D02">
        <w:tc>
          <w:tcPr>
            <w:tcW w:w="5353" w:type="dxa"/>
          </w:tcPr>
          <w:p w:rsidR="00023E4E" w:rsidRPr="00F8477B" w:rsidRDefault="001019DA" w:rsidP="001019DA">
            <w:pPr>
              <w:rPr>
                <w:color w:val="000000" w:themeColor="text1"/>
              </w:rPr>
            </w:pPr>
            <w:r w:rsidRPr="003054F1">
              <w:rPr>
                <w:b/>
                <w:color w:val="000000" w:themeColor="text1"/>
                <w:lang w:val="en-US"/>
              </w:rPr>
              <w:t>Department</w:t>
            </w:r>
            <w:r w:rsidRPr="003054F1">
              <w:rPr>
                <w:b/>
                <w:color w:val="000000" w:themeColor="text1"/>
              </w:rPr>
              <w:t xml:space="preserve"> </w:t>
            </w:r>
            <w:r w:rsidRPr="003054F1">
              <w:rPr>
                <w:b/>
                <w:color w:val="000000" w:themeColor="text1"/>
                <w:lang w:val="en-US"/>
              </w:rPr>
              <w:t>of</w:t>
            </w:r>
            <w:r w:rsidRPr="003054F1">
              <w:rPr>
                <w:b/>
                <w:color w:val="000000" w:themeColor="text1"/>
              </w:rPr>
              <w:t xml:space="preserve"> </w:t>
            </w:r>
            <w:r w:rsidRPr="003054F1">
              <w:rPr>
                <w:b/>
                <w:color w:val="000000" w:themeColor="text1"/>
                <w:lang w:val="en-US"/>
              </w:rPr>
              <w:t>university</w:t>
            </w:r>
            <w:r w:rsidRPr="004E11DE">
              <w:rPr>
                <w:color w:val="000000" w:themeColor="text1"/>
              </w:rPr>
              <w:t xml:space="preserve"> </w:t>
            </w:r>
            <w:r>
              <w:rPr>
                <w:color w:val="000000" w:themeColor="text1"/>
                <w:lang w:val="en-US"/>
              </w:rPr>
              <w:t>/</w:t>
            </w:r>
            <w:r w:rsidR="00023E4E" w:rsidRPr="004E11DE">
              <w:rPr>
                <w:color w:val="000000" w:themeColor="text1"/>
              </w:rPr>
              <w:t>Подразделение инициатор проекта</w:t>
            </w:r>
            <w:r w:rsidR="00F8477B" w:rsidRPr="00F8477B">
              <w:rPr>
                <w:color w:val="000000" w:themeColor="text1"/>
              </w:rPr>
              <w:t xml:space="preserve"> </w:t>
            </w:r>
          </w:p>
        </w:tc>
        <w:tc>
          <w:tcPr>
            <w:tcW w:w="4212" w:type="dxa"/>
          </w:tcPr>
          <w:p w:rsidR="00023E4E" w:rsidRPr="00575C6C" w:rsidRDefault="00575C6C" w:rsidP="007B566B">
            <w:pPr>
              <w:rPr>
                <w:i/>
                <w:color w:val="000000" w:themeColor="text1"/>
                <w:lang w:val="en-US"/>
              </w:rPr>
            </w:pPr>
            <w:r>
              <w:rPr>
                <w:i/>
                <w:color w:val="000000" w:themeColor="text1"/>
                <w:lang w:val="en-US"/>
              </w:rPr>
              <w:t>Department of Political Science</w:t>
            </w:r>
          </w:p>
        </w:tc>
      </w:tr>
      <w:tr w:rsidR="004E214F" w:rsidRPr="00E0428D" w:rsidTr="00097D02">
        <w:tc>
          <w:tcPr>
            <w:tcW w:w="5353" w:type="dxa"/>
          </w:tcPr>
          <w:p w:rsidR="000A439E" w:rsidRPr="00F8477B" w:rsidRDefault="001019DA" w:rsidP="001019DA">
            <w:pPr>
              <w:rPr>
                <w:color w:val="000000" w:themeColor="text1"/>
                <w:lang w:val="en-US"/>
              </w:rPr>
            </w:pPr>
            <w:r w:rsidRPr="003054F1">
              <w:rPr>
                <w:b/>
                <w:color w:val="000000" w:themeColor="text1"/>
                <w:lang w:val="en-US"/>
              </w:rPr>
              <w:t>Project supervisor</w:t>
            </w:r>
            <w:r w:rsidRPr="004E11DE">
              <w:rPr>
                <w:color w:val="000000" w:themeColor="text1"/>
              </w:rPr>
              <w:t xml:space="preserve"> </w:t>
            </w:r>
            <w:r>
              <w:rPr>
                <w:color w:val="000000" w:themeColor="text1"/>
                <w:lang w:val="en-US"/>
              </w:rPr>
              <w:t xml:space="preserve">/ </w:t>
            </w:r>
            <w:r w:rsidR="000A439E" w:rsidRPr="004E11DE">
              <w:rPr>
                <w:color w:val="000000" w:themeColor="text1"/>
              </w:rPr>
              <w:t>Руководитель проекта</w:t>
            </w:r>
            <w:r w:rsidR="00F8477B">
              <w:rPr>
                <w:color w:val="000000" w:themeColor="text1"/>
                <w:lang w:val="en-US"/>
              </w:rPr>
              <w:t xml:space="preserve">  </w:t>
            </w:r>
          </w:p>
        </w:tc>
        <w:tc>
          <w:tcPr>
            <w:tcW w:w="4212" w:type="dxa"/>
          </w:tcPr>
          <w:p w:rsidR="000A439E" w:rsidRPr="007B566B" w:rsidRDefault="00575C6C" w:rsidP="007B566B">
            <w:pPr>
              <w:rPr>
                <w:i/>
                <w:color w:val="000000" w:themeColor="text1"/>
                <w:lang w:val="en-US"/>
              </w:rPr>
            </w:pPr>
            <w:proofErr w:type="spellStart"/>
            <w:r>
              <w:rPr>
                <w:i/>
                <w:color w:val="000000" w:themeColor="text1"/>
                <w:lang w:val="en-US"/>
              </w:rPr>
              <w:t>Vladislav</w:t>
            </w:r>
            <w:proofErr w:type="spellEnd"/>
            <w:r>
              <w:rPr>
                <w:i/>
                <w:color w:val="000000" w:themeColor="text1"/>
                <w:lang w:val="en-US"/>
              </w:rPr>
              <w:t xml:space="preserve"> </w:t>
            </w:r>
            <w:proofErr w:type="spellStart"/>
            <w:r>
              <w:rPr>
                <w:i/>
                <w:color w:val="000000" w:themeColor="text1"/>
                <w:lang w:val="en-US"/>
              </w:rPr>
              <w:t>Plotnikov</w:t>
            </w:r>
            <w:proofErr w:type="spellEnd"/>
          </w:p>
        </w:tc>
      </w:tr>
      <w:tr w:rsidR="004E214F" w:rsidRPr="00BE3087" w:rsidTr="00097D02">
        <w:tc>
          <w:tcPr>
            <w:tcW w:w="5353" w:type="dxa"/>
          </w:tcPr>
          <w:p w:rsidR="00A47807" w:rsidRPr="00F8477B" w:rsidRDefault="001019DA" w:rsidP="001019DA">
            <w:r w:rsidRPr="003054F1">
              <w:rPr>
                <w:b/>
                <w:lang w:val="en-US"/>
              </w:rPr>
              <w:t>Project</w:t>
            </w:r>
            <w:r w:rsidRPr="003054F1">
              <w:rPr>
                <w:b/>
              </w:rPr>
              <w:t xml:space="preserve"> </w:t>
            </w:r>
            <w:r w:rsidRPr="003054F1">
              <w:rPr>
                <w:b/>
                <w:lang w:val="en-US"/>
              </w:rPr>
              <w:t>summary</w:t>
            </w:r>
            <w:r w:rsidRPr="00295F80">
              <w:t xml:space="preserve"> </w:t>
            </w:r>
            <w:r w:rsidRPr="001019DA">
              <w:t>/</w:t>
            </w:r>
            <w:r w:rsidR="00D66022" w:rsidRPr="00295F80">
              <w:t>Подробное о</w:t>
            </w:r>
            <w:r w:rsidR="00A47807" w:rsidRPr="00295F80">
              <w:t xml:space="preserve">писание </w:t>
            </w:r>
            <w:r w:rsidR="00971EDC" w:rsidRPr="00295F80">
              <w:t xml:space="preserve">содержания </w:t>
            </w:r>
            <w:r w:rsidR="00A47807" w:rsidRPr="00295F80">
              <w:t>проект</w:t>
            </w:r>
            <w:r w:rsidR="00971EDC" w:rsidRPr="00295F80">
              <w:t>ной работы</w:t>
            </w:r>
            <w:r w:rsidR="00F8477B" w:rsidRPr="00F8477B">
              <w:t xml:space="preserve"> </w:t>
            </w:r>
          </w:p>
        </w:tc>
        <w:tc>
          <w:tcPr>
            <w:tcW w:w="4212" w:type="dxa"/>
          </w:tcPr>
          <w:p w:rsidR="00261895" w:rsidRPr="00575C6C" w:rsidRDefault="00575C6C" w:rsidP="00575C6C">
            <w:pPr>
              <w:rPr>
                <w:i/>
                <w:color w:val="000000" w:themeColor="text1"/>
                <w:lang w:val="en-US"/>
              </w:rPr>
            </w:pPr>
            <w:r>
              <w:rPr>
                <w:i/>
                <w:color w:val="000000" w:themeColor="text1"/>
                <w:lang w:val="en-US"/>
              </w:rPr>
              <w:t>W</w:t>
            </w:r>
            <w:r w:rsidRPr="00575C6C">
              <w:rPr>
                <w:i/>
                <w:color w:val="000000" w:themeColor="text1"/>
                <w:lang w:val="en-US"/>
              </w:rPr>
              <w:t xml:space="preserve">ith </w:t>
            </w:r>
            <w:r>
              <w:rPr>
                <w:i/>
                <w:color w:val="000000" w:themeColor="text1"/>
                <w:lang w:val="en-US"/>
              </w:rPr>
              <w:t xml:space="preserve">the support of </w:t>
            </w:r>
            <w:r w:rsidRPr="00575C6C">
              <w:rPr>
                <w:i/>
                <w:color w:val="000000" w:themeColor="text1"/>
                <w:lang w:val="en-US"/>
              </w:rPr>
              <w:t xml:space="preserve">representatives of the pharmaceutical </w:t>
            </w:r>
            <w:proofErr w:type="gramStart"/>
            <w:r w:rsidRPr="00575C6C">
              <w:rPr>
                <w:i/>
                <w:color w:val="000000" w:themeColor="text1"/>
                <w:lang w:val="en-US"/>
              </w:rPr>
              <w:t>company</w:t>
            </w:r>
            <w:proofErr w:type="gramEnd"/>
            <w:r w:rsidRPr="00575C6C">
              <w:rPr>
                <w:i/>
                <w:color w:val="000000" w:themeColor="text1"/>
                <w:lang w:val="en-US"/>
              </w:rPr>
              <w:t xml:space="preserve"> </w:t>
            </w:r>
            <w:r>
              <w:rPr>
                <w:i/>
                <w:color w:val="000000" w:themeColor="text1"/>
                <w:lang w:val="en-US"/>
              </w:rPr>
              <w:t>“</w:t>
            </w:r>
            <w:proofErr w:type="spellStart"/>
            <w:r w:rsidRPr="00575C6C">
              <w:rPr>
                <w:i/>
                <w:color w:val="000000" w:themeColor="text1"/>
                <w:lang w:val="en-US"/>
              </w:rPr>
              <w:t>Biocad</w:t>
            </w:r>
            <w:proofErr w:type="spellEnd"/>
            <w:r>
              <w:rPr>
                <w:i/>
                <w:color w:val="000000" w:themeColor="text1"/>
                <w:lang w:val="en-US"/>
              </w:rPr>
              <w:t xml:space="preserve">” the participant will be able to develop </w:t>
            </w:r>
            <w:r w:rsidRPr="00575C6C">
              <w:rPr>
                <w:i/>
                <w:color w:val="000000" w:themeColor="text1"/>
                <w:lang w:val="en-US"/>
              </w:rPr>
              <w:t>strategy for the use of transport hub in Uruguay. The calculation process will require the involvement of analytical skills, competencies in the field of information retrieval and work with large amounts of data.</w:t>
            </w:r>
          </w:p>
        </w:tc>
      </w:tr>
      <w:tr w:rsidR="004E214F" w:rsidRPr="00BE3087" w:rsidTr="00097D02">
        <w:tc>
          <w:tcPr>
            <w:tcW w:w="5353" w:type="dxa"/>
          </w:tcPr>
          <w:p w:rsidR="00A47807" w:rsidRPr="00F8477B" w:rsidRDefault="001019DA" w:rsidP="001019DA">
            <w:pPr>
              <w:rPr>
                <w:lang w:val="en-US"/>
              </w:rPr>
            </w:pPr>
            <w:r w:rsidRPr="003054F1">
              <w:rPr>
                <w:b/>
                <w:lang w:val="en-US"/>
              </w:rPr>
              <w:t>The goals and objectives of the project</w:t>
            </w:r>
            <w:r w:rsidRPr="001019DA">
              <w:rPr>
                <w:lang w:val="en-US"/>
              </w:rPr>
              <w:t xml:space="preserve"> </w:t>
            </w:r>
            <w:r>
              <w:rPr>
                <w:lang w:val="en-US"/>
              </w:rPr>
              <w:t>/</w:t>
            </w:r>
            <w:r w:rsidR="00A47807" w:rsidRPr="00295F80">
              <w:t>Цель</w:t>
            </w:r>
            <w:r w:rsidR="00A47807" w:rsidRPr="00F8477B">
              <w:rPr>
                <w:lang w:val="en-US"/>
              </w:rPr>
              <w:t xml:space="preserve"> </w:t>
            </w:r>
            <w:r w:rsidR="00971EDC" w:rsidRPr="00295F80">
              <w:t>и</w:t>
            </w:r>
            <w:r w:rsidR="00971EDC" w:rsidRPr="00F8477B">
              <w:rPr>
                <w:lang w:val="en-US"/>
              </w:rPr>
              <w:t xml:space="preserve"> </w:t>
            </w:r>
            <w:r w:rsidR="00971EDC" w:rsidRPr="00295F80">
              <w:t>задачи</w:t>
            </w:r>
            <w:r w:rsidR="00971EDC" w:rsidRPr="00F8477B">
              <w:rPr>
                <w:lang w:val="en-US"/>
              </w:rPr>
              <w:t xml:space="preserve"> </w:t>
            </w:r>
            <w:r w:rsidR="00A47807" w:rsidRPr="00295F80">
              <w:t>проекта</w:t>
            </w:r>
            <w:r w:rsidR="00F8477B">
              <w:rPr>
                <w:lang w:val="en-US"/>
              </w:rPr>
              <w:t xml:space="preserve">  </w:t>
            </w:r>
          </w:p>
        </w:tc>
        <w:tc>
          <w:tcPr>
            <w:tcW w:w="4212" w:type="dxa"/>
          </w:tcPr>
          <w:p w:rsidR="004E214F" w:rsidRPr="00575C6C" w:rsidRDefault="00575C6C" w:rsidP="00575C6C">
            <w:pPr>
              <w:rPr>
                <w:i/>
                <w:color w:val="000000" w:themeColor="text1"/>
                <w:lang w:val="en-US"/>
              </w:rPr>
            </w:pPr>
            <w:r w:rsidRPr="00575C6C">
              <w:rPr>
                <w:i/>
                <w:color w:val="000000" w:themeColor="text1"/>
                <w:lang w:val="en-US"/>
              </w:rPr>
              <w:t>Preparation of the calculation model. Presentations on the project</w:t>
            </w:r>
          </w:p>
        </w:tc>
      </w:tr>
      <w:tr w:rsidR="004E214F" w:rsidRPr="00575C6C" w:rsidTr="00097D02">
        <w:tc>
          <w:tcPr>
            <w:tcW w:w="5353" w:type="dxa"/>
          </w:tcPr>
          <w:p w:rsidR="00A47807" w:rsidRPr="00ED6DFB" w:rsidRDefault="001019DA" w:rsidP="001019DA">
            <w:r w:rsidRPr="003054F1">
              <w:rPr>
                <w:b/>
                <w:lang w:val="en-US"/>
              </w:rPr>
              <w:t>Project</w:t>
            </w:r>
            <w:r w:rsidRPr="00ED6DFB">
              <w:rPr>
                <w:b/>
              </w:rPr>
              <w:t>’</w:t>
            </w:r>
            <w:r w:rsidRPr="003054F1">
              <w:rPr>
                <w:b/>
                <w:lang w:val="en-US"/>
              </w:rPr>
              <w:t>s</w:t>
            </w:r>
            <w:r w:rsidRPr="00ED6DFB">
              <w:rPr>
                <w:b/>
              </w:rPr>
              <w:t xml:space="preserve"> </w:t>
            </w:r>
            <w:r w:rsidRPr="003054F1">
              <w:rPr>
                <w:b/>
                <w:lang w:val="en-US"/>
              </w:rPr>
              <w:t>tasks</w:t>
            </w:r>
            <w:r w:rsidRPr="00ED6DFB">
              <w:t xml:space="preserve">  /</w:t>
            </w:r>
            <w:r w:rsidR="00032C8B" w:rsidRPr="00295F80">
              <w:t>Проектное задание</w:t>
            </w:r>
            <w:r w:rsidR="00115F41" w:rsidRPr="00ED6DFB">
              <w:t xml:space="preserve">  </w:t>
            </w:r>
          </w:p>
        </w:tc>
        <w:tc>
          <w:tcPr>
            <w:tcW w:w="4212" w:type="dxa"/>
          </w:tcPr>
          <w:p w:rsidR="00C23D2B" w:rsidRPr="00575C6C" w:rsidRDefault="00575C6C" w:rsidP="00575C6C">
            <w:pPr>
              <w:rPr>
                <w:i/>
                <w:color w:val="000000" w:themeColor="text1"/>
                <w:lang w:val="en-US"/>
              </w:rPr>
            </w:pPr>
            <w:r w:rsidRPr="00575C6C">
              <w:rPr>
                <w:i/>
                <w:color w:val="000000" w:themeColor="text1"/>
                <w:lang w:val="en-US"/>
              </w:rPr>
              <w:t>Calculate the cost of logistics of drugs in Latin America, directly from the Russian Federation, or through the transportation of drugs to the HUB, then with the distribution in the territory. Describe the procedures for the organization of warehouse logistics in Uruguay, taking into account the conditions of the Special Economic Zone.</w:t>
            </w:r>
          </w:p>
        </w:tc>
      </w:tr>
      <w:tr w:rsidR="004E214F" w:rsidRPr="00BE3087" w:rsidTr="00097D02">
        <w:tc>
          <w:tcPr>
            <w:tcW w:w="5353" w:type="dxa"/>
          </w:tcPr>
          <w:p w:rsidR="00691CF6" w:rsidRPr="00BE3087" w:rsidRDefault="001019DA" w:rsidP="001019DA">
            <w:pPr>
              <w:rPr>
                <w:lang w:val="en-US"/>
              </w:rPr>
            </w:pPr>
            <w:r w:rsidRPr="003054F1">
              <w:rPr>
                <w:b/>
                <w:lang w:val="en-US"/>
              </w:rPr>
              <w:t>Project</w:t>
            </w:r>
            <w:r w:rsidRPr="00BE3087">
              <w:rPr>
                <w:b/>
                <w:lang w:val="en-US"/>
              </w:rPr>
              <w:t xml:space="preserve"> </w:t>
            </w:r>
            <w:r w:rsidRPr="003054F1">
              <w:rPr>
                <w:b/>
                <w:lang w:val="en-US"/>
              </w:rPr>
              <w:t>implementation</w:t>
            </w:r>
            <w:r w:rsidRPr="00BE3087">
              <w:rPr>
                <w:b/>
                <w:lang w:val="en-US"/>
              </w:rPr>
              <w:t xml:space="preserve"> </w:t>
            </w:r>
            <w:r w:rsidRPr="003054F1">
              <w:rPr>
                <w:b/>
                <w:lang w:val="en-US"/>
              </w:rPr>
              <w:t>period</w:t>
            </w:r>
            <w:r w:rsidRPr="00BE3087">
              <w:rPr>
                <w:lang w:val="en-US"/>
              </w:rPr>
              <w:t xml:space="preserve"> / </w:t>
            </w:r>
            <w:r w:rsidR="00023E4E" w:rsidRPr="00295F80">
              <w:t>Сроки</w:t>
            </w:r>
            <w:r w:rsidR="00023E4E" w:rsidRPr="00BE3087">
              <w:rPr>
                <w:lang w:val="en-US"/>
              </w:rPr>
              <w:t xml:space="preserve"> </w:t>
            </w:r>
            <w:r w:rsidR="00023E4E" w:rsidRPr="00295F80">
              <w:t>реализации</w:t>
            </w:r>
            <w:r w:rsidR="00023E4E" w:rsidRPr="00BE3087">
              <w:rPr>
                <w:lang w:val="en-US"/>
              </w:rPr>
              <w:t xml:space="preserve"> </w:t>
            </w:r>
            <w:r w:rsidR="00023E4E" w:rsidRPr="00295F80">
              <w:t>проекта</w:t>
            </w:r>
            <w:r w:rsidR="00115F41" w:rsidRPr="00BE3087">
              <w:rPr>
                <w:lang w:val="en-US"/>
              </w:rPr>
              <w:t xml:space="preserve"> </w:t>
            </w:r>
          </w:p>
        </w:tc>
        <w:tc>
          <w:tcPr>
            <w:tcW w:w="4212" w:type="dxa"/>
          </w:tcPr>
          <w:p w:rsidR="00691CF6" w:rsidRPr="00575C6C" w:rsidRDefault="00BE3087" w:rsidP="005E13DA">
            <w:pPr>
              <w:rPr>
                <w:i/>
                <w:color w:val="000000" w:themeColor="text1"/>
                <w:lang w:val="en-US"/>
              </w:rPr>
            </w:pPr>
            <w:r w:rsidRPr="00575C6C">
              <w:rPr>
                <w:i/>
                <w:color w:val="000000" w:themeColor="text1"/>
                <w:lang w:val="en-US"/>
              </w:rPr>
              <w:t>01.10.2018 – 30.05.2019</w:t>
            </w:r>
          </w:p>
        </w:tc>
      </w:tr>
      <w:tr w:rsidR="004E214F" w:rsidTr="00097D02">
        <w:tc>
          <w:tcPr>
            <w:tcW w:w="5353" w:type="dxa"/>
          </w:tcPr>
          <w:p w:rsidR="00F379A0" w:rsidRPr="004E214F" w:rsidRDefault="001019DA" w:rsidP="001019DA">
            <w:r w:rsidRPr="003054F1">
              <w:rPr>
                <w:b/>
                <w:lang w:val="en-US"/>
              </w:rPr>
              <w:t>The</w:t>
            </w:r>
            <w:r w:rsidRPr="004E214F">
              <w:rPr>
                <w:b/>
              </w:rPr>
              <w:t xml:space="preserve"> </w:t>
            </w:r>
            <w:r w:rsidRPr="003054F1">
              <w:rPr>
                <w:b/>
                <w:lang w:val="en-US"/>
              </w:rPr>
              <w:t>number</w:t>
            </w:r>
            <w:r w:rsidRPr="004E214F">
              <w:rPr>
                <w:b/>
              </w:rPr>
              <w:t xml:space="preserve"> </w:t>
            </w:r>
            <w:r w:rsidRPr="003054F1">
              <w:rPr>
                <w:b/>
                <w:lang w:val="en-US"/>
              </w:rPr>
              <w:t>of</w:t>
            </w:r>
            <w:r w:rsidRPr="004E214F">
              <w:rPr>
                <w:b/>
              </w:rPr>
              <w:t xml:space="preserve"> </w:t>
            </w:r>
            <w:r w:rsidRPr="003054F1">
              <w:rPr>
                <w:b/>
                <w:lang w:val="en-US"/>
              </w:rPr>
              <w:t>credits</w:t>
            </w:r>
            <w:r w:rsidRPr="00295F80">
              <w:t xml:space="preserve"> </w:t>
            </w:r>
            <w:r w:rsidRPr="004E214F">
              <w:t xml:space="preserve">/ </w:t>
            </w:r>
            <w:r w:rsidR="00F379A0" w:rsidRPr="00295F80">
              <w:t xml:space="preserve">Количество </w:t>
            </w:r>
            <w:r w:rsidR="00952E61">
              <w:t>зачетных единиц</w:t>
            </w:r>
            <w:r w:rsidR="00032C8B" w:rsidRPr="00295F80">
              <w:t xml:space="preserve"> </w:t>
            </w:r>
            <w:r w:rsidR="00952E61" w:rsidRPr="004E214F">
              <w:t xml:space="preserve"> </w:t>
            </w:r>
          </w:p>
        </w:tc>
        <w:tc>
          <w:tcPr>
            <w:tcW w:w="4212" w:type="dxa"/>
          </w:tcPr>
          <w:p w:rsidR="00F379A0" w:rsidRPr="00575C6C" w:rsidRDefault="00F379A0">
            <w:pPr>
              <w:rPr>
                <w:i/>
                <w:color w:val="000000" w:themeColor="text1"/>
                <w:lang w:val="en-US"/>
              </w:rPr>
            </w:pPr>
          </w:p>
        </w:tc>
      </w:tr>
      <w:tr w:rsidR="004E214F" w:rsidRPr="004E214F" w:rsidTr="00097D02">
        <w:tc>
          <w:tcPr>
            <w:tcW w:w="5353" w:type="dxa"/>
          </w:tcPr>
          <w:p w:rsidR="00032C8B" w:rsidRPr="00262B76" w:rsidRDefault="00857754" w:rsidP="00857754">
            <w:pPr>
              <w:rPr>
                <w:lang w:val="en-US"/>
              </w:rPr>
            </w:pPr>
            <w:r w:rsidRPr="003054F1">
              <w:rPr>
                <w:b/>
                <w:lang w:val="en-US"/>
              </w:rPr>
              <w:t>The</w:t>
            </w:r>
            <w:r w:rsidRPr="00BE3087">
              <w:rPr>
                <w:b/>
                <w:lang w:val="en-US"/>
              </w:rPr>
              <w:t xml:space="preserve"> </w:t>
            </w:r>
            <w:r w:rsidRPr="003054F1">
              <w:rPr>
                <w:b/>
                <w:lang w:val="en-US"/>
              </w:rPr>
              <w:t>form</w:t>
            </w:r>
            <w:r w:rsidRPr="00BE3087">
              <w:rPr>
                <w:b/>
                <w:lang w:val="en-US"/>
              </w:rPr>
              <w:t xml:space="preserve"> </w:t>
            </w:r>
            <w:r w:rsidRPr="003054F1">
              <w:rPr>
                <w:b/>
                <w:lang w:val="en-US"/>
              </w:rPr>
              <w:t>of the f</w:t>
            </w:r>
            <w:r w:rsidR="001019DA" w:rsidRPr="003054F1">
              <w:rPr>
                <w:b/>
                <w:lang w:val="en-US"/>
              </w:rPr>
              <w:t>inal control (</w:t>
            </w:r>
            <w:r w:rsidR="001019DA" w:rsidRPr="003054F1">
              <w:rPr>
                <w:b/>
                <w:color w:val="000000" w:themeColor="text1"/>
                <w:lang w:val="en-US"/>
              </w:rPr>
              <w:t>exam or test)</w:t>
            </w:r>
            <w:r w:rsidR="001019DA">
              <w:rPr>
                <w:color w:val="000000" w:themeColor="text1"/>
                <w:lang w:val="en-US"/>
              </w:rPr>
              <w:t xml:space="preserve"> /</w:t>
            </w:r>
            <w:r w:rsidR="00032C8B" w:rsidRPr="00295F80">
              <w:t>Форма</w:t>
            </w:r>
            <w:r w:rsidR="00032C8B" w:rsidRPr="00262B76">
              <w:rPr>
                <w:lang w:val="en-US"/>
              </w:rPr>
              <w:t xml:space="preserve"> </w:t>
            </w:r>
            <w:r w:rsidR="00032C8B" w:rsidRPr="00295F80">
              <w:t>итогового</w:t>
            </w:r>
            <w:r w:rsidR="00032C8B" w:rsidRPr="00262B76">
              <w:rPr>
                <w:lang w:val="en-US"/>
              </w:rPr>
              <w:t xml:space="preserve"> </w:t>
            </w:r>
            <w:r w:rsidR="00032C8B" w:rsidRPr="00295F80">
              <w:t>контроля</w:t>
            </w:r>
            <w:r w:rsidR="00952E61" w:rsidRPr="00262B76">
              <w:rPr>
                <w:lang w:val="en-US"/>
              </w:rPr>
              <w:t xml:space="preserve">  </w:t>
            </w:r>
          </w:p>
        </w:tc>
        <w:tc>
          <w:tcPr>
            <w:tcW w:w="4212" w:type="dxa"/>
          </w:tcPr>
          <w:p w:rsidR="00032C8B" w:rsidRPr="00575C6C" w:rsidRDefault="00BE3087">
            <w:pPr>
              <w:rPr>
                <w:i/>
                <w:color w:val="000000" w:themeColor="text1"/>
                <w:lang w:val="en-US"/>
              </w:rPr>
            </w:pPr>
            <w:proofErr w:type="spellStart"/>
            <w:r w:rsidRPr="00575C6C">
              <w:rPr>
                <w:i/>
                <w:color w:val="000000" w:themeColor="text1"/>
                <w:lang w:val="en-US"/>
              </w:rPr>
              <w:t>Presentation</w:t>
            </w:r>
            <w:proofErr w:type="spellEnd"/>
            <w:r w:rsidRPr="00575C6C">
              <w:rPr>
                <w:i/>
                <w:color w:val="000000" w:themeColor="text1"/>
                <w:lang w:val="en-US"/>
              </w:rPr>
              <w:t xml:space="preserve"> </w:t>
            </w:r>
            <w:proofErr w:type="spellStart"/>
            <w:r w:rsidRPr="00575C6C">
              <w:rPr>
                <w:i/>
                <w:color w:val="000000" w:themeColor="text1"/>
                <w:lang w:val="en-US"/>
              </w:rPr>
              <w:t>to</w:t>
            </w:r>
            <w:proofErr w:type="spellEnd"/>
            <w:r w:rsidRPr="00575C6C">
              <w:rPr>
                <w:i/>
                <w:color w:val="000000" w:themeColor="text1"/>
                <w:lang w:val="en-US"/>
              </w:rPr>
              <w:t xml:space="preserve"> </w:t>
            </w:r>
            <w:proofErr w:type="spellStart"/>
            <w:r w:rsidRPr="00575C6C">
              <w:rPr>
                <w:i/>
                <w:color w:val="000000" w:themeColor="text1"/>
                <w:lang w:val="en-US"/>
              </w:rPr>
              <w:t>Manager</w:t>
            </w:r>
            <w:proofErr w:type="spellEnd"/>
            <w:r w:rsidRPr="00575C6C">
              <w:rPr>
                <w:i/>
                <w:color w:val="000000" w:themeColor="text1"/>
                <w:lang w:val="en-US"/>
              </w:rPr>
              <w:t>/</w:t>
            </w:r>
            <w:proofErr w:type="spellStart"/>
            <w:r w:rsidRPr="00575C6C">
              <w:rPr>
                <w:i/>
                <w:color w:val="000000" w:themeColor="text1"/>
                <w:lang w:val="en-US"/>
              </w:rPr>
              <w:t>customer</w:t>
            </w:r>
            <w:proofErr w:type="spellEnd"/>
          </w:p>
        </w:tc>
      </w:tr>
      <w:tr w:rsidR="004E214F" w:rsidRPr="00BE3087" w:rsidTr="00097D02">
        <w:tc>
          <w:tcPr>
            <w:tcW w:w="5353" w:type="dxa"/>
          </w:tcPr>
          <w:p w:rsidR="00F379A0" w:rsidRPr="00262B76" w:rsidRDefault="001019DA" w:rsidP="001019DA">
            <w:r w:rsidRPr="003054F1">
              <w:rPr>
                <w:b/>
                <w:lang w:val="en-US"/>
              </w:rPr>
              <w:t>Entry</w:t>
            </w:r>
            <w:r w:rsidRPr="003054F1">
              <w:rPr>
                <w:b/>
              </w:rPr>
              <w:t xml:space="preserve"> </w:t>
            </w:r>
            <w:r w:rsidRPr="003054F1">
              <w:rPr>
                <w:b/>
                <w:lang w:val="en-US"/>
              </w:rPr>
              <w:t>requirements</w:t>
            </w:r>
            <w:r w:rsidRPr="003054F1">
              <w:rPr>
                <w:b/>
              </w:rPr>
              <w:t xml:space="preserve"> </w:t>
            </w:r>
            <w:r w:rsidR="00857754" w:rsidRPr="003054F1">
              <w:rPr>
                <w:b/>
                <w:lang w:val="en-US"/>
              </w:rPr>
              <w:t>for</w:t>
            </w:r>
            <w:r w:rsidR="00857754" w:rsidRPr="003054F1">
              <w:rPr>
                <w:b/>
              </w:rPr>
              <w:t xml:space="preserve"> </w:t>
            </w:r>
            <w:r w:rsidR="00857754" w:rsidRPr="003054F1">
              <w:rPr>
                <w:b/>
                <w:lang w:val="en-US"/>
              </w:rPr>
              <w:t>student</w:t>
            </w:r>
            <w:r w:rsidR="00857754" w:rsidRPr="00857754">
              <w:t xml:space="preserve"> </w:t>
            </w:r>
            <w:r w:rsidRPr="001019DA">
              <w:t>/</w:t>
            </w:r>
            <w:r w:rsidR="00F379A0" w:rsidRPr="00295F80">
              <w:t>Требования к студентам, участникам проекта</w:t>
            </w:r>
          </w:p>
        </w:tc>
        <w:tc>
          <w:tcPr>
            <w:tcW w:w="4212" w:type="dxa"/>
          </w:tcPr>
          <w:p w:rsidR="00C23D2B" w:rsidRPr="00575C6C" w:rsidRDefault="00BE3087" w:rsidP="004E214F">
            <w:pPr>
              <w:rPr>
                <w:i/>
                <w:color w:val="000000" w:themeColor="text1"/>
                <w:lang w:val="en-US"/>
              </w:rPr>
            </w:pPr>
            <w:r w:rsidRPr="00575C6C">
              <w:rPr>
                <w:i/>
                <w:color w:val="000000" w:themeColor="text1"/>
                <w:lang w:val="en-US"/>
              </w:rPr>
              <w:t>Specialist in the field of world economy, international logistics. A person who is interested in an internship.</w:t>
            </w:r>
          </w:p>
        </w:tc>
      </w:tr>
      <w:tr w:rsidR="004E214F" w:rsidRPr="00E0428D" w:rsidTr="00097D02">
        <w:tc>
          <w:tcPr>
            <w:tcW w:w="5353" w:type="dxa"/>
          </w:tcPr>
          <w:p w:rsidR="00971EDC" w:rsidRPr="00262B76" w:rsidRDefault="001019DA" w:rsidP="001019DA">
            <w:pPr>
              <w:rPr>
                <w:lang w:val="en-US"/>
              </w:rPr>
            </w:pPr>
            <w:r w:rsidRPr="003054F1">
              <w:rPr>
                <w:rFonts w:cs="Times New Roman"/>
                <w:b/>
                <w:lang w:val="en-US"/>
              </w:rPr>
              <w:t>The results of the project</w:t>
            </w:r>
            <w:r w:rsidRPr="00295F80">
              <w:rPr>
                <w:rFonts w:cs="Times New Roman"/>
              </w:rPr>
              <w:t xml:space="preserve"> </w:t>
            </w:r>
            <w:r>
              <w:rPr>
                <w:rFonts w:cs="Times New Roman"/>
                <w:lang w:val="en-US"/>
              </w:rPr>
              <w:t>/</w:t>
            </w:r>
            <w:r w:rsidR="00971EDC" w:rsidRPr="00295F80">
              <w:rPr>
                <w:rFonts w:cs="Times New Roman"/>
              </w:rPr>
              <w:t>Планируемые результаты проекта</w:t>
            </w:r>
            <w:r w:rsidR="00262B76">
              <w:rPr>
                <w:rFonts w:cs="Times New Roman"/>
                <w:lang w:val="en-US"/>
              </w:rPr>
              <w:t xml:space="preserve"> </w:t>
            </w:r>
          </w:p>
        </w:tc>
        <w:tc>
          <w:tcPr>
            <w:tcW w:w="4212" w:type="dxa"/>
          </w:tcPr>
          <w:p w:rsidR="00971EDC" w:rsidRPr="00575C6C" w:rsidRDefault="00BE3087" w:rsidP="0081771F">
            <w:pPr>
              <w:rPr>
                <w:i/>
                <w:color w:val="000000" w:themeColor="text1"/>
                <w:lang w:val="en-US"/>
              </w:rPr>
            </w:pPr>
            <w:proofErr w:type="spellStart"/>
            <w:r w:rsidRPr="00575C6C">
              <w:rPr>
                <w:i/>
                <w:color w:val="000000" w:themeColor="text1"/>
                <w:lang w:val="en-US"/>
              </w:rPr>
              <w:t>Presentation</w:t>
            </w:r>
            <w:proofErr w:type="spellEnd"/>
            <w:r w:rsidRPr="00575C6C">
              <w:rPr>
                <w:i/>
                <w:color w:val="000000" w:themeColor="text1"/>
                <w:lang w:val="en-US"/>
              </w:rPr>
              <w:t xml:space="preserve"> </w:t>
            </w:r>
            <w:proofErr w:type="spellStart"/>
            <w:r w:rsidRPr="00575C6C">
              <w:rPr>
                <w:i/>
                <w:color w:val="000000" w:themeColor="text1"/>
                <w:lang w:val="en-US"/>
              </w:rPr>
              <w:t>to</w:t>
            </w:r>
            <w:proofErr w:type="spellEnd"/>
            <w:r w:rsidRPr="00575C6C">
              <w:rPr>
                <w:i/>
                <w:color w:val="000000" w:themeColor="text1"/>
                <w:lang w:val="en-US"/>
              </w:rPr>
              <w:t xml:space="preserve"> </w:t>
            </w:r>
            <w:proofErr w:type="spellStart"/>
            <w:r w:rsidRPr="00575C6C">
              <w:rPr>
                <w:i/>
                <w:color w:val="000000" w:themeColor="text1"/>
                <w:lang w:val="en-US"/>
              </w:rPr>
              <w:t>Manager</w:t>
            </w:r>
            <w:proofErr w:type="spellEnd"/>
            <w:r w:rsidRPr="00575C6C">
              <w:rPr>
                <w:i/>
                <w:color w:val="000000" w:themeColor="text1"/>
                <w:lang w:val="en-US"/>
              </w:rPr>
              <w:t>/</w:t>
            </w:r>
            <w:proofErr w:type="spellStart"/>
            <w:r w:rsidRPr="00575C6C">
              <w:rPr>
                <w:i/>
                <w:color w:val="000000" w:themeColor="text1"/>
                <w:lang w:val="en-US"/>
              </w:rPr>
              <w:t>customer</w:t>
            </w:r>
            <w:proofErr w:type="spellEnd"/>
          </w:p>
        </w:tc>
      </w:tr>
      <w:tr w:rsidR="004E214F" w:rsidRPr="00E0428D" w:rsidTr="00097D02">
        <w:tc>
          <w:tcPr>
            <w:tcW w:w="5353" w:type="dxa"/>
          </w:tcPr>
          <w:p w:rsidR="00A47807" w:rsidRPr="001019DA" w:rsidRDefault="001019DA" w:rsidP="001019DA">
            <w:r w:rsidRPr="003054F1">
              <w:rPr>
                <w:b/>
                <w:lang w:val="en-US"/>
              </w:rPr>
              <w:t>The</w:t>
            </w:r>
            <w:r w:rsidRPr="003054F1">
              <w:rPr>
                <w:b/>
              </w:rPr>
              <w:t xml:space="preserve"> </w:t>
            </w:r>
            <w:r w:rsidRPr="003054F1">
              <w:rPr>
                <w:b/>
                <w:lang w:val="en-US"/>
              </w:rPr>
              <w:t>presentation</w:t>
            </w:r>
            <w:r w:rsidRPr="003054F1">
              <w:rPr>
                <w:b/>
              </w:rPr>
              <w:t xml:space="preserve"> </w:t>
            </w:r>
            <w:r w:rsidRPr="003054F1">
              <w:rPr>
                <w:b/>
                <w:lang w:val="en-US"/>
              </w:rPr>
              <w:t>of</w:t>
            </w:r>
            <w:r w:rsidRPr="003054F1">
              <w:rPr>
                <w:b/>
              </w:rPr>
              <w:t xml:space="preserve"> </w:t>
            </w:r>
            <w:r w:rsidRPr="003054F1">
              <w:rPr>
                <w:b/>
                <w:lang w:val="en-US"/>
              </w:rPr>
              <w:t>the</w:t>
            </w:r>
            <w:r w:rsidRPr="003054F1">
              <w:rPr>
                <w:b/>
              </w:rPr>
              <w:t xml:space="preserve"> </w:t>
            </w:r>
            <w:r w:rsidRPr="003054F1">
              <w:rPr>
                <w:rFonts w:cs="Times New Roman"/>
                <w:b/>
                <w:lang w:val="en-US"/>
              </w:rPr>
              <w:t>project</w:t>
            </w:r>
            <w:r w:rsidRPr="004E214F">
              <w:rPr>
                <w:b/>
              </w:rPr>
              <w:t>’</w:t>
            </w:r>
            <w:r w:rsidRPr="003054F1">
              <w:rPr>
                <w:b/>
                <w:lang w:val="en-US"/>
              </w:rPr>
              <w:t>s</w:t>
            </w:r>
            <w:r w:rsidRPr="004E214F">
              <w:rPr>
                <w:b/>
              </w:rPr>
              <w:t xml:space="preserve"> </w:t>
            </w:r>
            <w:r w:rsidRPr="003054F1">
              <w:rPr>
                <w:b/>
                <w:lang w:val="en-US"/>
              </w:rPr>
              <w:t>results</w:t>
            </w:r>
            <w:r w:rsidRPr="003054F1">
              <w:rPr>
                <w:b/>
              </w:rPr>
              <w:t xml:space="preserve"> </w:t>
            </w:r>
            <w:proofErr w:type="spellStart"/>
            <w:r w:rsidRPr="003054F1">
              <w:rPr>
                <w:b/>
              </w:rPr>
              <w:t>to</w:t>
            </w:r>
            <w:proofErr w:type="spellEnd"/>
            <w:r w:rsidRPr="003054F1">
              <w:rPr>
                <w:b/>
              </w:rPr>
              <w:t xml:space="preserve"> </w:t>
            </w:r>
            <w:proofErr w:type="spellStart"/>
            <w:r w:rsidRPr="003054F1">
              <w:rPr>
                <w:b/>
              </w:rPr>
              <w:t>estimate</w:t>
            </w:r>
            <w:proofErr w:type="spellEnd"/>
            <w:r>
              <w:t xml:space="preserve"> </w:t>
            </w:r>
            <w:r w:rsidRPr="001019DA">
              <w:t xml:space="preserve">/ </w:t>
            </w:r>
            <w:r w:rsidR="00A47807" w:rsidRPr="00295F80">
              <w:t xml:space="preserve">Формат </w:t>
            </w:r>
            <w:r w:rsidR="00971EDC" w:rsidRPr="00295F80">
              <w:t>представления результатов, который подлежит оцениванию</w:t>
            </w:r>
            <w:r w:rsidRPr="001019DA">
              <w:t xml:space="preserve"> </w:t>
            </w:r>
            <w:r>
              <w:t xml:space="preserve"> </w:t>
            </w:r>
          </w:p>
        </w:tc>
        <w:tc>
          <w:tcPr>
            <w:tcW w:w="4212" w:type="dxa"/>
          </w:tcPr>
          <w:p w:rsidR="00A47807" w:rsidRPr="00575C6C" w:rsidRDefault="00BE3087" w:rsidP="00FF32D4">
            <w:pPr>
              <w:rPr>
                <w:i/>
                <w:color w:val="000000" w:themeColor="text1"/>
                <w:lang w:val="en-US"/>
              </w:rPr>
            </w:pPr>
            <w:proofErr w:type="spellStart"/>
            <w:r w:rsidRPr="00575C6C">
              <w:rPr>
                <w:i/>
                <w:color w:val="000000" w:themeColor="text1"/>
                <w:lang w:val="en-US"/>
              </w:rPr>
              <w:t>Presentation</w:t>
            </w:r>
            <w:proofErr w:type="spellEnd"/>
            <w:r w:rsidRPr="00575C6C">
              <w:rPr>
                <w:i/>
                <w:color w:val="000000" w:themeColor="text1"/>
                <w:lang w:val="en-US"/>
              </w:rPr>
              <w:t xml:space="preserve">, </w:t>
            </w:r>
            <w:proofErr w:type="spellStart"/>
            <w:r w:rsidRPr="00575C6C">
              <w:rPr>
                <w:i/>
                <w:color w:val="000000" w:themeColor="text1"/>
                <w:lang w:val="en-US"/>
              </w:rPr>
              <w:t>excel</w:t>
            </w:r>
            <w:proofErr w:type="spellEnd"/>
          </w:p>
        </w:tc>
      </w:tr>
      <w:tr w:rsidR="004E214F" w:rsidRPr="00E0428D" w:rsidTr="00097D02">
        <w:tc>
          <w:tcPr>
            <w:tcW w:w="5353" w:type="dxa"/>
          </w:tcPr>
          <w:p w:rsidR="00971EDC" w:rsidRPr="00857754" w:rsidRDefault="00FC4117" w:rsidP="00FC4117">
            <w:r w:rsidRPr="003054F1">
              <w:rPr>
                <w:rFonts w:cs="Times New Roman"/>
                <w:b/>
                <w:lang w:val="en-US"/>
              </w:rPr>
              <w:t>Assessment</w:t>
            </w:r>
            <w:r w:rsidRPr="003054F1">
              <w:rPr>
                <w:rFonts w:cs="Times New Roman"/>
                <w:b/>
              </w:rPr>
              <w:t xml:space="preserve"> </w:t>
            </w:r>
            <w:r w:rsidRPr="003054F1">
              <w:rPr>
                <w:rFonts w:cs="Times New Roman"/>
                <w:b/>
                <w:lang w:val="en-US"/>
              </w:rPr>
              <w:t>criterion</w:t>
            </w:r>
            <w:r w:rsidRPr="00295F80">
              <w:rPr>
                <w:rFonts w:cs="Times New Roman"/>
              </w:rPr>
              <w:t xml:space="preserve"> </w:t>
            </w:r>
            <w:r w:rsidRPr="00FC4117">
              <w:rPr>
                <w:rFonts w:cs="Times New Roman"/>
              </w:rPr>
              <w:t xml:space="preserve">/ </w:t>
            </w:r>
            <w:r w:rsidR="00971EDC" w:rsidRPr="00295F80">
              <w:rPr>
                <w:rFonts w:cs="Times New Roman"/>
              </w:rPr>
              <w:t>Критерии оценивания результатов проекта</w:t>
            </w:r>
            <w:r w:rsidR="00857754" w:rsidRPr="00857754">
              <w:rPr>
                <w:rFonts w:cs="Times New Roman"/>
              </w:rPr>
              <w:t xml:space="preserve">  </w:t>
            </w:r>
          </w:p>
        </w:tc>
        <w:tc>
          <w:tcPr>
            <w:tcW w:w="4212" w:type="dxa"/>
          </w:tcPr>
          <w:p w:rsidR="0081771F" w:rsidRPr="00992AEF" w:rsidRDefault="0081771F" w:rsidP="00992AEF">
            <w:pPr>
              <w:pStyle w:val="a4"/>
              <w:ind w:left="222"/>
              <w:rPr>
                <w:i/>
                <w:color w:val="000000" w:themeColor="text1"/>
              </w:rPr>
            </w:pPr>
          </w:p>
        </w:tc>
      </w:tr>
      <w:tr w:rsidR="004E214F" w:rsidTr="00097D02">
        <w:tc>
          <w:tcPr>
            <w:tcW w:w="5353" w:type="dxa"/>
          </w:tcPr>
          <w:p w:rsidR="00A47807" w:rsidRPr="00FC4117" w:rsidRDefault="00FC4117" w:rsidP="00FC4117">
            <w:pPr>
              <w:rPr>
                <w:color w:val="000000" w:themeColor="text1"/>
              </w:rPr>
            </w:pPr>
            <w:r w:rsidRPr="003054F1">
              <w:rPr>
                <w:b/>
                <w:color w:val="000000" w:themeColor="text1"/>
                <w:lang w:val="en-US"/>
              </w:rPr>
              <w:t>The</w:t>
            </w:r>
            <w:r w:rsidRPr="003054F1">
              <w:rPr>
                <w:b/>
                <w:color w:val="000000" w:themeColor="text1"/>
              </w:rPr>
              <w:t xml:space="preserve"> </w:t>
            </w:r>
            <w:r w:rsidRPr="003054F1">
              <w:rPr>
                <w:b/>
                <w:color w:val="000000" w:themeColor="text1"/>
                <w:lang w:val="en-US"/>
              </w:rPr>
              <w:t>number</w:t>
            </w:r>
            <w:r w:rsidRPr="003054F1">
              <w:rPr>
                <w:b/>
                <w:color w:val="000000" w:themeColor="text1"/>
              </w:rPr>
              <w:t xml:space="preserve"> </w:t>
            </w:r>
            <w:r w:rsidRPr="003054F1">
              <w:rPr>
                <w:b/>
                <w:color w:val="000000" w:themeColor="text1"/>
                <w:lang w:val="en-US"/>
              </w:rPr>
              <w:t>of</w:t>
            </w:r>
            <w:r w:rsidRPr="003054F1">
              <w:rPr>
                <w:b/>
                <w:color w:val="000000" w:themeColor="text1"/>
              </w:rPr>
              <w:t xml:space="preserve"> </w:t>
            </w:r>
            <w:r w:rsidRPr="003054F1">
              <w:rPr>
                <w:b/>
                <w:color w:val="000000" w:themeColor="text1"/>
                <w:lang w:val="en-US"/>
              </w:rPr>
              <w:t>vacancies</w:t>
            </w:r>
            <w:r w:rsidRPr="00295F80">
              <w:rPr>
                <w:color w:val="000000" w:themeColor="text1"/>
              </w:rPr>
              <w:t xml:space="preserve"> </w:t>
            </w:r>
            <w:r w:rsidRPr="00FC4117">
              <w:rPr>
                <w:color w:val="000000" w:themeColor="text1"/>
              </w:rPr>
              <w:t xml:space="preserve">/ </w:t>
            </w:r>
            <w:r w:rsidR="00F379A0" w:rsidRPr="00295F80">
              <w:rPr>
                <w:color w:val="000000" w:themeColor="text1"/>
              </w:rPr>
              <w:t>Количество вакантных мест на проекте</w:t>
            </w:r>
            <w:r w:rsidRPr="00FC4117">
              <w:rPr>
                <w:color w:val="000000" w:themeColor="text1"/>
              </w:rPr>
              <w:t xml:space="preserve">  </w:t>
            </w:r>
          </w:p>
        </w:tc>
        <w:tc>
          <w:tcPr>
            <w:tcW w:w="4212" w:type="dxa"/>
          </w:tcPr>
          <w:p w:rsidR="00A47807" w:rsidRPr="004E11DE" w:rsidRDefault="00BE3087">
            <w:pPr>
              <w:rPr>
                <w:i/>
                <w:color w:val="000000" w:themeColor="text1"/>
              </w:rPr>
            </w:pPr>
            <w:r>
              <w:rPr>
                <w:i/>
                <w:color w:val="000000" w:themeColor="text1"/>
              </w:rPr>
              <w:t>4</w:t>
            </w:r>
          </w:p>
        </w:tc>
      </w:tr>
      <w:tr w:rsidR="004E214F" w:rsidRPr="00BE3087" w:rsidTr="00097D02">
        <w:tc>
          <w:tcPr>
            <w:tcW w:w="5353" w:type="dxa"/>
          </w:tcPr>
          <w:p w:rsidR="00A47807" w:rsidRPr="00FC4117" w:rsidRDefault="003054F1" w:rsidP="003054F1">
            <w:pPr>
              <w:rPr>
                <w:color w:val="000000" w:themeColor="text1"/>
                <w:lang w:val="en-US"/>
              </w:rPr>
            </w:pPr>
            <w:r>
              <w:rPr>
                <w:b/>
                <w:color w:val="000000" w:themeColor="text1"/>
                <w:lang w:val="en-US"/>
              </w:rPr>
              <w:t>S</w:t>
            </w:r>
            <w:r w:rsidR="00FC4117" w:rsidRPr="003054F1">
              <w:rPr>
                <w:b/>
                <w:color w:val="000000" w:themeColor="text1"/>
                <w:lang w:val="en-US"/>
              </w:rPr>
              <w:t xml:space="preserve">election criteria </w:t>
            </w:r>
            <w:r w:rsidRPr="003054F1">
              <w:rPr>
                <w:b/>
                <w:color w:val="000000" w:themeColor="text1"/>
                <w:lang w:val="en-US"/>
              </w:rPr>
              <w:t>of students</w:t>
            </w:r>
            <w:r>
              <w:rPr>
                <w:color w:val="000000" w:themeColor="text1"/>
                <w:lang w:val="en-US"/>
              </w:rPr>
              <w:t xml:space="preserve"> </w:t>
            </w:r>
            <w:r w:rsidR="00FC4117">
              <w:rPr>
                <w:color w:val="000000" w:themeColor="text1"/>
                <w:lang w:val="en-US"/>
              </w:rPr>
              <w:t>/</w:t>
            </w:r>
            <w:r w:rsidR="000A439E" w:rsidRPr="00295F80">
              <w:rPr>
                <w:color w:val="000000" w:themeColor="text1"/>
              </w:rPr>
              <w:t>Критерии</w:t>
            </w:r>
            <w:r w:rsidR="000A439E" w:rsidRPr="00FC4117">
              <w:rPr>
                <w:color w:val="000000" w:themeColor="text1"/>
                <w:lang w:val="en-US"/>
              </w:rPr>
              <w:t xml:space="preserve"> </w:t>
            </w:r>
            <w:r w:rsidR="000A439E" w:rsidRPr="00295F80">
              <w:rPr>
                <w:color w:val="000000" w:themeColor="text1"/>
              </w:rPr>
              <w:t>отбора</w:t>
            </w:r>
            <w:r w:rsidR="000A439E" w:rsidRPr="00FC4117">
              <w:rPr>
                <w:color w:val="000000" w:themeColor="text1"/>
                <w:lang w:val="en-US"/>
              </w:rPr>
              <w:t xml:space="preserve"> </w:t>
            </w:r>
            <w:r w:rsidR="000A439E" w:rsidRPr="00295F80">
              <w:rPr>
                <w:color w:val="000000" w:themeColor="text1"/>
              </w:rPr>
              <w:t>студентов</w:t>
            </w:r>
            <w:r w:rsidR="000A439E" w:rsidRPr="00FC4117">
              <w:rPr>
                <w:color w:val="000000" w:themeColor="text1"/>
                <w:lang w:val="en-US"/>
              </w:rPr>
              <w:t xml:space="preserve"> </w:t>
            </w:r>
            <w:r w:rsidR="00FC4117" w:rsidRPr="00FC4117">
              <w:rPr>
                <w:color w:val="000000" w:themeColor="text1"/>
                <w:lang w:val="en-US"/>
              </w:rPr>
              <w:t xml:space="preserve"> </w:t>
            </w:r>
          </w:p>
        </w:tc>
        <w:tc>
          <w:tcPr>
            <w:tcW w:w="4212" w:type="dxa"/>
          </w:tcPr>
          <w:p w:rsidR="0062651F" w:rsidRPr="00131F46" w:rsidRDefault="0062651F" w:rsidP="00C47DCB">
            <w:pPr>
              <w:rPr>
                <w:i/>
                <w:color w:val="000000" w:themeColor="text1"/>
                <w:lang w:val="en-US"/>
              </w:rPr>
            </w:pPr>
          </w:p>
        </w:tc>
      </w:tr>
      <w:tr w:rsidR="004E214F" w:rsidRPr="00E0428D" w:rsidTr="00097D02">
        <w:tc>
          <w:tcPr>
            <w:tcW w:w="5353" w:type="dxa"/>
          </w:tcPr>
          <w:p w:rsidR="00F379A0" w:rsidRPr="00FC4117" w:rsidRDefault="003054F1" w:rsidP="003054F1">
            <w:pPr>
              <w:rPr>
                <w:color w:val="000000" w:themeColor="text1"/>
              </w:rPr>
            </w:pPr>
            <w:r w:rsidRPr="003054F1">
              <w:rPr>
                <w:b/>
                <w:color w:val="000000" w:themeColor="text1"/>
                <w:lang w:val="en-US"/>
              </w:rPr>
              <w:lastRenderedPageBreak/>
              <w:t>Educational</w:t>
            </w:r>
            <w:r w:rsidRPr="003054F1">
              <w:rPr>
                <w:b/>
                <w:color w:val="000000" w:themeColor="text1"/>
              </w:rPr>
              <w:t xml:space="preserve"> </w:t>
            </w:r>
            <w:r w:rsidRPr="003054F1">
              <w:rPr>
                <w:b/>
                <w:color w:val="000000" w:themeColor="text1"/>
                <w:lang w:val="en-US"/>
              </w:rPr>
              <w:t>programs</w:t>
            </w:r>
            <w:r w:rsidRPr="003054F1">
              <w:rPr>
                <w:b/>
                <w:color w:val="000000" w:themeColor="text1"/>
              </w:rPr>
              <w:t xml:space="preserve"> </w:t>
            </w:r>
            <w:r w:rsidRPr="003054F1">
              <w:rPr>
                <w:b/>
                <w:color w:val="000000" w:themeColor="text1"/>
                <w:lang w:val="en-US"/>
              </w:rPr>
              <w:t>for</w:t>
            </w:r>
            <w:r>
              <w:rPr>
                <w:color w:val="000000" w:themeColor="text1"/>
              </w:rPr>
              <w:t xml:space="preserve"> </w:t>
            </w:r>
            <w:r w:rsidRPr="003054F1">
              <w:rPr>
                <w:color w:val="000000" w:themeColor="text1"/>
              </w:rPr>
              <w:t>/</w:t>
            </w:r>
            <w:r w:rsidR="00295F80">
              <w:rPr>
                <w:color w:val="000000" w:themeColor="text1"/>
              </w:rPr>
              <w:t>Рекомендуемые о</w:t>
            </w:r>
            <w:r w:rsidR="00F379A0" w:rsidRPr="004E11DE">
              <w:rPr>
                <w:color w:val="000000" w:themeColor="text1"/>
              </w:rPr>
              <w:t>бразовательные программы</w:t>
            </w:r>
            <w:r w:rsidR="00FC4117" w:rsidRPr="00FC4117">
              <w:rPr>
                <w:color w:val="000000" w:themeColor="text1"/>
              </w:rPr>
              <w:t xml:space="preserve"> </w:t>
            </w:r>
          </w:p>
        </w:tc>
        <w:tc>
          <w:tcPr>
            <w:tcW w:w="4212" w:type="dxa"/>
          </w:tcPr>
          <w:p w:rsidR="00F379A0" w:rsidRPr="00992AEF" w:rsidRDefault="00F379A0" w:rsidP="00C526FC">
            <w:pPr>
              <w:rPr>
                <w:i/>
                <w:color w:val="000000" w:themeColor="text1"/>
              </w:rPr>
            </w:pPr>
            <w:bookmarkStart w:id="0" w:name="_GoBack"/>
            <w:bookmarkEnd w:id="0"/>
          </w:p>
        </w:tc>
      </w:tr>
      <w:tr w:rsidR="004E214F" w:rsidTr="00097D02">
        <w:tc>
          <w:tcPr>
            <w:tcW w:w="5353" w:type="dxa"/>
          </w:tcPr>
          <w:p w:rsidR="00F379A0" w:rsidRPr="00FC4117" w:rsidRDefault="003054F1" w:rsidP="003054F1">
            <w:pPr>
              <w:rPr>
                <w:color w:val="000000" w:themeColor="text1"/>
                <w:lang w:val="en-US"/>
              </w:rPr>
            </w:pPr>
            <w:r w:rsidRPr="003054F1">
              <w:rPr>
                <w:b/>
                <w:color w:val="000000" w:themeColor="text1"/>
                <w:lang w:val="en-US"/>
              </w:rPr>
              <w:t>Location</w:t>
            </w:r>
            <w:r w:rsidRPr="004E11DE">
              <w:rPr>
                <w:color w:val="000000" w:themeColor="text1"/>
              </w:rPr>
              <w:t xml:space="preserve"> </w:t>
            </w:r>
            <w:r>
              <w:rPr>
                <w:color w:val="000000" w:themeColor="text1"/>
                <w:lang w:val="en-US"/>
              </w:rPr>
              <w:t>/</w:t>
            </w:r>
            <w:r w:rsidR="00F379A0" w:rsidRPr="004E11DE">
              <w:rPr>
                <w:color w:val="000000" w:themeColor="text1"/>
              </w:rPr>
              <w:t>Территория</w:t>
            </w:r>
            <w:r w:rsidR="00FC4117">
              <w:rPr>
                <w:color w:val="000000" w:themeColor="text1"/>
                <w:lang w:val="en-US"/>
              </w:rPr>
              <w:t xml:space="preserve">  </w:t>
            </w:r>
          </w:p>
        </w:tc>
        <w:tc>
          <w:tcPr>
            <w:tcW w:w="4212" w:type="dxa"/>
          </w:tcPr>
          <w:p w:rsidR="00F379A0" w:rsidRPr="004E214F" w:rsidRDefault="00BE3087" w:rsidP="00BE3087">
            <w:pPr>
              <w:rPr>
                <w:i/>
                <w:color w:val="000000" w:themeColor="text1"/>
              </w:rPr>
            </w:pPr>
            <w:proofErr w:type="spellStart"/>
            <w:r w:rsidRPr="00BE3087">
              <w:rPr>
                <w:i/>
                <w:color w:val="000000" w:themeColor="text1"/>
              </w:rPr>
              <w:t>SPb</w:t>
            </w:r>
            <w:proofErr w:type="spellEnd"/>
            <w:r w:rsidRPr="00BE3087">
              <w:rPr>
                <w:i/>
                <w:color w:val="000000" w:themeColor="text1"/>
              </w:rPr>
              <w:t xml:space="preserve">, </w:t>
            </w:r>
            <w:proofErr w:type="spellStart"/>
            <w:r w:rsidRPr="00BE3087">
              <w:rPr>
                <w:i/>
                <w:color w:val="000000" w:themeColor="text1"/>
              </w:rPr>
              <w:t>Italian</w:t>
            </w:r>
            <w:r>
              <w:rPr>
                <w:i/>
                <w:color w:val="000000" w:themeColor="text1"/>
              </w:rPr>
              <w:t>skaya</w:t>
            </w:r>
            <w:proofErr w:type="spellEnd"/>
            <w:r w:rsidRPr="00BE3087">
              <w:rPr>
                <w:i/>
                <w:color w:val="000000" w:themeColor="text1"/>
              </w:rPr>
              <w:t xml:space="preserve"> </w:t>
            </w:r>
            <w:proofErr w:type="spellStart"/>
            <w:r w:rsidRPr="00BE3087">
              <w:rPr>
                <w:i/>
                <w:color w:val="000000" w:themeColor="text1"/>
              </w:rPr>
              <w:t>street</w:t>
            </w:r>
            <w:proofErr w:type="spellEnd"/>
            <w:r w:rsidRPr="00BE3087">
              <w:rPr>
                <w:i/>
                <w:color w:val="000000" w:themeColor="text1"/>
              </w:rPr>
              <w:t xml:space="preserve"> 17.</w:t>
            </w:r>
          </w:p>
        </w:tc>
      </w:tr>
    </w:tbl>
    <w:p w:rsidR="00691CF6" w:rsidRDefault="00691CF6"/>
    <w:p w:rsidR="004E12FA" w:rsidRDefault="004E12FA"/>
    <w:p w:rsidR="004E12FA" w:rsidRDefault="004E12FA" w:rsidP="004E12FA"/>
    <w:p w:rsidR="004E12FA" w:rsidRDefault="004E12FA" w:rsidP="004E12FA">
      <w:r>
        <w:tab/>
      </w:r>
      <w:r>
        <w:tab/>
      </w:r>
    </w:p>
    <w:sectPr w:rsidR="004E12FA" w:rsidSect="00AD5C4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D3D0A"/>
    <w:multiLevelType w:val="hybridMultilevel"/>
    <w:tmpl w:val="C936A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465657"/>
    <w:multiLevelType w:val="hybridMultilevel"/>
    <w:tmpl w:val="18C0D87E"/>
    <w:lvl w:ilvl="0" w:tplc="0409000F">
      <w:start w:val="1"/>
      <w:numFmt w:val="decimal"/>
      <w:lvlText w:val="%1."/>
      <w:lvlJc w:val="left"/>
      <w:pPr>
        <w:ind w:left="72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2EB4F4D"/>
    <w:multiLevelType w:val="hybridMultilevel"/>
    <w:tmpl w:val="F8489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E63C00"/>
    <w:multiLevelType w:val="hybridMultilevel"/>
    <w:tmpl w:val="6A967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54DE8"/>
    <w:multiLevelType w:val="hybridMultilevel"/>
    <w:tmpl w:val="178E0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F425C62"/>
    <w:multiLevelType w:val="hybridMultilevel"/>
    <w:tmpl w:val="B55C3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007D8B"/>
    <w:multiLevelType w:val="hybridMultilevel"/>
    <w:tmpl w:val="87D0A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E16C14"/>
    <w:multiLevelType w:val="hybridMultilevel"/>
    <w:tmpl w:val="2F90F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AF425DA"/>
    <w:multiLevelType w:val="hybridMultilevel"/>
    <w:tmpl w:val="947E2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8"/>
  </w:num>
  <w:num w:numId="6">
    <w:abstractNumId w:val="7"/>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07"/>
    <w:rsid w:val="00023E4E"/>
    <w:rsid w:val="00027847"/>
    <w:rsid w:val="00032C8B"/>
    <w:rsid w:val="00052F39"/>
    <w:rsid w:val="00054118"/>
    <w:rsid w:val="000761C1"/>
    <w:rsid w:val="00097D02"/>
    <w:rsid w:val="000A439E"/>
    <w:rsid w:val="001019DA"/>
    <w:rsid w:val="00115F41"/>
    <w:rsid w:val="00116854"/>
    <w:rsid w:val="00131F46"/>
    <w:rsid w:val="001D79C2"/>
    <w:rsid w:val="00231EA4"/>
    <w:rsid w:val="00254CD3"/>
    <w:rsid w:val="00261895"/>
    <w:rsid w:val="00262B76"/>
    <w:rsid w:val="00295F80"/>
    <w:rsid w:val="002D4B0B"/>
    <w:rsid w:val="003054F1"/>
    <w:rsid w:val="003B37AB"/>
    <w:rsid w:val="003D53CE"/>
    <w:rsid w:val="003E3254"/>
    <w:rsid w:val="00400C0B"/>
    <w:rsid w:val="004678F7"/>
    <w:rsid w:val="004C1D36"/>
    <w:rsid w:val="004E11DE"/>
    <w:rsid w:val="004E12FA"/>
    <w:rsid w:val="004E214F"/>
    <w:rsid w:val="004E3F32"/>
    <w:rsid w:val="005106AC"/>
    <w:rsid w:val="005409AA"/>
    <w:rsid w:val="00557890"/>
    <w:rsid w:val="00575C6C"/>
    <w:rsid w:val="00590609"/>
    <w:rsid w:val="005A6059"/>
    <w:rsid w:val="005B1D46"/>
    <w:rsid w:val="005E13DA"/>
    <w:rsid w:val="005E3B03"/>
    <w:rsid w:val="005F204B"/>
    <w:rsid w:val="00611FDD"/>
    <w:rsid w:val="0062651F"/>
    <w:rsid w:val="00691CF6"/>
    <w:rsid w:val="006C0A01"/>
    <w:rsid w:val="006F4355"/>
    <w:rsid w:val="006F7B96"/>
    <w:rsid w:val="00703B8D"/>
    <w:rsid w:val="00736DFC"/>
    <w:rsid w:val="007378C3"/>
    <w:rsid w:val="00772F69"/>
    <w:rsid w:val="007B566B"/>
    <w:rsid w:val="0081771F"/>
    <w:rsid w:val="0082311B"/>
    <w:rsid w:val="00834E3D"/>
    <w:rsid w:val="00857754"/>
    <w:rsid w:val="008A245F"/>
    <w:rsid w:val="008B458B"/>
    <w:rsid w:val="009121F9"/>
    <w:rsid w:val="00952E61"/>
    <w:rsid w:val="00963578"/>
    <w:rsid w:val="00971EDC"/>
    <w:rsid w:val="00990D2A"/>
    <w:rsid w:val="00992AEF"/>
    <w:rsid w:val="009A3754"/>
    <w:rsid w:val="00A013F2"/>
    <w:rsid w:val="00A469AD"/>
    <w:rsid w:val="00A47807"/>
    <w:rsid w:val="00A550AE"/>
    <w:rsid w:val="00AD4D49"/>
    <w:rsid w:val="00AD5C4C"/>
    <w:rsid w:val="00AE637F"/>
    <w:rsid w:val="00B461EA"/>
    <w:rsid w:val="00B47552"/>
    <w:rsid w:val="00BD0A56"/>
    <w:rsid w:val="00BE3087"/>
    <w:rsid w:val="00C05BA3"/>
    <w:rsid w:val="00C23D2B"/>
    <w:rsid w:val="00C47DCB"/>
    <w:rsid w:val="00C526FC"/>
    <w:rsid w:val="00C86CA2"/>
    <w:rsid w:val="00CE6A4E"/>
    <w:rsid w:val="00D448DA"/>
    <w:rsid w:val="00D66022"/>
    <w:rsid w:val="00D709F1"/>
    <w:rsid w:val="00D86974"/>
    <w:rsid w:val="00E0428D"/>
    <w:rsid w:val="00E31A89"/>
    <w:rsid w:val="00E71D01"/>
    <w:rsid w:val="00ED6DFB"/>
    <w:rsid w:val="00F17335"/>
    <w:rsid w:val="00F379A0"/>
    <w:rsid w:val="00F50313"/>
    <w:rsid w:val="00F52BBD"/>
    <w:rsid w:val="00F745EA"/>
    <w:rsid w:val="00F8477B"/>
    <w:rsid w:val="00FB600F"/>
    <w:rsid w:val="00FC4117"/>
    <w:rsid w:val="00FE5C22"/>
    <w:rsid w:val="00FF32D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2E0E01"/>
  <w15:docId w15:val="{2D7817A7-5C0F-4A57-88C5-6709A1EF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E3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2018-09-12T05:22:00Z</dcterms:created>
  <dcterms:modified xsi:type="dcterms:W3CDTF">2018-09-12T05:22:00Z</dcterms:modified>
</cp:coreProperties>
</file>