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3D" w:rsidRDefault="0055343D" w:rsidP="00893F5E">
      <w:pPr>
        <w:rPr>
          <w:rFonts w:ascii="Times New Roman" w:hAnsi="Times New Roman" w:cs="Times New Roman"/>
          <w:b/>
          <w:sz w:val="24"/>
          <w:szCs w:val="24"/>
        </w:rPr>
      </w:pPr>
      <w:r w:rsidRPr="00EE18CC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6EC8D83" wp14:editId="4BFDAE49">
            <wp:simplePos x="0" y="0"/>
            <wp:positionH relativeFrom="margin">
              <wp:posOffset>-60960</wp:posOffset>
            </wp:positionH>
            <wp:positionV relativeFrom="paragraph">
              <wp:posOffset>0</wp:posOffset>
            </wp:positionV>
            <wp:extent cx="447675" cy="447675"/>
            <wp:effectExtent l="0" t="0" r="9525" b="9525"/>
            <wp:wrapTight wrapText="bothSides">
              <wp:wrapPolygon edited="0">
                <wp:start x="4596" y="0"/>
                <wp:lineTo x="0" y="4596"/>
                <wp:lineTo x="0" y="16545"/>
                <wp:lineTo x="4596" y="21140"/>
                <wp:lineTo x="16545" y="21140"/>
                <wp:lineTo x="21140" y="16545"/>
                <wp:lineTo x="21140" y="4596"/>
                <wp:lineTo x="16545" y="0"/>
                <wp:lineTo x="4596" y="0"/>
              </wp:wrapPolygon>
            </wp:wrapTight>
            <wp:docPr id="2" name="Рисунок 2" descr="C:\Users\ZAVGORODNYAYA\Desktop\01_Logo_HSE_full_rus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GORODNYAYA\Desktop\01_Logo_HSE_full_rus_Pant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43D" w:rsidRDefault="0055343D" w:rsidP="00893F5E">
      <w:pPr>
        <w:rPr>
          <w:rFonts w:ascii="Times New Roman" w:hAnsi="Times New Roman" w:cs="Times New Roman"/>
          <w:b/>
          <w:sz w:val="24"/>
          <w:szCs w:val="24"/>
        </w:rPr>
      </w:pPr>
    </w:p>
    <w:p w:rsidR="00893F5E" w:rsidRDefault="00893F5E" w:rsidP="00893F5E">
      <w:pPr>
        <w:rPr>
          <w:rFonts w:ascii="Times New Roman" w:hAnsi="Times New Roman" w:cs="Times New Roman"/>
          <w:b/>
          <w:sz w:val="24"/>
          <w:szCs w:val="24"/>
        </w:rPr>
      </w:pPr>
      <w:r w:rsidRPr="00D11F1C">
        <w:rPr>
          <w:rFonts w:ascii="Times New Roman" w:hAnsi="Times New Roman" w:cs="Times New Roman"/>
          <w:b/>
          <w:sz w:val="24"/>
          <w:szCs w:val="24"/>
        </w:rPr>
        <w:t>План научной деятельности</w:t>
      </w:r>
      <w:r w:rsidR="0055343D">
        <w:rPr>
          <w:rFonts w:ascii="Times New Roman" w:hAnsi="Times New Roman" w:cs="Times New Roman"/>
          <w:b/>
          <w:sz w:val="24"/>
          <w:szCs w:val="24"/>
        </w:rPr>
        <w:t xml:space="preserve"> по программе подготовки научных и научно-педагогических кадров в аспирантуре Национального исследовательского университета «Высшая школа экономики»</w:t>
      </w:r>
    </w:p>
    <w:p w:rsidR="0055343D" w:rsidRPr="0055343D" w:rsidRDefault="0055343D" w:rsidP="00893F5E">
      <w:pPr>
        <w:rPr>
          <w:rFonts w:ascii="Times New Roman" w:hAnsi="Times New Roman" w:cs="Times New Roman"/>
          <w:sz w:val="24"/>
          <w:szCs w:val="24"/>
        </w:rPr>
      </w:pPr>
      <w:r w:rsidRPr="0055343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55343D" w:rsidRPr="0055343D" w:rsidRDefault="0055343D" w:rsidP="00893F5E">
      <w:pPr>
        <w:rPr>
          <w:rFonts w:ascii="Times New Roman" w:hAnsi="Times New Roman" w:cs="Times New Roman"/>
          <w:sz w:val="24"/>
          <w:szCs w:val="24"/>
        </w:rPr>
      </w:pPr>
      <w:r w:rsidRPr="0055343D">
        <w:rPr>
          <w:rFonts w:ascii="Times New Roman" w:hAnsi="Times New Roman" w:cs="Times New Roman"/>
          <w:sz w:val="24"/>
          <w:szCs w:val="24"/>
        </w:rPr>
        <w:t>Срок обучения: 3 / 4 года</w:t>
      </w:r>
    </w:p>
    <w:p w:rsidR="005F63B1" w:rsidRPr="00D11F1C" w:rsidRDefault="008A2D27">
      <w:pPr>
        <w:rPr>
          <w:rFonts w:ascii="Times New Roman" w:hAnsi="Times New Roman" w:cs="Times New Roman"/>
          <w:sz w:val="24"/>
          <w:szCs w:val="24"/>
        </w:rPr>
      </w:pPr>
      <w:r w:rsidRPr="00D11F1C">
        <w:rPr>
          <w:rFonts w:ascii="Times New Roman" w:hAnsi="Times New Roman" w:cs="Times New Roman"/>
          <w:sz w:val="24"/>
          <w:szCs w:val="24"/>
        </w:rPr>
        <w:t>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</w:t>
      </w:r>
      <w:r w:rsidR="00893F5E" w:rsidRPr="00D11F1C">
        <w:rPr>
          <w:rFonts w:ascii="Times New Roman" w:hAnsi="Times New Roman" w:cs="Times New Roman"/>
          <w:sz w:val="24"/>
          <w:szCs w:val="24"/>
        </w:rPr>
        <w:t xml:space="preserve"> итоговой аттестации аспирантов.</w:t>
      </w:r>
    </w:p>
    <w:tbl>
      <w:tblPr>
        <w:tblStyle w:val="a3"/>
        <w:tblW w:w="9499" w:type="dxa"/>
        <w:tblLayout w:type="fixed"/>
        <w:tblLook w:val="01E0" w:firstRow="1" w:lastRow="1" w:firstColumn="1" w:lastColumn="1" w:noHBand="0" w:noVBand="0"/>
      </w:tblPr>
      <w:tblGrid>
        <w:gridCol w:w="3539"/>
        <w:gridCol w:w="1275"/>
        <w:gridCol w:w="2694"/>
        <w:gridCol w:w="1985"/>
        <w:gridCol w:w="6"/>
      </w:tblGrid>
      <w:tr w:rsidR="008A2D27" w:rsidRPr="00D11F1C" w:rsidTr="00F569B7">
        <w:trPr>
          <w:gridAfter w:val="1"/>
          <w:wAfter w:w="6" w:type="dxa"/>
          <w:trHeight w:val="2265"/>
        </w:trPr>
        <w:tc>
          <w:tcPr>
            <w:tcW w:w="3539" w:type="dxa"/>
          </w:tcPr>
          <w:p w:rsidR="008A2D27" w:rsidRPr="00D11F1C" w:rsidRDefault="008A2D27" w:rsidP="008A2D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 аспирантов</w:t>
            </w:r>
          </w:p>
        </w:tc>
        <w:tc>
          <w:tcPr>
            <w:tcW w:w="1275" w:type="dxa"/>
          </w:tcPr>
          <w:p w:rsidR="008A2D27" w:rsidRPr="00D11F1C" w:rsidRDefault="008A2D27" w:rsidP="004D4F8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освоения научного компонента программы </w:t>
            </w:r>
          </w:p>
        </w:tc>
        <w:tc>
          <w:tcPr>
            <w:tcW w:w="2694" w:type="dxa"/>
          </w:tcPr>
          <w:p w:rsidR="008A2D27" w:rsidRPr="00D11F1C" w:rsidRDefault="008A2D27" w:rsidP="008A2D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обучения, на которой оценивается выполнение</w:t>
            </w:r>
          </w:p>
        </w:tc>
        <w:tc>
          <w:tcPr>
            <w:tcW w:w="1985" w:type="dxa"/>
          </w:tcPr>
          <w:p w:rsidR="008A2D27" w:rsidRPr="00D11F1C" w:rsidRDefault="008A2D27" w:rsidP="008A2D2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контроль выполнения: аттестация, к которой должна быть выполнена работа </w:t>
            </w:r>
          </w:p>
        </w:tc>
      </w:tr>
      <w:tr w:rsidR="008A2D27" w:rsidRPr="00D11F1C" w:rsidTr="00F569B7">
        <w:trPr>
          <w:trHeight w:val="272"/>
        </w:trPr>
        <w:tc>
          <w:tcPr>
            <w:tcW w:w="9499" w:type="dxa"/>
            <w:gridSpan w:val="5"/>
          </w:tcPr>
          <w:p w:rsidR="00A76D47" w:rsidRPr="00D11F1C" w:rsidRDefault="008A2D27" w:rsidP="00A76D4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1.  План подготовк</w:t>
            </w:r>
            <w:r w:rsidR="00A76D47"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текста диссертации </w:t>
            </w:r>
          </w:p>
        </w:tc>
      </w:tr>
      <w:tr w:rsidR="008A2D27" w:rsidRPr="00D11F1C" w:rsidTr="00F569B7">
        <w:trPr>
          <w:gridAfter w:val="1"/>
          <w:wAfter w:w="6" w:type="dxa"/>
          <w:trHeight w:val="1112"/>
        </w:trPr>
        <w:tc>
          <w:tcPr>
            <w:tcW w:w="3539" w:type="dxa"/>
          </w:tcPr>
          <w:p w:rsidR="008A2D27" w:rsidRPr="00D11F1C" w:rsidRDefault="008A2D27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1.1. Research proposal</w:t>
            </w:r>
          </w:p>
          <w:p w:rsidR="008A2D27" w:rsidRPr="00D11F1C" w:rsidRDefault="008A2D27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(в т.ч. обоснования выбора темы диссертации; обзор литературы по теме диссертации; развернутый план диссертационного исследования)</w:t>
            </w:r>
          </w:p>
        </w:tc>
        <w:tc>
          <w:tcPr>
            <w:tcW w:w="1275" w:type="dxa"/>
          </w:tcPr>
          <w:p w:rsidR="008A2D27" w:rsidRPr="00D11F1C" w:rsidRDefault="008A2D27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94" w:type="dxa"/>
          </w:tcPr>
          <w:p w:rsidR="008A2D27" w:rsidRPr="00D11F1C" w:rsidRDefault="00893F5E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985" w:type="dxa"/>
          </w:tcPr>
          <w:p w:rsidR="008A2D27" w:rsidRPr="00D11F1C" w:rsidRDefault="00893F5E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</w:t>
            </w:r>
            <w:r w:rsidR="008A2D27"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</w:tc>
      </w:tr>
      <w:tr w:rsidR="00893F5E" w:rsidRPr="00D11F1C" w:rsidTr="00F569B7">
        <w:trPr>
          <w:gridAfter w:val="1"/>
          <w:wAfter w:w="6" w:type="dxa"/>
          <w:trHeight w:val="839"/>
        </w:trPr>
        <w:tc>
          <w:tcPr>
            <w:tcW w:w="3539" w:type="dxa"/>
            <w:vMerge w:val="restart"/>
          </w:tcPr>
          <w:p w:rsidR="00893F5E" w:rsidRPr="00D11F1C" w:rsidRDefault="00602AFB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E140A8" w:rsidRPr="00D11F1C">
              <w:rPr>
                <w:rFonts w:ascii="Times New Roman" w:hAnsi="Times New Roman" w:cs="Times New Roman"/>
                <w:sz w:val="24"/>
                <w:szCs w:val="24"/>
              </w:rPr>
              <w:t>Наличие половины</w:t>
            </w:r>
            <w:r w:rsidR="00893F5E"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текста диссертации </w:t>
            </w:r>
          </w:p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i/>
                <w:sz w:val="24"/>
                <w:szCs w:val="24"/>
              </w:rPr>
              <w:t>*объем и формат текста для оценки устанавливается Аспирантскими школами</w:t>
            </w:r>
          </w:p>
        </w:tc>
        <w:tc>
          <w:tcPr>
            <w:tcW w:w="1275" w:type="dxa"/>
            <w:vMerge w:val="restart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1F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94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893F5E" w:rsidRPr="00D11F1C" w:rsidTr="00F569B7">
        <w:trPr>
          <w:gridAfter w:val="1"/>
          <w:wAfter w:w="6" w:type="dxa"/>
          <w:trHeight w:val="613"/>
        </w:trPr>
        <w:tc>
          <w:tcPr>
            <w:tcW w:w="3539" w:type="dxa"/>
            <w:vMerge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A76D47" w:rsidRPr="00D11F1C" w:rsidTr="00F569B7">
        <w:trPr>
          <w:gridAfter w:val="1"/>
          <w:wAfter w:w="6" w:type="dxa"/>
          <w:trHeight w:val="613"/>
        </w:trPr>
        <w:tc>
          <w:tcPr>
            <w:tcW w:w="3539" w:type="dxa"/>
            <w:vMerge w:val="restart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1.3. Подготовленное введение и заключение к диссертации в соответствии с требованиями, установленными профильным диссертационным советом НИУ ВШЭ.</w:t>
            </w:r>
          </w:p>
        </w:tc>
        <w:tc>
          <w:tcPr>
            <w:tcW w:w="1275" w:type="dxa"/>
            <w:vMerge w:val="restart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2694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A76D47" w:rsidRPr="00D11F1C" w:rsidTr="00F569B7">
        <w:trPr>
          <w:gridAfter w:val="1"/>
          <w:wAfter w:w="6" w:type="dxa"/>
          <w:trHeight w:val="613"/>
        </w:trPr>
        <w:tc>
          <w:tcPr>
            <w:tcW w:w="3539" w:type="dxa"/>
            <w:vMerge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A76D47" w:rsidRPr="00D11F1C" w:rsidTr="00F569B7">
        <w:trPr>
          <w:gridAfter w:val="1"/>
          <w:wAfter w:w="6" w:type="dxa"/>
          <w:trHeight w:val="613"/>
        </w:trPr>
        <w:tc>
          <w:tcPr>
            <w:tcW w:w="3539" w:type="dxa"/>
            <w:vMerge w:val="restart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1.4.  Подготовленное резюме диссертации, в том числе на английском языке.</w:t>
            </w:r>
          </w:p>
        </w:tc>
        <w:tc>
          <w:tcPr>
            <w:tcW w:w="1275" w:type="dxa"/>
            <w:vMerge w:val="restart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2694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A76D47" w:rsidRPr="00D11F1C" w:rsidRDefault="004D4F86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A76D47"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</w:p>
        </w:tc>
      </w:tr>
      <w:tr w:rsidR="00A76D47" w:rsidRPr="00D11F1C" w:rsidTr="00F569B7">
        <w:trPr>
          <w:gridAfter w:val="1"/>
          <w:wAfter w:w="6" w:type="dxa"/>
          <w:trHeight w:val="613"/>
        </w:trPr>
        <w:tc>
          <w:tcPr>
            <w:tcW w:w="3539" w:type="dxa"/>
            <w:vMerge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6D47" w:rsidRPr="00D11F1C" w:rsidRDefault="00A76D47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A76D47" w:rsidRPr="00D11F1C" w:rsidRDefault="004D4F86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A76D47"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</w:p>
        </w:tc>
      </w:tr>
      <w:tr w:rsidR="008A2D27" w:rsidRPr="00D11F1C" w:rsidTr="00F569B7">
        <w:trPr>
          <w:trHeight w:val="189"/>
        </w:trPr>
        <w:tc>
          <w:tcPr>
            <w:tcW w:w="9499" w:type="dxa"/>
            <w:gridSpan w:val="5"/>
          </w:tcPr>
          <w:p w:rsidR="008A2D27" w:rsidRPr="00D11F1C" w:rsidRDefault="008A2D27" w:rsidP="004D4F86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План подготовки статей в рецензируемых изданиях</w:t>
            </w:r>
          </w:p>
        </w:tc>
      </w:tr>
      <w:tr w:rsidR="00A76D47" w:rsidRPr="00D11F1C" w:rsidTr="00F569B7">
        <w:trPr>
          <w:gridAfter w:val="1"/>
          <w:wAfter w:w="6" w:type="dxa"/>
        </w:trPr>
        <w:tc>
          <w:tcPr>
            <w:tcW w:w="3539" w:type="dxa"/>
            <w:vMerge w:val="restart"/>
          </w:tcPr>
          <w:p w:rsidR="00A76D47" w:rsidRPr="00D11F1C" w:rsidRDefault="00A76D47" w:rsidP="00553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4D4F86" w:rsidRPr="004D4F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рукописей научных публикаций для журналов и изданий,  перечень которых установлен профильным диссертационным советом НИУ </w:t>
            </w:r>
          </w:p>
        </w:tc>
        <w:tc>
          <w:tcPr>
            <w:tcW w:w="1275" w:type="dxa"/>
            <w:vMerge w:val="restart"/>
          </w:tcPr>
          <w:p w:rsidR="00A76D47" w:rsidRPr="00D11F1C" w:rsidRDefault="00A76D47" w:rsidP="00B42F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1-2 этап</w:t>
            </w:r>
          </w:p>
        </w:tc>
        <w:tc>
          <w:tcPr>
            <w:tcW w:w="2694" w:type="dxa"/>
          </w:tcPr>
          <w:p w:rsidR="00A76D47" w:rsidRPr="00D11F1C" w:rsidRDefault="00A76D47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A76D47" w:rsidRPr="00D11F1C" w:rsidRDefault="00A76D47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промежуточная аттестация </w:t>
            </w:r>
          </w:p>
        </w:tc>
      </w:tr>
      <w:tr w:rsidR="00A76D47" w:rsidRPr="00D11F1C" w:rsidTr="00F569B7">
        <w:trPr>
          <w:gridAfter w:val="1"/>
          <w:wAfter w:w="6" w:type="dxa"/>
          <w:trHeight w:val="1161"/>
        </w:trPr>
        <w:tc>
          <w:tcPr>
            <w:tcW w:w="3539" w:type="dxa"/>
            <w:vMerge/>
          </w:tcPr>
          <w:p w:rsidR="00A76D47" w:rsidRPr="00D11F1C" w:rsidRDefault="00A76D47" w:rsidP="00B42F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76D47" w:rsidRPr="00D11F1C" w:rsidRDefault="00A76D47" w:rsidP="00B42F9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76D47" w:rsidRPr="00D11F1C" w:rsidRDefault="00A76D47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A76D47" w:rsidRPr="00D11F1C" w:rsidRDefault="00A76D47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Весенняя промежуточная аттестация </w:t>
            </w:r>
          </w:p>
        </w:tc>
      </w:tr>
      <w:tr w:rsidR="00893F5E" w:rsidRPr="00D11F1C" w:rsidTr="00F569B7">
        <w:trPr>
          <w:gridAfter w:val="1"/>
          <w:wAfter w:w="6" w:type="dxa"/>
        </w:trPr>
        <w:tc>
          <w:tcPr>
            <w:tcW w:w="3539" w:type="dxa"/>
            <w:vMerge w:val="restart"/>
          </w:tcPr>
          <w:p w:rsidR="00893F5E" w:rsidRPr="00D11F1C" w:rsidRDefault="00893F5E" w:rsidP="00A76D4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6D47" w:rsidRPr="00D11F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F86" w:rsidRPr="004D4F86">
              <w:rPr>
                <w:rFonts w:ascii="Times New Roman" w:hAnsi="Times New Roman" w:cs="Times New Roman"/>
                <w:sz w:val="24"/>
                <w:szCs w:val="24"/>
              </w:rPr>
              <w:t>Представление не менее 1 опубликованной статьи и 1 статьи принятой в печать в журналах, входящих перечень, установленный профильным диссертационным советом НИУ ВШЭ</w:t>
            </w:r>
          </w:p>
        </w:tc>
        <w:tc>
          <w:tcPr>
            <w:tcW w:w="1275" w:type="dxa"/>
            <w:vMerge w:val="restart"/>
          </w:tcPr>
          <w:p w:rsidR="00893F5E" w:rsidRPr="00D11F1C" w:rsidRDefault="00893F5E" w:rsidP="008A2D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2694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2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893F5E" w:rsidRPr="00D11F1C" w:rsidRDefault="00893F5E" w:rsidP="004D4F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893F5E" w:rsidRPr="00D11F1C" w:rsidTr="00F569B7">
        <w:trPr>
          <w:gridAfter w:val="1"/>
          <w:wAfter w:w="6" w:type="dxa"/>
          <w:trHeight w:val="1193"/>
        </w:trPr>
        <w:tc>
          <w:tcPr>
            <w:tcW w:w="3539" w:type="dxa"/>
            <w:vMerge/>
          </w:tcPr>
          <w:p w:rsidR="00893F5E" w:rsidRPr="00D11F1C" w:rsidRDefault="00893F5E" w:rsidP="008A2D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93F5E" w:rsidRPr="00D11F1C" w:rsidRDefault="00893F5E" w:rsidP="008A2D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93F5E" w:rsidRPr="00D11F1C" w:rsidRDefault="00893F5E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893F5E" w:rsidRPr="00D11F1C" w:rsidRDefault="00893F5E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Осенняя промежуточная аттестация </w:t>
            </w:r>
          </w:p>
        </w:tc>
      </w:tr>
      <w:tr w:rsidR="004D4F86" w:rsidRPr="00D11F1C" w:rsidTr="00F569B7">
        <w:trPr>
          <w:gridAfter w:val="1"/>
          <w:wAfter w:w="6" w:type="dxa"/>
          <w:trHeight w:val="985"/>
        </w:trPr>
        <w:tc>
          <w:tcPr>
            <w:tcW w:w="3539" w:type="dxa"/>
            <w:vMerge w:val="restart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>
              <w:t xml:space="preserve"> </w:t>
            </w:r>
            <w:r w:rsidRPr="004D4F86">
              <w:rPr>
                <w:rFonts w:ascii="Times New Roman" w:hAnsi="Times New Roman" w:cs="Times New Roman"/>
                <w:sz w:val="24"/>
                <w:szCs w:val="24"/>
              </w:rPr>
              <w:t>Представление 3 / 2  опубликованных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D4F86">
              <w:rPr>
                <w:rFonts w:ascii="Times New Roman" w:hAnsi="Times New Roman" w:cs="Times New Roman"/>
                <w:sz w:val="24"/>
                <w:szCs w:val="24"/>
              </w:rPr>
              <w:t>,  входящих в список журналов печать в журналах, входящих перечень, установленный профильным диссертационным советом НИУ ВШЭ</w:t>
            </w:r>
          </w:p>
        </w:tc>
        <w:tc>
          <w:tcPr>
            <w:tcW w:w="1275" w:type="dxa"/>
            <w:vMerge w:val="restart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2694" w:type="dxa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со сроком обучения 3 года)</w:t>
            </w:r>
          </w:p>
        </w:tc>
        <w:tc>
          <w:tcPr>
            <w:tcW w:w="1985" w:type="dxa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</w:p>
        </w:tc>
      </w:tr>
      <w:tr w:rsidR="004D4F86" w:rsidRPr="00D11F1C" w:rsidTr="00F569B7">
        <w:trPr>
          <w:gridAfter w:val="1"/>
          <w:wAfter w:w="6" w:type="dxa"/>
          <w:trHeight w:val="1174"/>
        </w:trPr>
        <w:tc>
          <w:tcPr>
            <w:tcW w:w="3539" w:type="dxa"/>
            <w:vMerge/>
          </w:tcPr>
          <w:p w:rsidR="004D4F86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D4F86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 год обучения (для очной формы обучения со сроком обучения 4 года)</w:t>
            </w:r>
          </w:p>
        </w:tc>
        <w:tc>
          <w:tcPr>
            <w:tcW w:w="1985" w:type="dxa"/>
          </w:tcPr>
          <w:p w:rsidR="004D4F86" w:rsidRPr="00D11F1C" w:rsidRDefault="004D4F86" w:rsidP="004D4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</w:t>
            </w:r>
          </w:p>
        </w:tc>
      </w:tr>
      <w:tr w:rsidR="008A2D27" w:rsidRPr="00D11F1C" w:rsidTr="00F569B7">
        <w:trPr>
          <w:trHeight w:val="351"/>
        </w:trPr>
        <w:tc>
          <w:tcPr>
            <w:tcW w:w="9499" w:type="dxa"/>
            <w:gridSpan w:val="5"/>
          </w:tcPr>
          <w:p w:rsidR="008A2D27" w:rsidRPr="00D11F1C" w:rsidRDefault="008A2D27" w:rsidP="00893F5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93F5E"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План прохождения аттестаций</w:t>
            </w:r>
            <w:bookmarkStart w:id="0" w:name="_GoBack"/>
            <w:bookmarkEnd w:id="0"/>
          </w:p>
        </w:tc>
      </w:tr>
      <w:tr w:rsidR="00893F5E" w:rsidRPr="00D11F1C" w:rsidTr="00F569B7">
        <w:trPr>
          <w:gridAfter w:val="1"/>
          <w:wAfter w:w="6" w:type="dxa"/>
          <w:trHeight w:val="1023"/>
        </w:trPr>
        <w:tc>
          <w:tcPr>
            <w:tcW w:w="3539" w:type="dxa"/>
          </w:tcPr>
          <w:p w:rsidR="004D4F86" w:rsidRPr="00D11F1C" w:rsidRDefault="00DF70AC" w:rsidP="00F569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893F5E" w:rsidRPr="00D11F1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75" w:type="dxa"/>
          </w:tcPr>
          <w:p w:rsidR="00893F5E" w:rsidRPr="00D11F1C" w:rsidRDefault="00893F5E" w:rsidP="008A2D2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1-3 этапы</w:t>
            </w:r>
          </w:p>
        </w:tc>
        <w:tc>
          <w:tcPr>
            <w:tcW w:w="2694" w:type="dxa"/>
          </w:tcPr>
          <w:p w:rsidR="00893F5E" w:rsidRPr="00D11F1C" w:rsidRDefault="00D11F1C" w:rsidP="00D11F1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 года обучения 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1-4 года обучения для программ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 xml:space="preserve"> 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4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</w:p>
        </w:tc>
        <w:tc>
          <w:tcPr>
            <w:tcW w:w="1985" w:type="dxa"/>
          </w:tcPr>
          <w:p w:rsidR="004D4F86" w:rsidRPr="00D11F1C" w:rsidRDefault="00D11F1C" w:rsidP="0055343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93F5E" w:rsidRPr="00D11F1C">
              <w:rPr>
                <w:rFonts w:ascii="Times New Roman" w:hAnsi="Times New Roman" w:cs="Times New Roman"/>
                <w:sz w:val="24"/>
                <w:szCs w:val="24"/>
              </w:rPr>
              <w:t>есенн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="004D4F8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аттестация, </w:t>
            </w:r>
            <w:r w:rsidR="004D4F86" w:rsidRPr="00D11F1C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</w:t>
            </w:r>
            <w:r w:rsidR="004D4F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11F1C" w:rsidRPr="00D11F1C" w:rsidTr="00F569B7">
        <w:trPr>
          <w:trHeight w:val="376"/>
        </w:trPr>
        <w:tc>
          <w:tcPr>
            <w:tcW w:w="9499" w:type="dxa"/>
            <w:gridSpan w:val="5"/>
          </w:tcPr>
          <w:p w:rsidR="00D11F1C" w:rsidRPr="00D11F1C" w:rsidRDefault="00D11F1C" w:rsidP="008A2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b/>
                <w:sz w:val="24"/>
                <w:szCs w:val="24"/>
              </w:rPr>
              <w:t>4. План итоговой аттестации</w:t>
            </w:r>
          </w:p>
        </w:tc>
      </w:tr>
      <w:tr w:rsidR="00DF70AC" w:rsidRPr="00D11F1C" w:rsidTr="00F569B7">
        <w:trPr>
          <w:gridAfter w:val="1"/>
          <w:wAfter w:w="6" w:type="dxa"/>
          <w:trHeight w:val="849"/>
        </w:trPr>
        <w:tc>
          <w:tcPr>
            <w:tcW w:w="3539" w:type="dxa"/>
            <w:vMerge w:val="restart"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4.1. Успешное обсуждение диссертации на соискание ученой степени кандидата наук с выдачей заключения НИУ ВШЭ как организации, на базе которой выполнялась диссертация.</w:t>
            </w:r>
          </w:p>
        </w:tc>
        <w:tc>
          <w:tcPr>
            <w:tcW w:w="1275" w:type="dxa"/>
            <w:vMerge w:val="restart"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2694" w:type="dxa"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3 год обучения (для очной формы со сроком обучения 3 года)</w:t>
            </w:r>
          </w:p>
        </w:tc>
        <w:tc>
          <w:tcPr>
            <w:tcW w:w="1985" w:type="dxa"/>
            <w:vMerge w:val="restart"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Не позднее  осенней промежуточной аттестации</w:t>
            </w:r>
          </w:p>
        </w:tc>
      </w:tr>
      <w:tr w:rsidR="00DF70AC" w:rsidRPr="00D11F1C" w:rsidTr="00F569B7">
        <w:trPr>
          <w:gridAfter w:val="1"/>
          <w:wAfter w:w="6" w:type="dxa"/>
          <w:trHeight w:val="849"/>
        </w:trPr>
        <w:tc>
          <w:tcPr>
            <w:tcW w:w="3539" w:type="dxa"/>
            <w:vMerge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F1C">
              <w:rPr>
                <w:rFonts w:ascii="Times New Roman" w:hAnsi="Times New Roman" w:cs="Times New Roman"/>
                <w:sz w:val="24"/>
                <w:szCs w:val="24"/>
              </w:rPr>
              <w:t>4 год обучения (для очной формы обучения со сроком обучения 4 года)</w:t>
            </w:r>
          </w:p>
        </w:tc>
        <w:tc>
          <w:tcPr>
            <w:tcW w:w="1985" w:type="dxa"/>
            <w:vMerge/>
          </w:tcPr>
          <w:p w:rsidR="00DF70AC" w:rsidRPr="00D11F1C" w:rsidRDefault="00DF70AC" w:rsidP="00A76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D27" w:rsidRPr="00D11F1C" w:rsidRDefault="008A2D27">
      <w:pPr>
        <w:rPr>
          <w:rFonts w:ascii="Times New Roman" w:hAnsi="Times New Roman" w:cs="Times New Roman"/>
          <w:sz w:val="24"/>
          <w:szCs w:val="24"/>
        </w:rPr>
      </w:pPr>
    </w:p>
    <w:sectPr w:rsidR="008A2D27" w:rsidRPr="00D11F1C" w:rsidSect="00F569B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AC" w:rsidRDefault="005145AC" w:rsidP="008A2D27">
      <w:pPr>
        <w:spacing w:after="0" w:line="240" w:lineRule="auto"/>
      </w:pPr>
      <w:r>
        <w:separator/>
      </w:r>
    </w:p>
  </w:endnote>
  <w:endnote w:type="continuationSeparator" w:id="0">
    <w:p w:rsidR="005145AC" w:rsidRDefault="005145AC" w:rsidP="008A2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AC" w:rsidRDefault="005145AC" w:rsidP="008A2D27">
      <w:pPr>
        <w:spacing w:after="0" w:line="240" w:lineRule="auto"/>
      </w:pPr>
      <w:r>
        <w:separator/>
      </w:r>
    </w:p>
  </w:footnote>
  <w:footnote w:type="continuationSeparator" w:id="0">
    <w:p w:rsidR="005145AC" w:rsidRDefault="005145AC" w:rsidP="008A2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27"/>
    <w:rsid w:val="00061CA7"/>
    <w:rsid w:val="00207728"/>
    <w:rsid w:val="00251D49"/>
    <w:rsid w:val="00264414"/>
    <w:rsid w:val="00284529"/>
    <w:rsid w:val="004D4F86"/>
    <w:rsid w:val="00505F25"/>
    <w:rsid w:val="005145AC"/>
    <w:rsid w:val="0055343D"/>
    <w:rsid w:val="00602AFB"/>
    <w:rsid w:val="00893F5E"/>
    <w:rsid w:val="008A2D27"/>
    <w:rsid w:val="00900F02"/>
    <w:rsid w:val="00A76D47"/>
    <w:rsid w:val="00AE6DC6"/>
    <w:rsid w:val="00CC75B1"/>
    <w:rsid w:val="00D11F1C"/>
    <w:rsid w:val="00DF70AC"/>
    <w:rsid w:val="00E140A8"/>
    <w:rsid w:val="00EB7E34"/>
    <w:rsid w:val="00F569B7"/>
    <w:rsid w:val="00F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CF3FB-63B9-4FCC-8278-23C1E71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2D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2D27"/>
    <w:rPr>
      <w:sz w:val="20"/>
      <w:szCs w:val="20"/>
    </w:rPr>
  </w:style>
  <w:style w:type="character" w:styleId="a6">
    <w:name w:val="footnote reference"/>
    <w:uiPriority w:val="99"/>
    <w:semiHidden/>
    <w:rsid w:val="008A2D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Ольга Ивановна</dc:creator>
  <cp:keywords/>
  <dc:description/>
  <cp:lastModifiedBy>Калюжная Ольга Ивановна</cp:lastModifiedBy>
  <cp:revision>5</cp:revision>
  <cp:lastPrinted>2022-06-07T12:37:00Z</cp:lastPrinted>
  <dcterms:created xsi:type="dcterms:W3CDTF">2024-10-08T12:25:00Z</dcterms:created>
  <dcterms:modified xsi:type="dcterms:W3CDTF">2025-10-09T13:31:00Z</dcterms:modified>
</cp:coreProperties>
</file>