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8.3.6.2-08/100424-1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10.04.2024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Pr="00516262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16262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 оплате научным ассистентам в рамках реализации программы научных ассистентов в НИУ ВШЭ – Санкт-Петербург</w:t>
      </w:r>
    </w:p>
    <w:p w:rsidR="00A00F27" w:rsidRPr="00516262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Pr="00516262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00F27" w:rsidRPr="00516262" w:rsidRDefault="00A00F27" w:rsidP="00196F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6262">
        <w:rPr>
          <w:rFonts w:ascii="Times New Roman" w:hAnsi="Times New Roman" w:cs="Times New Roman"/>
          <w:sz w:val="26"/>
          <w:szCs w:val="26"/>
          <w:lang w:val="ru-RU"/>
        </w:rPr>
        <w:t xml:space="preserve">С целью реализации программы научных ассистентов в НИУ ВШЭ, утвержденной приказом НИУ ВШЭ от 13.12.2018 № 6.18.1-01/1312-06 и Положением о программе научных ассистентов НИУ ВШЭ – Санкт-Петербург, утвержденным приказом НИУ ВШЭ – Санкт-Петербург </w:t>
      </w:r>
      <w:r w:rsidRPr="00861872">
        <w:rPr>
          <w:rFonts w:ascii="Times New Roman" w:hAnsi="Times New Roman" w:cs="Times New Roman"/>
          <w:sz w:val="26"/>
          <w:szCs w:val="26"/>
          <w:lang w:val="ru-RU"/>
        </w:rPr>
        <w:t>от 07.</w:t>
      </w:r>
      <w:r w:rsidR="00861872" w:rsidRPr="00861872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Pr="00861872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861872" w:rsidRPr="00861872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Pr="00861872">
        <w:rPr>
          <w:rFonts w:ascii="Times New Roman" w:hAnsi="Times New Roman" w:cs="Times New Roman"/>
          <w:sz w:val="26"/>
          <w:szCs w:val="26"/>
          <w:lang w:val="ru-RU"/>
        </w:rPr>
        <w:t xml:space="preserve"> № 8.3.6.2-08/07</w:t>
      </w:r>
      <w:r w:rsidR="00861872" w:rsidRPr="00861872">
        <w:rPr>
          <w:rFonts w:ascii="Times New Roman" w:hAnsi="Times New Roman" w:cs="Times New Roman"/>
          <w:sz w:val="26"/>
          <w:szCs w:val="26"/>
          <w:lang w:val="ru-RU"/>
        </w:rPr>
        <w:t>032024</w:t>
      </w:r>
      <w:r w:rsidRPr="0086187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861872" w:rsidRPr="0086187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86187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08753B">
        <w:rPr>
          <w:rFonts w:ascii="Times New Roman" w:hAnsi="Times New Roman" w:cs="Times New Roman"/>
          <w:sz w:val="26"/>
          <w:szCs w:val="26"/>
          <w:lang w:val="ru-RU"/>
        </w:rPr>
        <w:t xml:space="preserve">и на основании решения Финансового комитета НИУ ВШЭ – Санкт-Петербург </w:t>
      </w:r>
      <w:r w:rsidR="0008753B" w:rsidRPr="0008753B">
        <w:rPr>
          <w:rFonts w:ascii="Times New Roman" w:hAnsi="Times New Roman" w:cs="Times New Roman"/>
          <w:sz w:val="26"/>
          <w:szCs w:val="26"/>
          <w:lang w:val="ru-RU"/>
        </w:rPr>
        <w:t>от 26</w:t>
      </w:r>
      <w:r w:rsidRPr="0008753B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08753B" w:rsidRPr="0008753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8753B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08753B" w:rsidRPr="0008753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08753B">
        <w:rPr>
          <w:rFonts w:ascii="Times New Roman" w:hAnsi="Times New Roman" w:cs="Times New Roman"/>
          <w:sz w:val="26"/>
          <w:szCs w:val="26"/>
          <w:lang w:val="ru-RU"/>
        </w:rPr>
        <w:t xml:space="preserve"> (Протокол №</w:t>
      </w:r>
      <w:r w:rsidR="0008753B" w:rsidRPr="0008753B"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Pr="0008753B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A00F27" w:rsidRPr="00516262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6262">
        <w:rPr>
          <w:rFonts w:ascii="Times New Roman" w:hAnsi="Times New Roman" w:cs="Times New Roman"/>
          <w:sz w:val="26"/>
          <w:szCs w:val="26"/>
          <w:lang w:val="ru-RU"/>
        </w:rPr>
        <w:t>ПРИКАЗЫВАЮ:</w:t>
      </w:r>
    </w:p>
    <w:p w:rsidR="00A00F27" w:rsidRPr="00516262" w:rsidRDefault="00A00F27" w:rsidP="00A00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00F27" w:rsidRPr="00196F8F" w:rsidRDefault="00196F8F" w:rsidP="00196F8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C17DDF" w:rsidRPr="00196F8F">
        <w:rPr>
          <w:rFonts w:ascii="Times New Roman" w:hAnsi="Times New Roman" w:cs="Times New Roman"/>
          <w:sz w:val="26"/>
          <w:szCs w:val="26"/>
          <w:lang w:val="ru-RU"/>
        </w:rPr>
        <w:t>Утвердить</w:t>
      </w:r>
      <w:r w:rsidR="00A00F27" w:rsidRPr="00196F8F">
        <w:rPr>
          <w:rFonts w:ascii="Times New Roman" w:hAnsi="Times New Roman" w:cs="Times New Roman"/>
          <w:sz w:val="26"/>
          <w:szCs w:val="26"/>
          <w:lang w:val="ru-RU"/>
        </w:rPr>
        <w:t xml:space="preserve"> размер оплаты работ/услуг научных ассистентов в 2024 году в рамках реализации программы научных ассистентов НИУ ВШЭ – Санкт-Петербург </w:t>
      </w:r>
      <w:r w:rsidR="0008753B" w:rsidRPr="00196F8F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 xml:space="preserve"> 8 000 (В</w:t>
      </w:r>
      <w:r w:rsidR="00A00F27" w:rsidRPr="00196F8F">
        <w:rPr>
          <w:rFonts w:ascii="Times New Roman" w:hAnsi="Times New Roman" w:cs="Times New Roman"/>
          <w:sz w:val="26"/>
          <w:szCs w:val="26"/>
          <w:lang w:val="ru-RU"/>
        </w:rPr>
        <w:t>осемь тысяч) рублей в месяц.</w:t>
      </w:r>
    </w:p>
    <w:p w:rsidR="00A00F27" w:rsidRPr="00196F8F" w:rsidRDefault="00196F8F" w:rsidP="00196F8F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A00F27" w:rsidRPr="00196F8F">
        <w:rPr>
          <w:rFonts w:ascii="Times New Roman" w:hAnsi="Times New Roman" w:cs="Times New Roman"/>
          <w:sz w:val="26"/>
          <w:szCs w:val="26"/>
          <w:lang w:val="ru-RU"/>
        </w:rPr>
        <w:t xml:space="preserve">Оплату работ/услуг научных ассистентов производить </w:t>
      </w:r>
      <w:r w:rsidR="0008753B" w:rsidRPr="00196F8F">
        <w:rPr>
          <w:rFonts w:ascii="Times New Roman" w:hAnsi="Times New Roman" w:cs="Times New Roman"/>
          <w:sz w:val="26"/>
          <w:szCs w:val="26"/>
          <w:lang w:val="ru-RU"/>
        </w:rPr>
        <w:t>за счет средств структурных подразделений, реализующих образовательные программы высшего образования</w:t>
      </w:r>
      <w:r w:rsidR="00A00F27" w:rsidRPr="00196F8F">
        <w:rPr>
          <w:rFonts w:ascii="Times New Roman" w:hAnsi="Times New Roman" w:cs="Times New Roman"/>
          <w:sz w:val="26"/>
          <w:szCs w:val="26"/>
          <w:lang w:val="ru-RU"/>
        </w:rPr>
        <w:t xml:space="preserve"> НИУ ВШЭ – Санкт-Петербург.</w:t>
      </w:r>
    </w:p>
    <w:p w:rsidR="00A00F27" w:rsidRDefault="00A00F27" w:rsidP="00A00F27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135A6" w:rsidRDefault="002135A6" w:rsidP="00A00F27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A00F27" w:rsidRPr="00890B23" w:rsidRDefault="00A00F27" w:rsidP="00A00F27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00F27" w:rsidRDefault="00A00F27" w:rsidP="00A00F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Заместитель директора</w:t>
      </w:r>
    </w:p>
    <w:p w:rsidR="00A00F27" w:rsidRPr="00516262" w:rsidRDefault="00A00F27" w:rsidP="00AF58F4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экономике и финансам</w:t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F58F4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Заривной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A00F27" w:rsidRPr="00516262" w:rsidSect="0086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573"/>
    <w:multiLevelType w:val="hybridMultilevel"/>
    <w:tmpl w:val="B12208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7"/>
    <w:rsid w:val="0008753B"/>
    <w:rsid w:val="00196F8F"/>
    <w:rsid w:val="001B5599"/>
    <w:rsid w:val="002135A6"/>
    <w:rsid w:val="007C7AFB"/>
    <w:rsid w:val="00861872"/>
    <w:rsid w:val="00A00F27"/>
    <w:rsid w:val="00AF58F4"/>
    <w:rsid w:val="00C17DDF"/>
    <w:rsid w:val="00D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E26E"/>
  <w15:chartTrackingRefBased/>
  <w15:docId w15:val="{FF20E88E-6E4B-4C06-94CB-4EE06B7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2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Вероника Ивановна</dc:creator>
  <cp:keywords/>
  <dc:description/>
  <cp:lastModifiedBy>Колтунова Вероника Ивановна</cp:lastModifiedBy>
  <cp:revision>7</cp:revision>
  <cp:lastPrinted>2024-04-02T13:18:00Z</cp:lastPrinted>
  <dcterms:created xsi:type="dcterms:W3CDTF">2023-11-29T14:04:00Z</dcterms:created>
  <dcterms:modified xsi:type="dcterms:W3CDTF">2024-04-09T08:54:00Z</dcterms:modified>
</cp:coreProperties>
</file>