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D9" w:rsidRPr="00760FF8" w:rsidRDefault="00760FF8" w:rsidP="006762D9">
      <w:pPr>
        <w:ind w:firstLine="709"/>
        <w:jc w:val="both"/>
        <w:rPr>
          <w:sz w:val="26"/>
          <w:szCs w:val="26"/>
          <w:lang w:val="en-US"/>
        </w:rPr>
      </w:pPr>
      <w:r w:rsidRPr="00760FF8">
        <w:rPr>
          <w:sz w:val="26"/>
          <w:szCs w:val="26"/>
          <w:lang w:val="en-US"/>
        </w:rPr>
        <w:t xml:space="preserve">Head of the </w:t>
      </w:r>
      <w:r>
        <w:rPr>
          <w:sz w:val="26"/>
          <w:szCs w:val="26"/>
          <w:lang w:val="en-US"/>
        </w:rPr>
        <w:t>Appeal</w:t>
      </w:r>
      <w:r w:rsidRPr="00760FF8">
        <w:rPr>
          <w:sz w:val="26"/>
          <w:szCs w:val="26"/>
          <w:lang w:val="en-US"/>
        </w:rPr>
        <w:t xml:space="preserve"> Committee </w:t>
      </w:r>
      <w:r w:rsidR="006762D9" w:rsidRPr="00760FF8">
        <w:rPr>
          <w:sz w:val="26"/>
          <w:szCs w:val="26"/>
          <w:lang w:val="en-US"/>
        </w:rPr>
        <w:t xml:space="preserve">– </w:t>
      </w:r>
      <w:proofErr w:type="spellStart"/>
      <w:r>
        <w:rPr>
          <w:sz w:val="26"/>
          <w:szCs w:val="26"/>
          <w:lang w:val="en-US"/>
        </w:rPr>
        <w:t>Yakovleva</w:t>
      </w:r>
      <w:proofErr w:type="spellEnd"/>
      <w:r w:rsidRPr="00760F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</w:t>
      </w:r>
      <w:r w:rsidRPr="00760FF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E</w:t>
      </w:r>
      <w:r w:rsidR="006762D9" w:rsidRPr="00760FF8">
        <w:rPr>
          <w:sz w:val="26"/>
          <w:szCs w:val="26"/>
          <w:lang w:val="en-US"/>
        </w:rPr>
        <w:t xml:space="preserve">., </w:t>
      </w:r>
      <w:r>
        <w:rPr>
          <w:sz w:val="26"/>
          <w:szCs w:val="26"/>
          <w:lang w:val="en-US"/>
        </w:rPr>
        <w:t>l</w:t>
      </w:r>
      <w:r w:rsidRPr="00760FF8">
        <w:rPr>
          <w:sz w:val="26"/>
          <w:szCs w:val="26"/>
          <w:lang w:val="en-US"/>
        </w:rPr>
        <w:t>ecturer, Department of Public Administration, Faculty of St. Petersburg School</w:t>
      </w:r>
      <w:r>
        <w:rPr>
          <w:sz w:val="26"/>
          <w:szCs w:val="26"/>
          <w:lang w:val="en-US"/>
        </w:rPr>
        <w:t xml:space="preserve"> of Social Sciences and Area</w:t>
      </w:r>
      <w:r w:rsidRPr="00760FF8">
        <w:rPr>
          <w:sz w:val="26"/>
          <w:szCs w:val="26"/>
          <w:lang w:val="en-US"/>
        </w:rPr>
        <w:t xml:space="preserve"> Studies.</w:t>
      </w:r>
    </w:p>
    <w:p w:rsidR="006762D9" w:rsidRDefault="00760FF8" w:rsidP="006762D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Comittee</w:t>
      </w:r>
      <w:proofErr w:type="spellEnd"/>
      <w:r w:rsidR="006762D9">
        <w:rPr>
          <w:sz w:val="26"/>
          <w:szCs w:val="26"/>
        </w:rPr>
        <w:t>:</w:t>
      </w:r>
      <w:r w:rsidR="006762D9" w:rsidRPr="000F0553">
        <w:rPr>
          <w:sz w:val="26"/>
          <w:szCs w:val="26"/>
        </w:rPr>
        <w:tab/>
      </w:r>
    </w:p>
    <w:p w:rsidR="00435C6B" w:rsidRPr="00435C6B" w:rsidRDefault="00435C6B" w:rsidP="00435C6B">
      <w:pPr>
        <w:pStyle w:val="ae"/>
        <w:numPr>
          <w:ilvl w:val="0"/>
          <w:numId w:val="36"/>
        </w:numPr>
        <w:suppressAutoHyphens/>
        <w:spacing w:line="252" w:lineRule="auto"/>
        <w:contextualSpacing/>
        <w:jc w:val="both"/>
        <w:rPr>
          <w:sz w:val="26"/>
          <w:szCs w:val="26"/>
          <w:lang w:val="en"/>
        </w:rPr>
      </w:pPr>
      <w:proofErr w:type="spellStart"/>
      <w:r>
        <w:rPr>
          <w:sz w:val="26"/>
          <w:szCs w:val="26"/>
          <w:lang w:val="en-US"/>
        </w:rPr>
        <w:t>Krupets</w:t>
      </w:r>
      <w:proofErr w:type="spellEnd"/>
      <w:r>
        <w:rPr>
          <w:sz w:val="26"/>
          <w:szCs w:val="26"/>
          <w:lang w:val="en-US"/>
        </w:rPr>
        <w:t xml:space="preserve"> Y.N., </w:t>
      </w:r>
      <w:r w:rsidR="00760FF8" w:rsidRPr="00760FF8">
        <w:rPr>
          <w:sz w:val="26"/>
          <w:szCs w:val="26"/>
          <w:lang w:val="en"/>
        </w:rPr>
        <w:t xml:space="preserve">Candidate of </w:t>
      </w:r>
    </w:p>
    <w:p w:rsidR="00760FF8" w:rsidRPr="00760FF8" w:rsidRDefault="00435C6B" w:rsidP="00435C6B">
      <w:pPr>
        <w:pStyle w:val="ae"/>
        <w:suppressAutoHyphens/>
        <w:spacing w:line="252" w:lineRule="auto"/>
        <w:ind w:left="1429"/>
        <w:contextualSpacing/>
        <w:jc w:val="both"/>
        <w:rPr>
          <w:sz w:val="26"/>
          <w:szCs w:val="26"/>
          <w:lang w:val="en-US"/>
        </w:rPr>
      </w:pPr>
      <w:bookmarkStart w:id="0" w:name="_GoBack"/>
      <w:bookmarkEnd w:id="0"/>
      <w:r w:rsidRPr="00435C6B">
        <w:rPr>
          <w:sz w:val="26"/>
          <w:szCs w:val="26"/>
          <w:lang w:val="en"/>
        </w:rPr>
        <w:t>sociology</w:t>
      </w:r>
      <w:r w:rsidR="00760FF8" w:rsidRPr="00760FF8">
        <w:rPr>
          <w:sz w:val="26"/>
          <w:szCs w:val="26"/>
          <w:lang w:val="en"/>
        </w:rPr>
        <w:t>Sciences, Associate Professor of the Department of Sociology of the Faculty St. Petersburg School</w:t>
      </w:r>
      <w:r w:rsidR="00760FF8">
        <w:rPr>
          <w:sz w:val="26"/>
          <w:szCs w:val="26"/>
          <w:lang w:val="en"/>
        </w:rPr>
        <w:t xml:space="preserve"> of Social Sciences and Area</w:t>
      </w:r>
      <w:r w:rsidR="00760FF8" w:rsidRPr="00760FF8">
        <w:rPr>
          <w:sz w:val="26"/>
          <w:szCs w:val="26"/>
          <w:lang w:val="en"/>
        </w:rPr>
        <w:t xml:space="preserve"> Studies</w:t>
      </w:r>
      <w:r w:rsidR="00760FF8">
        <w:rPr>
          <w:sz w:val="26"/>
          <w:szCs w:val="26"/>
          <w:lang w:val="en"/>
        </w:rPr>
        <w:t>;</w:t>
      </w:r>
    </w:p>
    <w:p w:rsidR="00760FF8" w:rsidRPr="00760FF8" w:rsidRDefault="00760FF8" w:rsidP="00760FF8">
      <w:pPr>
        <w:pStyle w:val="ae"/>
        <w:numPr>
          <w:ilvl w:val="0"/>
          <w:numId w:val="36"/>
        </w:numPr>
        <w:suppressAutoHyphens/>
        <w:spacing w:line="252" w:lineRule="auto"/>
        <w:ind w:left="709" w:firstLine="0"/>
        <w:contextualSpacing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Goncharov</w:t>
      </w:r>
      <w:proofErr w:type="spellEnd"/>
      <w:r w:rsidRPr="00760F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</w:t>
      </w:r>
      <w:r w:rsidRPr="00760FF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V</w:t>
      </w:r>
      <w:r w:rsidR="006762D9" w:rsidRPr="00760FF8">
        <w:rPr>
          <w:sz w:val="26"/>
          <w:szCs w:val="26"/>
          <w:lang w:val="en-US"/>
        </w:rPr>
        <w:t>.,</w:t>
      </w:r>
      <w:r w:rsidRPr="00760FF8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760FF8">
        <w:rPr>
          <w:sz w:val="26"/>
          <w:szCs w:val="26"/>
          <w:lang w:val="en"/>
        </w:rPr>
        <w:t>Doctor of Political Sciences, Professor, Professor of the Department of Political Science and International Relations of the Faculty St. Petersburg School o</w:t>
      </w:r>
      <w:r>
        <w:rPr>
          <w:sz w:val="26"/>
          <w:szCs w:val="26"/>
          <w:lang w:val="en"/>
        </w:rPr>
        <w:t>f Social Sciences and Area</w:t>
      </w:r>
      <w:r w:rsidRPr="00760FF8">
        <w:rPr>
          <w:sz w:val="26"/>
          <w:szCs w:val="26"/>
          <w:lang w:val="en"/>
        </w:rPr>
        <w:t xml:space="preserve"> Studies</w:t>
      </w:r>
      <w:r>
        <w:rPr>
          <w:sz w:val="26"/>
          <w:szCs w:val="26"/>
          <w:lang w:val="en"/>
        </w:rPr>
        <w:t>;</w:t>
      </w:r>
    </w:p>
    <w:p w:rsidR="00760FF8" w:rsidRPr="00760FF8" w:rsidRDefault="00760FF8" w:rsidP="00760FF8">
      <w:pPr>
        <w:pStyle w:val="ae"/>
        <w:numPr>
          <w:ilvl w:val="0"/>
          <w:numId w:val="36"/>
        </w:numPr>
        <w:suppressAutoHyphens/>
        <w:spacing w:line="252" w:lineRule="auto"/>
        <w:ind w:left="709" w:firstLine="0"/>
        <w:contextualSpacing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Starikova</w:t>
      </w:r>
      <w:proofErr w:type="spellEnd"/>
      <w:r w:rsidRPr="00760F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</w:t>
      </w:r>
      <w:r w:rsidRPr="00760FF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O</w:t>
      </w:r>
      <w:r w:rsidR="006762D9" w:rsidRPr="00760FF8">
        <w:rPr>
          <w:sz w:val="26"/>
          <w:szCs w:val="26"/>
          <w:lang w:val="en-US"/>
        </w:rPr>
        <w:t>.,</w:t>
      </w:r>
      <w:r w:rsidRPr="00760FF8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760FF8">
        <w:rPr>
          <w:sz w:val="26"/>
          <w:szCs w:val="26"/>
          <w:lang w:val="en"/>
        </w:rPr>
        <w:t>Senior Lecturer, Department of Oriental and African Studies, Faculty St. Petersburg School</w:t>
      </w:r>
      <w:r>
        <w:rPr>
          <w:sz w:val="26"/>
          <w:szCs w:val="26"/>
          <w:lang w:val="en"/>
        </w:rPr>
        <w:t xml:space="preserve"> of Social Sciences and Area</w:t>
      </w:r>
      <w:r w:rsidRPr="00760FF8">
        <w:rPr>
          <w:sz w:val="26"/>
          <w:szCs w:val="26"/>
          <w:lang w:val="en"/>
        </w:rPr>
        <w:t xml:space="preserve"> Studies</w:t>
      </w:r>
      <w:r>
        <w:rPr>
          <w:sz w:val="26"/>
          <w:szCs w:val="26"/>
          <w:lang w:val="en"/>
        </w:rPr>
        <w:t>.</w:t>
      </w:r>
    </w:p>
    <w:p w:rsidR="004A7CED" w:rsidRPr="001F7FC7" w:rsidRDefault="00760FF8" w:rsidP="006762D9">
      <w:pPr>
        <w:ind w:firstLine="709"/>
        <w:jc w:val="both"/>
        <w:rPr>
          <w:sz w:val="26"/>
          <w:szCs w:val="26"/>
          <w:lang w:val="en-US"/>
        </w:rPr>
      </w:pPr>
      <w:r w:rsidRPr="00760FF8">
        <w:rPr>
          <w:sz w:val="26"/>
          <w:szCs w:val="26"/>
          <w:lang w:val="en-US"/>
        </w:rPr>
        <w:t>Secretary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Appeal</w:t>
      </w:r>
      <w:r w:rsidRPr="001F7FC7">
        <w:rPr>
          <w:sz w:val="26"/>
          <w:szCs w:val="26"/>
          <w:lang w:val="en-US"/>
        </w:rPr>
        <w:t xml:space="preserve"> </w:t>
      </w:r>
      <w:r w:rsidRPr="00760FF8">
        <w:rPr>
          <w:sz w:val="26"/>
          <w:szCs w:val="26"/>
          <w:lang w:val="en-US"/>
        </w:rPr>
        <w:t>Committee</w:t>
      </w:r>
      <w:r w:rsidRPr="001F7FC7">
        <w:rPr>
          <w:sz w:val="26"/>
          <w:szCs w:val="26"/>
          <w:lang w:val="en-US"/>
        </w:rPr>
        <w:t xml:space="preserve"> </w:t>
      </w:r>
      <w:r w:rsidR="006762D9" w:rsidRPr="001F7FC7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Semenov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</w:t>
      </w:r>
      <w:r w:rsidRPr="001F7FC7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Y</w:t>
      </w:r>
      <w:r w:rsidR="006762D9" w:rsidRPr="001F7FC7">
        <w:rPr>
          <w:sz w:val="26"/>
          <w:szCs w:val="26"/>
          <w:lang w:val="en-US"/>
        </w:rPr>
        <w:t>.,</w:t>
      </w:r>
      <w:r w:rsidRPr="00760FF8">
        <w:rPr>
          <w:lang w:val="en-US"/>
        </w:rPr>
        <w:t xml:space="preserve"> </w:t>
      </w:r>
      <w:r w:rsidRPr="00760FF8">
        <w:rPr>
          <w:sz w:val="26"/>
          <w:szCs w:val="26"/>
          <w:lang w:val="en-US"/>
        </w:rPr>
        <w:t xml:space="preserve">Candidate of Historical Sciences, Head of the Department for Supporting the </w:t>
      </w:r>
      <w:r w:rsidR="001F7FC7">
        <w:rPr>
          <w:sz w:val="26"/>
          <w:szCs w:val="26"/>
          <w:lang w:val="en-US"/>
        </w:rPr>
        <w:t>Educational Process in the Bachelor’s</w:t>
      </w:r>
      <w:r w:rsidRPr="00760FF8">
        <w:rPr>
          <w:sz w:val="26"/>
          <w:szCs w:val="26"/>
          <w:lang w:val="en-US"/>
        </w:rPr>
        <w:t xml:space="preserve"> Program in </w:t>
      </w:r>
      <w:r w:rsidR="001F7FC7">
        <w:rPr>
          <w:sz w:val="26"/>
          <w:szCs w:val="26"/>
          <w:lang w:val="en-US"/>
        </w:rPr>
        <w:t>Area</w:t>
      </w:r>
      <w:r w:rsidRPr="00760FF8">
        <w:rPr>
          <w:sz w:val="26"/>
          <w:szCs w:val="26"/>
          <w:lang w:val="en-US"/>
        </w:rPr>
        <w:t xml:space="preserve"> and African Studies, Faculty St. Petersburg School</w:t>
      </w:r>
      <w:r w:rsidR="001F7FC7">
        <w:rPr>
          <w:sz w:val="26"/>
          <w:szCs w:val="26"/>
          <w:lang w:val="en-US"/>
        </w:rPr>
        <w:t xml:space="preserve"> of Social Sciences and Area</w:t>
      </w:r>
      <w:r w:rsidRPr="00760FF8">
        <w:rPr>
          <w:sz w:val="26"/>
          <w:szCs w:val="26"/>
          <w:lang w:val="en-US"/>
        </w:rPr>
        <w:t xml:space="preserve"> Studies</w:t>
      </w:r>
      <w:r w:rsidR="006762D9" w:rsidRPr="001F7FC7">
        <w:rPr>
          <w:sz w:val="26"/>
          <w:szCs w:val="26"/>
          <w:lang w:val="en-US"/>
        </w:rPr>
        <w:t>.</w:t>
      </w:r>
    </w:p>
    <w:p w:rsidR="00342B61" w:rsidRPr="001F7FC7" w:rsidRDefault="00342B61" w:rsidP="004A7CED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85170F" w:rsidRPr="001F7FC7" w:rsidRDefault="0085170F" w:rsidP="0085170F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4A7CED" w:rsidRPr="001F7FC7" w:rsidRDefault="004A7CED">
      <w:pPr>
        <w:rPr>
          <w:lang w:val="en-US"/>
        </w:rPr>
      </w:pPr>
    </w:p>
    <w:sectPr w:rsidR="004A7CED" w:rsidRPr="001F7FC7" w:rsidSect="0090592F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35" w:rsidRDefault="00D11435" w:rsidP="00571707">
      <w:r>
        <w:separator/>
      </w:r>
    </w:p>
  </w:endnote>
  <w:endnote w:type="continuationSeparator" w:id="0">
    <w:p w:rsidR="00D11435" w:rsidRDefault="00D11435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7756F">
    <w:pPr>
      <w:pStyle w:val="a5"/>
      <w:jc w:val="right"/>
    </w:pPr>
    <w:r>
      <w:rPr>
        <w:lang w:val="en-US"/>
      </w:rPr>
      <w:t>04.04.2022 № 6.18.1-01/040422-17</w:t>
    </w:r>
  </w:p>
  <w:p w:rsidR="00263AE8" w:rsidRDefault="00435C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35" w:rsidRDefault="00D11435" w:rsidP="00571707">
      <w:r>
        <w:separator/>
      </w:r>
    </w:p>
  </w:footnote>
  <w:footnote w:type="continuationSeparator" w:id="0">
    <w:p w:rsidR="00D11435" w:rsidRDefault="00D11435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5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2"/>
  </w:num>
  <w:num w:numId="35">
    <w:abstractNumId w:val="33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81022"/>
    <w:rsid w:val="0019564C"/>
    <w:rsid w:val="001B1824"/>
    <w:rsid w:val="001C2536"/>
    <w:rsid w:val="001D6F89"/>
    <w:rsid w:val="001E4232"/>
    <w:rsid w:val="001E713E"/>
    <w:rsid w:val="001F7FC7"/>
    <w:rsid w:val="002276E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C76F2"/>
    <w:rsid w:val="003E1656"/>
    <w:rsid w:val="00414845"/>
    <w:rsid w:val="00420CF8"/>
    <w:rsid w:val="004348BB"/>
    <w:rsid w:val="00435C6B"/>
    <w:rsid w:val="00456C37"/>
    <w:rsid w:val="00462703"/>
    <w:rsid w:val="00463902"/>
    <w:rsid w:val="00475154"/>
    <w:rsid w:val="00495118"/>
    <w:rsid w:val="004A7CED"/>
    <w:rsid w:val="004C77DD"/>
    <w:rsid w:val="004E39C7"/>
    <w:rsid w:val="00516BF7"/>
    <w:rsid w:val="00525697"/>
    <w:rsid w:val="0054388A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C4F86"/>
    <w:rsid w:val="00750A4F"/>
    <w:rsid w:val="00760FF8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900B74"/>
    <w:rsid w:val="0090592F"/>
    <w:rsid w:val="00922883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B5097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11435"/>
    <w:rsid w:val="00D27682"/>
    <w:rsid w:val="00D40EB7"/>
    <w:rsid w:val="00D50DC2"/>
    <w:rsid w:val="00D901C4"/>
    <w:rsid w:val="00DE0F61"/>
    <w:rsid w:val="00DF175B"/>
    <w:rsid w:val="00E01936"/>
    <w:rsid w:val="00E43636"/>
    <w:rsid w:val="00E52EE1"/>
    <w:rsid w:val="00E5699C"/>
    <w:rsid w:val="00E75FC1"/>
    <w:rsid w:val="00E7756F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A33E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  <w:style w:type="paragraph" w:styleId="HTML">
    <w:name w:val="HTML Preformatted"/>
    <w:basedOn w:val="a1"/>
    <w:link w:val="HTML0"/>
    <w:uiPriority w:val="99"/>
    <w:semiHidden/>
    <w:unhideWhenUsed/>
    <w:rsid w:val="00760FF8"/>
    <w:rPr>
      <w:rFonts w:ascii="Consolas" w:hAnsi="Consolas"/>
      <w:sz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60FF8"/>
    <w:rPr>
      <w:rFonts w:ascii="Consolas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Белоусова Виктория Михайловна</cp:lastModifiedBy>
  <cp:revision>3</cp:revision>
  <dcterms:created xsi:type="dcterms:W3CDTF">2023-05-12T15:42:00Z</dcterms:created>
  <dcterms:modified xsi:type="dcterms:W3CDTF">2023-05-12T15:49:00Z</dcterms:modified>
</cp:coreProperties>
</file>