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Организация професси</w:t>
      </w:r>
      <w:r>
        <w:rPr>
          <w:b/>
          <w:sz w:val="24"/>
          <w:szCs w:val="24"/>
        </w:rPr>
        <w:t>ональной (производственной) практики обучающихся по программе бакалавриата по направлению «Медиакоммуникации»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производственной практики является развитие и закрепление навыков, полученных в ходе освоения программы, в процессе работы в организациях СМИ, культурных индустриях, книгоиздательском бизнесе, коммуникационных агентствах и др., в частности, участвуя в разработке и продюсировании медиапроектов, реализации творческих и административных задач по созданию и дистрибуции медиаконтента на различных платформах, участие в организационно-управленческой деятельности.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Практика ставит своей задачей закрепление полученных студентом знаний и приобретение им практических навыков и компетенций в сфере профессиональной деятельности.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П</w:t>
      </w:r>
      <w:r>
        <w:rPr>
          <w:sz w:val="24"/>
          <w:szCs w:val="24"/>
        </w:rPr>
        <w:t>рактика проходит под руководством преподавателя Департамента медиа Санкт-Петербургской школы гуманитарных наук и искусств в редакциях средств массовой информации, в организациях культурных индустрий, индустрий развлечений</w:t>
      </w:r>
      <w:r>
        <w:rPr>
          <w:color w:val="000000"/>
          <w:sz w:val="24"/>
          <w:szCs w:val="24"/>
        </w:rPr>
        <w:t>, книгоиздательского бизнеса и библиотеках, в рекламных и коммуникационных агентствах, исследовательских организациях, в других организациях, чья деятельность включает создание, управление и дистрибуцию медиаконтента на различных платформах, в соответствии с рабочими учебными планами, утвержденными на каждый год обучения.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 (кроме ИП),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«Медиакоммуникации». 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Студенты могут самостоятельно осуществлять поиск мест практики, согласовывая место прохождения с академическим руководителем. В этом случае студенты представляют на факультет письмо от организации (предприятия, учреждения) о предоставлении места для прохождения практики с указанием срока ее проведения и руководителя практики.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Студенты проходят практику как в организациях на территории г. Санкт-Петербурга, так и в регионах РФ (по согласованию с руководителем практики).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прохождение производственной практики в подразделениях или на инфор</w:t>
      </w:r>
      <w:r>
        <w:rPr>
          <w:sz w:val="24"/>
          <w:szCs w:val="24"/>
        </w:rPr>
        <w:t>мационных ресурсах ВШЭ (например, сайты образовательных программ и департаментов Санкт-Петербургской школы гуманитарных наук и искусств; медийные проекты, аффилированные с ВШЭ). Допускается распределенное (дискретное) прохождение практики в течение учебного года. В этом сл</w:t>
      </w:r>
      <w:r>
        <w:rPr>
          <w:color w:val="000000"/>
          <w:sz w:val="24"/>
          <w:szCs w:val="24"/>
        </w:rPr>
        <w:t>учае расчет длительности практики проводится по астрономическим часам из расчета 1 ЗЕ (кредит) = 38 академических часов = 26 астрономических часов. Часы прохождения практики не могут совпадать с часами обязательных учебных занятий по РУП. Участие в проектной деятельности не может быть зачтено за прохождение производственной практики.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практики студенты должны принимать участие во всех открытых для посещения стажерами внутриорганизационных мероприятиях – планерках, летучках, творческих конкурсах, учебах и т.д. Все студенты, проходящие практику, подчиняются правилам внутреннего распорядка организаций, в которых проходят практику.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ФОРМЫ ОТЧЕТНОСТИ ПО ПРАКТИКЕ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прохождения практики (в течение 10 дней после ее окончания) студенты предоставляют ряд обязательных документов: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Отзыв от организации, заполненный и подписанный руководителем организации или другим ответственным лицом. Отзыв должен быть оформлен на бланке организации с реквизитами, содержать информацию о сроках прохождения практики, а также фамилию и инициалы, должность, контакты и подпись ответственного лица.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Отзыв заполняется в виде ответов на вопросы анкеты, в которой оценивают теоретическую подготовку студента, его способности, профессиональные качества, дисциплинированность, ответственность, способность обучаться. Отзыв также содержит замечания и пожелания студенту по прохождению практики. Шаблон отзыва представлен в Форме 10.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Отзыв содержит оценку, которая вычисляется в зависимости от ответов на вопросы анкеты по формуле, представленной в разделе «ПРОМЕЖУТОЧНАЯ АТТЕСТАЦИЯ ПО ПРАКТИКЕ». Оценка выставляется представителем организации и проверяется руководителем практики. Если оценка не выставлена, руководитель практики выставляет ее в соответствии с ответами на вопросы анкеты.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Отчет о прохождении практики. Подается в электронном виде и содержит: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   краткую характеристику организации, где проходила практика;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описание видов деятельности подразделения, в котором работал практикант;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   перечисление и подробное описание задач, которые решал студент во время практики;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 если студент принимал участие в нескольких видах деятельности, необходимо описать функционал в каждом из направлений / проекте;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  рассказ о впечатлениях практиканта (о том, что ему удалось узнать, сделать, с какими трудностями столкнуться);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   оценку собственных достижений практиканта;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 указать контакты (телефон и / или электронная почта) куратора практики и / или руководителя организации.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оформлению отчета: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   отчет должен соответствовать шаблону, представленному в Формах 8-9 (содержать титульный лист, оглавление и рекомендованный перечень данных);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   объем отчета – до 9000 символов с пробелами;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      шрифт Times New Roman Cyrillic, 12 кегль, межстрочный интервал – 1,5;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·       результаты практики или ссылка на них должна быть представлена в приложении к отчету.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firstLine="6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 отчету должны быть приложены материалы, подготовленные студентом во время практики: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печатные материалы;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аудиовизуальные произведения;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макеты полиграфической продукции;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рекламные брифы;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сценарии;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раскадровки;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зарисовки;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эскизы;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технические задания на производство контента;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публикации в социальных сетях;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публикации на тематических и корпоративных ресурсах;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медиапланы;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результаты A/B- или других видов тестирования;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   другие документы и ссылки, свидетельствующие о выполнении заданий куратора от места прохождения практики.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Отчет должен содержать описание работ, связанных с закреплением навыков, полученных в ходе освоения программы. При оценке практики могут засчитываться и материалы, в подготовке которых практикант принимал непосредственное участие в случае, если это удостоверяется куратором практики от организации. Опубликованные или готовые к публикации фото / аудио / видеоматериалы и / или элементы графического оформления предоставляются в виде скриншотов. Если контент, в создании которого принимал участие студент, был опубликован в сети Интернет, то необходимо указать ссылку на опубликованный материал / статью / контент. Ссылка в файле отчета должна быть активной. Аналитические материалы, фрагменты исследований представляются в любой форме, согласованной с куратором от организации. Список материалов / проектов, в создании которых студент принимал непосредственное участие, нужно завизировать у куратора практики от организации.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Представление результатов работы является обязательной частью отчета, даже в случае подписания студентов соглашения о неразглашении. Для решения этого противоречия существуют следующие варианты: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не предоставлять отчет и получить сниженную оценку;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·   предоставить те материалы, которые по согласованию с организацией можно показать в отчете;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   дать возможность представителю университета, проверяющему материалы практик, подписать такое же соглашение.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Отзыв от организации, отчет о прохождении практики и прилагаемые материалы загружают в систему LMS в течение 10 дней после окончания практики.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ПРАКТИКЕ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по практике проводится в виде экзамена, который организуется в форме оценки представленного портфолио</w:t>
      </w:r>
      <w:r>
        <w:rPr>
          <w:i/>
          <w:color w:val="000000"/>
          <w:sz w:val="24"/>
          <w:szCs w:val="24"/>
        </w:rPr>
        <w:t>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выставляется, исходя из формулы: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  <w:vertAlign w:val="subscript"/>
        </w:rPr>
        <w:t xml:space="preserve">и </w:t>
      </w:r>
      <w:r>
        <w:rPr>
          <w:color w:val="000000"/>
          <w:sz w:val="24"/>
          <w:szCs w:val="24"/>
        </w:rPr>
        <w:t>= 0,5 * О</w:t>
      </w:r>
      <w:r>
        <w:rPr>
          <w:color w:val="000000"/>
          <w:sz w:val="24"/>
          <w:szCs w:val="24"/>
          <w:vertAlign w:val="subscript"/>
        </w:rPr>
        <w:t>пк</w:t>
      </w:r>
      <w:r>
        <w:rPr>
          <w:color w:val="000000"/>
          <w:sz w:val="24"/>
          <w:szCs w:val="24"/>
        </w:rPr>
        <w:t xml:space="preserve"> + 0,5 * О</w:t>
      </w:r>
      <w:r>
        <w:rPr>
          <w:color w:val="000000"/>
          <w:sz w:val="24"/>
          <w:szCs w:val="24"/>
          <w:vertAlign w:val="subscript"/>
        </w:rPr>
        <w:t>рук</w:t>
      </w:r>
      <w:r>
        <w:rPr>
          <w:color w:val="000000"/>
          <w:sz w:val="24"/>
          <w:szCs w:val="24"/>
        </w:rPr>
        <w:t xml:space="preserve"> – С</w:t>
      </w:r>
      <w:r>
        <w:rPr>
          <w:color w:val="000000"/>
          <w:sz w:val="24"/>
          <w:szCs w:val="24"/>
          <w:vertAlign w:val="subscript"/>
        </w:rPr>
        <w:t>рез</w:t>
      </w:r>
      <w:r>
        <w:rPr>
          <w:color w:val="000000"/>
          <w:sz w:val="24"/>
          <w:szCs w:val="24"/>
        </w:rPr>
        <w:t xml:space="preserve"> – С</w:t>
      </w:r>
      <w:r>
        <w:rPr>
          <w:color w:val="000000"/>
          <w:sz w:val="24"/>
          <w:szCs w:val="24"/>
          <w:vertAlign w:val="subscript"/>
        </w:rPr>
        <w:t>срок</w:t>
      </w:r>
      <w:r>
        <w:rPr>
          <w:color w:val="000000"/>
          <w:sz w:val="24"/>
          <w:szCs w:val="24"/>
        </w:rPr>
        <w:t>,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 О</w:t>
      </w:r>
      <w:r>
        <w:rPr>
          <w:color w:val="000000"/>
          <w:sz w:val="24"/>
          <w:szCs w:val="24"/>
          <w:vertAlign w:val="subscript"/>
        </w:rPr>
        <w:t>и</w:t>
      </w:r>
      <w:r>
        <w:rPr>
          <w:color w:val="000000"/>
          <w:sz w:val="24"/>
          <w:szCs w:val="24"/>
        </w:rPr>
        <w:t xml:space="preserve"> – итоговая оценка по результатам практики,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  <w:vertAlign w:val="subscript"/>
        </w:rPr>
        <w:t>пк</w:t>
      </w:r>
      <w:r>
        <w:rPr>
          <w:color w:val="000000"/>
          <w:sz w:val="24"/>
          <w:szCs w:val="24"/>
        </w:rPr>
        <w:t xml:space="preserve"> – оценка практики куратором от организации,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  <w:vertAlign w:val="subscript"/>
        </w:rPr>
        <w:t>рук</w:t>
      </w:r>
      <w:r>
        <w:rPr>
          <w:color w:val="000000"/>
          <w:sz w:val="24"/>
          <w:szCs w:val="24"/>
        </w:rPr>
        <w:t xml:space="preserve"> – оценка отчетной документации руководителем от Департамента медиа,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  <w:vertAlign w:val="subscript"/>
        </w:rPr>
        <w:t>рез</w:t>
      </w:r>
      <w:r>
        <w:rPr>
          <w:color w:val="000000"/>
          <w:sz w:val="24"/>
          <w:szCs w:val="24"/>
        </w:rPr>
        <w:t xml:space="preserve"> – санкция за непредоставление результатов практики в 4 балла (принимаются материалы, которые описаны в отчете и отзыве),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  <w:vertAlign w:val="subscript"/>
        </w:rPr>
        <w:t>срок</w:t>
      </w:r>
      <w:r>
        <w:rPr>
          <w:color w:val="000000"/>
          <w:sz w:val="24"/>
          <w:szCs w:val="24"/>
        </w:rPr>
        <w:t xml:space="preserve"> – санкция за сдачу отчета после установленного срока в 3 балла.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Критерии и оценочная шкала для промежуточной аттестации по практике 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О</w:t>
      </w:r>
      <w:r>
        <w:rPr>
          <w:color w:val="000000"/>
          <w:sz w:val="24"/>
          <w:szCs w:val="24"/>
          <w:vertAlign w:val="subscript"/>
        </w:rPr>
        <w:t xml:space="preserve">пк </w:t>
      </w:r>
      <w:r>
        <w:rPr>
          <w:color w:val="000000"/>
          <w:sz w:val="24"/>
          <w:szCs w:val="24"/>
        </w:rPr>
        <w:t>определяется как среднеарифметическое значение пяти оценок в анкете, которую заполняет руководитель / куратор практики от организации: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оценка теоретической подготовки и практических навыков;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оценка способности к обучению;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оценка дисциплинированности;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оценка проактивности и ответственности;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21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      оценка качества продукта / работы студента.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получения максимального балла по каждому из критериев оценка должна сопровождаться краткими примерами.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Округление общей оценки осуществляется только до нижнего целого балла.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Рекомендации представителям организации по выставлению оценок (также размещается в шаблоне отзыва):</w:t>
      </w:r>
    </w:p>
    <w:p w:rsidR="00864CD7" w:rsidRDefault="00182BE6">
      <w:pPr>
        <w:pStyle w:val="10"/>
        <w:numPr>
          <w:ilvl w:val="0"/>
          <w:numId w:val="7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неудовлетворительно (0 баллов) – студент не являлся на практику </w:t>
      </w:r>
    </w:p>
    <w:p w:rsidR="00864CD7" w:rsidRDefault="00182BE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неудовлетворительно (1 балл)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студент присутствовал в организации не более 25% времени, допустил нарушения Устава / Правил внутреннего распорядка </w:t>
      </w:r>
      <w:r>
        <w:rPr>
          <w:color w:val="000000"/>
          <w:sz w:val="24"/>
          <w:szCs w:val="24"/>
        </w:rPr>
        <w:lastRenderedPageBreak/>
        <w:t xml:space="preserve">организации, в результате непрофессиональной работы и безответственности студента были сорваны обязательства компании; </w:t>
      </w:r>
    </w:p>
    <w:p w:rsidR="00864CD7" w:rsidRDefault="00182BE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неудовлетворительно (2 балла) – студент присутствовал в организации не более 50% времени, не продемонстрировал профессиональных умений и навыков;  </w:t>
      </w:r>
    </w:p>
    <w:p w:rsidR="00864CD7" w:rsidRDefault="00182BE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неудовлетворительно (3 балла) – студент присутствовал в организации не более 75% времени, не выполнил запланированного организацией объема работы;</w:t>
      </w:r>
    </w:p>
    <w:p w:rsidR="00864CD7" w:rsidRDefault="00182BE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удовлетворительно (4 балла) – студент не смог продемонстрировать оц</w:t>
      </w:r>
      <w:r>
        <w:rPr>
          <w:color w:val="000000"/>
          <w:sz w:val="24"/>
          <w:szCs w:val="24"/>
        </w:rPr>
        <w:t>ениваемое качество в полной мере, студент требовал постоянного напоминания о необходимости выполнять обозначе</w:t>
      </w:r>
      <w:r>
        <w:rPr>
          <w:sz w:val="24"/>
          <w:szCs w:val="24"/>
        </w:rPr>
        <w:t>нные задания;</w:t>
      </w:r>
    </w:p>
    <w:p w:rsidR="00864CD7" w:rsidRDefault="00182BE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удовлетворительно (5 баллов) – студент не смог продемонстрировать оцениваемое качество в полной мере;</w:t>
      </w:r>
    </w:p>
    <w:p w:rsidR="00864CD7" w:rsidRDefault="00182BE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хорошо (6 баллов) – студент продемонстрировал профессиональные навыки и умения в полной мере, однако выделить особые успехи, привести какие-то конкретные примеры представляется затруднительным, работа выполнена хорошо, но в недостаточном или малом объеме;</w:t>
      </w:r>
    </w:p>
    <w:p w:rsidR="00864CD7" w:rsidRDefault="00182BE6">
      <w:pPr>
        <w:pStyle w:val="10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хорошо (7 баллов) – студент продемонстрировал профессиональные навыки и умения в полной мере, однако выделить особые успехи, привести какие-то конкретные примеры представляется затруднительным;</w:t>
      </w:r>
    </w:p>
    <w:p w:rsidR="00864CD7" w:rsidRDefault="00182BE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отлично (8 баллов) – студент продемонстрировал необходимые качества, эти примеры можно вспомнить и описать, они ощутимо повлияли на бизнес-процессы в положительном ключе, что также отражено в приведенных в отзыве примерах; в материалах практики  </w:t>
      </w:r>
      <w:r>
        <w:rPr>
          <w:sz w:val="24"/>
          <w:szCs w:val="24"/>
        </w:rPr>
        <w:t>есть</w:t>
      </w:r>
      <w:r>
        <w:rPr>
          <w:color w:val="000000"/>
          <w:sz w:val="24"/>
          <w:szCs w:val="24"/>
        </w:rPr>
        <w:t xml:space="preserve"> незначительные недочет</w:t>
      </w:r>
      <w:r>
        <w:rPr>
          <w:sz w:val="24"/>
          <w:szCs w:val="24"/>
        </w:rPr>
        <w:t>ы</w:t>
      </w:r>
      <w:r>
        <w:rPr>
          <w:color w:val="000000"/>
          <w:sz w:val="24"/>
          <w:szCs w:val="24"/>
        </w:rPr>
        <w:t>;</w:t>
      </w:r>
    </w:p>
    <w:p w:rsidR="00864CD7" w:rsidRDefault="00182BE6">
      <w:pPr>
        <w:pStyle w:val="10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 отлично (9 баллов) – студент продемонстрировал необходимые качества, эти примеры можно вспомнить и описать, они ощутимо повлияли на бизнес-процессы в положительном ключе, что также отражено в приведенных в отзыве примерах;</w:t>
      </w:r>
    </w:p>
    <w:p w:rsidR="00864CD7" w:rsidRDefault="00182BE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отлично (</w:t>
      </w:r>
      <w:r>
        <w:rPr>
          <w:color w:val="000000"/>
          <w:sz w:val="24"/>
          <w:szCs w:val="24"/>
        </w:rPr>
        <w:t>10 баллов) ставится за особые успехи, работоспособность и проактивность. Эта оценка означает, что студент продемонстрировал некое качество в гораздо большей мере, чем ожидалось, и компания это смогла конвертировать в свое рыночное преимущество, что также отражено в примерах в этом отзыве. Иначе говоря, обладателя 10 баллов вы готовы в любой момент взять на работу с зарплатой по верхней планке.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оценивания отчетной документации по практике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каждого из нижеперечисленных элементов прибавляет один балл к оценке отчета: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  отчет должен соответствовать критериям оформления;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 отчет содержит краткую характеристику организации, где проходила практика;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 отчет содержит контакты (телефон и / или электронная почта) куратора практики и / или руководителя организации;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отчет содержит описание видов деятельности подразделения, в котором работал практикант;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отчет содержит перечисление и подробное описание задач, которые решал студент во время практики (если студент принимал участие в нескольких видах деятельности, необходимо описать функционал в каждом из направлений / проекте);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  отчет содержит рассказ о впечатлениях практиканта (о том, что ему удалось узнать, сделать, с какими трудностями столкнуться);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  отчет содержит оценку собственных достижений практиканта;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отчет не содержит описание работ, не связанных с закреплением навыков, полученных в ходе освоения программы;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 отчет содержит рефлексию о том, что можно было бы сделать лучше в работе практиканта и / или организации;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 отчет содержит активные ссылки.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Фонд оценочных средств включает в себя следующие задания: проанализировать информационную политику средства массовой информации, проанализировать его целевую аудиторию, подготовить печатные материалы, аудиовизуальные произведения, макеты полиграфической продукции, рекламные брифы, сценарии, технические задания на производство контента, публикации в социальных сетях, публикации на тематических и корпоративных ресурсах, медиапланы.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Экза</w:t>
      </w:r>
      <w:r>
        <w:rPr>
          <w:color w:val="000000"/>
          <w:sz w:val="24"/>
          <w:szCs w:val="24"/>
        </w:rPr>
        <w:t>мену предшествует текущий контроль, а именно: подготовка студентами развернутых ответов на ряд контрольных вопросов.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Список контрольных вопросов по разделам практики: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Организационно-правовая форма базы практики: структура и направления деятельности.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Направления деятельности и производственный цикл конкретного подразделения. Система планирования и принципы принятия решений.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Описание медиапродукта, производимого подразделением.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Задача студентов – отработать и продемонстрировать приобретенные в процессе обучения навыки реализации различных медиапроектов, как в части создания медиапродуктов на различных платформах, так и организационно-управленческие навыки, умения работы в творческих коллективах, детально ознакомиться с организацией и условиями функционирования организаций, ведущих деятельность в индустрии медиа, развлечений и культуры, книгоиздании и проч., дать в отчете актуальную информацию о принимающей организации, в том числе о ее персоналиях.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Допускается прохождение практики как на творческих, так и на административных позициях. Студент обязан представить после практики подготовленные им материалы в объеме, зависящем от места прохождения практики и определяемом руководителем практики от Департамента медиа в соответствии с данным документом.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предоставленных документов о прохождении практики руководитель от Департамента заполняет оценочный лист и при необходимости пишет комментарий. Оценка выводится на основании заполнения оценочного листа. Оригинал оценочного листа передается руководителем практики от Департамента медиа в учебный офис ОП «Медиакоммуникации».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Разбор практики может производиться по запросу студента в режиме индивидуальной консультации с руководителем практики от Департамента медиа. </w:t>
      </w:r>
      <w:r>
        <w:rPr>
          <w:color w:val="000000"/>
          <w:sz w:val="24"/>
          <w:szCs w:val="24"/>
        </w:rPr>
        <w:lastRenderedPageBreak/>
        <w:t>Производственная практика студента оценивается по десятибалльной системе и учитывается при подведении итогов общей успеваемости студента.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Студенты, не выполнившие программы практик по уважительной причине, направляются на практику вторично, в свободное от учебы время. 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«Положением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 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1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 на практику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практики в РУП составляет 5 ЗЕ (кредитов) = 190 ак.ч. Продолжительность практики составляет 3 недели (сроки указаны на официальной странице ОП «Медиакоммуникации» на сайте НИУ ВШЭ).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досрочное и / или распределенное (дискретное) прохождение практики в редакциях СМИ и в подразделениях НИУ ВШЭ.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 студентов – отработать и продемонстрировать приобретенные в процессе обучения навыки реализации различных медиапроектов, как в части создания медиапродуктов на различных платформах, так и организационно-управленческие навыки, умения работы в творческих коллективах, детально ознакомиться с организацией и условиями функционирования организаций, ведущих деятельность в индустрии медиа, развлечений и культуры, книгоиздании и проч., дать в отчете актуальную информацию о принимающей организации, в том числе о ее персоналиях.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Допускается прохождение практики как на творческих, так и на административных позициях. Студент обязан представить после практики подготовленные им материалы в объеме, зависящем от места прохождения практики и определяемом руководителем практики от Департамента медиа ФКМД в соответствии с данным документом.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2"/>
        <w:jc w:val="right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2"/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2"/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2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2"/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Примерная форма письма-оферты НИУ ВШЭ 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 предоставлении места для прохождения практики 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Руководителю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указывается ФИО и должность руководителя организации</w:t>
      </w:r>
      <w:r>
        <w:rPr>
          <w:color w:val="000000"/>
          <w:sz w:val="24"/>
          <w:szCs w:val="24"/>
        </w:rPr>
        <w:t>)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57" w:right="2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57"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Письмо-оферта о заключении договора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57"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практической подготовке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57"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обучающихся НИУ ВШЭ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2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Уважаемый _______________!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Национальный исследовательский университет «Высшая школа экономики» (далее – НИУ ВШЭ) предлагает заключить договор о практической подготовке обучающихся НИУ ВШЭ в ___________ (</w:t>
      </w:r>
      <w:r>
        <w:rPr>
          <w:i/>
          <w:color w:val="000000"/>
          <w:sz w:val="24"/>
          <w:szCs w:val="24"/>
        </w:rPr>
        <w:t>указывается наименование организации)</w:t>
      </w:r>
      <w:r>
        <w:rPr>
          <w:color w:val="000000"/>
          <w:sz w:val="24"/>
          <w:szCs w:val="24"/>
        </w:rPr>
        <w:t xml:space="preserve"> (далее – Профильная организация) на следующих условиях: 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tbl>
      <w:tblPr>
        <w:tblStyle w:val="ad"/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2212"/>
        <w:gridCol w:w="1852"/>
        <w:gridCol w:w="1883"/>
      </w:tblGrid>
      <w:tr w:rsidR="00864CD7">
        <w:tc>
          <w:tcPr>
            <w:tcW w:w="567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3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883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организации практической подготовки (с___по___)</w:t>
            </w:r>
          </w:p>
        </w:tc>
      </w:tr>
      <w:tr w:rsidR="00864CD7">
        <w:tc>
          <w:tcPr>
            <w:tcW w:w="56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56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182BE6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общий срок организации практической подготовки: с __________по_________;</w:t>
      </w:r>
    </w:p>
    <w:p w:rsidR="00864CD7" w:rsidRDefault="00182BE6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численность обучающихся:____________человек;</w:t>
      </w:r>
    </w:p>
    <w:p w:rsidR="00864CD7" w:rsidRDefault="00182BE6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действия договора о практической подготовке: до полного исполнения сторонами своих обязательств;</w:t>
      </w:r>
    </w:p>
    <w:p w:rsidR="00864CD7" w:rsidRDefault="00182BE6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дистанционный формат практической подготовки (обучающиеся не посещают Профильную организацию, взаимодействие с ними осуществляется с использованием дистанционных технологий без использования помещений Профильной организации)/практическая подготовка с посещением Профильной организации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>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Руководителем по практической подготовке со стороны НИУ ВШЭ является _______________</w:t>
      </w:r>
      <w:r>
        <w:rPr>
          <w:i/>
          <w:color w:val="000000"/>
          <w:sz w:val="24"/>
          <w:szCs w:val="24"/>
        </w:rPr>
        <w:t xml:space="preserve"> (указать должность и ФИО руководителя практики со стороны НИУ ВШЭ).</w:t>
      </w:r>
      <w:r>
        <w:rPr>
          <w:color w:val="000000"/>
          <w:sz w:val="24"/>
          <w:szCs w:val="24"/>
        </w:rPr>
        <w:t xml:space="preserve">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письмо является офертой на заключение договора о практической подготовке обучающихся НИУ ВШЭ в значении статьи 435 ГК РФ.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обязанности, указанные в приложении 1 к письму-оферте.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принятом решении просим сообщить в письменной форме ответным письмом.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случае согласия на заключение договора о практической подготовке обучающихся НИУ ВШЭ в письме-акцепте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и приложить перечень помещений, которые будут использоваться Профильной организацией для практической подготовки обучающихся НИУ ВШЭ (кроме случая, когда практическая подготовка осуществляется в дистанционном формате).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Примерную форму письма-акцепта на заключение договора о практической подготовке обучающихся НИУ ВШЭ прикладываем. 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864CD7" w:rsidRDefault="00182BE6">
      <w:pPr>
        <w:pStyle w:val="1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Права и обязанности НИУ ВШЭ и Профильной организации на 2 л. в 1 экз.;</w:t>
      </w:r>
    </w:p>
    <w:p w:rsidR="00864CD7" w:rsidRDefault="00182BE6">
      <w:pPr>
        <w:pStyle w:val="1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Примерная форма письма-акцепта на 1 л. в 1 экз.;</w:t>
      </w:r>
    </w:p>
    <w:p w:rsidR="00864CD7" w:rsidRDefault="00182BE6">
      <w:pPr>
        <w:pStyle w:val="1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заверений для ответственного лица Профильной организации на 2 л. в 1 экз. 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уполномоченного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должностного лица НИУ ВШЭ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3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Примерная форма письма-акцепта 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Организации о предоставлении места для прохождения практики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Ректору Национального исследовательского университета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«Высшая школа экономики»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Н.Ю. Анисимову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59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101000, г. Москва, ул. Мясницкая, д. 20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57"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Письмо-акцепт о заключении договора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57"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практической подготовке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57"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обучающихся НИУ ВШЭ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57" w:right="2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Уважаемый Никита Юрьевич!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 (</w:t>
      </w:r>
      <w:r>
        <w:rPr>
          <w:i/>
          <w:color w:val="000000"/>
          <w:sz w:val="24"/>
          <w:szCs w:val="24"/>
        </w:rPr>
        <w:t>указывается наименование профильной организации</w:t>
      </w:r>
      <w:r>
        <w:rPr>
          <w:color w:val="000000"/>
          <w:sz w:val="24"/>
          <w:szCs w:val="24"/>
        </w:rPr>
        <w:t xml:space="preserve">) (далее – Профильная организация) настоящим принимает Ваше предложение (оферту), содержащееся в письме от ____исх. № ______,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(-ам) </w:t>
      </w:r>
      <w:r>
        <w:rPr>
          <w:i/>
          <w:color w:val="000000"/>
          <w:sz w:val="24"/>
          <w:szCs w:val="24"/>
        </w:rPr>
        <w:t xml:space="preserve">бакалавриата/специалитета/магистратуры (выбрать нужное) </w:t>
      </w:r>
      <w:r>
        <w:rPr>
          <w:color w:val="000000"/>
          <w:sz w:val="24"/>
          <w:szCs w:val="24"/>
        </w:rPr>
        <w:t>по направлению (-ям) подготовки/специальности (-ям) ___________________</w:t>
      </w:r>
      <w:r>
        <w:rPr>
          <w:i/>
          <w:color w:val="000000"/>
          <w:sz w:val="24"/>
          <w:szCs w:val="24"/>
        </w:rPr>
        <w:t>(перечислить направления подготовки/специальности)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численностью _____человек и подтверждает согласие со всеми условиями, содержащимися в Вашем предложении заключить договор о практической подготовке.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______________ (</w:t>
      </w:r>
      <w:r>
        <w:rPr>
          <w:i/>
          <w:color w:val="000000"/>
          <w:sz w:val="24"/>
          <w:szCs w:val="24"/>
        </w:rPr>
        <w:t>указывается ФИО</w:t>
      </w:r>
      <w:r>
        <w:rPr>
          <w:color w:val="000000"/>
          <w:sz w:val="24"/>
          <w:szCs w:val="24"/>
        </w:rPr>
        <w:t xml:space="preserve">).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указанных в письме-оферте НИУ ВШЭ от ____исх. № _____.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перечень помещений для осуществления практической подготовки на ___л. в 1 экз. 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57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уполномоченного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должностного лица Профильной организации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4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Права и обязанности НИУ ВШЭ и Профильной организации в случае заключения договора о практической подготовке обучающихся НИУ ВШЭ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1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hanging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НИУ ВШЭ обязан: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назначить руководителя по практической подготовке от НИУ ВШЭ, который:</w:t>
      </w:r>
    </w:p>
    <w:p w:rsidR="00864CD7" w:rsidRDefault="00182BE6">
      <w:pPr>
        <w:pStyle w:val="1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64CD7" w:rsidRDefault="00182BE6">
      <w:pPr>
        <w:pStyle w:val="1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64CD7" w:rsidRDefault="00182BE6">
      <w:pPr>
        <w:pStyle w:val="1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:rsidR="00864CD7" w:rsidRDefault="00182BE6">
      <w:pPr>
        <w:pStyle w:val="1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</w:p>
    <w:p w:rsidR="00864CD7" w:rsidRDefault="00182BE6">
      <w:pPr>
        <w:pStyle w:val="1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Профильная организация обязана: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если иное не предусмотрено письмом-офертой - 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ВШЭ;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ВШЭ, являющейся приложением к письму-оферте на заключение договора о практической подготовке обучающихся НИУ ВШЭ;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смене лица, назначенного согласно пункту 1.2.2, в 10-дневный срок сообщить об этом НИУ ВШЭ и обеспечить получение от другого ответственного лица заверений согласно пункту 1.2.3;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 об условиях труда и требованиях охраны труда на рабочем месте;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ознакомить обучающихся НИУ ВШЭ с правилами внутреннего трудового распорядка Профильной организации;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безопасности;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864CD7" w:rsidRDefault="00182BE6">
      <w:pPr>
        <w:pStyle w:val="1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НИУ ВШЭ имеет право: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настоящего;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требовать от ответственного лица Профильной организации предоставления письменных заверений в соответствии с пунктом 1.2.3.</w:t>
      </w:r>
    </w:p>
    <w:p w:rsidR="00864CD7" w:rsidRDefault="00182BE6">
      <w:pPr>
        <w:pStyle w:val="1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Профильная организация имеет право: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64CD7" w:rsidRDefault="00182BE6">
      <w:pPr>
        <w:pStyle w:val="1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5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Форма заверений об обстоятельствах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ЗАВЕРЕНИЯ ОБ ОБСТОЯТЕЛЬСТВАХ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ответственного лица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«____»________________20______г.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указать сокращенное наименование профильной организации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я, ____________________________________________________________,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указать ФИО полностью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имею неснятую или непогашенную судимость за иные умышленные тяжкие и особо тяжкие преступления;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признан недееспособным в установленном федеральным законом порядке;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 .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</w:t>
      </w:r>
      <w:r>
        <w:rPr>
          <w:color w:val="000000"/>
          <w:sz w:val="24"/>
          <w:szCs w:val="24"/>
        </w:rPr>
        <w:lastRenderedPageBreak/>
        <w:t xml:space="preserve">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указать ФИО полностью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Подпись/Инициалы, Фамилия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«__________»___________20___года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6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Форма индивидуального задания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 образования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«Национальный исследовательский университет «Высшая школа экономики»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ИНДИВИДУАЛЬНОЕ ЗАДАНИЕ, ВЫПОЛНЯЕМОЕ В ПЕРИОД ПРАКТИКИ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студенту _____ курса очной / очно-заочной / заочной формы обучения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(нужное подчеркнуть)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 </w:t>
      </w:r>
      <w:r>
        <w:rPr>
          <w:i/>
          <w:color w:val="000000"/>
          <w:sz w:val="24"/>
          <w:szCs w:val="24"/>
        </w:rPr>
        <w:t>(фамилия, имя, отчество при наличии)</w:t>
      </w:r>
    </w:p>
    <w:tbl>
      <w:tblPr>
        <w:tblStyle w:val="ae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864CD7">
        <w:trPr>
          <w:trHeight w:val="360"/>
        </w:trPr>
        <w:tc>
          <w:tcPr>
            <w:tcW w:w="3629" w:type="dxa"/>
            <w:gridSpan w:val="4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86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864CD7">
        <w:trPr>
          <w:trHeight w:val="366"/>
        </w:trPr>
        <w:tc>
          <w:tcPr>
            <w:tcW w:w="1732" w:type="dxa"/>
            <w:gridSpan w:val="2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909" w:type="dxa"/>
            <w:gridSpan w:val="5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909" w:type="dxa"/>
            <w:gridSpan w:val="5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gridSpan w:val="2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(код и название направления)</w:t>
            </w:r>
          </w:p>
        </w:tc>
      </w:tr>
      <w:tr w:rsidR="00864CD7">
        <w:trPr>
          <w:trHeight w:val="441"/>
        </w:trPr>
        <w:tc>
          <w:tcPr>
            <w:tcW w:w="2596" w:type="dxa"/>
            <w:gridSpan w:val="3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2596" w:type="dxa"/>
            <w:gridSpan w:val="3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rPr>
          <w:trHeight w:val="447"/>
        </w:trPr>
        <w:tc>
          <w:tcPr>
            <w:tcW w:w="2596" w:type="dxa"/>
            <w:gridSpan w:val="3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909" w:type="dxa"/>
            <w:gridSpan w:val="5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486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5176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___.___.201__ </w:t>
            </w:r>
          </w:p>
        </w:tc>
      </w:tr>
      <w:tr w:rsidR="00864CD7">
        <w:tc>
          <w:tcPr>
            <w:tcW w:w="86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</w:p>
        </w:tc>
        <w:tc>
          <w:tcPr>
            <w:tcW w:w="5176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___.___.201__</w:t>
            </w:r>
          </w:p>
        </w:tc>
      </w:tr>
    </w:tbl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прохождения практики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: </w:t>
      </w:r>
    </w:p>
    <w:tbl>
      <w:tblPr>
        <w:tblStyle w:val="af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864CD7">
        <w:trPr>
          <w:trHeight w:val="251"/>
        </w:trPr>
        <w:tc>
          <w:tcPr>
            <w:tcW w:w="9571" w:type="dxa"/>
            <w:tcBorders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практики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3"/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864CD7">
        <w:tc>
          <w:tcPr>
            <w:tcW w:w="9571" w:type="dxa"/>
            <w:tcBorders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tcBorders>
              <w:top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Содержание практики (вопросы, подлежащие изучению): </w:t>
      </w:r>
    </w:p>
    <w:tbl>
      <w:tblPr>
        <w:tblStyle w:val="af0"/>
        <w:tblW w:w="8488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813"/>
      </w:tblGrid>
      <w:tr w:rsidR="00864CD7">
        <w:tc>
          <w:tcPr>
            <w:tcW w:w="67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1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1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1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1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81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1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81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8488" w:type="dxa"/>
            <w:gridSpan w:val="2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Планируемые результаты:</w:t>
            </w: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1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1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1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1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81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1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81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75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13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1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864CD7">
        <w:tc>
          <w:tcPr>
            <w:tcW w:w="9571" w:type="dxa"/>
            <w:gridSpan w:val="15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практики от НИУ ВШЭ:</w:t>
            </w:r>
          </w:p>
        </w:tc>
      </w:tr>
      <w:tr w:rsidR="00864CD7">
        <w:tc>
          <w:tcPr>
            <w:tcW w:w="4219" w:type="dxa"/>
            <w:gridSpan w:val="6"/>
            <w:tcBorders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4219" w:type="dxa"/>
            <w:gridSpan w:val="6"/>
            <w:tcBorders>
              <w:top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864CD7">
        <w:trPr>
          <w:trHeight w:val="181"/>
        </w:trPr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gridSpan w:val="15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</w:tc>
      </w:tr>
      <w:tr w:rsidR="00864CD7">
        <w:tc>
          <w:tcPr>
            <w:tcW w:w="9571" w:type="dxa"/>
            <w:gridSpan w:val="15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864CD7">
        <w:tc>
          <w:tcPr>
            <w:tcW w:w="4219" w:type="dxa"/>
            <w:gridSpan w:val="6"/>
            <w:tcBorders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4219" w:type="dxa"/>
            <w:gridSpan w:val="6"/>
            <w:tcBorders>
              <w:top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864CD7"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5104" w:type="dxa"/>
            <w:gridSpan w:val="8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принято к исполнению*</w:t>
            </w:r>
          </w:p>
        </w:tc>
        <w:tc>
          <w:tcPr>
            <w:tcW w:w="4467" w:type="dxa"/>
            <w:gridSpan w:val="7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___.___.201__</w:t>
            </w:r>
          </w:p>
        </w:tc>
      </w:tr>
      <w:tr w:rsidR="00864CD7">
        <w:tc>
          <w:tcPr>
            <w:tcW w:w="3190" w:type="dxa"/>
            <w:gridSpan w:val="5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4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85"/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-180" w:right="-1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*Инструктаж по ТБ, ПБ, охране труда пройден, с Правилами внутреннего распорядка организации ознакомлен.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7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Форма рабочего графика (плана) проведения практики обучающегося</w:t>
      </w:r>
      <w:r>
        <w:rPr>
          <w:i/>
          <w:color w:val="000000"/>
          <w:sz w:val="24"/>
          <w:szCs w:val="24"/>
          <w:vertAlign w:val="superscript"/>
        </w:rPr>
        <w:footnoteReference w:id="4"/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«Национальный исследовательский университет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«Высшая школа экономики»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РАБОЧИЙ ГРАФИК (ПЛАН) ПРОВЕДЕНИЯ ПРАКТИКИ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 обучающегося)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Шифр, наименование направления подготовки _____________________________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образовательной программы ________________________________ ___________________________________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обучения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очная / очно-заочная / заочная, группа ______________________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(нужное подчеркнуть) 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Вид, тип практики: ____________________________________________________ 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Период прохождения практики: __________________________________________</w:t>
      </w:r>
      <w:r>
        <w:rPr>
          <w:i/>
          <w:color w:val="FF0000"/>
          <w:sz w:val="24"/>
          <w:szCs w:val="24"/>
          <w:u w:val="single"/>
        </w:rPr>
        <w:t xml:space="preserve"> 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2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4672"/>
      </w:tblGrid>
      <w:tr w:rsidR="00864CD7">
        <w:tc>
          <w:tcPr>
            <w:tcW w:w="70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/ период</w:t>
            </w:r>
          </w:p>
        </w:tc>
        <w:tc>
          <w:tcPr>
            <w:tcW w:w="4672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864CD7">
        <w:tc>
          <w:tcPr>
            <w:tcW w:w="70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864CD7">
        <w:tc>
          <w:tcPr>
            <w:tcW w:w="70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70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70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70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70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Обучающийся          ____________________ / _______________________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                   (подпись)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          (ФИО)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практики  _______________ /_______________________________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                   (подпись)</w:t>
      </w:r>
      <w:r>
        <w:rPr>
          <w:i/>
          <w:color w:val="000000"/>
          <w:sz w:val="24"/>
          <w:szCs w:val="24"/>
        </w:rPr>
        <w:tab/>
        <w:t xml:space="preserve">                     (ФИО, </w:t>
      </w:r>
      <w:r>
        <w:rPr>
          <w:color w:val="000000"/>
          <w:sz w:val="24"/>
          <w:szCs w:val="24"/>
        </w:rPr>
        <w:t xml:space="preserve"> должность</w:t>
      </w:r>
      <w:r>
        <w:rPr>
          <w:i/>
          <w:color w:val="000000"/>
          <w:sz w:val="24"/>
          <w:szCs w:val="24"/>
        </w:rPr>
        <w:t>)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 xml:space="preserve"> Форма 8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Форма отчета по результатам практики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ind w:right="-1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 образования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«Национальный ис</w:t>
      </w:r>
      <w:r>
        <w:rPr>
          <w:sz w:val="24"/>
          <w:szCs w:val="24"/>
        </w:rPr>
        <w:t>следовательский университет «Высшая школа экономики»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Санкт-Петербургская школа гуманитарных наук и искусств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 «Медиакоммуникации»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Уровень образования: Бакалавр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Т Ч Е Т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профессиональной (производственной) практике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Выполнил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 гр.______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715"/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(Ф.И.О.)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6372" w:right="-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(подпись)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Проверили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Руководитель практики от организации: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3595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(должность, Ф.И.О.)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         _________________________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(оценка)                                    (подпись)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_____________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>
        <w:rPr>
          <w:i/>
          <w:color w:val="000000"/>
          <w:sz w:val="24"/>
          <w:szCs w:val="24"/>
        </w:rPr>
        <w:t xml:space="preserve">                                          (дата)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Руководитель практики от университета: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3595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(должность, Ф.И.О.)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         _________________________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(оценка)                                    (подпись)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_____________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>
        <w:rPr>
          <w:i/>
          <w:color w:val="000000"/>
          <w:sz w:val="24"/>
          <w:szCs w:val="24"/>
        </w:rPr>
        <w:t xml:space="preserve">                                          (дата)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Санкт-Петербург</w:t>
      </w:r>
      <w:r>
        <w:rPr>
          <w:color w:val="000000"/>
          <w:sz w:val="24"/>
          <w:szCs w:val="24"/>
        </w:rPr>
        <w:t xml:space="preserve"> – 20__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9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Структура отчета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bookmarkStart w:id="1" w:name="bookmark=id.gjdgxs" w:colFirst="0" w:colLast="0"/>
      <w:bookmarkEnd w:id="1"/>
    </w:p>
    <w:p w:rsidR="00864CD7" w:rsidRDefault="00182BE6">
      <w:pPr>
        <w:pStyle w:val="1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Оглавление.</w:t>
      </w:r>
    </w:p>
    <w:p w:rsidR="00864CD7" w:rsidRDefault="00182BE6">
      <w:pPr>
        <w:pStyle w:val="1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ind w:left="245" w:hanging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данные:</w:t>
      </w:r>
    </w:p>
    <w:p w:rsidR="00864CD7" w:rsidRDefault="00182BE6">
      <w:pPr>
        <w:pStyle w:val="1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прохождения практики – название организации, адрес;</w:t>
      </w:r>
    </w:p>
    <w:p w:rsidR="00864CD7" w:rsidRDefault="00182BE6">
      <w:pPr>
        <w:pStyle w:val="1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организации;</w:t>
      </w:r>
    </w:p>
    <w:p w:rsidR="00864CD7" w:rsidRDefault="00182BE6">
      <w:pPr>
        <w:pStyle w:val="1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куратор практики от организации;</w:t>
      </w:r>
    </w:p>
    <w:p w:rsidR="00864CD7" w:rsidRDefault="00182BE6">
      <w:pPr>
        <w:pStyle w:val="1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ind w:left="245" w:hanging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Содержательная часть: </w:t>
      </w:r>
    </w:p>
    <w:p w:rsidR="00864CD7" w:rsidRDefault="00182BE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6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характеристика организации, где проходила практика (история, структура, сфера деятельности, основные продукты, количество сотрудников и проч.); </w:t>
      </w:r>
    </w:p>
    <w:p w:rsidR="00864CD7" w:rsidRDefault="00182BE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6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подразделения, в котором работал практикант (направление деятельности, структура, описание графика работы – летучки, планерки и т.д.);</w:t>
      </w:r>
    </w:p>
    <w:p w:rsidR="00864CD7" w:rsidRDefault="00182BE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6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перечисление и подробное описание задач, которые решал студент во время практики;</w:t>
      </w:r>
    </w:p>
    <w:p w:rsidR="00864CD7" w:rsidRDefault="00182BE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6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рассказ о впечатлениях практиканта (о том, что удалось узнать, сделать, с какими трудностями столкнуться);</w:t>
      </w:r>
    </w:p>
    <w:p w:rsidR="00864CD7" w:rsidRDefault="00182BE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6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контакты (телефон и / или электронная почта) куратора практики и / или руководителя организации. </w:t>
      </w:r>
    </w:p>
    <w:p w:rsidR="00864CD7" w:rsidRDefault="00182BE6">
      <w:pPr>
        <w:pStyle w:val="1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(оценка индивидуальных результатов, достижений практиканта, сформированных / развитых компетенций, анализ, что можно было бы сделать лучше в работе практиканта и / или организации).</w:t>
      </w:r>
    </w:p>
    <w:p w:rsidR="00864CD7" w:rsidRDefault="00182BE6">
      <w:pPr>
        <w:pStyle w:val="1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Результаты и продукты (текст, фотографии, ссылки и другие подтверждающие получение результата материалы).</w:t>
      </w:r>
    </w:p>
    <w:p w:rsidR="00864CD7" w:rsidRDefault="00182BE6">
      <w:pPr>
        <w:pStyle w:val="1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Приложения (при необходимости: графики, схемы, таблицы, алгоритмы, иллюстрации, отзывы и т.п.).</w:t>
      </w:r>
    </w:p>
    <w:p w:rsidR="00864CD7" w:rsidRDefault="00182B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spacing w:line="360" w:lineRule="auto"/>
        <w:ind w:left="5"/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10</w:t>
      </w:r>
    </w:p>
    <w:p w:rsidR="00864CD7" w:rsidRDefault="00182B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spacing w:line="360" w:lineRule="auto"/>
        <w:ind w:left="5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Шаблон отзыва от организации</w:t>
      </w:r>
    </w:p>
    <w:p w:rsidR="00864CD7" w:rsidRDefault="00864CD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spacing w:line="360" w:lineRule="auto"/>
        <w:ind w:left="5"/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Логотип компании и реквизиты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Отзыв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Теоретическая подготовка обеспечивает критическое мышление студента, ключевой навык в современном мире. А практические навыки – это уровень владения инструментарием и умение делать что-то руками.</w:t>
      </w:r>
      <w:r>
        <w:rPr>
          <w:color w:val="000000"/>
          <w:sz w:val="24"/>
          <w:szCs w:val="24"/>
        </w:rPr>
        <w:br/>
        <w:t>Оцените теоретическую подготовку и практические навыки студента по 10-балльной шкале, где 1 – очень плохо, 10 – экстраординарно. Обведите нужную цифру.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66"/>
        <w:rPr>
          <w:color w:val="000000"/>
          <w:sz w:val="24"/>
          <w:szCs w:val="24"/>
        </w:rPr>
      </w:pPr>
    </w:p>
    <w:tbl>
      <w:tblPr>
        <w:tblStyle w:val="af3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244"/>
        <w:gridCol w:w="1843"/>
        <w:gridCol w:w="1984"/>
      </w:tblGrid>
      <w:tr w:rsidR="00864CD7">
        <w:tc>
          <w:tcPr>
            <w:tcW w:w="2801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864CD7">
        <w:tc>
          <w:tcPr>
            <w:tcW w:w="2801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1 2 3</w:t>
            </w:r>
          </w:p>
        </w:tc>
        <w:tc>
          <w:tcPr>
            <w:tcW w:w="224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</w:p>
        </w:tc>
        <w:tc>
          <w:tcPr>
            <w:tcW w:w="1843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</w:t>
            </w:r>
          </w:p>
        </w:tc>
        <w:tc>
          <w:tcPr>
            <w:tcW w:w="198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8 9 10</w:t>
            </w:r>
          </w:p>
        </w:tc>
      </w:tr>
    </w:tbl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 или несколько из практики, которые бы это демонстрировали</w:t>
      </w:r>
    </w:p>
    <w:tbl>
      <w:tblPr>
        <w:tblStyle w:val="af4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5"/>
      </w:tblGrid>
      <w:tr w:rsidR="00864CD7">
        <w:tc>
          <w:tcPr>
            <w:tcW w:w="914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bookmarkStart w:id="2" w:name="bookmark=id.30j0zll" w:colFirst="0" w:colLast="0"/>
      <w:bookmarkEnd w:id="2"/>
    </w:p>
    <w:p w:rsidR="00864CD7" w:rsidRDefault="00182BE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Способность к обучению и умение быстро включиться в работу – ценный навык, которому нельзя в полной мере научить в университете. Практика студентов – один из эффективных способов развить эти способности.</w:t>
      </w:r>
      <w:r>
        <w:rPr>
          <w:color w:val="000000"/>
          <w:sz w:val="24"/>
          <w:szCs w:val="24"/>
        </w:rPr>
        <w:br/>
        <w:t>Оцените способность к обучению и умение быстро включиться в работу студента по 10-балльной шкале, где 1 – очень плохо, 10 – экстраординарно. Обведите нужную цифру.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66"/>
        <w:rPr>
          <w:color w:val="000000"/>
          <w:sz w:val="24"/>
          <w:szCs w:val="24"/>
        </w:rPr>
      </w:pPr>
    </w:p>
    <w:tbl>
      <w:tblPr>
        <w:tblStyle w:val="af5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244"/>
        <w:gridCol w:w="1843"/>
        <w:gridCol w:w="1984"/>
      </w:tblGrid>
      <w:tr w:rsidR="00864CD7">
        <w:tc>
          <w:tcPr>
            <w:tcW w:w="2801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864CD7">
        <w:tc>
          <w:tcPr>
            <w:tcW w:w="2801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1 2 3</w:t>
            </w:r>
          </w:p>
        </w:tc>
        <w:tc>
          <w:tcPr>
            <w:tcW w:w="224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</w:p>
        </w:tc>
        <w:tc>
          <w:tcPr>
            <w:tcW w:w="1843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</w:t>
            </w:r>
          </w:p>
        </w:tc>
        <w:tc>
          <w:tcPr>
            <w:tcW w:w="198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8 9 10</w:t>
            </w:r>
          </w:p>
        </w:tc>
      </w:tr>
    </w:tbl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 или несколько из практики, которые бы это демонстрировали</w:t>
      </w:r>
    </w:p>
    <w:tbl>
      <w:tblPr>
        <w:tblStyle w:val="af6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5"/>
      </w:tblGrid>
      <w:tr w:rsidR="00864CD7">
        <w:tc>
          <w:tcPr>
            <w:tcW w:w="914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182BE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Дисциплинированность означает исполнение обязательств в срок без лишних напоминаний.</w:t>
      </w:r>
      <w:r>
        <w:rPr>
          <w:color w:val="000000"/>
          <w:sz w:val="24"/>
          <w:szCs w:val="24"/>
        </w:rPr>
        <w:br/>
        <w:t>Оцените дисциплинированность студента по 10-балльной шкале, где 1 – очень плохо, 10 – экстраординарно. Обведите нужную цифру.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66"/>
        <w:rPr>
          <w:color w:val="000000"/>
          <w:sz w:val="24"/>
          <w:szCs w:val="24"/>
        </w:rPr>
      </w:pPr>
    </w:p>
    <w:tbl>
      <w:tblPr>
        <w:tblStyle w:val="af7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244"/>
        <w:gridCol w:w="1843"/>
        <w:gridCol w:w="1984"/>
      </w:tblGrid>
      <w:tr w:rsidR="00864CD7">
        <w:tc>
          <w:tcPr>
            <w:tcW w:w="2801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864CD7">
        <w:tc>
          <w:tcPr>
            <w:tcW w:w="2801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1 2 3</w:t>
            </w:r>
          </w:p>
        </w:tc>
        <w:tc>
          <w:tcPr>
            <w:tcW w:w="224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</w:p>
        </w:tc>
        <w:tc>
          <w:tcPr>
            <w:tcW w:w="1843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</w:t>
            </w:r>
          </w:p>
        </w:tc>
        <w:tc>
          <w:tcPr>
            <w:tcW w:w="198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8 9 10</w:t>
            </w:r>
          </w:p>
        </w:tc>
      </w:tr>
    </w:tbl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 или несколько из практики, которые бы это демонстрировали</w:t>
      </w:r>
    </w:p>
    <w:tbl>
      <w:tblPr>
        <w:tblStyle w:val="af8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5"/>
      </w:tblGrid>
      <w:tr w:rsidR="00864CD7">
        <w:tc>
          <w:tcPr>
            <w:tcW w:w="914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182BE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Проактивность и ответственность – это качества, которые нельзя не заметить. Это способность предлагать идея и брать на себя ответственность за их реализацию.</w:t>
      </w:r>
      <w:r>
        <w:rPr>
          <w:color w:val="000000"/>
          <w:sz w:val="24"/>
          <w:szCs w:val="24"/>
        </w:rPr>
        <w:br/>
        <w:t>Оцените работоспособность студента по 10-балльной шкале, где 1 – очень плохо, 10 – экстраординарно. Обведите нужную цифру.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66"/>
        <w:rPr>
          <w:color w:val="000000"/>
          <w:sz w:val="24"/>
          <w:szCs w:val="24"/>
        </w:rPr>
      </w:pPr>
    </w:p>
    <w:tbl>
      <w:tblPr>
        <w:tblStyle w:val="af9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244"/>
        <w:gridCol w:w="1843"/>
        <w:gridCol w:w="1984"/>
      </w:tblGrid>
      <w:tr w:rsidR="00864CD7">
        <w:tc>
          <w:tcPr>
            <w:tcW w:w="2801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864CD7">
        <w:tc>
          <w:tcPr>
            <w:tcW w:w="2801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1 2 3</w:t>
            </w:r>
          </w:p>
        </w:tc>
        <w:tc>
          <w:tcPr>
            <w:tcW w:w="224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</w:p>
        </w:tc>
        <w:tc>
          <w:tcPr>
            <w:tcW w:w="1843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</w:t>
            </w:r>
          </w:p>
        </w:tc>
        <w:tc>
          <w:tcPr>
            <w:tcW w:w="198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8 9 10</w:t>
            </w:r>
          </w:p>
        </w:tc>
      </w:tr>
    </w:tbl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 или несколько из практики, которые бы это демонстрировали</w:t>
      </w:r>
    </w:p>
    <w:tbl>
      <w:tblPr>
        <w:tblStyle w:val="afa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5"/>
      </w:tblGrid>
      <w:tr w:rsidR="00864CD7">
        <w:tc>
          <w:tcPr>
            <w:tcW w:w="914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182BE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продукта – это не столько субъективная оценка, хотя восприятие тоже важно. Это, прежде всего, соответствие ТЗ и положительное влияние на бизнес компании, которое всегда можно оценить в цифрах: доход, аудитория.</w:t>
      </w:r>
      <w:r>
        <w:rPr>
          <w:color w:val="000000"/>
          <w:sz w:val="24"/>
          <w:szCs w:val="24"/>
        </w:rPr>
        <w:br/>
        <w:t>Оцените качество продукта, который сделал студент, по 10-балльной шкале, где 1 – очень плохо, 10 – экстраординарно. Обведите нужную цифру.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66"/>
        <w:rPr>
          <w:color w:val="000000"/>
          <w:sz w:val="24"/>
          <w:szCs w:val="24"/>
        </w:rPr>
      </w:pPr>
    </w:p>
    <w:tbl>
      <w:tblPr>
        <w:tblStyle w:val="afb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244"/>
        <w:gridCol w:w="1843"/>
        <w:gridCol w:w="1984"/>
      </w:tblGrid>
      <w:tr w:rsidR="00864CD7">
        <w:tc>
          <w:tcPr>
            <w:tcW w:w="2801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864CD7">
        <w:tc>
          <w:tcPr>
            <w:tcW w:w="2801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1 2 3</w:t>
            </w:r>
          </w:p>
        </w:tc>
        <w:tc>
          <w:tcPr>
            <w:tcW w:w="224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</w:p>
        </w:tc>
        <w:tc>
          <w:tcPr>
            <w:tcW w:w="1843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</w:t>
            </w:r>
          </w:p>
        </w:tc>
        <w:tc>
          <w:tcPr>
            <w:tcW w:w="1984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8 9 10</w:t>
            </w:r>
          </w:p>
        </w:tc>
      </w:tr>
    </w:tbl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 или несколько из практики, которые бы это демонстрировали</w:t>
      </w:r>
    </w:p>
    <w:tbl>
      <w:tblPr>
        <w:tblStyle w:val="afc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5"/>
      </w:tblGrid>
      <w:tr w:rsidR="00864CD7">
        <w:tc>
          <w:tcPr>
            <w:tcW w:w="914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145" w:type="dxa"/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620"/>
      </w:tblGrid>
      <w:tr w:rsidR="00864CD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(среднее арифметическое значение всех оценок с округлением до нижнего целого балла)</w:t>
            </w:r>
          </w:p>
        </w:tc>
      </w:tr>
    </w:tbl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864CD7">
          <w:headerReference w:type="even" r:id="rId8"/>
          <w:headerReference w:type="default" r:id="rId9"/>
          <w:pgSz w:w="11906" w:h="16838"/>
          <w:pgMar w:top="1134" w:right="850" w:bottom="899" w:left="1701" w:header="708" w:footer="708" w:gutter="0"/>
          <w:pgNumType w:start="1"/>
          <w:cols w:space="720"/>
          <w:titlePg/>
        </w:sect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 И.О.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Дата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  <w:sectPr w:rsidR="00864CD7">
          <w:type w:val="continuous"/>
          <w:pgSz w:w="11906" w:h="16838"/>
          <w:pgMar w:top="1134" w:right="850" w:bottom="899" w:left="1701" w:header="708" w:footer="708" w:gutter="0"/>
          <w:cols w:num="2" w:space="720" w:equalWidth="0">
            <w:col w:w="4323" w:space="708"/>
            <w:col w:w="4323" w:space="0"/>
          </w:cols>
          <w:titlePg/>
        </w:sectPr>
      </w:pPr>
      <w:r>
        <w:rPr>
          <w:color w:val="000000"/>
          <w:sz w:val="24"/>
          <w:szCs w:val="24"/>
        </w:rPr>
        <w:t>Подпись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Контактные данные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3" w:name="bookmark=id.1fob9te" w:colFirst="0" w:colLast="0"/>
      <w:bookmarkEnd w:id="3"/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Памятка для представителя организации: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864CD7" w:rsidRDefault="00182BE6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неудовлетворительно – в результате непрофессиональной работы и безответственности студента были сорваны обязательства компании;</w:t>
      </w:r>
    </w:p>
    <w:p w:rsidR="00864CD7" w:rsidRDefault="00182BE6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удовлетворительно – студент не смог продемонстрировать оцениваемое качество в полной мере;</w:t>
      </w:r>
    </w:p>
    <w:p w:rsidR="00864CD7" w:rsidRDefault="00182BE6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хорошо – студент не допустил ошибок и продемонстрировал оцениваемое качество в полной мере, однако выделить особые успехи, привести какие-то конкретные примеры представляется затруднительным;</w:t>
      </w:r>
    </w:p>
    <w:p w:rsidR="00864CD7" w:rsidRDefault="00182BE6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отлично – оценка ставится, когда студент продемонстрировал необходимые качества, эти примеры можно вспомнить и описать, эти примеры ощутимо повлияли на бизнес-процессы в положительном ключе, что также отражено в приведенных в отзыве примерах;</w:t>
      </w:r>
    </w:p>
    <w:p w:rsidR="00864CD7" w:rsidRDefault="00182BE6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10 баллов – это экстраординарная оценка, которая ставится за действительно особые успехи, работоспособность и проактивность. Эта оценка означает, что студент продемонстрировал некое качество в гораздо большей мере, чем ожидалось, и компания это смогла конвертировать в свое рыночное преимущество, что также отражено в примерах в этом отзыве. Иначе говоря, обладателя 10 баллов вы готовы в любой момент взять на работу с зарплатой по верхней планке.</w:t>
      </w: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Форма 11</w:t>
      </w:r>
    </w:p>
    <w:p w:rsidR="00864CD7" w:rsidRDefault="00864CD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spacing w:line="360" w:lineRule="auto"/>
        <w:ind w:left="5"/>
        <w:jc w:val="center"/>
        <w:rPr>
          <w:color w:val="000000"/>
          <w:sz w:val="24"/>
          <w:szCs w:val="24"/>
        </w:rPr>
      </w:pPr>
    </w:p>
    <w:p w:rsidR="00864CD7" w:rsidRDefault="00182B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spacing w:line="360" w:lineRule="auto"/>
        <w:ind w:left="5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Шаблон оценочного листа</w:t>
      </w:r>
    </w:p>
    <w:p w:rsidR="00864CD7" w:rsidRDefault="00864CD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spacing w:line="360" w:lineRule="auto"/>
        <w:jc w:val="both"/>
        <w:rPr>
          <w:color w:val="000000"/>
          <w:sz w:val="24"/>
          <w:szCs w:val="24"/>
        </w:rPr>
      </w:pPr>
    </w:p>
    <w:p w:rsidR="00864CD7" w:rsidRDefault="00182B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5"/>
        </w:tabs>
        <w:spacing w:line="360" w:lineRule="auto"/>
        <w:ind w:left="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Оценочный лист по результатам практики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e"/>
        <w:tblW w:w="9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953"/>
        <w:gridCol w:w="3871"/>
      </w:tblGrid>
      <w:tr w:rsidR="00864CD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Студент (Ф.И.О.)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Образовательная программа, группа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Руководитель практики от организации (куратор): Ф.И.О., должность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Руководитель практики от ДМ: Ф.И.О., должность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Элементы результирующей оценки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Примечания (при необходимости)</w:t>
            </w:r>
          </w:p>
        </w:tc>
      </w:tr>
      <w:tr w:rsidR="00864CD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  <w:vertAlign w:val="subscript"/>
              </w:rPr>
              <w:t>пк</w:t>
            </w:r>
            <w:r>
              <w:rPr>
                <w:b/>
                <w:color w:val="000000"/>
                <w:sz w:val="24"/>
                <w:szCs w:val="24"/>
              </w:rPr>
              <w:t xml:space="preserve"> – оценка практики куратором от организации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rPr>
          <w:trHeight w:val="27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  <w:vertAlign w:val="subscript"/>
              </w:rPr>
              <w:t>рук</w:t>
            </w:r>
            <w:r>
              <w:rPr>
                <w:b/>
                <w:color w:val="000000"/>
                <w:sz w:val="24"/>
                <w:szCs w:val="24"/>
              </w:rPr>
              <w:t xml:space="preserve"> – оценка отчетной документации руководителем от Департамента медиа ФКМД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rPr>
          <w:trHeight w:val="2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  <w:vertAlign w:val="subscript"/>
              </w:rPr>
              <w:t>рез</w:t>
            </w:r>
            <w:r>
              <w:rPr>
                <w:b/>
                <w:color w:val="000000"/>
                <w:sz w:val="24"/>
                <w:szCs w:val="24"/>
              </w:rPr>
              <w:t xml:space="preserve"> – санкция за непредоставление результатов практики в 4 балла (принимаются материалы, которые описаны в отчете и отзыве)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left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rPr>
          <w:trHeight w:val="2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  <w:vertAlign w:val="subscript"/>
              </w:rPr>
              <w:t>срок</w:t>
            </w:r>
            <w:r>
              <w:rPr>
                <w:b/>
                <w:color w:val="000000"/>
                <w:sz w:val="24"/>
                <w:szCs w:val="24"/>
              </w:rPr>
              <w:t xml:space="preserve"> – санкция за сдачу отчета после установленного срока в 3 балла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left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4CD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  <w:vertAlign w:val="subscript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= 0,5 * О</w:t>
            </w:r>
            <w:r>
              <w:rPr>
                <w:color w:val="000000"/>
                <w:sz w:val="24"/>
                <w:szCs w:val="24"/>
                <w:vertAlign w:val="subscript"/>
              </w:rPr>
              <w:t>пк</w:t>
            </w:r>
            <w:r>
              <w:rPr>
                <w:color w:val="000000"/>
                <w:sz w:val="24"/>
                <w:szCs w:val="24"/>
              </w:rPr>
              <w:t xml:space="preserve"> + 0,5 * О</w:t>
            </w:r>
            <w:r>
              <w:rPr>
                <w:color w:val="000000"/>
                <w:sz w:val="24"/>
                <w:szCs w:val="24"/>
                <w:vertAlign w:val="subscript"/>
              </w:rPr>
              <w:t>рук</w:t>
            </w:r>
            <w:r>
              <w:rPr>
                <w:color w:val="000000"/>
                <w:sz w:val="24"/>
                <w:szCs w:val="24"/>
              </w:rPr>
              <w:t xml:space="preserve"> – С</w:t>
            </w:r>
            <w:r>
              <w:rPr>
                <w:color w:val="000000"/>
                <w:sz w:val="24"/>
                <w:szCs w:val="24"/>
                <w:vertAlign w:val="subscript"/>
              </w:rPr>
              <w:t>рез</w:t>
            </w:r>
            <w:r>
              <w:rPr>
                <w:color w:val="000000"/>
                <w:sz w:val="24"/>
                <w:szCs w:val="24"/>
              </w:rPr>
              <w:t xml:space="preserve"> – С</w:t>
            </w:r>
            <w:r>
              <w:rPr>
                <w:color w:val="000000"/>
                <w:sz w:val="24"/>
                <w:szCs w:val="24"/>
                <w:vertAlign w:val="subscript"/>
              </w:rPr>
              <w:t>срок</w:t>
            </w:r>
          </w:p>
        </w:tc>
      </w:tr>
      <w:tr w:rsidR="00864CD7">
        <w:trPr>
          <w:trHeight w:val="82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Результирующая оценка за практику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864C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7" w:rsidRDefault="00182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 руководителя</w:t>
            </w:r>
          </w:p>
        </w:tc>
      </w:tr>
    </w:tbl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заполнения оценочного листа__________________</w:t>
      </w:r>
    </w:p>
    <w:p w:rsidR="00864CD7" w:rsidRDefault="00864CD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64CD7" w:rsidSect="00864CD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63" w:rsidRDefault="002B6063" w:rsidP="00FA0694">
      <w:pPr>
        <w:spacing w:line="240" w:lineRule="auto"/>
        <w:ind w:left="0" w:hanging="2"/>
      </w:pPr>
      <w:r>
        <w:separator/>
      </w:r>
    </w:p>
  </w:endnote>
  <w:endnote w:type="continuationSeparator" w:id="0">
    <w:p w:rsidR="002B6063" w:rsidRDefault="002B6063" w:rsidP="00FA06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63" w:rsidRDefault="002B6063" w:rsidP="00FA0694">
      <w:pPr>
        <w:spacing w:line="240" w:lineRule="auto"/>
        <w:ind w:left="0" w:hanging="2"/>
      </w:pPr>
      <w:r>
        <w:separator/>
      </w:r>
    </w:p>
  </w:footnote>
  <w:footnote w:type="continuationSeparator" w:id="0">
    <w:p w:rsidR="002B6063" w:rsidRDefault="002B6063" w:rsidP="00FA0694">
      <w:pPr>
        <w:spacing w:line="240" w:lineRule="auto"/>
        <w:ind w:left="0" w:hanging="2"/>
      </w:pPr>
      <w:r>
        <w:continuationSeparator/>
      </w:r>
    </w:p>
  </w:footnote>
  <w:footnote w:id="1"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color w:val="000000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rFonts w:ascii="Calibri" w:eastAsia="Calibri" w:hAnsi="Calibri" w:cs="Calibri"/>
          <w:color w:val="000000"/>
        </w:rPr>
        <w:t xml:space="preserve"> </w:t>
      </w:r>
    </w:p>
  </w:footnote>
  <w:footnote w:id="2"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color w:val="000000"/>
        </w:rPr>
        <w:t>В соответствии с программой практики.</w:t>
      </w:r>
    </w:p>
  </w:footnote>
  <w:footnote w:id="3"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color w:val="000000"/>
        </w:rPr>
        <w:t>В соответствии с программой практики.</w:t>
      </w:r>
    </w:p>
  </w:footnote>
  <w:footnote w:id="4">
    <w:p w:rsidR="00864CD7" w:rsidRDefault="00182B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Прим. Оформляется при прохождении практики на базе НИУ ВШЭ.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7" w:rsidRDefault="00864CD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182BE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64CD7" w:rsidRDefault="00864CD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7" w:rsidRDefault="00864CD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182BE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064B0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864CD7" w:rsidRDefault="00864CD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077D"/>
    <w:multiLevelType w:val="multilevel"/>
    <w:tmpl w:val="0DFE04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F3A4E7E"/>
    <w:multiLevelType w:val="multilevel"/>
    <w:tmpl w:val="062C1AC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B7057DB"/>
    <w:multiLevelType w:val="multilevel"/>
    <w:tmpl w:val="7A162E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"/>
      <w:lvlJc w:val="left"/>
      <w:pPr>
        <w:ind w:left="700" w:hanging="45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7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33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800" w:hanging="1800"/>
      </w:pPr>
      <w:rPr>
        <w:vertAlign w:val="baseline"/>
      </w:rPr>
    </w:lvl>
  </w:abstractNum>
  <w:abstractNum w:abstractNumId="3">
    <w:nsid w:val="1BA54C42"/>
    <w:multiLevelType w:val="multilevel"/>
    <w:tmpl w:val="7F266D6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EFF4700"/>
    <w:multiLevelType w:val="multilevel"/>
    <w:tmpl w:val="27985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36C125C"/>
    <w:multiLevelType w:val="multilevel"/>
    <w:tmpl w:val="0408E920"/>
    <w:lvl w:ilvl="0">
      <w:start w:val="1"/>
      <w:numFmt w:val="decimal"/>
      <w:lvlText w:val="%1."/>
      <w:lvlJc w:val="left"/>
      <w:pPr>
        <w:ind w:left="214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vertAlign w:val="baseline"/>
      </w:rPr>
    </w:lvl>
  </w:abstractNum>
  <w:abstractNum w:abstractNumId="6">
    <w:nsid w:val="3742217F"/>
    <w:multiLevelType w:val="multilevel"/>
    <w:tmpl w:val="621C5222"/>
    <w:lvl w:ilvl="0">
      <w:start w:val="1"/>
      <w:numFmt w:val="bullet"/>
      <w:lvlText w:val="●"/>
      <w:lvlJc w:val="left"/>
      <w:pPr>
        <w:ind w:left="9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42C1C97"/>
    <w:multiLevelType w:val="multilevel"/>
    <w:tmpl w:val="FC1C4F36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69" w:hanging="60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8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69" w:hanging="1800"/>
      </w:pPr>
      <w:rPr>
        <w:vertAlign w:val="baseline"/>
      </w:rPr>
    </w:lvl>
  </w:abstractNum>
  <w:abstractNum w:abstractNumId="8">
    <w:nsid w:val="6F113133"/>
    <w:multiLevelType w:val="multilevel"/>
    <w:tmpl w:val="6C0A26C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D7"/>
    <w:rsid w:val="00182BE6"/>
    <w:rsid w:val="002B6063"/>
    <w:rsid w:val="00864CD7"/>
    <w:rsid w:val="00A064B0"/>
    <w:rsid w:val="00F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DED2-9D86-42AF-99CA-E159D740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4C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10"/>
    <w:next w:val="10"/>
    <w:rsid w:val="00864C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64C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rsid w:val="00864C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rsid w:val="00864CD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10"/>
    <w:next w:val="10"/>
    <w:rsid w:val="00864C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64CD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64CD7"/>
  </w:style>
  <w:style w:type="table" w:customStyle="1" w:styleId="TableNormal">
    <w:name w:val="Table Normal"/>
    <w:rsid w:val="00864C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64C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rsid w:val="00864CD7"/>
    <w:pPr>
      <w:spacing w:before="100" w:beforeAutospacing="1" w:after="100" w:afterAutospacing="1"/>
    </w:pPr>
  </w:style>
  <w:style w:type="paragraph" w:styleId="a5">
    <w:name w:val="header"/>
    <w:basedOn w:val="a"/>
    <w:rsid w:val="00864CD7"/>
    <w:pPr>
      <w:tabs>
        <w:tab w:val="center" w:pos="4677"/>
        <w:tab w:val="right" w:pos="9355"/>
      </w:tabs>
      <w:ind w:firstLine="720"/>
    </w:pPr>
    <w:rPr>
      <w:szCs w:val="20"/>
    </w:rPr>
  </w:style>
  <w:style w:type="character" w:styleId="a6">
    <w:name w:val="page number"/>
    <w:basedOn w:val="a0"/>
    <w:rsid w:val="00864CD7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note text"/>
    <w:basedOn w:val="a"/>
    <w:qFormat/>
    <w:rsid w:val="00864CD7"/>
    <w:rPr>
      <w:rFonts w:ascii="Calibri" w:hAnsi="Calibri"/>
      <w:sz w:val="20"/>
      <w:szCs w:val="20"/>
    </w:rPr>
  </w:style>
  <w:style w:type="character" w:customStyle="1" w:styleId="a8">
    <w:name w:val="Знак Знак"/>
    <w:rsid w:val="00864CD7"/>
    <w:rPr>
      <w:rFonts w:ascii="Calibri" w:hAnsi="Calibri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9">
    <w:name w:val="footnote reference"/>
    <w:qFormat/>
    <w:rsid w:val="00864CD7"/>
    <w:rPr>
      <w:w w:val="100"/>
      <w:position w:val="-1"/>
      <w:effect w:val="none"/>
      <w:vertAlign w:val="superscript"/>
      <w:cs w:val="0"/>
      <w:em w:val="none"/>
    </w:rPr>
  </w:style>
  <w:style w:type="paragraph" w:styleId="aa">
    <w:name w:val="List Paragraph"/>
    <w:basedOn w:val="a"/>
    <w:rsid w:val="00864CD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Абзац списка Знак"/>
    <w:rsid w:val="00864CD7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en-US" w:bidi="ar-SA"/>
    </w:rPr>
  </w:style>
  <w:style w:type="paragraph" w:styleId="ac">
    <w:name w:val="Subtitle"/>
    <w:basedOn w:val="10"/>
    <w:next w:val="10"/>
    <w:rsid w:val="00864C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864C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fF+CeDfopJK4Q3tFCtN+q4zQA==">AMUW2mXqJ7bHcn34k5blz/5Y41/gohZptGlhPrTP+0qnpTZ4VfRx1OlzqqupZgdGEV5llJ9zDyZr5J/5XK9KZNPsKlOUYP70+NugHv+JHBzpzyhQMx+1O9XrWh8oC54ZviKdPqOtO46TMMS9An+M4GOVLxLXal1D5Q==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6211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Арутюнян Оксана Вагифовна</cp:lastModifiedBy>
  <cp:revision>2</cp:revision>
  <dcterms:created xsi:type="dcterms:W3CDTF">2023-09-13T06:55:00Z</dcterms:created>
  <dcterms:modified xsi:type="dcterms:W3CDTF">2023-09-13T06:55:00Z</dcterms:modified>
</cp:coreProperties>
</file>