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C9FAF05" w14:textId="77777777" w:rsidR="00FD3772" w:rsidRDefault="00FD3772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0F5CB01" w14:textId="77777777" w:rsidR="00FD3772" w:rsidRDefault="00FD3772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12BE157" w14:textId="77777777" w:rsidR="00FD3772" w:rsidRDefault="00FD3772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2286A68" w14:textId="77777777" w:rsidR="00FD3772" w:rsidRDefault="00FD3772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940C24B" w14:textId="330ABAF1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FD3772">
        <w:rPr>
          <w:b/>
          <w:bCs/>
          <w:sz w:val="26"/>
          <w:szCs w:val="26"/>
        </w:rPr>
        <w:t xml:space="preserve">юридического </w:t>
      </w:r>
      <w:r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FD3772">
            <w:rPr>
              <w:rStyle w:val="ab"/>
            </w:rPr>
            <w:t>НИУ ВШЭ – Санкт-Петербург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14:paraId="246A8D0A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26B191A6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052D5F0E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38A4561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3872DBC" w14:textId="0502D65E"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r w:rsidR="007C2A33">
        <w:rPr>
          <w:sz w:val="26"/>
          <w:szCs w:val="26"/>
        </w:rPr>
        <w:t>4 курса образовательной программы бакалавриата «Юриспруденция» направление подготовки 40.03.01 Юриспруденция и 2 курса образовательных программ магистратуры: «</w:t>
      </w:r>
      <w:r w:rsidR="007C2A33" w:rsidRPr="007C2A33">
        <w:rPr>
          <w:sz w:val="26"/>
          <w:szCs w:val="26"/>
        </w:rPr>
        <w:t>Гражданское и коммерческое право</w:t>
      </w:r>
      <w:r w:rsidR="007C2A33">
        <w:rPr>
          <w:sz w:val="26"/>
          <w:szCs w:val="26"/>
        </w:rPr>
        <w:t xml:space="preserve">» направление подготовки 40.04.01 </w:t>
      </w:r>
      <w:r w:rsidR="007C2A33" w:rsidRPr="007C2A33">
        <w:rPr>
          <w:sz w:val="26"/>
          <w:szCs w:val="26"/>
        </w:rPr>
        <w:t>Юриспруденция</w:t>
      </w:r>
      <w:r w:rsidR="007C2A33">
        <w:rPr>
          <w:sz w:val="26"/>
          <w:szCs w:val="26"/>
        </w:rPr>
        <w:t>, «</w:t>
      </w:r>
      <w:r w:rsidR="007C2A33" w:rsidRPr="007C2A33">
        <w:rPr>
          <w:sz w:val="26"/>
          <w:szCs w:val="26"/>
        </w:rPr>
        <w:t>Право и государственное управление</w:t>
      </w:r>
      <w:r w:rsidR="007C2A33">
        <w:rPr>
          <w:sz w:val="26"/>
          <w:szCs w:val="26"/>
        </w:rPr>
        <w:t xml:space="preserve">» </w:t>
      </w:r>
      <w:r w:rsidR="007C2A33">
        <w:rPr>
          <w:sz w:val="26"/>
          <w:szCs w:val="26"/>
        </w:rPr>
        <w:t xml:space="preserve">направление подготовки 40.04.01 </w:t>
      </w:r>
      <w:r w:rsidR="007C2A33" w:rsidRPr="007C2A33">
        <w:rPr>
          <w:sz w:val="26"/>
          <w:szCs w:val="26"/>
        </w:rPr>
        <w:t>Юриспруденция</w:t>
      </w:r>
      <w:r w:rsidR="007C2A33">
        <w:rPr>
          <w:sz w:val="26"/>
          <w:szCs w:val="26"/>
        </w:rPr>
        <w:t>, «</w:t>
      </w:r>
      <w:r w:rsidR="007C2A33" w:rsidRPr="007C2A33">
        <w:rPr>
          <w:sz w:val="26"/>
          <w:szCs w:val="26"/>
        </w:rPr>
        <w:t>Право интеллектуальной собственности в цифровую эпоху</w:t>
      </w:r>
      <w:r w:rsidR="007C2A33">
        <w:rPr>
          <w:sz w:val="26"/>
          <w:szCs w:val="26"/>
        </w:rPr>
        <w:t xml:space="preserve">» </w:t>
      </w:r>
      <w:r w:rsidR="007C2A33">
        <w:rPr>
          <w:sz w:val="26"/>
          <w:szCs w:val="26"/>
        </w:rPr>
        <w:t xml:space="preserve">направление подготовки 40.04.01 </w:t>
      </w:r>
      <w:r w:rsidR="007C2A33" w:rsidRPr="007C2A33">
        <w:rPr>
          <w:sz w:val="26"/>
          <w:szCs w:val="26"/>
        </w:rPr>
        <w:t>Юриспруденция</w:t>
      </w:r>
      <w:r w:rsidR="007C2A33">
        <w:rPr>
          <w:sz w:val="26"/>
          <w:szCs w:val="26"/>
        </w:rPr>
        <w:t xml:space="preserve"> </w:t>
      </w:r>
      <w:r w:rsidR="00FD3772">
        <w:rPr>
          <w:sz w:val="26"/>
          <w:szCs w:val="26"/>
        </w:rPr>
        <w:t>юридического</w:t>
      </w:r>
      <w:r w:rsidRPr="00517412">
        <w:rPr>
          <w:i/>
          <w:sz w:val="26"/>
          <w:szCs w:val="26"/>
        </w:rPr>
        <w:t xml:space="preserve">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D3772">
            <w:rPr>
              <w:rStyle w:val="ac"/>
            </w:rPr>
            <w:t>НИУ ВШЭ – Санкт-Петербург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FD3772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  <w:bookmarkStart w:id="1" w:name="_GoBack"/>
      <w:bookmarkEnd w:id="1"/>
    </w:p>
    <w:p w14:paraId="43F2516D" w14:textId="2699C855" w:rsidR="008F0C23" w:rsidRPr="00FD3772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proofErr w:type="spellStart"/>
          <w:r w:rsidR="00FD3772">
            <w:rPr>
              <w:rStyle w:val="ac"/>
            </w:rPr>
            <w:t>Почекаев</w:t>
          </w:r>
          <w:proofErr w:type="spellEnd"/>
          <w:r w:rsidR="00FD3772">
            <w:rPr>
              <w:rStyle w:val="ac"/>
            </w:rPr>
            <w:t xml:space="preserve"> Р.Ю.</w:t>
          </w:r>
        </w:sdtContent>
      </w:sdt>
      <w:r w:rsidR="00FD3772">
        <w:rPr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977462"/>
          <w:placeholder>
            <w:docPart w:val="303CFD8D0E90454BADBA65F6512EA736"/>
          </w:placeholder>
          <w:text/>
        </w:sdtPr>
        <w:sdtEndPr>
          <w:rPr>
            <w:rStyle w:val="ac"/>
          </w:rPr>
        </w:sdtEndPr>
        <w:sdtContent>
          <w:r w:rsidR="00FD3772" w:rsidRPr="00FD3772">
            <w:rPr>
              <w:rStyle w:val="ac"/>
            </w:rPr>
            <w:t>кандидат юридических наук, доцент, профессор кафедры теории и истории права и государства юридического факультета НИУ ВШЭ – Санкт-Петербург</w:t>
          </w:r>
        </w:sdtContent>
      </w:sdt>
      <w:r w:rsidR="00FD3772">
        <w:rPr>
          <w:sz w:val="26"/>
          <w:szCs w:val="26"/>
        </w:rPr>
        <w:t>,</w:t>
      </w:r>
    </w:p>
    <w:p w14:paraId="422A8B0E" w14:textId="42497806"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14:paraId="7525645C" w14:textId="4A190453"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c"/>
          </w:rPr>
        </w:sdtEndPr>
        <w:sdtContent>
          <w:r w:rsidR="00FD3772">
            <w:rPr>
              <w:rStyle w:val="ac"/>
            </w:rPr>
            <w:t>Лукьянчикова Е.</w:t>
          </w:r>
          <w:r w:rsidR="00FD3772" w:rsidRPr="00FD3772">
            <w:rPr>
              <w:rStyle w:val="ac"/>
            </w:rPr>
            <w:t>Н.</w:t>
          </w:r>
        </w:sdtContent>
      </w:sdt>
      <w:r w:rsidR="00FD3772">
        <w:rPr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17737033"/>
          <w:placeholder>
            <w:docPart w:val="D89D444FDE504505A9131A8594B27A35"/>
          </w:placeholder>
          <w:text/>
        </w:sdtPr>
        <w:sdtEndPr/>
        <w:sdtContent>
          <w:r w:rsidR="00FD3772" w:rsidRPr="00FD3772">
            <w:rPr>
              <w:sz w:val="26"/>
              <w:szCs w:val="26"/>
            </w:rPr>
            <w:t>кандидат юридических наук, старший преподаватель кафедры финансового права юридического факультета НИУ ВШЭ – Санкт-Петербург</w:t>
          </w:r>
        </w:sdtContent>
      </w:sdt>
      <w:r w:rsidR="00D77296">
        <w:rPr>
          <w:rStyle w:val="ac"/>
        </w:rPr>
        <w:t>,</w:t>
      </w:r>
    </w:p>
    <w:p w14:paraId="36881A2E" w14:textId="566D96B3" w:rsidR="008F0C23" w:rsidRPr="00FD3772" w:rsidRDefault="008F0C23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583841849"/>
          <w:placeholder>
            <w:docPart w:val="76030EDD35F14300B9DAD3ED81A046C0"/>
          </w:placeholder>
          <w:text/>
        </w:sdtPr>
        <w:sdtEndPr/>
        <w:sdtContent>
          <w:r w:rsidR="00FD3772" w:rsidRPr="00FD3772">
            <w:rPr>
              <w:sz w:val="26"/>
              <w:szCs w:val="26"/>
            </w:rPr>
            <w:t>Ник</w:t>
          </w:r>
          <w:r w:rsidR="00FD3772">
            <w:rPr>
              <w:sz w:val="26"/>
              <w:szCs w:val="26"/>
            </w:rPr>
            <w:t>улина В.</w:t>
          </w:r>
          <w:r w:rsidR="00FD3772" w:rsidRPr="00FD3772">
            <w:rPr>
              <w:sz w:val="26"/>
              <w:szCs w:val="26"/>
            </w:rPr>
            <w:t>А</w:t>
          </w:r>
          <w:r w:rsidR="00FD3772">
            <w:rPr>
              <w:sz w:val="26"/>
              <w:szCs w:val="26"/>
            </w:rPr>
            <w:t>.</w:t>
          </w:r>
        </w:sdtContent>
      </w:sdt>
      <w:r w:rsidR="00FD3772">
        <w:rPr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65632797"/>
          <w:placeholder>
            <w:docPart w:val="96F0552115FE44AB9A0047F9263172AD"/>
          </w:placeholder>
          <w:text/>
        </w:sdtPr>
        <w:sdtEndPr/>
        <w:sdtContent>
          <w:r w:rsidR="00FD3772" w:rsidRPr="00FD3772">
            <w:rPr>
              <w:sz w:val="26"/>
              <w:szCs w:val="26"/>
            </w:rPr>
            <w:t>кандидат юридических наук, доцент, доцент кафедры конституционного и административного права юридического факультета НИУ ВШЭ – Санкт-Петербург</w:t>
          </w:r>
        </w:sdtContent>
      </w:sdt>
      <w:r w:rsidR="00FD3772">
        <w:rPr>
          <w:sz w:val="26"/>
          <w:szCs w:val="26"/>
        </w:rPr>
        <w:t>,</w:t>
      </w:r>
    </w:p>
    <w:p w14:paraId="1E611AD3" w14:textId="76B36B37" w:rsidR="008F0C23" w:rsidRDefault="008F0C23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609046048"/>
          <w:placeholder>
            <w:docPart w:val="BA6B7AFC644C493B89FE8E475DD7C228"/>
          </w:placeholder>
          <w:text/>
        </w:sdtPr>
        <w:sdtEndPr/>
        <w:sdtContent>
          <w:r w:rsidR="00FD3772">
            <w:rPr>
              <w:sz w:val="26"/>
              <w:szCs w:val="26"/>
            </w:rPr>
            <w:t>Самохина Е.</w:t>
          </w:r>
          <w:r w:rsidR="00FD3772" w:rsidRPr="00FD3772">
            <w:rPr>
              <w:sz w:val="26"/>
              <w:szCs w:val="26"/>
            </w:rPr>
            <w:t>Г.</w:t>
          </w:r>
        </w:sdtContent>
      </w:sdt>
      <w:r w:rsidR="00FD3772">
        <w:rPr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02799699"/>
          <w:placeholder>
            <w:docPart w:val="C6E0B45DC9EB4D1893D2FA642D3BC684"/>
          </w:placeholder>
          <w:text/>
        </w:sdtPr>
        <w:sdtEndPr/>
        <w:sdtContent>
          <w:r w:rsidR="00FD3772" w:rsidRPr="00FD3772">
            <w:rPr>
              <w:sz w:val="26"/>
              <w:szCs w:val="26"/>
            </w:rPr>
            <w:t>кандидат юридических наук, доцент кафедры теории и истории права и государства юридического факультета НИУ ВШЭ – Санкт-Петербург</w:t>
          </w:r>
        </w:sdtContent>
      </w:sdt>
      <w:r w:rsidR="00FD3772">
        <w:rPr>
          <w:sz w:val="26"/>
          <w:szCs w:val="26"/>
        </w:rPr>
        <w:t>,</w:t>
      </w:r>
    </w:p>
    <w:p w14:paraId="1CCEB387" w14:textId="5C25104B" w:rsidR="00FD3772" w:rsidRPr="00FD3772" w:rsidRDefault="00FD3772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986114541"/>
          <w:placeholder>
            <w:docPart w:val="3022960D949545E391903624344CE9B3"/>
          </w:placeholder>
          <w:text/>
        </w:sdtPr>
        <w:sdtEndPr/>
        <w:sdtContent>
          <w:r>
            <w:rPr>
              <w:sz w:val="26"/>
              <w:szCs w:val="26"/>
            </w:rPr>
            <w:t>Цепов Г.</w:t>
          </w:r>
          <w:r w:rsidRPr="00B368E7">
            <w:rPr>
              <w:sz w:val="26"/>
              <w:szCs w:val="26"/>
            </w:rPr>
            <w:t>В.</w:t>
          </w:r>
          <w:r>
            <w:rPr>
              <w:sz w:val="26"/>
              <w:szCs w:val="26"/>
            </w:rPr>
            <w:t>,</w:t>
          </w:r>
        </w:sdtContent>
      </w:sdt>
      <w:r w:rsidRPr="005F3CE0">
        <w:rPr>
          <w:sz w:val="26"/>
          <w:szCs w:val="26"/>
        </w:rPr>
        <w:t xml:space="preserve"> кандидат юридических наук, доцент кафедры гражданского права и процесса юридического факульт</w:t>
      </w:r>
      <w:r>
        <w:rPr>
          <w:sz w:val="26"/>
          <w:szCs w:val="26"/>
        </w:rPr>
        <w:t>ета НИУ ВШЭ – Санкт-Петербург.</w:t>
      </w:r>
    </w:p>
    <w:p w14:paraId="0E4EC867" w14:textId="72724714"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Секретарь АК</w:t>
      </w:r>
      <w:r w:rsidR="00FD3772">
        <w:rPr>
          <w:sz w:val="26"/>
          <w:szCs w:val="26"/>
        </w:rPr>
        <w:t xml:space="preserve"> -</w:t>
      </w:r>
      <w:r w:rsidRPr="00E44C48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121060440"/>
          <w:placeholder>
            <w:docPart w:val="FB55C5F431774D37B765D910565226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D3772">
            <w:rPr>
              <w:rStyle w:val="ac"/>
            </w:rPr>
            <w:t>Кленова К.А.</w:t>
          </w:r>
        </w:sdtContent>
      </w:sdt>
      <w:r w:rsidR="00FD3772">
        <w:rPr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71701809"/>
          <w:placeholder>
            <w:docPart w:val="09A1D31A1A6E40E6932201D85E1790DF"/>
          </w:placeholder>
          <w:text/>
        </w:sdtPr>
        <w:sdtEndPr/>
        <w:sdtContent>
          <w:r w:rsidR="00FD3772" w:rsidRPr="00FD3772">
            <w:rPr>
              <w:sz w:val="26"/>
              <w:szCs w:val="26"/>
            </w:rPr>
            <w:t xml:space="preserve">специалист по учебно-методической работе отдела сопровождения учебного процесса в </w:t>
          </w:r>
          <w:proofErr w:type="spellStart"/>
          <w:r w:rsidR="00FD3772" w:rsidRPr="00FD3772">
            <w:rPr>
              <w:sz w:val="26"/>
              <w:szCs w:val="26"/>
            </w:rPr>
            <w:t>бакалавриате</w:t>
          </w:r>
          <w:proofErr w:type="spellEnd"/>
          <w:r w:rsidR="00FD3772" w:rsidRPr="00FD3772">
            <w:rPr>
              <w:sz w:val="26"/>
              <w:szCs w:val="26"/>
            </w:rPr>
            <w:t xml:space="preserve"> юридического факультета НИУ ВШЭ – Санкт-Петербург</w:t>
          </w:r>
        </w:sdtContent>
      </w:sdt>
      <w:r w:rsidRPr="00E44C48">
        <w:rPr>
          <w:i/>
          <w:sz w:val="26"/>
          <w:szCs w:val="26"/>
        </w:rPr>
        <w:t>.</w:t>
      </w:r>
    </w:p>
    <w:p w14:paraId="7F6AD049" w14:textId="77777777"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14:paraId="3FC57B8D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621B3F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83B9CF8" w14:textId="7BDAA46B" w:rsidR="008D7AEE" w:rsidRDefault="00D32494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D3772">
            <w:rPr>
              <w:rStyle w:val="ac"/>
            </w:rPr>
            <w:t>Проректор</w:t>
          </w:r>
        </w:sdtContent>
      </w:sdt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         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D3772">
            <w:rPr>
              <w:rStyle w:val="ac"/>
            </w:rPr>
            <w:t>С.Ю. Рощин</w:t>
          </w:r>
        </w:sdtContent>
      </w:sdt>
    </w:p>
    <w:sectPr w:rsidR="008D7AEE" w:rsidSect="00D3249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FDD33" w14:textId="77777777" w:rsidR="00975FFF" w:rsidRDefault="00975FFF" w:rsidP="00975FFF">
      <w:r>
        <w:separator/>
      </w:r>
    </w:p>
  </w:endnote>
  <w:endnote w:type="continuationSeparator" w:id="0">
    <w:p w14:paraId="414A2FDD" w14:textId="77777777" w:rsidR="00975FFF" w:rsidRDefault="00975FFF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70D8F" w14:textId="77777777" w:rsidR="00975FFF" w:rsidRDefault="00975FFF" w:rsidP="00975FFF">
      <w:r>
        <w:separator/>
      </w:r>
    </w:p>
  </w:footnote>
  <w:footnote w:type="continuationSeparator" w:id="0">
    <w:p w14:paraId="61A15AC5" w14:textId="77777777" w:rsidR="00975FFF" w:rsidRDefault="00975FFF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6761D"/>
    <w:rsid w:val="00285261"/>
    <w:rsid w:val="002876B7"/>
    <w:rsid w:val="00317651"/>
    <w:rsid w:val="003956CC"/>
    <w:rsid w:val="004A6077"/>
    <w:rsid w:val="00555868"/>
    <w:rsid w:val="005E3960"/>
    <w:rsid w:val="005E6B4C"/>
    <w:rsid w:val="0067784B"/>
    <w:rsid w:val="006F4624"/>
    <w:rsid w:val="00720A0B"/>
    <w:rsid w:val="00750AEA"/>
    <w:rsid w:val="0078199C"/>
    <w:rsid w:val="00785422"/>
    <w:rsid w:val="007C2A33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32494"/>
    <w:rsid w:val="00D476B2"/>
    <w:rsid w:val="00D67B67"/>
    <w:rsid w:val="00D77296"/>
    <w:rsid w:val="00D93C3E"/>
    <w:rsid w:val="00DD64B8"/>
    <w:rsid w:val="00E61AEF"/>
    <w:rsid w:val="00EB7420"/>
    <w:rsid w:val="00EB77C4"/>
    <w:rsid w:val="00EE0761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7C2A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C2A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C2A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C2A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DF4E1B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DF4E1B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DF4E1B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DF4E1B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DF4E1B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DF4E1B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DF4E1B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DF4E1B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DF4E1B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DF4E1B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DF4E1B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DF4E1B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DF4E1B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DF4E1B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DF4E1B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3022960D949545E391903624344CE9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0FBBC-9729-43A1-96B4-410EDC6ADFE0}"/>
      </w:docPartPr>
      <w:docPartBody>
        <w:p w:rsidR="007F08A1" w:rsidRDefault="00DF4E1B" w:rsidP="00DF4E1B">
          <w:pPr>
            <w:pStyle w:val="3022960D949545E391903624344CE9B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7F08A1"/>
    <w:rsid w:val="00D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4E1B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3022960D949545E391903624344CE9B3">
    <w:name w:val="3022960D949545E391903624344CE9B3"/>
    <w:rsid w:val="00DF4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Кленова Кристина Андреевна</cp:lastModifiedBy>
  <cp:revision>3</cp:revision>
  <dcterms:created xsi:type="dcterms:W3CDTF">2023-04-20T08:41:00Z</dcterms:created>
  <dcterms:modified xsi:type="dcterms:W3CDTF">2023-05-15T11:44:00Z</dcterms:modified>
</cp:coreProperties>
</file>