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0" w:rsidRDefault="00E80BC0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0BC0" w:rsidRDefault="00E80BC0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Программа практики</w:t>
      </w:r>
    </w:p>
    <w:p w:rsidR="00E80BC0" w:rsidRDefault="004C6EE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образовательной программы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E80BC0" w:rsidRDefault="004C6EE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студентов набора 22/23, 23/24, 24/25, 25/25 учебных годов</w:t>
      </w:r>
    </w:p>
    <w:p w:rsidR="00E80BC0" w:rsidRDefault="00E80BC0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4C6EE9">
      <w:pPr>
        <w:ind w:right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Разработано академическим руководителем ОП 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» Королевым Егором Алексеевичем для образовательной программы «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:rsidR="00E80BC0" w:rsidRDefault="00E80BC0">
      <w:pPr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0BC0" w:rsidRDefault="004C6EE9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:rsidR="00E80BC0" w:rsidRDefault="004C6EE9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на образовательной программе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реализуется в форме профессио</w:t>
      </w:r>
      <w:r>
        <w:rPr>
          <w:rFonts w:ascii="Times New Roman" w:eastAsia="Times New Roman" w:hAnsi="Times New Roman" w:cs="Times New Roman"/>
          <w:sz w:val="26"/>
          <w:szCs w:val="26"/>
        </w:rPr>
        <w:t>нальной, проектной и научно-исследовательской практики, ставит главной целью освоение практических навыков в реальных проектах заказчиков из профессиональной отрасли. Участие в таких элементах практической подготовки, как производственная практика, проект,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курсовая работа,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в работе с текстом, фото-, виде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материалами.</w:t>
      </w:r>
    </w:p>
    <w:p w:rsidR="00E80BC0" w:rsidRDefault="004C6EE9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E80BC0" w:rsidRDefault="00E80BC0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4C6EE9">
      <w:pPr>
        <w:ind w:left="-567" w:right="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1. Общие сведения</w:t>
      </w:r>
    </w:p>
    <w:p w:rsidR="00E80BC0" w:rsidRDefault="00E80BC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103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4"/>
        <w:gridCol w:w="2191"/>
        <w:gridCol w:w="1604"/>
        <w:gridCol w:w="1314"/>
        <w:gridCol w:w="1316"/>
        <w:gridCol w:w="1604"/>
        <w:gridCol w:w="1459"/>
      </w:tblGrid>
      <w:tr w:rsidR="00E80BC0">
        <w:tc>
          <w:tcPr>
            <w:tcW w:w="87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урс</w:t>
            </w:r>
          </w:p>
        </w:tc>
        <w:tc>
          <w:tcPr>
            <w:tcW w:w="2191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314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1316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студ.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1459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E80BC0">
        <w:tc>
          <w:tcPr>
            <w:tcW w:w="87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191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Медиакоммуникации</w:t>
            </w:r>
            <w:proofErr w:type="spellEnd"/>
          </w:p>
        </w:tc>
        <w:tc>
          <w:tcPr>
            <w:tcW w:w="1314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Обязательная</w:t>
            </w:r>
          </w:p>
        </w:tc>
        <w:tc>
          <w:tcPr>
            <w:tcW w:w="1316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190</w:t>
            </w:r>
          </w:p>
        </w:tc>
        <w:tc>
          <w:tcPr>
            <w:tcW w:w="1459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первый год обучения</w:t>
            </w:r>
          </w:p>
        </w:tc>
      </w:tr>
      <w:tr w:rsidR="00E80BC0">
        <w:tc>
          <w:tcPr>
            <w:tcW w:w="87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1,2,3,4</w:t>
            </w:r>
          </w:p>
        </w:tc>
        <w:tc>
          <w:tcPr>
            <w:tcW w:w="2191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Профессиональная/Проектная/Научно-исследовательская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31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выбору</w:t>
            </w:r>
          </w:p>
        </w:tc>
        <w:tc>
          <w:tcPr>
            <w:tcW w:w="1316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2/3/3/7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76/114/114/266</w:t>
            </w:r>
          </w:p>
        </w:tc>
        <w:tc>
          <w:tcPr>
            <w:tcW w:w="1459" w:type="dxa"/>
            <w:vAlign w:val="center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первый год обучения,</w:t>
            </w:r>
          </w:p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второй год обучения,</w:t>
            </w:r>
          </w:p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третий год обучения, четвертый год обучения</w:t>
            </w:r>
          </w:p>
        </w:tc>
      </w:tr>
      <w:tr w:rsidR="00E80BC0">
        <w:tc>
          <w:tcPr>
            <w:tcW w:w="87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191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31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316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5/5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190/190</w:t>
            </w:r>
          </w:p>
        </w:tc>
        <w:tc>
          <w:tcPr>
            <w:tcW w:w="1459" w:type="dxa"/>
            <w:vAlign w:val="center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второй год обучения, третий год обучения</w:t>
            </w:r>
          </w:p>
        </w:tc>
      </w:tr>
      <w:tr w:rsidR="00E80BC0">
        <w:tc>
          <w:tcPr>
            <w:tcW w:w="87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191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31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316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190</w:t>
            </w:r>
          </w:p>
        </w:tc>
        <w:tc>
          <w:tcPr>
            <w:tcW w:w="1459" w:type="dxa"/>
            <w:vAlign w:val="center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третий год обучения</w:t>
            </w:r>
          </w:p>
        </w:tc>
      </w:tr>
      <w:tr w:rsidR="00E80BC0">
        <w:tc>
          <w:tcPr>
            <w:tcW w:w="87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3,4</w:t>
            </w:r>
          </w:p>
        </w:tc>
        <w:tc>
          <w:tcPr>
            <w:tcW w:w="2191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нная</w:t>
            </w:r>
          </w:p>
        </w:tc>
        <w:tc>
          <w:tcPr>
            <w:tcW w:w="131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Обязатель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ная</w:t>
            </w:r>
          </w:p>
        </w:tc>
        <w:tc>
          <w:tcPr>
            <w:tcW w:w="1316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5/5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190/190</w:t>
            </w:r>
          </w:p>
        </w:tc>
        <w:tc>
          <w:tcPr>
            <w:tcW w:w="1459" w:type="dxa"/>
            <w:vAlign w:val="center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третий год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обучения, четвертый год обучения</w:t>
            </w:r>
          </w:p>
        </w:tc>
      </w:tr>
      <w:tr w:rsidR="00E80BC0">
        <w:tc>
          <w:tcPr>
            <w:tcW w:w="87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2191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Проектная/Научно-исследовательская 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31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316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5/5</w:t>
            </w:r>
          </w:p>
        </w:tc>
        <w:tc>
          <w:tcPr>
            <w:tcW w:w="1604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190/190</w:t>
            </w:r>
          </w:p>
        </w:tc>
        <w:tc>
          <w:tcPr>
            <w:tcW w:w="1459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четвертый год обучения</w:t>
            </w:r>
          </w:p>
        </w:tc>
      </w:tr>
    </w:tbl>
    <w:p w:rsidR="00E80BC0" w:rsidRDefault="00E80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:rsidR="00E80BC0" w:rsidRDefault="00E80B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69"/>
        <w:gridCol w:w="2552"/>
        <w:gridCol w:w="3509"/>
        <w:gridCol w:w="2835"/>
      </w:tblGrid>
      <w:tr w:rsidR="00E80BC0">
        <w:tc>
          <w:tcPr>
            <w:tcW w:w="1169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:rsidR="00E80BC0" w:rsidRDefault="004C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E80BC0">
        <w:tc>
          <w:tcPr>
            <w:tcW w:w="1169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темы КР студентами/ инициативное предложение тем 2 и 3 курсов осуществляется </w:t>
            </w:r>
            <w:r>
              <w:rPr>
                <w:rFonts w:ascii="Times New Roman" w:eastAsia="Times New Roman" w:hAnsi="Times New Roman" w:cs="Times New Roman"/>
                <w:b/>
              </w:rPr>
              <w:t>с 10 октября до 01 ноября текущего учебного года.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Вторая волна выбора тем курсовых работ, либо инициативное предложение тем студентами, все поданные заявки которых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оказались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отклонены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 01 ноября до 20 ноября </w:t>
            </w:r>
            <w:r>
              <w:rPr>
                <w:rFonts w:ascii="Times New Roman" w:eastAsia="Times New Roman" w:hAnsi="Times New Roman" w:cs="Times New Roman"/>
              </w:rPr>
              <w:t>текущего учебного года.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ИУПах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студентов </w:t>
            </w:r>
            <w:r>
              <w:rPr>
                <w:rFonts w:ascii="Times New Roman" w:eastAsia="Times New Roman" w:hAnsi="Times New Roman" w:cs="Times New Roman"/>
                <w:b/>
              </w:rPr>
              <w:t>не позднее 15 декабря те</w:t>
            </w:r>
            <w:r>
              <w:rPr>
                <w:rFonts w:ascii="Times New Roman" w:eastAsia="Times New Roman" w:hAnsi="Times New Roman" w:cs="Times New Roman"/>
                <w:b/>
              </w:rPr>
              <w:t>кущего учебного года.</w:t>
            </w:r>
          </w:p>
        </w:tc>
        <w:tc>
          <w:tcPr>
            <w:tcW w:w="3509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2 и 3 курсов: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25 декабря  предоставление плана-проекта КР руководителю;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15 мая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предоставление чернового варианта текста КР руководителю.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Не позднее 1 июня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предоставление окончательного текста КР руково</w:t>
            </w:r>
            <w:r>
              <w:rPr>
                <w:rFonts w:ascii="Times New Roman" w:eastAsia="Times New Roman" w:hAnsi="Times New Roman" w:cs="Times New Roman"/>
              </w:rPr>
              <w:t>дителю.</w:t>
            </w:r>
          </w:p>
          <w:p w:rsidR="00E80BC0" w:rsidRDefault="00E80B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2 и 3 курсов: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Загрузка КР в систему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»: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5 июня текущего учебного года.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27 июня  публичная защита курсовой работы.</w:t>
            </w:r>
          </w:p>
        </w:tc>
      </w:tr>
      <w:tr w:rsidR="00E80BC0">
        <w:tc>
          <w:tcPr>
            <w:tcW w:w="1169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>
              <w:rPr>
                <w:rFonts w:ascii="Times New Roman" w:eastAsia="Times New Roman" w:hAnsi="Times New Roman" w:cs="Times New Roman"/>
                <w:b/>
              </w:rPr>
              <w:t>10 октября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01 ноября текущего учебного года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Вторая волна выбора тем ВКР, либо инициативное предложение тем студентами, все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поданные заявки которых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оказались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отклонены </w:t>
            </w:r>
            <w:r>
              <w:rPr>
                <w:rFonts w:ascii="Times New Roman" w:eastAsia="Times New Roman" w:hAnsi="Times New Roman" w:cs="Times New Roman"/>
                <w:b/>
              </w:rPr>
              <w:t>с 01 ноября до 20 ноября текущего учебного года.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Утверждение тем ВКР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ИУПах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студентов,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>
              <w:rPr>
                <w:rFonts w:ascii="Times New Roman" w:eastAsia="Times New Roman" w:hAnsi="Times New Roman" w:cs="Times New Roman"/>
                <w:b/>
              </w:rPr>
              <w:t>не позднее 15 декабря текущего учебного года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– Не позднее 20 декабря предоставление проекта ВКР руководителю и его оценивание «утвержден»/ «не утвержден»;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Не позднее 1 марта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загрузка в ЛМС развернутого плана ВКР на английском языке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Proposal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</w:rPr>
              <w:br/>
              <w:t>– Не позднее 9 апреля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публичная  защита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Proposal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1 апреля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предоставление чернового варианта текста ВКР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руководителю;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11 мая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предоставление окончательного варианта ВКР руководителю;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Рецензия должна быть доведена до студента не позднее  25 мая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рецензирование ВКР.</w:t>
            </w:r>
          </w:p>
          <w:p w:rsidR="00E80BC0" w:rsidRDefault="00E80B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Назначение рецензента приказом декана факультета по представлению академического руководителя не позднее 10 апреля.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Загрузка ВКР в систему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»: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11 мая;</w:t>
            </w:r>
          </w:p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не позднее 18 июня Защита ВКР.</w:t>
            </w:r>
          </w:p>
          <w:p w:rsidR="00E80BC0" w:rsidRDefault="00E80B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0BC0">
        <w:tc>
          <w:tcPr>
            <w:tcW w:w="1169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2552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509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2835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Определяется индивидуально в проектных  предложениях на ярмарке проектов НИУ ВШЭ не позднее </w:t>
            </w:r>
            <w:r>
              <w:rPr>
                <w:rFonts w:ascii="Times New Roman" w:eastAsia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E80BC0">
        <w:tc>
          <w:tcPr>
            <w:tcW w:w="1169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</w:tc>
        <w:tc>
          <w:tcPr>
            <w:tcW w:w="2552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руководит</w:t>
            </w:r>
            <w:r>
              <w:rPr>
                <w:rFonts w:ascii="Times New Roman" w:eastAsia="Times New Roman" w:hAnsi="Times New Roman" w:cs="Times New Roman"/>
              </w:rPr>
              <w:t xml:space="preserve">елем практики, но </w:t>
            </w:r>
            <w:r>
              <w:rPr>
                <w:rFonts w:ascii="Times New Roman" w:eastAsia="Times New Roman" w:hAnsi="Times New Roman" w:cs="Times New Roman"/>
                <w:b/>
              </w:rPr>
              <w:t>не позднее 30 дней до дня начала практики.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Определяется руководителем практики, но </w:t>
            </w:r>
            <w:r>
              <w:rPr>
                <w:rFonts w:ascii="Times New Roman" w:eastAsia="Times New Roman" w:hAnsi="Times New Roman" w:cs="Times New Roman"/>
                <w:b/>
              </w:rPr>
              <w:t>не позднее 3 рабочих дней со дня окончания практики.</w:t>
            </w:r>
          </w:p>
        </w:tc>
      </w:tr>
      <w:tr w:rsidR="00E80BC0">
        <w:tc>
          <w:tcPr>
            <w:tcW w:w="1169" w:type="dxa"/>
          </w:tcPr>
          <w:p w:rsidR="00E80BC0" w:rsidRDefault="004C6E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</w:p>
        </w:tc>
        <w:tc>
          <w:tcPr>
            <w:tcW w:w="2552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темы осуществляетс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</w:rPr>
              <w:t>до 01 октября текущего учебного года.</w:t>
            </w:r>
          </w:p>
        </w:tc>
        <w:tc>
          <w:tcPr>
            <w:tcW w:w="3509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индивидуально преподавателем.</w:t>
            </w:r>
          </w:p>
        </w:tc>
        <w:tc>
          <w:tcPr>
            <w:tcW w:w="2835" w:type="dxa"/>
          </w:tcPr>
          <w:p w:rsidR="00E80BC0" w:rsidRDefault="004C6E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Определяется индивидуально преподавателем, но </w:t>
            </w:r>
            <w:r>
              <w:rPr>
                <w:rFonts w:ascii="Times New Roman" w:eastAsia="Times New Roman" w:hAnsi="Times New Roman" w:cs="Times New Roman"/>
                <w:b/>
              </w:rPr>
              <w:t>не позднее 10 июня</w:t>
            </w:r>
          </w:p>
        </w:tc>
      </w:tr>
    </w:tbl>
    <w:p w:rsidR="00E80BC0" w:rsidRDefault="00E80BC0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0BC0" w:rsidRDefault="00E80BC0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0BC0" w:rsidRDefault="004C6E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ЭПП типа «Курсовые работы»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и задачами ЭПП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успешное овладение материалом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лекционных и семинарских занятий в течение соответствующего учебного года.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Даты точек контроля. Выбор темы КР студентами/ инициативное предложение тем 2 и 3 курсов осуществляется с 10 октября до 01 ноябр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текущего учебного года. Вторая волна выбора тем курсовых работ, либо инициативное предложение тем студентами, все поданные заявки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оказались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отклонены с 01 ноября до 20 ноября текущего учебного года. Утверждение тем курсовых работ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ИУПах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студенто</w:t>
      </w:r>
      <w:r>
        <w:rPr>
          <w:rFonts w:ascii="Times New Roman" w:eastAsia="Times New Roman" w:hAnsi="Times New Roman" w:cs="Times New Roman"/>
          <w:sz w:val="24"/>
          <w:szCs w:val="24"/>
        </w:rPr>
        <w:t>в не позднее 15 декабря текущего учебного года. Утверждение тем: не позднее 15 декабря. Предоставление промежуточного варианта: не позднее 15 мая. Предоставление итогового текста: не позднее 1 июня.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Курсовые работы 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выполняются в академическом и проектном форматах. Курсовые работы в академическом формате выполняются индивидуально, в проектном формате как индивидуально, так и в группе.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Понятием «академическая курсовая работа» обо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значается исследование, осуществляемое в целях получения новых знаний о структуре, свойствах и закономерностях изучаемого объекта (явления). Теоретическая база по большей части должна быть связана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Работа, выполненная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таком формате, 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собой анализ актуальных проблем истории, теории и практики различных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(печати, телевидения, радиовещания, информационных агентств, сетевых СМИ, социальных сетей, мобильных приложений,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пр.), современных форматов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</w:t>
      </w:r>
      <w:r>
        <w:rPr>
          <w:rFonts w:ascii="Times New Roman" w:eastAsia="Times New Roman" w:hAnsi="Times New Roman" w:cs="Times New Roman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производства и дистрибуц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диовизуальной, VR/AR продукции,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приемов, инструментов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E80BC0" w:rsidRDefault="004C6EE9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в проектно-творческом формате предполагает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оригинального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Тема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овой работы проектно-творческого формата должна содержать следующую информацию: обозначение создаваемого продукта «Создание видеоклипа», «Создание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трансмедийного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проекта», «Создание документального фильма», либо название или описание темы работы, например: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«Создание документального фильма о проблемах мигрантов», описание роли, которую в проекте выполняет студент, например: «Создание музыкального клипа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режиссура». Итоговый вариант темы может выглядеть следующим образом: «Создание короткометр</w:t>
      </w:r>
      <w:r>
        <w:rPr>
          <w:rFonts w:ascii="Times New Roman" w:eastAsia="Times New Roman" w:hAnsi="Times New Roman" w:cs="Times New Roman"/>
          <w:sz w:val="24"/>
          <w:szCs w:val="24"/>
        </w:rPr>
        <w:t>ажного фильма “На дне”: сценарный аспект».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Курсовые работы должны быть написаны и оформлены в соответствии с Методическими  рекомендациями по подготовке курсовой работы для 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выполнения КР ре</w:t>
      </w:r>
      <w:r>
        <w:rPr>
          <w:rFonts w:ascii="Times New Roman" w:eastAsia="Times New Roman" w:hAnsi="Times New Roman" w:cs="Times New Roman"/>
          <w:sz w:val="24"/>
          <w:szCs w:val="24"/>
        </w:rPr>
        <w:t>гламентируется Графиком выполнения и сдачи курсовых работ.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текстовой части курсовой работы академического формата: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2-м курсе — 40 тыс. знаков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3-м курсе — 60 тыс. знаков.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текстовой части курсовой работы проектного формата — 40 тыс. знаков.</w:t>
      </w:r>
    </w:p>
    <w:p w:rsidR="00E80BC0" w:rsidRDefault="004C6EE9">
      <w:pPr>
        <w:tabs>
          <w:tab w:val="left" w:pos="851"/>
        </w:tabs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Особенности оценивания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оценивается научным руководителем в Листе отзыва научного руководителя.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курсовая работа делается по заказу третьей стороны, от заказчика назначается индустриальный куратор, и общая оценка является средней арифметической от оц</w:t>
      </w:r>
      <w:r>
        <w:rPr>
          <w:rFonts w:ascii="Times New Roman" w:eastAsia="Times New Roman" w:hAnsi="Times New Roman" w:cs="Times New Roman"/>
          <w:sz w:val="24"/>
          <w:szCs w:val="24"/>
        </w:rPr>
        <w:t>енок научного руководителя и индустриального куратора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 подлежат обязательной публичной защите. На защите студент выступает с вступительной речью и презентацией,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быть изложены актуальность исследования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цель и задачи, 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уктура и основные выводы КР. По завершении вступительной речи студент отвечает на вопросы и замечания комиссии. КР не подлежат рецензированию.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0BC0" w:rsidRDefault="004C6EE9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Соответствие содержания работы теме; </w:t>
      </w:r>
    </w:p>
    <w:p w:rsidR="00E80BC0" w:rsidRDefault="004C6EE9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Выполнение поставленных задач;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Выявление науч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сущности проблем в профессиональной области; </w:t>
      </w:r>
    </w:p>
    <w:p w:rsidR="00E80BC0" w:rsidRDefault="004C6EE9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Адекватность используемых методов целям и задачам исследования;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Осведомленность об актуальных научных дискуссиях в выбранной сфере;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Соответствие оформления работы Методическим  рекомендациям по подгот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овке курсовой работы для 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работа проходит проверку в системе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наличие заимствований. Объем заимствованного текста в КР не может превышать 20%.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самоцит</w:t>
      </w:r>
      <w:r>
        <w:rPr>
          <w:rFonts w:ascii="Times New Roman" w:eastAsia="Times New Roman" w:hAnsi="Times New Roman" w:cs="Times New Roman"/>
          <w:sz w:val="24"/>
          <w:szCs w:val="24"/>
        </w:rPr>
        <w:t>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заимствования в КР не может превышать 30%. Превышение этой цифры доводится до сведения руководителя КР менеджером ОП и может стать основанием для снижения оценки или выставления неудовлетворительной оценки, а также для вынесения дисциплинарн</w:t>
      </w:r>
      <w:r>
        <w:rPr>
          <w:rFonts w:ascii="Times New Roman" w:eastAsia="Times New Roman" w:hAnsi="Times New Roman" w:cs="Times New Roman"/>
          <w:sz w:val="24"/>
          <w:szCs w:val="24"/>
        </w:rPr>
        <w:t>ого взыскания.</w:t>
      </w:r>
    </w:p>
    <w:p w:rsidR="00E80BC0" w:rsidRDefault="004C6EE9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ючает в себя следующие задания: разработать и реализовать концепцию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продумать smm-стратегию, проанализировать целевую аудиторию проекта.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 и материально-техническая база, необходимая для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 ЭПП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над КР студенты используют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териалы внешних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</w:t>
      </w:r>
      <w:r>
        <w:rPr>
          <w:rFonts w:ascii="Times New Roman" w:eastAsia="Times New Roman" w:hAnsi="Times New Roman" w:cs="Times New Roman"/>
          <w:sz w:val="24"/>
          <w:szCs w:val="24"/>
        </w:rPr>
        <w:t>нных электронных книг, словари и энциклопедии, базы данных цифровых изображений.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заменено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E80BC0" w:rsidRDefault="00E80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ЭПП типа «Подготовка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ыпускной квалификационной работы»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кую проблему и обосновать ее актуальность, обосновать методологию исследования, провести грамотный анализ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актуальных проблем истории, теории и практики различных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современных форматов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Даты точек контроля. Выбор темы ВКР студентами/ инициативное предложение тем 4 курса осуществляется с 10 октября до 01 ноября текущего учебного года. Вторая волна выбора тем ВКР, либо инициативное предложение тем студентами, все поданные заявки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>азались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отклонены с 01 ноября до 20 ноября текущего учебного года. Утверждение тем ВКР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ИУПах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студентов, закрепление тем и руководителей ВКР за студентами приказом не позднее 15 декабря текущего учебного года. Утверждение тем: не позднее 15 декабря.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ставление промежуточного варианта: не позднее 1 апреля. Назначение рецензента приказом декана факультета по представлению академического руководителя не позднее 10 апреля. Предоставление итогового текста: не позднее 11 мая.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ВКР должна быть одобр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академическим руководителем и академическими советом.</w:t>
      </w:r>
      <w:proofErr w:type="gramEnd"/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выполняют ВКР в академическом/ проектно-творческом формате. ВКР в академическом формате выполняются индивидуально, в проектно-творческом формате как индивидуально,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и в группе. ВКР выполняется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защищается на русском языке. По решению Академического совета ОП, ВКР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защищена на иностранном языке. При подготовке и защите ВКР на ОП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принцип нулевой толерантности к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агиату. При написании ВКР допускается не более 40%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самоцитирования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0BC0" w:rsidRPr="00176C83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создает развернутый план ВКР на английском языке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объемом 18</w:t>
      </w:r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00-2000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содержа</w:t>
      </w:r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>щий постановку целей и задачи работы, ее структуру, методологию. Структ</w:t>
      </w:r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>ура и требования к оформлению текста исследовательского проекта (</w:t>
      </w:r>
      <w:proofErr w:type="spellStart"/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proofErr w:type="spellEnd"/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неотъемлемой частью ВКР студента в соответствии с образовательными стандартами подготовки бакалавров и специалистов в НИУ ВШЭ.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Прочая информация о подготовке и защите выпускных квалификационных работ изложена в </w:t>
      </w:r>
      <w:proofErr w:type="gramStart"/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hyperlink r:id="rId8">
        <w:r w:rsidRPr="00176C8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етодических</w:t>
        </w:r>
        <w:proofErr w:type="gramEnd"/>
        <w:r w:rsidRPr="00176C8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рекомендациях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ВКР для 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</w:t>
      </w:r>
      <w:r>
        <w:rPr>
          <w:rFonts w:ascii="Times New Roman" w:eastAsia="Times New Roman" w:hAnsi="Times New Roman" w:cs="Times New Roman"/>
          <w:sz w:val="24"/>
          <w:szCs w:val="24"/>
        </w:rPr>
        <w:t>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Сроки выполнения ВКР регламентируются Графиком выполнения и защиты ВКР. 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ВКР академического формата: 120 тыс. знаков.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текстовой части ВКР проектно-творческого формата: 60 тыс. знаков.</w:t>
      </w:r>
    </w:p>
    <w:p w:rsidR="00E80BC0" w:rsidRDefault="004C6EE9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Особенности оценивания: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оценивания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(предзащита). Процедура защиты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(устный экзамен) включает в себя защиту развернутого плана исследовательского проекта на английском языке в виде презентации продолжительностью 6-10 минут и последующег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участия в его устном профессиональном обсуждении. Итоговая оценка за защиту выставляется путем сложения оценки выставленной, за устную презентацию (50%), и оценки, выставленной 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предоставленного ранее письменного текста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(50%). С</w:t>
      </w:r>
      <w:r>
        <w:rPr>
          <w:rFonts w:ascii="Times New Roman" w:eastAsia="Times New Roman" w:hAnsi="Times New Roman" w:cs="Times New Roman"/>
          <w:sz w:val="24"/>
          <w:szCs w:val="24"/>
        </w:rPr>
        <w:t>пособ округления итоговой оценки к ближайшему целому.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оценивает ВКР согласно Приложениям 4 и 5 методических рекомендаций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отзыва научного руководителя ВКР.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каждой ВКР назначается один рецензент. Рецензент обязан провести квалифициров</w:t>
      </w:r>
      <w:r>
        <w:rPr>
          <w:rFonts w:ascii="Times New Roman" w:eastAsia="Times New Roman" w:hAnsi="Times New Roman" w:cs="Times New Roman"/>
          <w:sz w:val="24"/>
          <w:szCs w:val="24"/>
        </w:rPr>
        <w:t>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Приложениям 6 и 7 методических рекомендаций–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зыв рецензента ВКР.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выставлении оценки </w:t>
      </w:r>
      <w:r>
        <w:rPr>
          <w:rFonts w:ascii="Times New Roman" w:eastAsia="Times New Roman" w:hAnsi="Times New Roman" w:cs="Times New Roman"/>
          <w:sz w:val="24"/>
          <w:szCs w:val="24"/>
        </w:rPr>
        <w:t>учитывается содержание, оформление и презентация текста работы, на основании критериев оценивания, содержащихся в методических рекомендациях по подготовке ВКР. С учетом итогов защиты и оценок руководителя и рецензентов формируется итоговая оценка работы. О</w:t>
      </w:r>
      <w:r>
        <w:rPr>
          <w:rFonts w:ascii="Times New Roman" w:eastAsia="Times New Roman" w:hAnsi="Times New Roman" w:cs="Times New Roman"/>
          <w:sz w:val="24"/>
          <w:szCs w:val="24"/>
        </w:rPr>
        <w:t>ценка за ВКР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Корректность формулировки объекта и предмета, постановки целей и задач, обоснованность структуры работы;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 проводить научные исследования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выявлять научную сущность проблем в профессиональной области, осведомленность об акту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альных научных дискуссиях в выбранной сфере;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Анализ проблематики в направлении деятельности, выбранной студентом для реализации творческой работы;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Ориентация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известную рыночную нишу, соответствие запросам изученной и точно </w:t>
      </w:r>
      <w:r>
        <w:rPr>
          <w:rFonts w:ascii="Times New Roman" w:eastAsia="Times New Roman" w:hAnsi="Times New Roman" w:cs="Times New Roman"/>
          <w:sz w:val="24"/>
          <w:szCs w:val="24"/>
        </w:rPr>
        <w:t>описанной целевой аудитории;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Соответствие оформления работы установленным требованиям и нормам академического письма.</w:t>
      </w:r>
    </w:p>
    <w:p w:rsidR="00E80BC0" w:rsidRDefault="004C6EE9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ючает в себя следующие задания: изучить процесс медиатизации информационного пространства, разработать и 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зовать концепцию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проанализировать целевую аудиторию проекта.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над ВКР студенты используют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внешних ресурсов </w:t>
      </w:r>
      <w:r>
        <w:rPr>
          <w:rFonts w:ascii="Times New Roman" w:eastAsia="Times New Roman" w:hAnsi="Times New Roman" w:cs="Times New Roman"/>
          <w:sz w:val="24"/>
          <w:szCs w:val="24"/>
        </w:rPr>
        <w:t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электронных книг, словари и энциклопедии, базы данных цифровых изображений.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Особенности выполнения заданий по ЭПП в условиях ограничитель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или иных мер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ограничительных мер стационарное прохождение ЭПП (если оно является нормой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дистанционное. Прочие особенности выполнения заданий по ЭПП в условиях 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E80BC0" w:rsidRDefault="00E80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BC0" w:rsidRDefault="004C6EE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ЭПП типа «Проекты»</w:t>
      </w:r>
    </w:p>
    <w:p w:rsidR="00E80BC0" w:rsidRDefault="004C6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:rsidR="00E80BC0" w:rsidRDefault="004C6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даты точек контроля,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особенности освоения, оценивание и отчетность каждого проекта определяются его руководителем. Проектная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деятельность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 к вариативной части учебного плана. Студенты 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 w:rsidRPr="00176C83">
        <w:rPr>
          <w:rFonts w:ascii="Times New Roman" w:eastAsia="Times New Roman" w:hAnsi="Times New Roman" w:cs="Times New Roman"/>
          <w:color w:val="000000"/>
          <w:sz w:val="24"/>
          <w:szCs w:val="24"/>
        </w:rPr>
        <w:t>»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бирают на «</w:t>
      </w:r>
      <w:hyperlink r:id="rId9">
        <w:r w:rsidRPr="00176C8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Ярмарке проектов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НИУ ВШЭ исследовательские и прикладные проекты, групповые или индивидуальные, связанные с тематикой программы, соответствующие  целям обучения на ОП и помогающие развить у студентов ОП навыки и компетенции,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ОС НИУ ВШЭ, из числа рекомендованных академическим руководителем. </w:t>
      </w:r>
    </w:p>
    <w:p w:rsidR="00E80BC0" w:rsidRDefault="004C6EE9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Даты точек контроля. Дата выбора проекта определяется индивидуально в проектных предложениях на Ярмарке проектов НИУ ВШЭ. Предоставление промежуточного варианта определяется инди</w:t>
      </w:r>
      <w:r>
        <w:rPr>
          <w:rFonts w:ascii="Times New Roman" w:eastAsia="Times New Roman" w:hAnsi="Times New Roman" w:cs="Times New Roman"/>
          <w:sz w:val="24"/>
          <w:szCs w:val="24"/>
        </w:rPr>
        <w:t>видуально в проектных предложениях на Ярмарке проектов НИУ ВШЭ. Предоставление итогового текста/отчета определяется индивидуально в проектных  предложениях на ярмарке проектов НИУ ВШЭ не позднее начала 3 модуля выпускного курса.</w:t>
      </w:r>
    </w:p>
    <w:p w:rsidR="00E80BC0" w:rsidRDefault="004C6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Академический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Студенту не запрещается выполнять проекты из числа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записи на проект и последующег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мическую задолженность.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регламентируется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Положением о практической подготовке студентов основных образовательных программ высшего образования – программ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бакалавриата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специалитета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и магистратуры Национального исследовательского университета «В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ысшая школа экономики»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Особенности и критерии оценивания: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в оценочном листе/ведомости по проекту. 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его соответствие поставленным задачам;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Увеличение показателя вовлеченности аудитории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формирование сообщества;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созданного проекта на известную рыночную нишу, соответствие запросам изученной и точно описанной целевой аудитории.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баллов: Проект выполнен полностью,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полностью. Материал изложен логично и последовательно, иметь четкую композицию и явно выраженную главную идею.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аргументирован, обладает обширной доказательной базой, отвечает принципам эксклюзивности. Проект или часть проекта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опубликованы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поданы на участие в профильном конкурсе.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баллов: Проект выполнен полностью, автор или группа презентовали его и 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полностью. Материал изложен логично и последовательно, иметь четкую композицию и явно выраженную главную идею. Материал аргументирован, обладает обширной доказательной базой, отвечает принципам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ксклюзивности. Проект или часть проекта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опубликованы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 баллов: Проект выполнен полностью,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полностью. Материал изложен логично и последовательно, им</w:t>
      </w:r>
      <w:r>
        <w:rPr>
          <w:rFonts w:ascii="Times New Roman" w:eastAsia="Times New Roman" w:hAnsi="Times New Roman" w:cs="Times New Roman"/>
          <w:sz w:val="24"/>
          <w:szCs w:val="24"/>
        </w:rPr>
        <w:t>еть четкую композицию и явно выраженную главную идею. Материал аргументирован, обладает обширной доказательной базой,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баллов: Проект выполнен на 80%, автор или группа презентовали его и ответили на все дополнительные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 Материал слабо аргументирован, не обладает обширной доказательной базой, не вполне отвечает принципам </w:t>
      </w:r>
      <w:r>
        <w:rPr>
          <w:rFonts w:ascii="Times New Roman" w:eastAsia="Times New Roman" w:hAnsi="Times New Roman" w:cs="Times New Roman"/>
          <w:sz w:val="24"/>
          <w:szCs w:val="24"/>
        </w:rPr>
        <w:t>эксклюзивности.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баллов: Проект выполнен на 70%,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выраженн</w:t>
      </w:r>
      <w:r>
        <w:rPr>
          <w:rFonts w:ascii="Times New Roman" w:eastAsia="Times New Roman" w:hAnsi="Times New Roman" w:cs="Times New Roman"/>
          <w:sz w:val="24"/>
          <w:szCs w:val="24"/>
        </w:rPr>
        <w:t>ую главную идею. Материал слабо аргументирован, не обладает обширной доказательной базой, не вполне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баллов: Проект выполнен на 60%,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 Материал слабо аргументирован, не обладает обширной доказательной базой, не вполне отвечает принципам эксклюзивности.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балла: Проект выполнен на 50%,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 Ма</w:t>
      </w:r>
      <w:r>
        <w:rPr>
          <w:rFonts w:ascii="Times New Roman" w:eastAsia="Times New Roman" w:hAnsi="Times New Roman" w:cs="Times New Roman"/>
          <w:sz w:val="24"/>
          <w:szCs w:val="24"/>
        </w:rPr>
        <w:t>териал слабо аргументирован, не обладает обширной доказательной базой, не вполне отвечает принципам эксклюзивности.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балла: Проект выполнен на 40%, автор или группа презентовали его и не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</w:t>
      </w:r>
      <w:r>
        <w:rPr>
          <w:rFonts w:ascii="Times New Roman" w:eastAsia="Times New Roman" w:hAnsi="Times New Roman" w:cs="Times New Roman"/>
          <w:sz w:val="24"/>
          <w:szCs w:val="24"/>
        </w:rPr>
        <w:t>ично. Материал изложен не вполне логично и последовательно, не имеет четкую композицию и явно выраженную главную идею. Материал слабо аргументирован, не обладает обширной доказательной базой, не отвечает принципам эксклюзивности.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балла: Проект выполнен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30%, автор или группа презентовали его и не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 Материал слабо аргумент</w:t>
      </w:r>
      <w:r>
        <w:rPr>
          <w:rFonts w:ascii="Times New Roman" w:eastAsia="Times New Roman" w:hAnsi="Times New Roman" w:cs="Times New Roman"/>
          <w:sz w:val="24"/>
          <w:szCs w:val="24"/>
        </w:rPr>
        <w:t>ирован, не обладает обширной доказательной базой, не отвечает принципам эксклюзивности.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балл: Проект выполнен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на 30%, автор или группа не представили проект и  не ответили на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не выполнен.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реализован.</w:t>
      </w:r>
      <w:r>
        <w:rPr>
          <w:color w:val="111111"/>
          <w:sz w:val="20"/>
          <w:szCs w:val="20"/>
        </w:rPr>
        <w:t xml:space="preserve"> </w:t>
      </w:r>
    </w:p>
    <w:p w:rsidR="00E80BC0" w:rsidRDefault="004C6EE9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может быть посвящен созданию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например: «Создание виртуального музея дизайна». Ф</w:t>
      </w:r>
      <w:r>
        <w:rPr>
          <w:rFonts w:ascii="Times New Roman" w:eastAsia="Times New Roman" w:hAnsi="Times New Roman" w:cs="Times New Roman"/>
          <w:sz w:val="24"/>
          <w:szCs w:val="24"/>
        </w:rPr>
        <w:t>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ючает в себя следующие задания: разработать и реализовать концепцию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продумать smm-стратегию.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окончании проекта руководитель проекта заполняет оценочный лист, выставляя оценку за проделанную студентом работу и количество кредитов за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работы по проекту. Оценочный лист необходимо предоставить в учебный офис не позднее 5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выполнения заданий по 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в условиях ограничительных или иных мер: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ограничительных мер предпочтение отдается проектам, реализация которых возможна в дистанционном формате. Прочие особенности выполнения заданий по ЭПП в условиях ограничительных мер зависят от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 и уточняются управляющими органами Университета, Факультета или образовательной программы. </w:t>
      </w:r>
    </w:p>
    <w:p w:rsidR="00E80BC0" w:rsidRDefault="00E80BC0">
      <w:pPr>
        <w:tabs>
          <w:tab w:val="lef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ЭПП типа «Производственная практика»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 ЭПП «Производственная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практика» – развитие и закрепление навыков, полученных в ходе освоения программы, в процессе работы в организациях СМИ, культурных индустриях, книгоиздательском бизнесе, коммуникационных агентствах и др., в частности, участвуя в разработке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продюсировани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реализации творческих и административных задач по созданию и дистрибуции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платформах, участие в организационно-управленческой деятельности.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ествующей части образовательной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в достаточном для прохождения этих видов практической подготовки объеме. Способ проведения практики – стационарная и/или выездная.</w:t>
      </w:r>
    </w:p>
    <w:p w:rsidR="00E80BC0" w:rsidRDefault="004C6EE9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Даты точек контроля. Подписание задания на выполнение студенту определяется руководителем практики, но не поздне</w:t>
      </w:r>
      <w:r>
        <w:rPr>
          <w:rFonts w:ascii="Times New Roman" w:eastAsia="Times New Roman" w:hAnsi="Times New Roman" w:cs="Times New Roman"/>
          <w:sz w:val="24"/>
          <w:szCs w:val="24"/>
        </w:rPr>
        <w:t>е 30 дней до дня начала практики.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промежуточного варианта определяется индивидуально руководителем практики. Предоставление итогового текста/отчета определяется руководителем практики, но не позднее 3 рабочих дней со дня окончания практики.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Практика проходит </w:t>
      </w:r>
      <w:r>
        <w:rPr>
          <w:rFonts w:ascii="Times New Roman" w:eastAsia="Times New Roman" w:hAnsi="Times New Roman" w:cs="Times New Roman"/>
          <w:sz w:val="24"/>
          <w:szCs w:val="24"/>
        </w:rPr>
        <w:t>в редакциях средств массовой информации, в организациях культурных индустрий, индустрий развлечений, книгоиздательского бизнеса и библиотеках, в рекламных и коммуникационных агентствах, исследовательских организациях, в других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изациях, чья деятельность включает создание, управление и дистрибуцию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платформах. Студенты проходят практику как в организациях 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Санкт-Петербурга, так и в регионах РФ (по согласованию с руководителем практики).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 осуществляется на базе НИУ ВШЭ. Практика проходит под руководством преподавателя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Санкт-Петербургской школы гуманитарных наук и искусств. 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распределенное (дискретное) прохождение практики в течен</w:t>
      </w:r>
      <w:r>
        <w:rPr>
          <w:rFonts w:ascii="Times New Roman" w:eastAsia="Times New Roman" w:hAnsi="Times New Roman" w:cs="Times New Roman"/>
          <w:sz w:val="24"/>
          <w:szCs w:val="24"/>
        </w:rPr>
        <w:t>ие учебного года. Участие в проектной деятельности не может быть зачтено за прохождение практики.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</w:t>
      </w:r>
      <w:r>
        <w:rPr>
          <w:rFonts w:ascii="Times New Roman" w:eastAsia="Times New Roman" w:hAnsi="Times New Roman" w:cs="Times New Roman"/>
          <w:sz w:val="24"/>
          <w:szCs w:val="24"/>
        </w:rPr>
        <w:t>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Особенности и критерии оценивания: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виде экзамена, который организуется в форме оценки представленного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После прохождения практики (в течение 10 дней после ее окончания) студенты предоставляют ряд обязательных документов.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Отчет о прохождении практики содержит краткую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характеристику организации, где проходила практика, описание видов деятельности подразделения, в котором работал практикант, перечисление и подробное описание задач, которые решал студент во время практики, рассказ о впечатлениях практиканта (о том, что ем</w:t>
      </w:r>
      <w:r>
        <w:rPr>
          <w:rFonts w:ascii="Times New Roman" w:eastAsia="Times New Roman" w:hAnsi="Times New Roman" w:cs="Times New Roman"/>
          <w:sz w:val="24"/>
          <w:szCs w:val="24"/>
        </w:rPr>
        <w:t>у удалось узнать, сделать, с какими трудностями столкнуться, оценку собственных достижений практиканта, контакты (телефон и/или электронная почта) куратора практики и / или руководителя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практике проводится в виде 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замена, который организуется в форме оценки представленного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Оценка выставляется, исходя из формулы:</w:t>
      </w:r>
    </w:p>
    <w:p w:rsidR="00E80BC0" w:rsidRDefault="004C6EE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0,5 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+ 0,5 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итоговая оценка по результатам практики,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практики куратором от организации,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отчетной документации руководителем от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санкция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практики в 4 балла (принимаются материалы, которые описаны в отчете и отзыве),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санкция за сдачу отчета после установленного срока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3 балла.</w:t>
      </w:r>
    </w:p>
    <w:p w:rsidR="00E80BC0" w:rsidRDefault="004C6E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ючает в себя следующие задания: проанализировать информационную политику средства массовой информации, проанализировать его целевую аудиторию, подготовить печатные материалы, аудиовизуальные произведения, макеты полигр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афической продукции, рекламные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брифы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сценарии, технические задания на производство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публикации в социальных сетях, публикации на тематических и корпоративных ресурсах,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Ресурсы и материально-техническая база, необходимая для реал</w:t>
      </w:r>
      <w:r>
        <w:rPr>
          <w:rFonts w:ascii="Times New Roman" w:eastAsia="Times New Roman" w:hAnsi="Times New Roman" w:cs="Times New Roman"/>
          <w:sz w:val="24"/>
          <w:szCs w:val="24"/>
        </w:rPr>
        <w:t>изации ЭПП: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индивидуальных заданий в период практики студенты преимущественно используют интернет-ресурсы. 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Указанное материально-техническое обеспечение должно 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овлетворять действующим санитарным и противопожарным нормам, а также требован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техники безопасности при проведении работ.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заменено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E80BC0" w:rsidRDefault="004C6EE9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информация о производственной практике содержится в Приложении 2.</w:t>
      </w:r>
    </w:p>
    <w:p w:rsidR="00E80BC0" w:rsidRDefault="00E80BC0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0BC0" w:rsidRDefault="004C6EE9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ЭПП типа «Проект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Медиакоммуникаци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0BC0" w:rsidRDefault="004C6EE9">
      <w:pPr>
        <w:widowControl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Целью ЭПП является подготовка профессиональных кадров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индустрий: руководителей и исполнителей проектов, авторов текст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ов, smm-менеджеров,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 </w:t>
      </w:r>
    </w:p>
    <w:p w:rsidR="00E80BC0" w:rsidRDefault="004C6EE9">
      <w:pPr>
        <w:widowControl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Цели, задачи,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даты точек контроля, содержание, особенности освоения, оценивание и отчетность каждого проекта определяются программой учебной дисциплины. </w:t>
      </w:r>
    </w:p>
    <w:p w:rsidR="00E80BC0" w:rsidRDefault="004C6EE9">
      <w:pPr>
        <w:spacing w:line="240" w:lineRule="auto"/>
        <w:ind w:left="-567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Даты точек контроля. Выбор темы осущ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 до 1 октября текущего учебного года. Предоставление промежуточного варианта определяется индивидуально преподавателем. Предоставление итогового проекта определяется индивидуально преподавателем, но не позднее 10 июня.</w:t>
      </w:r>
    </w:p>
    <w:p w:rsidR="00E80BC0" w:rsidRDefault="004C6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рамках ЭПП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студенты индивидуально или в группе разрабатывают концепцию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анализируют целевые аудитории и конкурентов, создают smm-стратегии в зависимости от целей и задач проекта, реализовывает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проекта. Заказчиками проекта могут выступать ка</w:t>
      </w:r>
      <w:r>
        <w:rPr>
          <w:rFonts w:ascii="Times New Roman" w:eastAsia="Times New Roman" w:hAnsi="Times New Roman" w:cs="Times New Roman"/>
          <w:sz w:val="24"/>
          <w:szCs w:val="24"/>
        </w:rPr>
        <w:t>к преподаватели, так и эксперты из отрасли.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регламентируется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Положением о практической подготовке студентов основных образовательных программ высшего образования – про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грамм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бакалавриата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специалитета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и магистратуры Национального исследовательского университета «Высшая школа экономики»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Особенности и критерии оценивания: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осуществляет преподаватель дисциплины в соответствии с критериями 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енки подготовки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Студенты готовят индивидуальный или групповой проект, защищают проект на открытых защитах. По итогам защит они получают индивидуальную или общую для группы оценку. Для максимальной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должен быть реали</w:t>
      </w:r>
      <w:r>
        <w:rPr>
          <w:rFonts w:ascii="Times New Roman" w:eastAsia="Times New Roman" w:hAnsi="Times New Roman" w:cs="Times New Roman"/>
          <w:sz w:val="24"/>
          <w:szCs w:val="24"/>
        </w:rPr>
        <w:t>зован полностью.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Высокое качество работы, в том числе её практическая значимость; 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его соответствие поставленным задачам;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Наличие презентации проекта.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баллов: Проект выполнен полностью, автор или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полностью. Материал изложен логично и последовательно, иметь четкую композицию и явно выраженную главную идею. Материал аргументирован, обладает обширной доказательной баз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отвечает принципам эксклюзивности. Проект или часть проекта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опубликованы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и/или поданы на участие в профильном конкурсе.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баллов: Проект выполнен полностью,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полностью. Материал изложен логично и последовательно, иметь четкую композицию и явно выраженную главную идею. Материал аргументирован, обладает обширной доказательной базой, отвечает принципам эксклюзивности. Проект или часть проекта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опублико</w:t>
      </w:r>
      <w:r>
        <w:rPr>
          <w:rFonts w:ascii="Times New Roman" w:eastAsia="Times New Roman" w:hAnsi="Times New Roman" w:cs="Times New Roman"/>
          <w:sz w:val="24"/>
          <w:szCs w:val="24"/>
        </w:rPr>
        <w:t>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баллов: Проект выполнен полностью,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полностью. Материал изложен логично и последовательно, иметь четкую композицию и явно выраженную главную </w:t>
      </w:r>
      <w:r>
        <w:rPr>
          <w:rFonts w:ascii="Times New Roman" w:eastAsia="Times New Roman" w:hAnsi="Times New Roman" w:cs="Times New Roman"/>
          <w:sz w:val="24"/>
          <w:szCs w:val="24"/>
        </w:rPr>
        <w:t>идею. Материал аргументирован, обладает обширной доказательной базой,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баллов: Проект выполнен на 80%,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</w:t>
      </w:r>
      <w:r>
        <w:rPr>
          <w:rFonts w:ascii="Times New Roman" w:eastAsia="Times New Roman" w:hAnsi="Times New Roman" w:cs="Times New Roman"/>
          <w:sz w:val="24"/>
          <w:szCs w:val="24"/>
        </w:rPr>
        <w:t>л изложен не вполне логично и последовательно, не имеет четкую композицию и явно выраженную главную идею. Материал не вполне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баллов: Проект выполнен на 70%, автор или группа презентовали его и ответили на все дополнител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 Материал слабо аргументирован, не обладает обширной доказательной базой, не вполне отвечает при</w:t>
      </w:r>
      <w:r>
        <w:rPr>
          <w:rFonts w:ascii="Times New Roman" w:eastAsia="Times New Roman" w:hAnsi="Times New Roman" w:cs="Times New Roman"/>
          <w:sz w:val="24"/>
          <w:szCs w:val="24"/>
        </w:rPr>
        <w:t>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баллов: Проект выполнен на 60%,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</w:t>
      </w:r>
      <w:r>
        <w:rPr>
          <w:rFonts w:ascii="Times New Roman" w:eastAsia="Times New Roman" w:hAnsi="Times New Roman" w:cs="Times New Roman"/>
          <w:sz w:val="24"/>
          <w:szCs w:val="24"/>
        </w:rPr>
        <w:t>ыраженную главную идею. Материал слабо аргументирован, не обладает обширной доказательной базой, не вполне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балла: Проект выполнен на 50%, автор или группа презентовали его и ответили на все дополнительные вопросы.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 слабо аргументирован, не обладает обширной доказательной базой, не вполне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балла: Проект выполнен на 40%, автор или группа презентовали его и не ответили на все дополнительные вопросы. Материал не имеет четкую к</w:t>
      </w:r>
      <w:r>
        <w:rPr>
          <w:rFonts w:ascii="Times New Roman" w:eastAsia="Times New Roman" w:hAnsi="Times New Roman" w:cs="Times New Roman"/>
          <w:sz w:val="24"/>
          <w:szCs w:val="24"/>
        </w:rPr>
        <w:t>омпозицию и явно выраженную главную идею, слабо аргументирован, не обладает обширной доказательной базой, не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балла: Проект выполнен на 30%, автор или группа презентовали его и не ответили на все дополнительные вопросы.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 не имеет четкую композицию и явно выраженную главную идею, слабо аргументирован, не обладает обширной доказательной базой, не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балл: Проект выполнен на 20%, автор или группа презентовали его и не ответили на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вопросы. Материал не имеет четкую композицию и явно выраженную главную идею, слабо аргументирован, не обладает обширной доказательной базой, не отвечает принципам эксклюзивности.</w:t>
      </w:r>
    </w:p>
    <w:p w:rsidR="00E80BC0" w:rsidRDefault="004C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баллов: Проект не выполнен, автор или группа не представили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реализован. 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Ресурсы и материально-техническая база, необходимая для реализации ЭПП: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:rsidR="00E80BC0" w:rsidRDefault="004C6EE9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предпочтение отдается проектам, реализация которых возможна в дистанционном формате. Прочие особенности выполнения заданий по ЭПП в условиях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E80BC0" w:rsidRDefault="004C6EE9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о  ЭПП типа «Проект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содержится в Приложении 3.</w:t>
      </w:r>
    </w:p>
    <w:p w:rsidR="00E80BC0" w:rsidRDefault="00E80BC0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0BC0" w:rsidRDefault="004C6E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здоровья.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  <w:proofErr w:type="gramEnd"/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для лиц с нарушениями зрения: в печатной форме увеличенным шрифтом; в форме электронного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документа;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(перевод учебных материалов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индивидуальные задания и консультации;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индивидуальные задания и консультации;</w:t>
      </w:r>
    </w:p>
    <w:p w:rsidR="00E80BC0" w:rsidRDefault="004C6EE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лиц с нарушениями опорно-двигательного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аппарата: в печатной форме; в форме электронного документа;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индивидуальные задания и консультации.</w:t>
      </w:r>
    </w:p>
    <w:p w:rsidR="00E80BC0" w:rsidRDefault="004C6EE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доступности для данных обучающихся. </w:t>
      </w: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4C6EE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80BC0" w:rsidRDefault="00E80BC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и 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Академическим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0BC0" w:rsidRDefault="004C6E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подготовке курсовой работы студентов, обучающихся по программе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направлению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0BC0" w:rsidRDefault="004C6EE9">
      <w:pPr>
        <w:numPr>
          <w:ilvl w:val="0"/>
          <w:numId w:val="2"/>
        </w:numPr>
        <w:spacing w:after="12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Рекомендации базируются на следующих основаниях: </w:t>
      </w:r>
    </w:p>
    <w:p w:rsidR="00E80BC0" w:rsidRDefault="004C6EE9">
      <w:pPr>
        <w:numPr>
          <w:ilvl w:val="0"/>
          <w:numId w:val="1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 (приказ НИУ ВШЭ № 6.18.1-01/1307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21-7 от 13.07.2021). </w:t>
      </w:r>
    </w:p>
    <w:p w:rsidR="00E80BC0" w:rsidRDefault="004C6EE9">
      <w:pPr>
        <w:numPr>
          <w:ilvl w:val="0"/>
          <w:numId w:val="1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—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 (приказ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НИУ ВШЭ № 6.18.1-01/2601-05 от 26.01.2021).</w:t>
      </w:r>
    </w:p>
    <w:p w:rsidR="00E80BC0" w:rsidRDefault="004C6EE9">
      <w:pPr>
        <w:numPr>
          <w:ilvl w:val="0"/>
          <w:numId w:val="1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7.32-2017 «Отчет о научно-исследовательской работе. Структура и правила оформления».</w:t>
      </w:r>
    </w:p>
    <w:p w:rsidR="00E80BC0" w:rsidRDefault="004C6EE9">
      <w:pPr>
        <w:numPr>
          <w:ilvl w:val="0"/>
          <w:numId w:val="1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7.0.100-2018 Система стандартов по информации, библиотечному и издательскому делу (СИБИД). Библиографическая запис</w:t>
      </w:r>
      <w:r>
        <w:rPr>
          <w:rFonts w:ascii="Times New Roman" w:eastAsia="Times New Roman" w:hAnsi="Times New Roman" w:cs="Times New Roman"/>
          <w:sz w:val="24"/>
          <w:szCs w:val="24"/>
        </w:rPr>
        <w:t>ь. Библиографическое описание. Общие требования и правила составления (с Поправкой)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предназначены для обучающихся по направлению подготовки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42.03.05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 выполнять курсовую работу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твии с требованиями, установленными настоящими Рекомендациями и Положением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</w:t>
      </w:r>
      <w:r>
        <w:rPr>
          <w:rFonts w:ascii="Times New Roman" w:eastAsia="Times New Roman" w:hAnsi="Times New Roman" w:cs="Times New Roman"/>
          <w:sz w:val="24"/>
          <w:szCs w:val="24"/>
        </w:rPr>
        <w:t>рситета «Высшая школа экономики».</w:t>
      </w:r>
    </w:p>
    <w:p w:rsidR="00E80BC0" w:rsidRDefault="004C6EE9">
      <w:pPr>
        <w:numPr>
          <w:ilvl w:val="0"/>
          <w:numId w:val="2"/>
        </w:numPr>
        <w:spacing w:after="12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ФОРМАТЫ КУРСОВОЙ РАБОТЫ</w:t>
      </w:r>
    </w:p>
    <w:p w:rsidR="00E80BC0" w:rsidRDefault="004C6EE9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Курсовые работы на образовательной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могут быть представлены в двух форматах: академическом и проектно-творческом.</w:t>
      </w:r>
    </w:p>
    <w:p w:rsidR="00E80BC0" w:rsidRDefault="004C6EE9">
      <w:pPr>
        <w:pStyle w:val="3"/>
        <w:numPr>
          <w:ilvl w:val="1"/>
          <w:numId w:val="2"/>
        </w:numPr>
        <w:spacing w:before="320" w:after="120" w:line="240" w:lineRule="auto"/>
        <w:ind w:left="709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Академический формат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Понятием «академическая курсовая работа» обозначается исследование, осуществляемое в целях получения новых знаний о структуре, свойствах и закономерностях изучаемого объекта (явления). Теоретическая база по большей части должна быть связана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выполненная в таком формате, представляет собой анализ актуальных проблем истории, теории и практики различных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(печати, телевидения, радиовещания, информационных агентств, сетевых СМИ, социальных сетей, мобильных приложений,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пр.),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производства и дистрибуц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диовизуальной, VR/AR продукции,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приемы, инструменты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в академическом формате выполняется студентом индивидуально.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Тема Курсовой работы академического формата должна быть сформулирована в академической, научной стилистике и содержать обозначение предмета и объекта исследования, а также исследовательской проблемы. Например: «Особенности репрезентации феминизма в кинофи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В теме не нужно использовать слова «анализ», «исследование» или подобные.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курсовой работе должны присутствовать следующие позиции:</w:t>
      </w:r>
    </w:p>
    <w:p w:rsidR="00E80BC0" w:rsidRDefault="004C6EE9"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темы, соответствие ее современному состоянию определенной области науки и перспективам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сферы научного поиска, корректное определение объекта и предмета исследования, его цели, задач, гипотезы.</w:t>
      </w:r>
    </w:p>
    <w:p w:rsidR="00E80BC0" w:rsidRDefault="004C6EE9"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исследовательского вопроса и проблемы исследования.</w:t>
      </w:r>
    </w:p>
    <w:p w:rsidR="00E80BC0" w:rsidRDefault="004C6EE9"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 критический анализ научных монографий, периодических научных и</w:t>
      </w:r>
      <w:r>
        <w:rPr>
          <w:rFonts w:ascii="Times New Roman" w:eastAsia="Times New Roman" w:hAnsi="Times New Roman" w:cs="Times New Roman"/>
          <w:sz w:val="24"/>
          <w:szCs w:val="24"/>
        </w:rPr>
        <w:t>зданий и иных материалов по теме исследования.</w:t>
      </w:r>
    </w:p>
    <w:p w:rsidR="00E80BC0" w:rsidRDefault="004C6EE9"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характеристика истории изучения проблемы и современного состояния научной дискуссии.</w:t>
      </w:r>
    </w:p>
    <w:p w:rsidR="00E80BC0" w:rsidRDefault="004C6EE9"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обоснованных методов исследования и методологического основания работы.</w:t>
      </w:r>
    </w:p>
    <w:p w:rsidR="00E80BC0" w:rsidRDefault="004C6EE9">
      <w:pPr>
        <w:numPr>
          <w:ilvl w:val="0"/>
          <w:numId w:val="9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результатов, их обо</w:t>
      </w:r>
      <w:r>
        <w:rPr>
          <w:rFonts w:ascii="Times New Roman" w:eastAsia="Times New Roman" w:hAnsi="Times New Roman" w:cs="Times New Roman"/>
          <w:sz w:val="24"/>
          <w:szCs w:val="24"/>
        </w:rPr>
        <w:t>снование, формирование развернутых выводов и возможных практических рекомендаций.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курсовой работы осуществляется в соответствии с настоящими Правилами.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включает следующие структурные элементы: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 (Приложение 1).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sz w:val="24"/>
          <w:szCs w:val="24"/>
        </w:rPr>
        <w:t>жание (Приложение 3).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Введение (научная новизна, актуальность, проблема исследования, исследовательский вопрос, степень изученности проблемы, объект и предмет исследования, цель и задачи работы, гипотеза, методы исследования, эмпирическая база, теоретическ</w:t>
      </w:r>
      <w:r>
        <w:rPr>
          <w:rFonts w:ascii="Times New Roman" w:eastAsia="Times New Roman" w:hAnsi="Times New Roman" w:cs="Times New Roman"/>
          <w:sz w:val="24"/>
          <w:szCs w:val="24"/>
        </w:rPr>
        <w:t>ая база исследования).</w:t>
      </w:r>
      <w:proofErr w:type="gramEnd"/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(содержательная) часть, включающая в себя две главы и более. Главы должны быть разделены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два и более параграфов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(обобщаются итоги проведенного исследования/проекта, фиксируется факт подтверждения/не подтвержде</w:t>
      </w:r>
      <w:r>
        <w:rPr>
          <w:rFonts w:ascii="Times New Roman" w:eastAsia="Times New Roman" w:hAnsi="Times New Roman" w:cs="Times New Roman"/>
          <w:sz w:val="24"/>
          <w:szCs w:val="24"/>
        </w:rPr>
        <w:t>ния гипотезы, намечаются перспективы использования полученного нового научного знания/практических результатов и формулируются направления дальнейших исследований/области применения и развития полученных результатов).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(при наличии).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курсовой работы академического формата. </w:t>
      </w:r>
    </w:p>
    <w:p w:rsidR="00E80BC0" w:rsidRDefault="004C6EE9">
      <w:pPr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2 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не менее 1 авторского листа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оформленного в соответствии с настоящими Правилами. Под объемом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понимается объем авторского текста без учета списка литературы и приложений.</w:t>
      </w:r>
    </w:p>
    <w:p w:rsidR="00E80BC0" w:rsidRDefault="004C6EE9">
      <w:pPr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3 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не менее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оформленных в соответствии с настоящими Правилами. Под объемом курсовой работы понимается объем авторского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 без учета списка литературы и приложений.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Авторский лист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— 40 тыс. знаков с пробелами.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Объем приложений не регламентирован.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курсовой работе необходимо придерживаться научного стиля языка, принятой в данной области терминологии, обозначений, условных сокращений и символов. В тексте курсовой работы не допускается подмена научной и профессиональной специальной терминологии повсе</w:t>
      </w:r>
      <w:r>
        <w:rPr>
          <w:rFonts w:ascii="Times New Roman" w:eastAsia="Times New Roman" w:hAnsi="Times New Roman" w:cs="Times New Roman"/>
          <w:sz w:val="24"/>
          <w:szCs w:val="24"/>
        </w:rPr>
        <w:t>дневными клише, профессиональными жаргонизмами. Не допускается использование эмоциональных конструктов, постановка риторических вопросов. Текст должен фокусироваться на сути излагаемой проблемы, аргументация должна быть ясной и точной, без использования ус</w:t>
      </w:r>
      <w:r>
        <w:rPr>
          <w:rFonts w:ascii="Times New Roman" w:eastAsia="Times New Roman" w:hAnsi="Times New Roman" w:cs="Times New Roman"/>
          <w:sz w:val="24"/>
          <w:szCs w:val="24"/>
        </w:rPr>
        <w:t>ловного наклонения.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Студент может подготовить и защищать курсовую работу на английском языке по согласованию с научным руководителем. Работа на английском языке должна быть оформлена в едином стиле (например, APA, APSA и др.). Подробная памятка по 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кому оформлению в этом случае предоставляется научным руководителем.</w:t>
      </w:r>
    </w:p>
    <w:p w:rsidR="00E80BC0" w:rsidRDefault="004C6EE9">
      <w:pPr>
        <w:pStyle w:val="3"/>
        <w:numPr>
          <w:ilvl w:val="1"/>
          <w:numId w:val="2"/>
        </w:numPr>
        <w:spacing w:before="320" w:after="120" w:line="240" w:lineRule="auto"/>
        <w:ind w:left="709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>Проектно-творческий формат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в проектно-творческом формате предполагает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оригинального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Тема курсовой работы проектно-творческого формата д</w:t>
      </w:r>
      <w:r>
        <w:rPr>
          <w:rFonts w:ascii="Times New Roman" w:eastAsia="Times New Roman" w:hAnsi="Times New Roman" w:cs="Times New Roman"/>
          <w:sz w:val="24"/>
          <w:szCs w:val="24"/>
        </w:rPr>
        <w:t>олжна содержать следующую информацию:</w:t>
      </w:r>
    </w:p>
    <w:p w:rsidR="00E80BC0" w:rsidRDefault="004C6EE9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Обозначение создаваемого продукта «Создание видеоклипа», «Создание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трансмедийного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проекта», «Создание документального фильма» и тому подобное.</w:t>
      </w:r>
    </w:p>
    <w:p w:rsidR="00E80BC0" w:rsidRDefault="004C6EE9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название, либо описание темы работы, например: «Создание документально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фильма о проблемах мигрантов» или «Создание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трансмедийного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“Современный Чехов”».</w:t>
      </w:r>
    </w:p>
    <w:p w:rsidR="00E80BC0" w:rsidRDefault="004C6EE9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роли, которую в проекте выполняет студент, например: «Создание музыкального клипа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режиссура», или, «Создание короткометражного фильма “На </w:t>
      </w:r>
      <w:r>
        <w:rPr>
          <w:rFonts w:ascii="Times New Roman" w:eastAsia="Times New Roman" w:hAnsi="Times New Roman" w:cs="Times New Roman"/>
          <w:sz w:val="24"/>
          <w:szCs w:val="24"/>
        </w:rPr>
        <w:t>дне”: сценарный аспект».</w:t>
      </w:r>
    </w:p>
    <w:p w:rsidR="00E80BC0" w:rsidRDefault="004C6EE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вариант темы может выглядеть следующим образом: «Создание короткометражного фильма “На дне”: сценарный аспект».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Прототип мобильного приложения.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20 экранов.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 цикловой программы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10 минут.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клип.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3 минут.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Музыкальная композиция.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3 минут.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Цифровой фильм (художественный или документальный).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от 5 до 10 минут.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ормационный или сервисный интернет-сайт.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Объем — не менее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контент-страниц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5 уникальных шаблонов страниц.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Сценарий игрового фильма.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5 страниц.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Анимационный фильм.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3 минут.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(серия художественных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или документальных фотографий, объединенных одной темой или историей).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15 снимков.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информационный проект (информационная кампания)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длительность кампании не менее 4 месяцев с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пользованием не менее 2 каналов.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аудиоподкаста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20 минут.</w:t>
      </w:r>
    </w:p>
    <w:p w:rsidR="00E80BC0" w:rsidRDefault="004C6EE9">
      <w:pPr>
        <w:numPr>
          <w:ilvl w:val="0"/>
          <w:numId w:val="19"/>
        </w:num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VR/AR-проект.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 не менее 5 сцен.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написанию КР проектно-творческого формата допускаются студенты 3 курса.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может предложить собственную идею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</w:t>
      </w:r>
      <w:r>
        <w:rPr>
          <w:rFonts w:ascii="Times New Roman" w:eastAsia="Times New Roman" w:hAnsi="Times New Roman" w:cs="Times New Roman"/>
          <w:sz w:val="24"/>
          <w:szCs w:val="24"/>
        </w:rPr>
        <w:t>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научным руководителем.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проектно-творческого формата включает в себя следующие структурные элементы: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 (Приложения 1, 2).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(Приложение 3).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Теоретическая записка.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записка.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sz w:val="24"/>
          <w:szCs w:val="24"/>
        </w:rPr>
        <w:t>еская часть.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</w:rPr>
        <w:t>Введение должно содержать: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актуальности творческой / индустриальной проблемы, решаемой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формулировку цели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 точки зрения его пользы для общества и/или конкретных социальных групп). Такая цель имеет высокоуровневый характер и, как правило, не формулируется в терминах информирования; 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формулировку индустриальной цели КР (например: разработать оригинальный формат / дизайн / технологию…, предложить альтернативный / эффективный способ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освещения проблемы…, создать уникальный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платформу в сегменте…, разработать новую стратегию </w:t>
      </w:r>
      <w:r>
        <w:rPr>
          <w:rFonts w:ascii="Times New Roman" w:eastAsia="Times New Roman" w:hAnsi="Times New Roman" w:cs="Times New Roman"/>
          <w:sz w:val="24"/>
          <w:szCs w:val="24"/>
        </w:rPr>
        <w:t>/ механику для привлечения... и т.д.); 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 итогового продукта, включая модель монетизации;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теоретических, проектных и творческих задач КР;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команды и краткое описание вклада в проект;</w:t>
      </w:r>
    </w:p>
    <w:p w:rsidR="00E80BC0" w:rsidRDefault="004C6EE9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творческой новизны проекта (2-4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ложения).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записка предполагает рефлексию студента на тему концепций и исследований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журналистики, применительно к своему проекту. Необходимо раскрыть ключевые понятия, теории и подходы, позволяющие осмыслить и обосновать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зуемые в работе форматы, технологии, платформы, представления об аудитории проекта и т.д. Рекомендуется сделать краткий обзор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медиаисследований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таковых), посвященных изучению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аналогичного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технологии. Теоретическая записка должна зав</w:t>
      </w:r>
      <w:r>
        <w:rPr>
          <w:rFonts w:ascii="Times New Roman" w:eastAsia="Times New Roman" w:hAnsi="Times New Roman" w:cs="Times New Roman"/>
          <w:sz w:val="24"/>
          <w:szCs w:val="24"/>
        </w:rPr>
        <w:t>ершаться резюмирующей частью.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записка должна включать описание концепции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целевой аудитории, обзор конкурентной среды, организационно-производственную модель, план работы, использованные ресурсы (технические, человеческие и пр.), 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атформы реализации и возможной дистрибуции, способов распространения, продвижения и монетизации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(диаграмма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производственного процесса. Проектная записка должна завершаться резюмирующей частью.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часть курсово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работы должна быть представлена в форме описания (аннотации и/или расшифровки и/или сценарного плана)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отдельном приложении, а также самого готового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также может содержать описание творческих наработок, не вошедших в финаль</w:t>
      </w:r>
      <w:r>
        <w:rPr>
          <w:rFonts w:ascii="Times New Roman" w:eastAsia="Times New Roman" w:hAnsi="Times New Roman" w:cs="Times New Roman"/>
          <w:sz w:val="24"/>
          <w:szCs w:val="24"/>
        </w:rPr>
        <w:t>ный проект. Творческая часть должна завершаться резюмирующей частью.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должно содержать перечисление запланированных и выполненных работ, представление автора о развитии продукта и о полезности проекта в карьере автора. Также заключение может соде</w:t>
      </w:r>
      <w:r>
        <w:rPr>
          <w:rFonts w:ascii="Times New Roman" w:eastAsia="Times New Roman" w:hAnsi="Times New Roman" w:cs="Times New Roman"/>
          <w:sz w:val="24"/>
          <w:szCs w:val="24"/>
        </w:rPr>
        <w:t>ржать описание первой реакц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дитории на продукт. Помимо этого, заключение должно включать анализ личного опыта автора. Заключение может содержать информацию об аудитории проекта, участии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питчингах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конкурсах и пр.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приложен к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аботе в отдельном приложении с иллюстративным материалом и/или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скриншотов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существенно важной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и/или прямой гиперссылки на него в случае размещения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сетевых хранилищах с соблюдением технологических требований,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ъявляемых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данной платформе.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Курсовую работу в проектно-творческом формате допускается выполнять в составе группы из 2-3 человек.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командной работы над курсовой работой, тема работы должна быть одинаковой с обязательным уточнением</w:t>
      </w:r>
      <w:r>
        <w:rPr>
          <w:rFonts w:ascii="Times New Roman" w:eastAsia="Times New Roman" w:hAnsi="Times New Roman" w:cs="Times New Roman"/>
          <w:sz w:val="24"/>
          <w:szCs w:val="24"/>
        </w:rPr>
        <w:t>, отражающим специфику проделанной работы конкретного студента.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каждого из участников группы оценивается отдельно.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работа выполняется в команде, каждый студент готовит свою теоретическую и проектную записки исходя из своей рол</w:t>
      </w:r>
      <w:r>
        <w:rPr>
          <w:rFonts w:ascii="Times New Roman" w:eastAsia="Times New Roman" w:hAnsi="Times New Roman" w:cs="Times New Roman"/>
          <w:sz w:val="24"/>
          <w:szCs w:val="24"/>
        </w:rPr>
        <w:t>и в проекте, при необходимости ссылаясь на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партнеров по команде.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Объемы теоретической и проектной частей участников работы должны быть сопоставимы. При этом объём КР каждого из участников не может быть меньше установленного в настоящих Правилах.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текстовой части курсовой работы проектно-творческого формата — не менее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оформленных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настоящими Правилами. Под объемом курсовой работы понимается объем авторского текста без учета списка литературы и приложений.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Авторский ли</w:t>
      </w:r>
      <w:r>
        <w:rPr>
          <w:rFonts w:ascii="Times New Roman" w:eastAsia="Times New Roman" w:hAnsi="Times New Roman" w:cs="Times New Roman"/>
          <w:sz w:val="24"/>
          <w:szCs w:val="24"/>
        </w:rPr>
        <w:t>ст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— 40 тыс. знаков с пробелами.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Объем приложений не регламентирован.</w:t>
      </w:r>
    </w:p>
    <w:p w:rsidR="00E80BC0" w:rsidRDefault="004C6EE9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ВЫПОЛНЕНИЯ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и научного или творческого руководителя. Также в курсовой работе может принимать участие заказчик от индустрии и консультант. И заказчик, и консультант работы упоминаются на титульном листе.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курсовой работы в системе ЭИОС НИУ ВШЭ.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енение, в том числе уточнение, темы КР, а также замена руководителя, назначение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консультантов курсовой работы возможно не позднее, чем за один календарный месяц до установленного срока представления итогового варианта КР. Изменения прои</w:t>
      </w:r>
      <w:r>
        <w:rPr>
          <w:rFonts w:ascii="Times New Roman" w:eastAsia="Times New Roman" w:hAnsi="Times New Roman" w:cs="Times New Roman"/>
          <w:sz w:val="24"/>
          <w:szCs w:val="24"/>
        </w:rPr>
        <w:t>зводятся на основании заявления (Приложение 2).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локальными нормативными актами НИУ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ВШЭ.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требованиями, предъявляемыми к написанию и оформлению курсовых работ; сбор, систематизация, изучение и анализ имеющихся источников и научной литературы по проблематике исследования.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графика выполнения курсовой работы. Графи</w:t>
      </w:r>
      <w:r>
        <w:rPr>
          <w:rFonts w:ascii="Times New Roman" w:eastAsia="Times New Roman" w:hAnsi="Times New Roman" w:cs="Times New Roman"/>
          <w:sz w:val="24"/>
          <w:szCs w:val="24"/>
        </w:rPr>
        <w:t>к выполнения Курсовой работы согласовывается с научным руководителем. При нарушении студентом графика выполнения работ, руководитель КР обязан уведомить об этом руководителя Учебного офиса.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Написание и обсуждение с научным руководителем плана курсовой рабо</w:t>
      </w:r>
      <w:r>
        <w:rPr>
          <w:rFonts w:ascii="Times New Roman" w:eastAsia="Times New Roman" w:hAnsi="Times New Roman" w:cs="Times New Roman"/>
          <w:sz w:val="24"/>
          <w:szCs w:val="24"/>
        </w:rPr>
        <w:t>ты (в нем могут быть представлены актуальность, гипотеза/исследовательский вопрос, цели и задачи, методы и структура работы).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над текстом курсовой работы на основе согласованного с научным руководителем плана. 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Первое предъявление готовой курсовой р</w:t>
      </w:r>
      <w:r>
        <w:rPr>
          <w:rFonts w:ascii="Times New Roman" w:eastAsia="Times New Roman" w:hAnsi="Times New Roman" w:cs="Times New Roman"/>
          <w:sz w:val="24"/>
          <w:szCs w:val="24"/>
        </w:rPr>
        <w:t>аботы научному руководителю (и консультанту), корректировка.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Второе предъявление готовой курсовой работы научному руководителю (и консультанту), корректировка.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Внесение окончательных дополнений в текст курсовой работы, устранение опечаток и стилистическая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правка. 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Загрузка курсовой работы в ЭИОС НИУ ВШЭ для проверки на плагиат и последующей пересылки текста научному руководителю. </w:t>
      </w:r>
    </w:p>
    <w:p w:rsidR="00E80BC0" w:rsidRDefault="004C6EE9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выявления факта плагиата в курсовой работе применяется дисциплинарное взыскание, регламентированное «Порядком применени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дисциплинарных взысканий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нарушениях академических норм в написании письменных учебных работ в Университете» (Приложение 2 к Правилам внутреннего распорядка Университета).</w:t>
      </w:r>
    </w:p>
    <w:p w:rsidR="00E80BC0" w:rsidRDefault="004C6EE9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любых изменений содержательного и технического характера в работу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загрузки работы в ЭИОС НИУ ВШЭ для проверки на плагиат не допускаются. </w:t>
      </w:r>
    </w:p>
    <w:p w:rsidR="00E80BC0" w:rsidRDefault="004C6EE9">
      <w:pPr>
        <w:numPr>
          <w:ilvl w:val="0"/>
          <w:numId w:val="2"/>
        </w:numPr>
        <w:spacing w:after="12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 КУРСОВОЙ РАБОТЫ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требования.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в электронном виде загружается в ЭИОС НИУ ВШЭ в формате файла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Гарнитура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Величина шрифта в тексте — 14 кегль. Межстрочный интервал — 1,5.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Поля: верхнее — 2 см.; нижнее — 2,5 см.; левое — 3 см.; правое — 1,5 см. Все объекты, таблицы, графики, рисунки должны быть вставлены в текст.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Отступ абзаца — 1,25 см. Выравнивание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ширине.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Сноски печатаются шрифтом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10 кегль; выравнивание по ширине. Отступ абзаца — 1,25 см.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ссылочно-сносочного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аппарата обязательным является стандарт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 (с Поправкой).</w:t>
      </w:r>
    </w:p>
    <w:p w:rsidR="00E80BC0" w:rsidRDefault="004C6EE9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параллельное использование различных вариантов оформления, допускаемых стандартом. Наиболее корректным является использование системы постраничных сносок со сквозной нумерацией, с дальнейшим формированием библиографи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списка в конце работы. </w:t>
      </w:r>
    </w:p>
    <w:p w:rsidR="00E80BC0" w:rsidRDefault="004C6EE9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Разрешается использовать для акцентирования внимания на определенных терминах, формулах, теоремах, различное начертание шрифтов: полужирный, курсив, подчеркнутый.</w:t>
      </w:r>
    </w:p>
    <w:p w:rsidR="00E80BC0" w:rsidRDefault="004C6EE9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Страницы курсовой работы с рисунками и приложениями должны им</w:t>
      </w:r>
      <w:r>
        <w:rPr>
          <w:rFonts w:ascii="Times New Roman" w:eastAsia="Times New Roman" w:hAnsi="Times New Roman" w:cs="Times New Roman"/>
          <w:sz w:val="24"/>
          <w:szCs w:val="24"/>
        </w:rPr>
        <w:t>еть сквозную нумерацию. Первой страницей является титульный лист, на котором номер страницы не проставляется. Страницы курсовой работы следует нумеровать арабскими цифрами. Номер страницы проставляется в центре нижней части листа без точки. Иллюстрации и т</w:t>
      </w:r>
      <w:r>
        <w:rPr>
          <w:rFonts w:ascii="Times New Roman" w:eastAsia="Times New Roman" w:hAnsi="Times New Roman" w:cs="Times New Roman"/>
          <w:sz w:val="24"/>
          <w:szCs w:val="24"/>
        </w:rPr>
        <w:t>аблицы, расположенные на листах формата А3 учитывают как одну страницу. Каждая новая глава начинается с новой страницы; это же правило относится к другим основным структурным частям курсовой работы (введению, заключению, списку использованных источников,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риложениям и т.д.).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написания буквенных аббревиатур.</w:t>
      </w:r>
    </w:p>
    <w:p w:rsidR="00E80BC0" w:rsidRDefault="004C6EE9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тексте курсовой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написания формул, символов.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Формулы располагают отдельными стро</w:t>
      </w:r>
      <w:r>
        <w:rPr>
          <w:rFonts w:ascii="Times New Roman" w:eastAsia="Times New Roman" w:hAnsi="Times New Roman" w:cs="Times New Roman"/>
          <w:sz w:val="24"/>
          <w:szCs w:val="24"/>
        </w:rPr>
        <w:t>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Для начертания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формул рекомендуется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компьютерные редакторы формул (например,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подобные).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края страницы. 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оформления таблиц, рисунков, графиков.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курсовой работы. Порядковый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 проставляется в левом верхнем углу над ее названием. В каждой таблице следует указывать единицы измерения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, то ее приводят в заголовке таблицы после ее названия.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Порядковый номер рисунка и его название проставляются под рисунком. При построении графиков по осям координат вводятся соответствующие показатели, буквенные обозначения которых выносятся на концы коор</w:t>
      </w:r>
      <w:r>
        <w:rPr>
          <w:rFonts w:ascii="Times New Roman" w:eastAsia="Times New Roman" w:hAnsi="Times New Roman" w:cs="Times New Roman"/>
          <w:sz w:val="24"/>
          <w:szCs w:val="24"/>
        </w:rPr>
        <w:t>динатных осей, фиксируемые стрелками. При необходимости вдоль координатных осей делаются поясняющие надписи. Оформление таблиц и рисунков в работе должно соответствовать ГОСТ 7.32-2017 «Отчет о научно-исследовательской работе. Структура и правила оформлени</w:t>
      </w:r>
      <w:r>
        <w:rPr>
          <w:rFonts w:ascii="Times New Roman" w:eastAsia="Times New Roman" w:hAnsi="Times New Roman" w:cs="Times New Roman"/>
          <w:sz w:val="24"/>
          <w:szCs w:val="24"/>
        </w:rPr>
        <w:t>я».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размещается список использованной литературы. Не только цитаты, но 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«Порядку применения дисциплинарных взысканий при </w:t>
      </w:r>
      <w:r>
        <w:rPr>
          <w:rFonts w:ascii="Times New Roman" w:eastAsia="Times New Roman" w:hAnsi="Times New Roman" w:cs="Times New Roman"/>
          <w:sz w:val="24"/>
          <w:szCs w:val="24"/>
        </w:rPr>
        <w:t>нарушениях академических норм в написании письменных учебных работ в Университете» (Приложение 2 к Правилам внутреннего распорядка Университета).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оформления списка источников и литературы.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в курсовой работе источников и литера</w:t>
      </w:r>
      <w:r>
        <w:rPr>
          <w:rFonts w:ascii="Times New Roman" w:eastAsia="Times New Roman" w:hAnsi="Times New Roman" w:cs="Times New Roman"/>
          <w:sz w:val="24"/>
          <w:szCs w:val="24"/>
        </w:rPr>
        <w:t>туры составляется с требований государственного стандарта и дается в алфавитном порядке. Если в работе использован достаточно обширный круг источников и научной литературы, то возможно деление указанного списка на части. Вначале идет список источников (офи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циальных документов, законодательных актов, мемуаров и т.д.), затем следует литература, которая может быть разделена на следующие части — книги, научные статьи, периодика и т.д. Сначала следуют источники и литература на русском языке, а затем — литература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иностранных языках. Все работы в списке использованных источников и литературы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коллективной монографии), работа располагается в списке исходя из первой буквы названия.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списка источников и литературы указываются, согласно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7.0.100-2018 Система стандартов по информации, библиотечному и издательскому делу (СИБИД)</w:t>
      </w:r>
      <w:r>
        <w:rPr>
          <w:rFonts w:ascii="Times New Roman" w:eastAsia="Times New Roman" w:hAnsi="Times New Roman" w:cs="Times New Roman"/>
          <w:sz w:val="24"/>
          <w:szCs w:val="24"/>
        </w:rPr>
        <w:t>. Библиографическая запись. Библиографическое описание. Общие требования и правила составления (с Поправкой), следующие реквизиты книги: фамилия и инициалы автора, название книги, место издания, название издательства и количество страниц. Для статей, опубл</w:t>
      </w:r>
      <w:r>
        <w:rPr>
          <w:rFonts w:ascii="Times New Roman" w:eastAsia="Times New Roman" w:hAnsi="Times New Roman" w:cs="Times New Roman"/>
          <w:sz w:val="24"/>
          <w:szCs w:val="24"/>
        </w:rPr>
        <w:t>икованных в периодической печати, следует указывать наименование издания, номер, год, а также занимаемые страницы.</w:t>
      </w:r>
    </w:p>
    <w:p w:rsidR="00E80BC0" w:rsidRDefault="004C6EE9">
      <w:pPr>
        <w:numPr>
          <w:ilvl w:val="1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оформления приложений.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— заключительная часть курсовой работы, которая имеет дополнительное, обычно справочное значение,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является необходимой для более полного освещения темы или аргументации тезисов автора. В приложения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 разнообразны: копии подлинных документов, выдержки из отчётных материалов, отдельные положения из инструкций и правил,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глубинных интервью, расшифровки экспертных интервью, образцы вопросников и т.д. По форме они могут представлять собой текст,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копии официальных документов (сканированные изображения), таблицы, графики, карты. 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</w:t>
      </w:r>
      <w:r>
        <w:rPr>
          <w:rFonts w:ascii="Times New Roman" w:eastAsia="Times New Roman" w:hAnsi="Times New Roman" w:cs="Times New Roman"/>
          <w:sz w:val="24"/>
          <w:szCs w:val="24"/>
        </w:rPr>
        <w:t>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:rsidR="00E80BC0" w:rsidRDefault="004C6EE9">
      <w:pPr>
        <w:numPr>
          <w:ilvl w:val="2"/>
          <w:numId w:val="2"/>
        </w:numPr>
        <w:spacing w:after="12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 не включается список использ</w:t>
      </w:r>
      <w:r>
        <w:rPr>
          <w:rFonts w:ascii="Times New Roman" w:eastAsia="Times New Roman" w:hAnsi="Times New Roman" w:cs="Times New Roman"/>
          <w:sz w:val="24"/>
          <w:szCs w:val="24"/>
        </w:rPr>
        <w:t>ованной литературы.</w:t>
      </w:r>
    </w:p>
    <w:p w:rsidR="00E80BC0" w:rsidRDefault="004C6EE9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КУРСОВОЙ РАБОТЫ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 подлежат обязательной публичной защите. На защите студент выступает с вступительной речью и презентацией до 15 минут, в которых должны быть изложены актуальность исследования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цель и задачи, структура и основные выводы КР. По завершении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вступительной речи студент отвечает на вопросы и замечания комиссии.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оценивается научным руководителем согласно принятой в НИУ ВШЭ 10-балльной системе. 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ючает в себя следующие задания: разработать и реализовать концепцию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диапроекта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продумать smm-стратегию, проанализировать целевую аудиторию проекта.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курсовая работа делается по заказу третьей стороны, от заказчика назначается индустриальный куратор, и общая оценка является средней арифметической от оценок на</w:t>
      </w:r>
      <w:r>
        <w:rPr>
          <w:rFonts w:ascii="Times New Roman" w:eastAsia="Times New Roman" w:hAnsi="Times New Roman" w:cs="Times New Roman"/>
          <w:sz w:val="24"/>
          <w:szCs w:val="24"/>
        </w:rPr>
        <w:t>учного руководителя и индустриального куратора.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за курсовую работу проставляется научным руководителем студента в Ведомость промежуточной аттестации по курсовой работе, которая сдается в учебный офис не позднее завершающей недели модуля, в рамках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торого происходит оценивание курсовой работы. 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оценивается в соответствии с Критериями оценивания качества подготовки курсовой работы различных форматов (Приложение 6).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 (0 баллов) выставляется в случае, если сту</w:t>
      </w:r>
      <w:r>
        <w:rPr>
          <w:rFonts w:ascii="Times New Roman" w:eastAsia="Times New Roman" w:hAnsi="Times New Roman" w:cs="Times New Roman"/>
          <w:sz w:val="24"/>
          <w:szCs w:val="24"/>
        </w:rPr>
        <w:t>дент не приступал к выполнению курсовой работы, не загрузил в ЭИОС НИУ ВШЭ, а также при обнаружении нарушений, предусмотренных «Порядком применения дисциплинарных взысканий при нарушениях академических норм в написании письменных учебных работ в Университе</w:t>
      </w:r>
      <w:r>
        <w:rPr>
          <w:rFonts w:ascii="Times New Roman" w:eastAsia="Times New Roman" w:hAnsi="Times New Roman" w:cs="Times New Roman"/>
          <w:sz w:val="24"/>
          <w:szCs w:val="24"/>
        </w:rPr>
        <w:t>те» (Приложение 2 к Правилам внутреннего распорядка Университета), таких как списывание, двойная сдача, плагиат, подлог, фабрикация данных и результатов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Студент, получивший неудовлетворительную оценку за курсовую работу, считается имеющим академич</w:t>
      </w:r>
      <w:r>
        <w:rPr>
          <w:rFonts w:ascii="Times New Roman" w:eastAsia="Times New Roman" w:hAnsi="Times New Roman" w:cs="Times New Roman"/>
          <w:sz w:val="24"/>
          <w:szCs w:val="24"/>
        </w:rPr>
        <w:t>ескую задолженность, которую имеет право ликвидировать в установленном в Университете порядке.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работы и научный руководитель могут быть изменены в случае получения студентом неудовлетворительной оценки за защиту курсовой работы, а также за нарушение а</w:t>
      </w:r>
      <w:r>
        <w:rPr>
          <w:rFonts w:ascii="Times New Roman" w:eastAsia="Times New Roman" w:hAnsi="Times New Roman" w:cs="Times New Roman"/>
          <w:sz w:val="24"/>
          <w:szCs w:val="24"/>
        </w:rPr>
        <w:t>кадемических норм, описанных в п. 5.4. Изменение темы курсовой работы, смена научного руководителя производятся приказом декана факультета.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Апелляция по курсовой работе производится в порядке, предусмотренном Положением об организации промежуточной аттеста</w:t>
      </w:r>
      <w:r>
        <w:rPr>
          <w:rFonts w:ascii="Times New Roman" w:eastAsia="Times New Roman" w:hAnsi="Times New Roman" w:cs="Times New Roman"/>
          <w:sz w:val="24"/>
          <w:szCs w:val="24"/>
        </w:rPr>
        <w:t>ции и текущего контроля успеваемости студентов НИУ ВШЭ для апелляции по экзамену.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студентов, имеющих академическую задолженность по курсовой работе, организуется две пересдачи. Порядок пересдачи регламентирован Положением об организации промежуточной а</w:t>
      </w:r>
      <w:r>
        <w:rPr>
          <w:rFonts w:ascii="Times New Roman" w:eastAsia="Times New Roman" w:hAnsi="Times New Roman" w:cs="Times New Roman"/>
          <w:sz w:val="24"/>
          <w:szCs w:val="24"/>
        </w:rPr>
        <w:t>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пересдача полностью соответствует процедуре сдачи курсовой работы.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студент получил неудовлетворительную оценк</w:t>
      </w:r>
      <w:r>
        <w:rPr>
          <w:rFonts w:ascii="Times New Roman" w:eastAsia="Times New Roman" w:hAnsi="Times New Roman" w:cs="Times New Roman"/>
          <w:sz w:val="24"/>
          <w:szCs w:val="24"/>
        </w:rPr>
        <w:t>у по результатам первой пересдачи в связи с тем, что не загрузил работу в ЭИОС НИУ ВШЭ в установленные сроки, либо в случае, если научный руководитель поставил неудовлетворительную оценку за работу, то для данного студента организуется вторая пересдача. Вт</w:t>
      </w:r>
      <w:r>
        <w:rPr>
          <w:rFonts w:ascii="Times New Roman" w:eastAsia="Times New Roman" w:hAnsi="Times New Roman" w:cs="Times New Roman"/>
          <w:sz w:val="24"/>
          <w:szCs w:val="24"/>
        </w:rPr>
        <w:t>орая пересдача принимается комиссией в составе не менее трех человек, включая ее председателя. Если научный руководитель ставит положительную оценку, то комиссия утверждает ее голосованием.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научный руководитель поставил неудовлетворительную </w:t>
      </w:r>
      <w:r>
        <w:rPr>
          <w:rFonts w:ascii="Times New Roman" w:eastAsia="Times New Roman" w:hAnsi="Times New Roman" w:cs="Times New Roman"/>
          <w:sz w:val="24"/>
          <w:szCs w:val="24"/>
        </w:rPr>
        <w:t>оценку за работу студента, комиссия производит публичное заслушивание студента, по результатам которого выставляется оценка по следующей формуле:</w:t>
      </w:r>
    </w:p>
    <w:p w:rsidR="00E80BC0" w:rsidRDefault="004C6EE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итоговая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оценка за пересдачу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0,4 *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руководитель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+ 0,6 *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комиссия</w:t>
      </w:r>
      <w:proofErr w:type="spellEnd"/>
    </w:p>
    <w:p w:rsidR="00E80BC0" w:rsidRDefault="004C6EE9">
      <w:pPr>
        <w:numPr>
          <w:ilvl w:val="0"/>
          <w:numId w:val="1"/>
        </w:numPr>
        <w:spacing w:after="12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ХРАНЕНИЕ И ПУБЛИКАЦИЯ КУРСОВЫХ РАБОТ СТУДЕНТОВ</w:t>
      </w:r>
    </w:p>
    <w:p w:rsidR="00E80BC0" w:rsidRDefault="004C6EE9">
      <w:pPr>
        <w:numPr>
          <w:ilvl w:val="1"/>
          <w:numId w:val="1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Курсовые работы и проекты, загруженные в ЭИОС НИУ ВШЭ, в электронном виде хранятся в Учебном офисе ОП в течение двух лет после завершения обучения студентов.</w:t>
      </w:r>
    </w:p>
    <w:p w:rsidR="00E80BC0" w:rsidRDefault="004C6EE9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образовательное учреждение высшего образования</w:t>
      </w: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«Высшая школа экономики»»</w:t>
      </w:r>
    </w:p>
    <w:p w:rsidR="00E80BC0" w:rsidRDefault="004C6EE9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BC0" w:rsidRDefault="004C6EE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Санкт-Петербургская школа гуманитарных наук и искусств</w:t>
      </w:r>
    </w:p>
    <w:p w:rsidR="00E80BC0" w:rsidRDefault="00E80BC0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Имя Отчество автора</w:t>
      </w:r>
    </w:p>
    <w:p w:rsidR="00E80BC0" w:rsidRDefault="00E80B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ТЕМЫ КУРСОВОЙ РАБОТЫ</w:t>
      </w:r>
    </w:p>
    <w:p w:rsidR="00E80BC0" w:rsidRDefault="00E80B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Академическая/Проектно-творческая курсовая работа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42.03.05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 ___ курса, группы №___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BC0" w:rsidRDefault="00E80BC0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курсовой работы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</w:t>
      </w:r>
      <w:r>
        <w:rPr>
          <w:rFonts w:ascii="Times New Roman" w:eastAsia="Times New Roman" w:hAnsi="Times New Roman" w:cs="Times New Roman"/>
          <w:sz w:val="24"/>
          <w:szCs w:val="24"/>
        </w:rPr>
        <w:t>сть, звание, Ф.И.О.)</w:t>
      </w:r>
    </w:p>
    <w:p w:rsidR="00E80BC0" w:rsidRDefault="00E80BC0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Заказчик*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Консультант*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80BC0" w:rsidRDefault="004C6EE9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звание, Ф.И.О.)</w:t>
      </w:r>
    </w:p>
    <w:p w:rsidR="00E80BC0" w:rsidRDefault="00E80B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E80BC0" w:rsidRDefault="00E80B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E80BC0" w:rsidRDefault="004C6E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 наличии консультанта или заказчика</w:t>
      </w: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f5"/>
        <w:tblW w:w="9648" w:type="dxa"/>
        <w:tblInd w:w="0" w:type="dxa"/>
        <w:tblLayout w:type="fixed"/>
        <w:tblLook w:val="0000"/>
      </w:tblPr>
      <w:tblGrid>
        <w:gridCol w:w="5328"/>
        <w:gridCol w:w="4320"/>
      </w:tblGrid>
      <w:tr w:rsidR="00E80BC0">
        <w:tc>
          <w:tcPr>
            <w:tcW w:w="5328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на заседании Академического совета 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_________________ 20__ г.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4320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студента ___ курса группы ________</w:t>
            </w: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E80BC0" w:rsidRDefault="004C6EE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ФИО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ЗАЯВЛЕНИЕ </w:t>
      </w:r>
    </w:p>
    <w:p w:rsidR="00E80BC0" w:rsidRDefault="00E80BC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0BC0" w:rsidRDefault="004C6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изменить мне тему курсовой работы. Новая формулировка:</w:t>
      </w:r>
    </w:p>
    <w:p w:rsidR="00E80BC0" w:rsidRDefault="004C6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темы на английский язык: 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 (ФИО, ученая степень, ученое звание): ______________________________________________________________________________________________________________________________________________________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</w:t>
      </w:r>
      <w:r>
        <w:rPr>
          <w:rFonts w:ascii="Times New Roman" w:eastAsia="Times New Roman" w:hAnsi="Times New Roman" w:cs="Times New Roman"/>
          <w:sz w:val="24"/>
          <w:szCs w:val="24"/>
        </w:rPr>
        <w:t>ант (ФИО, ученая степень, ученое звание): ______________________________</w:t>
      </w:r>
    </w:p>
    <w:p w:rsidR="00E80BC0" w:rsidRDefault="004C6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80BC0" w:rsidRDefault="004C6EE9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 студента)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E80BC0" w:rsidRDefault="004C6EE9">
      <w:pPr>
        <w:spacing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научного руководителя: ___________________________</w:t>
      </w:r>
    </w:p>
    <w:p w:rsidR="00E80BC0" w:rsidRDefault="004C6EE9">
      <w:pPr>
        <w:widowControl w:val="0"/>
        <w:tabs>
          <w:tab w:val="left" w:pos="708"/>
        </w:tabs>
        <w:spacing w:line="240" w:lineRule="auto"/>
        <w:ind w:left="1002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E80BC0" w:rsidRDefault="00E80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 оформления </w:t>
      </w:r>
    </w:p>
    <w:p w:rsidR="00E80BC0" w:rsidRDefault="00E80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автособираемое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оглавление (данная функция реализована в текстовом редакторе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………номер страницы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 номер страницы</w:t>
      </w:r>
    </w:p>
    <w:p w:rsidR="00E80BC0" w:rsidRDefault="004C6EE9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номер страницы</w:t>
      </w:r>
    </w:p>
    <w:p w:rsidR="00E80BC0" w:rsidRDefault="004C6EE9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номер страницы</w:t>
      </w:r>
    </w:p>
    <w:p w:rsidR="00E80BC0" w:rsidRDefault="004C6EE9">
      <w:pPr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номер страницы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 номер страницы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Название параграфа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номер страницы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Название параграфа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номер страницы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…………………………………………………………номер страницы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 и источников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номер страницы</w:t>
      </w:r>
    </w:p>
    <w:p w:rsidR="00E80BC0" w:rsidRDefault="004C6E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риложения (при наличии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…………………………………….....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номер страницы</w:t>
      </w:r>
      <w:r>
        <w:br w:type="page"/>
      </w:r>
    </w:p>
    <w:p w:rsidR="00E80BC0" w:rsidRDefault="004C6EE9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«Национальный исследовательский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«Высшая школа экономики»»</w:t>
      </w:r>
    </w:p>
    <w:p w:rsidR="00E80BC0" w:rsidRDefault="004C6EE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Санкт-Петербургская школа гуманитарных наук и искусств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на курсовую работу академического формата</w:t>
      </w:r>
    </w:p>
    <w:p w:rsidR="00E80BC0" w:rsidRDefault="00E80B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0"/>
        <w:gridCol w:w="1110"/>
        <w:gridCol w:w="930"/>
        <w:gridCol w:w="6150"/>
      </w:tblGrid>
      <w:tr w:rsidR="00E80BC0"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Научный руководитель: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0BC0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работы: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right w:val="nil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на курсовую работу академического формата должен включать в себя следующие характеристики: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Корректность формулировки проблемы и гипотезы исследования.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Соответствие содержания работы заявленной теме.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Раскрытие темы, полнота изложения материала по теме.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Логика работы и ее соответствие задачам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Методоло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гия и методы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Корректность использования общенаучных методов исследования.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Корректность использования эмпирических методов исследования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Соответствие методов тематике работы, исследовательскому вопросу и поставленным задачам.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Теоретическая и эмпирическая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базы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Информированность о состоянии исследовательской дискуссии по проблеме.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Использование конкретных концепций, моделей в соответствии с решаемой профессиональной задачей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Полнота эмпирической базы, её соответствие цели и гипотезе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Соответствие академическим стандартам (стиль, терминология).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Оформление текста (соответствие методическому руководству).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Сильные стороны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Слабые стороны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Характеристика работы студента при написании 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ОЦЕНКА: </w:t>
      </w:r>
    </w:p>
    <w:p w:rsidR="00E80BC0" w:rsidRDefault="00E80B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985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95"/>
        <w:gridCol w:w="2130"/>
        <w:gridCol w:w="2096"/>
        <w:gridCol w:w="2527"/>
        <w:gridCol w:w="2004"/>
      </w:tblGrid>
      <w:tr w:rsidR="00E80BC0">
        <w:tc>
          <w:tcPr>
            <w:tcW w:w="109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80BC0" w:rsidRDefault="004C6E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4C6E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«Национальный исследовательский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«Высшая школа экономики»»</w:t>
      </w:r>
    </w:p>
    <w:p w:rsidR="00E80BC0" w:rsidRDefault="004C6EE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Санкт-Петербургская школа гуманитарных наук и искусств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на курсовую работу проектно-творческого формата</w:t>
      </w:r>
    </w:p>
    <w:p w:rsidR="00E80BC0" w:rsidRDefault="00E80B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6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0"/>
        <w:gridCol w:w="1657"/>
        <w:gridCol w:w="6722"/>
      </w:tblGrid>
      <w:tr w:rsidR="00E80BC0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руководитель: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0BC0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работы: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 / вид работы: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списка, обозначенного в настоящих Правилах</w:t>
            </w:r>
          </w:p>
        </w:tc>
      </w:tr>
      <w:tr w:rsidR="00E80BC0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8379" w:type="dxa"/>
            <w:gridSpan w:val="2"/>
            <w:tcBorders>
              <w:top w:val="nil"/>
              <w:left w:val="nil"/>
              <w:right w:val="nil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на курсовую работу проектно-творческого формата должен включать в себя следующие характеристики: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теоретической и проектной записок</w:t>
      </w:r>
      <w:proofErr w:type="gramEnd"/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записок теме и/или жанру проектно-творческой работы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теоретиче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предпосылок, отраженных в теоретической записке, творческой работе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анализа актуальности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выбора использованных в работе моделей, методов, способов и инструментов, применимых для решения профессиональной задачи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всех пунктов проектной записки, указанных в Правилах... 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медиаотрасли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места данного проекта в ней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щие характеристики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медиапродукта</w:t>
      </w:r>
      <w:proofErr w:type="spellEnd"/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интересов целевой аудитории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предложенных творческих решений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индустриальным стандартам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достоинства и недостатки работы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 теоретической и прое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ктной записок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настоящим Правилам (стиль, терминология, объем). </w:t>
      </w:r>
    </w:p>
    <w:p w:rsidR="00E80BC0" w:rsidRDefault="004C6EE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текста (соответствие методическому руководству). 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работы студента при написании курсовой работы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ОЦЕНКА: </w:t>
      </w:r>
    </w:p>
    <w:p w:rsidR="00E80BC0" w:rsidRDefault="00E80BC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85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80"/>
        <w:gridCol w:w="2145"/>
        <w:gridCol w:w="2096"/>
        <w:gridCol w:w="2527"/>
        <w:gridCol w:w="2004"/>
      </w:tblGrid>
      <w:tr w:rsidR="00E80BC0">
        <w:trPr>
          <w:trHeight w:val="325"/>
        </w:trPr>
        <w:tc>
          <w:tcPr>
            <w:tcW w:w="1080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80BC0" w:rsidRDefault="004C6E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4C6E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80BC0" w:rsidRDefault="004C6E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E80BC0" w:rsidRDefault="004C6EE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оценивания качества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курсовой работы различных форматов</w:t>
      </w:r>
      <w:proofErr w:type="gramEnd"/>
    </w:p>
    <w:p w:rsidR="00E80BC0" w:rsidRDefault="004C6EE9">
      <w:pPr>
        <w:numPr>
          <w:ilvl w:val="0"/>
          <w:numId w:val="8"/>
        </w:num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содержание оценки курсовой работы академического формата</w:t>
      </w:r>
    </w:p>
    <w:tbl>
      <w:tblPr>
        <w:tblStyle w:val="af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208"/>
      </w:tblGrid>
      <w:tr w:rsidR="00E80BC0">
        <w:trPr>
          <w:trHeight w:val="2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— Весьма неудовлетворительно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не предоставлен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полностью не соответствует правилам оформления письменных работ. 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— Неудовлетворительно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теме, полностью не соответствует правилам оформления письменных работ.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— Очень плохо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значительные противоречия. Анализ проблем, постановка целей и задач, выделение объекта и предмета исследования, выбор способа и методов исследования, а также оценка его качества не выполнены. Конкретные концепции, модели, методы, способы и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названы. Студент не продемонстрировал осведомленность об актуальных научных дискуссиях в выбранной сфере. Работа не соответствует правилам оформления письменных работ. Язык ненаучный.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— Плохо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часть задач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не показал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особность проводить научные исследования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научную сущность проблем в профессиональной области. Студент не продемонстрировал способность работать с информацией, критически оценивать и переосмыслять накопленный опыт. Конкретные конц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епции, модели, методы, способы и инструменты не соответствуют решаемой профессиональной задаче. Работа не соответствует правилам оформления письменных работ. Язык ненаучный.</w:t>
            </w:r>
          </w:p>
        </w:tc>
      </w:tr>
      <w:tr w:rsidR="00E80BC0">
        <w:trPr>
          <w:trHeight w:val="2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— Удовлетворительно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Местами несвязный текст, есть внутренние противоречия.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задач не выполнена. Имеются грубые ошибки, невысокая оригинальность текста. Анализ проблем, постановка целей и задач, выделение объекта и предмета исследования, выбор методов исследования, а также оценка его качества выполнены неверно. Студент не показа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способность проводить научные исследования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Студент не показал достаточную способность работать с информацией. Неполное соответствие правилам оформления письменных работ.</w:t>
            </w:r>
          </w:p>
        </w:tc>
      </w:tr>
      <w:tr w:rsidR="00E80BC0">
        <w:trPr>
          <w:trHeight w:val="2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— Весьма удовлетворительно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задач выполнена в недостаточном объеме. Отсутствие полноценных выводов. Анализ проблем,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целей и задач, выделение объекта и предмета исследования, выбор методов исследования, а также оценка его качества выполнены с ошибками. Студент не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способность выявлять научную сущность проблем в профессиональной области. Студент не показал достаточную способность критически оценивать и переосмыслять накопленный опыт. Конкретные концепции, модели, методы, способы и инструменты не вполне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 решаемой профессиональной задаче. Неполное соответствие правилам оформления письменных работ.</w:t>
            </w:r>
          </w:p>
        </w:tc>
      </w:tr>
      <w:tr w:rsidR="00E80BC0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— Хорошо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работ. Больше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ловины поставленных задач выполнены в должном объеме. Анализ проблем, постановка целей и задач, выделение объекта и предмета исследования, выбор методов исследования, а также оценка его качества в целом выполнены. Студент показал способность проводить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исследования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научную сущность проблем в профессиональной области, продемонстрировал осведомленность об актуальных научных дискуссиях в выбранной сфере. </w:t>
            </w:r>
          </w:p>
        </w:tc>
      </w:tr>
      <w:tr w:rsidR="00E80BC0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— Очень хорошо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проработанный и изложенный текст без внутренних противоречий, соответствующий правилам оформления письменных работ. Большая часть задач выполнена в должном объеме. Анализ проблем, постановка целей и задач, выделение объекта и предмета исследования,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методов исследования, а также оценка его качества выполнены. Студент показал способность проводить научные исследования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научную сущность проблем в профессиональной области, продемонстрировал осведомленность об актуальных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учных дискуссиях в выбранной сфере. Студент показал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не противоречат решаемой профессиональной задаче. </w:t>
            </w:r>
          </w:p>
        </w:tc>
      </w:tr>
      <w:tr w:rsidR="00E80BC0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Отлично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работ. Анализ проблем, постановка целей и задач, выделение объекта и предмета исследования, выбор методов исследования,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оценка его качества выполнены в полном объеме и верно. Студент показал способность проводить научные исследования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научную сущность проблем в профессиональной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осведомленность об актуальных научных дискуссиях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бранной сфере. Студент продемонстрировал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соответствуют решаемой профессиональной задаче. Студент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 документальную рецензию/рекомендацию от внешнего независимого эксперта из релевантной индустрии в соответствии с форматом КР.</w:t>
            </w:r>
          </w:p>
        </w:tc>
      </w:tr>
      <w:tr w:rsidR="00E80BC0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— Отлично (превосходит ожидания)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работ. Анализ проблем, постановка целей и задач, выделение объекта и предмета исследования, выбор методов исследования, а также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его качества выполнены в полном объеме и верно. Студент показал способность проводить научные исследования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научную сущность проблем в профессиональной области, осведомленность об актуальных научных дискуссиях в выбранной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Студент продемонстрировал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соответствуют решаемой профессиональной задаче.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выполнил два из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едующих условий: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исследования опубликованы (или приняты к публикации) в сборнике общероссийской или международной научной конференции, или в профильном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5000 подписчиков; о работе рассказано в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10000 подписчиков; 2) студент подал тезисы своего исследования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какую-то его часть) на конкурс научных работ или другой профильный конкурс (фестиваль), материал принят оргкомитетом конкурса;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дент представил документальную рецензию/рекомендацию от внешнего независимого эксперта из релевантной индустрии в соответствии с форматом КР.</w:t>
            </w:r>
          </w:p>
        </w:tc>
      </w:tr>
      <w:tr w:rsidR="00E80BC0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— Блестяще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 оформления письменных работ. Анализ проблем, постановка целей и задач, выделение объекта и предмета исследования, выбор методов исследования, а также оценка его качества выполнены в полном объеме и верно. Студент показал способность проводить научные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сследования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выявлять научную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сущность проблем в профессиональной области, осведомленность об актуальных научных дискуссиях в выбранной сфере. Студент продемонстрировал способность работать с информацией, критически оценивать и переосмысля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накопленный опыт. Конкретные концепции, модели, методы, способы и инструменты соответствуют решаемой профессиональной задаче.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выполнил все из следующих условий: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 исследования опубликованы (или приняты к публикации) в сборнике общеросс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ийской или международной научной конференции, или в профильном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5000 подписчиков; о работе рассказано в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10000 подписчиков; 2) студент подал тезисы своего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какую-то его часть) на конкурс научных работ или другой профильный конкурс (фестиваль), материал принят оргкомитетом конкурса;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представил документальную рецензию/рекомендацию от внешнего независимого эксперта из релевантн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индустрии в соответствии с форматом КР.</w:t>
            </w:r>
          </w:p>
        </w:tc>
      </w:tr>
    </w:tbl>
    <w:p w:rsidR="00E80BC0" w:rsidRDefault="00E80BC0">
      <w:p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0"/>
          <w:numId w:val="8"/>
        </w:num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содержание оценки курсовой работы проектно-творческого формата.</w:t>
      </w:r>
    </w:p>
    <w:tbl>
      <w:tblPr>
        <w:tblStyle w:val="af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209"/>
      </w:tblGrid>
      <w:tr w:rsidR="00E80BC0">
        <w:trPr>
          <w:trHeight w:val="2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— Весьма неудовлетворительно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не предоставлен или полностью не соответствует правилам оформления письменных работ. 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— Неудовлетворительно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теме, полностью не соответствует правилам оформления письменных работ.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— Очень плохо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теоретической записки не ясна суть проекта. Теоретическая записка не соотносится с содержанием проектной записки и замыслом творческой части проекта. Теоретическая записка содержит несвязанные между собой логически и повествовательно цитаты из разных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точников. Анализа проблематики в направлении деятельности, выбранной студентом для реализации творческой работы, нет.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составляющего творческую часть работы, различных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классификации, не продемонстрированы. Конкретные концепции, модели, методы, способы и инструменты, применимые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профессиональной задачи, не приведены. Теоретическая записка не имеет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чем наполовину пунктов, предусмотренных настоящими правилами. Продукт описан общими словами. Формат проекта не ясен. Бизнес-модель проекта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Описание проекта содержит нечеткие и размытые формулировки. Целевая аудитория не прописана.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не несет ничего нового, не решает никакой проблемы. Продукт является копией действующего проекта, с нечеткими отличиями.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выполнен на слабом профессиональном уровне и не отвечает техническим требованиям, предъявляемом к продуктам данного типа. </w:t>
            </w:r>
          </w:p>
        </w:tc>
      </w:tr>
      <w:tr w:rsidR="00E80BC0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— Плохо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записка не соотносится с содержанием проектной записки и замыслом творческой части проекта.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составляющего творческую часть работы, различных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классификации, не продемонстрированы. Конкретные концепции, модели, методы, способы и инструменты, применимые для решения профессиональной задачи, не приведены.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менее чем наполовину пунктов, предусмотренных настоящ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правилами. Продукт описан общими словами. Формат проекта не ясен. Бизнес-модель проекта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Описание проекта содержит нечеткие и размытые формулировки. Целевая аудитория неясна.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выполнен на слабом профессиональном уровне и не отвечает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хническим требованиям, предъявляемом к продуктам данного типа. </w:t>
            </w:r>
          </w:p>
        </w:tc>
      </w:tr>
      <w:tr w:rsidR="00E80BC0">
        <w:trPr>
          <w:trHeight w:val="1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— Удовлетворительно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имеет описательный характер. Теоретическая основа представлена слабо связанными между собой логически и повествовательно цитатами из разных источников. Теоретическая записка частично соотносится с содержанием проектной записки и замыс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творческой части проекта. Анализ проблематики в направлении деятельности, выбранной студентом для реализации творческой работы, неполный.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составляющего творческую часть работы,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классификации, продемонстрированы слабо. Конкретные концепции, модели, методы, способы и инструменты, применимые для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задачи, не представлены или представлены недостаточно.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проектной записке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тсутствуют некоторые пункты, предусмотренные настоящими правилами. Описание продукта содержит нечеткие и размытые формулировки, формат прописан недостаточно подробно и четко. Бизнес-модель проекта представлена, но плохо учитывает риски и просчитывает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аудиторию, которая, в свою очередь описана лишь общими словами.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является слабо реализованной копией существующего на рынке продукта (формата, идеи, т.п.) и не содержит новаторских или оригинальных решений. Продукт выполнен на приемлемом с профессиональной точки зрения уровне, однако не вполне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чает техническим требованиям, предъявляемом к продуктам данного типа.</w:t>
            </w:r>
          </w:p>
        </w:tc>
      </w:tr>
      <w:tr w:rsidR="00E80BC0">
        <w:trPr>
          <w:trHeight w:val="1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— Весьма удовлетворительно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во многом имеет описательный характер. Анализ проблематики в направлении деятельности, выбранной студентом для реализации творческой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аботы, представлен, неполный.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составляющего творческую часть работы, различных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классификации, продемонстрированы не в полной мере. Конкретные концепции,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одели, методы, способы и инструменты, применимые для решения профессиональной задачи, приведены неточно.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некоторые несоответствия проектного описания с данным проектом. Бизнес-модель проекта не демонстрирует потенциальную жизнеспособность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как востребованного у потенциальной аудитории. 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продукт с небольшими исключениями соответствует техническим требованиям к продуктам данного типа,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индустрии.</w:t>
            </w:r>
          </w:p>
        </w:tc>
      </w:tr>
      <w:tr w:rsidR="00E80BC0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— Хорошо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записка демонстрирует твердые теоретические знания, которые являются неотъемлемой частью описания проекта, но частично имеет описательный характер. Анализ проблематики в направлении деятельности, выбранной студентом для реализации 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представлен.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составляющего творческую часть работы, различных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классификации, продемонстрированы. Конкретные концепции, модели, методы, способы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нструменты, применимые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профессиональной задачи, приведены неточно или частично.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записка выполнена в полном объеме, однако имеются некоторые несоответствия проектного описания с данным проектом.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Бизнес-модель проекта продумана на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 уровне и демонстрирует потенциальную жизнеспособность продукта как востребованного у потенциальной аудитории.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Однако при этом проект представляется рискованным для реализации на рынке и внедрения в индустрии. 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продукт является 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ьным, выполнен на достаточно хорошем профессиональном уровне, с небольшими исключениями соответствует техническим требованиям к продуктам данного типа,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индустрии.</w:t>
            </w:r>
          </w:p>
        </w:tc>
      </w:tr>
      <w:tr w:rsidR="00E80BC0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— Очень хорошо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демонстрирует отличное базовое освоен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теоретических основ отрасли, осведомленность об актуальных дискуссиях в отрасли. Теоретические концепции, модели, методы, способы и инструменты, применимые для решения профессиональной задачи, приведены точно и полно. Представлен глубокий анализ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атики в направлении деятельности, выбранной студентом для реализации творческой работы. Студент не в полной мере продемонстрировал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составляющего творческую часть работы, различных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записка выполнена в полном объеме, но в ней присутствуют не все параметры, предусмотренные данными правилами. Проектная записка соответствует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рода документам в индустрии, но с нез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начительными недочетами.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проекта четкое, стройное и логичное, формулировки понятны и отражают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Бизнес-модель проекта продумана на долгосрочном уровне и демонстрирует потенциальную жизнеспособность проекта как рыночного, однако при этом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представляется сложным для реализации на рынке и внедрения в индустрии.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отличается высокой степенью оригинальности, создан с ориентацией на известную рыночную нишу либо потенциально соответствует запросам изученной и точно описанной 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выполнен на хорошем профессиональном уровне и соответствует техническим требования к продуктам данного типа. </w:t>
            </w:r>
            <w:proofErr w:type="gramEnd"/>
          </w:p>
        </w:tc>
      </w:tr>
      <w:tr w:rsidR="00E80BC0">
        <w:trPr>
          <w:trHeight w:val="36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— Отлично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выполнена на высоком уровне и демонстрирует отличное базовое освоение теоретических основ отрасли, осведомленность об актуальных дискуссиях в отрасли. Теоретические концепции, модели, методы, способы и инструменты, применимые для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профессиональной задачи, приведены точно и полно. Представлен глубокий анализ проблематики в направлении деятельности, выбранной студентом для реализации творческой работы. Студент продемонстрировал широкие знания о развитии, особенностях, ключевых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составляющего творческую часть работы, различных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в полном объеме, в ней присутствуют все параметры, предусмотренные данными правилами, содержание параметр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соответствует предоставленной творческой работе. Проектная записка соответствует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рода документам в индустрии.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проекта четкое, стройное и логичное, формулировки понятны и отражают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Бизнес-модель проекта продуман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 долгосрочном уровне и демонстрирует потенциальную жизнеспособность проекта как рыночного.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отличается высокой степенью оригинальности, создан с ориентацией на известную рыночную нишу либо потенциально соответствует запросам изученной и точно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описанной целевой аудитории.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выполнен на хорошем профессиональном уровне и соответствует техническим требования к продуктам данного типа. </w:t>
            </w:r>
            <w:proofErr w:type="gramEnd"/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представил документальную рецензию/рекомендацию от внешнего независимого эксперта из релевантной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устрии в соответствии с форматом КР.</w:t>
            </w:r>
          </w:p>
        </w:tc>
      </w:tr>
      <w:tr w:rsidR="00E80BC0">
        <w:trPr>
          <w:trHeight w:val="36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— Отлично  (превосходит ожидания)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выполнена на высоком уровне и демонстрирует отличное базовое освоение теоретических основ отрасли, осведомленность об актуальных дискуссиях в отрасли. Теоретич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концепции, модели, методы, способы и инструменты, применимые для решения профессиональной задачи, приведены точно и полно. Представлен глубокий анализ проблематики в направлении деятельности, выбранной студентом для реализации творческой работы. Студ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 продемонстрировал широкие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составляющего творческую часть работы, различных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в полном объеме, в ней присутс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твуют все параметры, предусмотренные данными правилами, содержание параметров соответствует предоставленной творческой работе. Проектная записка соответствует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рода документам в индустрии.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 четкое, стройное и логичн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ое, формулировки понятны и отражают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Бизнес-модель проекта продумана на долгосрочном уровне и демонстрирует потенциальную жизнеспособность проекта как рыночного.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отличается высокой степенью оригинальности, создан с ориентацией на известную рыночную нишу либо потенциально соответствует запросам изученной и точно описанной целевой аудитории.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выполнен на хорошем профессиональном уровне и 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техническим требования к продуктам данного типа. </w:t>
            </w:r>
            <w:proofErr w:type="gramEnd"/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выполнил два из следующих условий: 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какая-то его часть опубликованы (или приняты к публикации) организацией коммерческого, некоммерческого или государственного сектора для 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ующей реализации, или в сборнике общероссийской или международной научно-практической конференции, или в профильном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5000 подписчиков; о работе рассказано в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10000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дписчиков;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студент подал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какую-то его часть) на профильный конкурс (фестиваль), материал принят оргкомитетом конкурса;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представил документальную рецензию/рекомендацию от внешнего независимого эксперта из релевантной индустри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соответствии с форматом КР.</w:t>
            </w:r>
          </w:p>
        </w:tc>
      </w:tr>
      <w:tr w:rsidR="00E80BC0">
        <w:trPr>
          <w:trHeight w:val="36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— Блестяще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выполнена на высоком уровне и демонстрирует отличное базовое освоение теоретических основ отрасли, осведомленность об актуальных дискуссиях в отрасли. Теоретические концепции, модели,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оды, способы и инструменты, применимые для решения профессиональной задачи, приведены точно и полно. Представлен глубокий анализ проблематики в направлении деятельности, выбранной студентом для реализации творческой работы. Студент продемонстрировал широки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знания о развитии, особенностях, ключевых характеристиках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составляющего творческую часть работы, различных способов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в полном объеме, в ней присутствуют все параметры, предусм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отренные данными правилами, содержание параметров соответствует предоставленной творческой работе. Проектная записка соответствует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рода документам в индустрии.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 четкое, стройное и логичное, формулировки понятны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тражают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Бизнес-модель проекта продумана на долгосрочном уровне и демонстрирует потенциальную жизнеспособность проекта как рыночного. </w:t>
            </w:r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отличается высокой степенью оригинальности, создан с ориентацией на известную рыночную нишу либо потенци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 соответствует запросам изученной и точно описанной целевой аудитории.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выполнен на хорошем профессиональном уровне и соответствует техническим требования к продуктам данного типа. </w:t>
            </w:r>
            <w:proofErr w:type="gramEnd"/>
          </w:p>
          <w:p w:rsidR="00E80BC0" w:rsidRDefault="00E80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выполнил все из следующих условий: 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какая-то его часть опубликованы (или приняты к публикации) организацией коммерческого, некоммерческого или государственного сектора для последующей реализации, или в сборнике общероссийской или международной научно-практической конференции, или в профиль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5000 подписчиков; о работе рассказано в СМИ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аудиторией не менее 10000 подписчиков;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студент подал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какую-то его часть) на профильный конкурс (фестиваль), материал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инят оргкомитетом конкурса;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представил документальную рецензию/рекомендацию от внешнего независимого эксперта из релевантной индустрии в соответствии с форматом КР.</w:t>
            </w:r>
          </w:p>
        </w:tc>
      </w:tr>
    </w:tbl>
    <w:p w:rsidR="00E80BC0" w:rsidRDefault="00E80BC0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E80BC0" w:rsidRDefault="004C6EE9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контрольные сроки этапов выбора и согласования тем курсовых работ</w:t>
      </w:r>
    </w:p>
    <w:tbl>
      <w:tblPr>
        <w:tblStyle w:val="afc"/>
        <w:tblW w:w="10230" w:type="dxa"/>
        <w:tblInd w:w="-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3660"/>
        <w:gridCol w:w="2745"/>
        <w:gridCol w:w="3105"/>
      </w:tblGrid>
      <w:tr w:rsidR="00E80BC0">
        <w:trPr>
          <w:trHeight w:val="130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</w:p>
          <w:p w:rsidR="00E80BC0" w:rsidRDefault="00E80BC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этап подготовки КР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(текущий учебный год)</w:t>
            </w:r>
          </w:p>
        </w:tc>
      </w:tr>
      <w:tr w:rsidR="00E80BC0">
        <w:trPr>
          <w:trHeight w:val="303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заявок-предложений тем КР в ЭИОС НИУ ВШЭ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сентября до 10 октября</w:t>
            </w:r>
          </w:p>
        </w:tc>
      </w:tr>
      <w:tr w:rsidR="00E80BC0">
        <w:trPr>
          <w:trHeight w:val="298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предложенных тем КР руководством ОП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Академическим советом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проверка: в течение не более 72 часов с момента поступления заявки на рассмотрение.</w:t>
            </w:r>
          </w:p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соответствие академическими руководителями ОП: не более 96 часов с момента поступления заявки на рассмотрение.</w:t>
            </w:r>
          </w:p>
        </w:tc>
      </w:tr>
      <w:tr w:rsidR="00E80BC0">
        <w:trPr>
          <w:trHeight w:val="105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КР студентами / Инициативное предложение тем студентами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/ академический руководитель ОП 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октября до 01 ноября</w:t>
            </w:r>
          </w:p>
        </w:tc>
      </w:tr>
      <w:tr w:rsidR="00E80BC0">
        <w:trPr>
          <w:trHeight w:val="291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поступивших заявок на предложенные темы КР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до 10 ноября</w:t>
            </w:r>
          </w:p>
        </w:tc>
      </w:tr>
      <w:tr w:rsidR="00E80BC0">
        <w:trPr>
          <w:trHeight w:val="382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волна выбора тем КР, либо инициативное предложение тем студентами, все поданные заявки которых оказались отклонены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подразделений, проектных менеджеров факультета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до 20 ноября</w:t>
            </w:r>
          </w:p>
        </w:tc>
      </w:tr>
      <w:tr w:rsidR="00E80BC0">
        <w:trPr>
          <w:trHeight w:val="103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утвержденных руководителями тем КР у студентов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 ноября до 15 декабря</w:t>
            </w:r>
          </w:p>
        </w:tc>
      </w:tr>
      <w:tr w:rsidR="00E80BC0">
        <w:trPr>
          <w:trHeight w:val="16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тем КР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 и руководителей КР за студентами приказом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</w:tr>
      <w:tr w:rsidR="00E80BC0">
        <w:trPr>
          <w:trHeight w:val="16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изменения в тему КР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студент/руководитель/академический руководитель/учебный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мая</w:t>
            </w:r>
          </w:p>
        </w:tc>
      </w:tr>
      <w:tr w:rsidR="00E80BC0">
        <w:trPr>
          <w:trHeight w:val="16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руководителя КР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студент/руководитель/академический руководитель/учебный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мая</w:t>
            </w:r>
          </w:p>
        </w:tc>
      </w:tr>
    </w:tbl>
    <w:p w:rsidR="00E80BC0" w:rsidRDefault="004C6E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E80BC0" w:rsidRDefault="004C6E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контрольные сроки исполнения основных этапов организации, подготовки и защиты КР</w:t>
      </w:r>
    </w:p>
    <w:p w:rsidR="00E80BC0" w:rsidRDefault="00E80B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9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35"/>
        <w:gridCol w:w="2550"/>
        <w:gridCol w:w="3000"/>
        <w:gridCol w:w="3450"/>
      </w:tblGrid>
      <w:tr w:rsidR="00E80BC0">
        <w:trPr>
          <w:trHeight w:val="84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</w:p>
          <w:p w:rsidR="00E80BC0" w:rsidRDefault="00E80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этапа подготовки КР</w:t>
            </w:r>
          </w:p>
        </w:tc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(текущий учебный год)</w:t>
            </w:r>
          </w:p>
        </w:tc>
      </w:tr>
      <w:tr w:rsidR="00E80BC0">
        <w:trPr>
          <w:trHeight w:val="915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КР, оценивание руководителем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25 декабря</w:t>
            </w:r>
          </w:p>
        </w:tc>
      </w:tr>
      <w:tr w:rsidR="00E80BC0">
        <w:trPr>
          <w:trHeight w:val="1715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представление проекта КР (при не утверждении руководителем)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25 января</w:t>
            </w:r>
          </w:p>
        </w:tc>
      </w:tr>
      <w:tr w:rsidR="00E80BC0">
        <w:trPr>
          <w:trHeight w:val="69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Предъявление первого варианта КР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E80BC0">
        <w:trPr>
          <w:trHeight w:val="255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итогового текста КР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E80BC0">
        <w:trPr>
          <w:trHeight w:val="51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КР в систему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(автоматически при загрузке итогового текста ВКР)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</w:tr>
      <w:tr w:rsidR="00E80BC0">
        <w:trPr>
          <w:trHeight w:val="15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руководителем отзыва на КР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июня</w:t>
            </w:r>
          </w:p>
        </w:tc>
      </w:tr>
      <w:tr w:rsidR="00E80BC0">
        <w:trPr>
          <w:trHeight w:val="15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27 июня</w:t>
            </w:r>
          </w:p>
        </w:tc>
      </w:tr>
    </w:tbl>
    <w:p w:rsidR="00E80BC0" w:rsidRDefault="00E80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4C6EE9">
      <w:pPr>
        <w:spacing w:before="240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80BC0" w:rsidRDefault="00E80BC0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BC0" w:rsidRDefault="004C6EE9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профессиональной (производственной) практики обучающихся по программе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направлению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Целью производственной практики является развитие и закрепление навыков, полученных в ходе освоения программы, в процессе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оты в организациях СМИ, культурных индустриях, книгоиздательском бизнесе, коммуникационных агентствах и др., в частности, участвуя в разработке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продюсировании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реализации творческих и административных задач по созданию и дистрибуции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</w:t>
      </w:r>
      <w:r>
        <w:rPr>
          <w:rFonts w:ascii="Times New Roman" w:eastAsia="Times New Roman" w:hAnsi="Times New Roman" w:cs="Times New Roman"/>
          <w:sz w:val="24"/>
          <w:szCs w:val="24"/>
        </w:rPr>
        <w:t>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платформах, участие в организационно-управленческой деятельности.</w:t>
      </w:r>
      <w:proofErr w:type="gramEnd"/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проходит под руководством преподавателя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Санкт-Петербургской школы гуманитарных наук и искусств в редакциях средств массовой информации, в организациях культурных индустрий, индустрий развлечений, книгоиздательского бизнеса и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в рекламных и коммуникационных агентствах, исследовательских организациях, в других организациях, чья деятельность включает создание, управление и дистрибуцию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платформах, в соответствии с рабочими учебными планами, утвержденны</w:t>
      </w:r>
      <w:r>
        <w:rPr>
          <w:rFonts w:ascii="Times New Roman" w:eastAsia="Times New Roman" w:hAnsi="Times New Roman" w:cs="Times New Roman"/>
          <w:sz w:val="24"/>
          <w:szCs w:val="24"/>
        </w:rPr>
        <w:t>ми на каждый год обучения.</w:t>
      </w:r>
      <w:proofErr w:type="gramEnd"/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 (кроме ИП), либо на основании письма-согласия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которыми указанные организации предоставляют места для прохождения практики студентов 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могут самостоятельно осуществлять поиск мест практики, согласовывая место прохождения с академическим руководителем.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ее проведения и руководителя практики.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проходят практику как в организациях на террит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Санкт-Петербурга, так и в регионах РФ (по согласованию с руководителем практики).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Санкт-Петербургской школы гуманитарных наук и искусств;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аффилированные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ВШЭ). До</w:t>
      </w:r>
      <w:r>
        <w:rPr>
          <w:rFonts w:ascii="Times New Roman" w:eastAsia="Times New Roman" w:hAnsi="Times New Roman" w:cs="Times New Roman"/>
          <w:sz w:val="24"/>
          <w:szCs w:val="24"/>
        </w:rPr>
        <w:t>пускается распределенное (дискретное) прохождение практики в течение учебного года.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практики.</w:t>
      </w:r>
    </w:p>
    <w:p w:rsidR="00E80BC0" w:rsidRDefault="004C6EE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 время практики студенты должны принимать участие во всех открытых для посещения </w:t>
      </w:r>
      <w:r>
        <w:rPr>
          <w:rFonts w:ascii="Times New Roman" w:eastAsia="Times New Roman" w:hAnsi="Times New Roman" w:cs="Times New Roman"/>
          <w:sz w:val="24"/>
          <w:szCs w:val="24"/>
        </w:rPr>
        <w:t>стажерами внутриорганизационных мероприятиях – планерках,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E80BC0" w:rsidRDefault="004C6EE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ФОРМЫ ОТЧЕТНОСТИ ПО ПРАКТИКЕ</w:t>
      </w:r>
    </w:p>
    <w:p w:rsidR="00E80BC0" w:rsidRDefault="004C6E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осле прохождения практики (в течение 10 дней после ее окончания) студенты предоставляют ряд обязательных документов:</w:t>
      </w:r>
    </w:p>
    <w:p w:rsidR="00E80BC0" w:rsidRDefault="004C6EE9">
      <w:pPr>
        <w:spacing w:before="240" w:after="240"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Отзыв от организации, заполненный и подписанный руководителем организации или другим ответственным лицом. Отзыв должен быть оформлен на </w:t>
      </w:r>
      <w:r>
        <w:rPr>
          <w:rFonts w:ascii="Times New Roman" w:eastAsia="Times New Roman" w:hAnsi="Times New Roman" w:cs="Times New Roman"/>
          <w:sz w:val="24"/>
          <w:szCs w:val="24"/>
        </w:rPr>
        <w:t>бланке организации с реквизитами, содержать информацию о сроках прохождения практики, а также фамилию и инициалы, должность, контакты и подпись ответственного лица.</w:t>
      </w:r>
    </w:p>
    <w:p w:rsidR="00E80BC0" w:rsidRDefault="004C6EE9">
      <w:pPr>
        <w:spacing w:before="240" w:after="240"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заполняется в виде ответов на вопросы анкеты, в которой оценивают теоретическую подго</w:t>
      </w:r>
      <w:r>
        <w:rPr>
          <w:rFonts w:ascii="Times New Roman" w:eastAsia="Times New Roman" w:hAnsi="Times New Roman" w:cs="Times New Roman"/>
          <w:sz w:val="24"/>
          <w:szCs w:val="24"/>
        </w:rPr>
        <w:t>товку студента, его способности, профессиональные качества, дисциплинированность, ответственность, способность обучаться. Отзыв также содержит замечания и пожелания студенту по прохождению практики. Шаблон отзыва представлен в Форме 10.</w:t>
      </w:r>
    </w:p>
    <w:p w:rsidR="00E80BC0" w:rsidRDefault="004C6EE9">
      <w:pPr>
        <w:spacing w:before="240" w:after="240"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содержит оцен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ку, которая вычисляется в зависимости от ответов на вопросы анкеты по формуле, представленной в разделе «ПРОМЕЖУТОЧНАЯ АТТЕСТАЦИЯ ПО ПРАКТИКЕ». Оценка выставляется представителем организации и проверяется руководителем практики. Если оценка не выставлена,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выставляет ее в соответствии с ответами на вопросы анкеты.</w:t>
      </w:r>
    </w:p>
    <w:p w:rsidR="00E80BC0" w:rsidRDefault="004C6EE9">
      <w:pPr>
        <w:spacing w:before="240" w:after="240"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Отчет о прохождении практики. Подается в электронном виде и содержит: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   краткую характеристику организации, где проходила практика;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описание видов деятельности п</w:t>
      </w:r>
      <w:r>
        <w:rPr>
          <w:rFonts w:ascii="Times New Roman" w:eastAsia="Times New Roman" w:hAnsi="Times New Roman" w:cs="Times New Roman"/>
          <w:sz w:val="24"/>
          <w:szCs w:val="24"/>
        </w:rPr>
        <w:t>одразделения, в котором работал практикант;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   перечисление и подробное описание задач, которые решал студент во время практики;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 если студент принимал участие в нескольких видах деятельности, необходимо описать функционал в каждом из направлений / проекте;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  рассказ о впечатлениях практиканта (о том, что ему удалось узнать, сделать, с какими трудностями столкнуться);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  </w:t>
      </w:r>
      <w:r>
        <w:rPr>
          <w:rFonts w:ascii="Times New Roman" w:eastAsia="Times New Roman" w:hAnsi="Times New Roman" w:cs="Times New Roman"/>
          <w:sz w:val="24"/>
          <w:szCs w:val="24"/>
        </w:rPr>
        <w:t>    оценку собственных достижений практиканта;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 указать контакты (телефон и / или электронная почта) куратора практики и / или руководителя организации.</w:t>
      </w:r>
    </w:p>
    <w:p w:rsidR="00E80BC0" w:rsidRDefault="004C6EE9">
      <w:pPr>
        <w:spacing w:before="240" w:after="24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отчета: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   отчет должен соответствовать шаблону, представленному в Фо</w:t>
      </w:r>
      <w:r>
        <w:rPr>
          <w:rFonts w:ascii="Times New Roman" w:eastAsia="Times New Roman" w:hAnsi="Times New Roman" w:cs="Times New Roman"/>
          <w:sz w:val="24"/>
          <w:szCs w:val="24"/>
        </w:rPr>
        <w:t>рмах 8-9 (содержать титульный лист, оглавление и рекомендованный перечень данных);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   объем отчета – до 9000 символов с пробелами;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     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Cyrillic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 кегль, межстрочный интервал – 1,5;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      результаты практики или ссылка на них должна быть представлена в приложении к отчету.</w:t>
      </w:r>
    </w:p>
    <w:p w:rsidR="00E80BC0" w:rsidRDefault="004C6EE9">
      <w:pPr>
        <w:spacing w:before="240" w:after="24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 отчету должны быть приложены материалы, подготовленные студентом во время практики: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печатные материалы;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аудиовизуальные произведения;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ма</w:t>
      </w:r>
      <w:r>
        <w:rPr>
          <w:rFonts w:ascii="Times New Roman" w:eastAsia="Times New Roman" w:hAnsi="Times New Roman" w:cs="Times New Roman"/>
          <w:sz w:val="24"/>
          <w:szCs w:val="24"/>
        </w:rPr>
        <w:t>кеты полиграфической продукции;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    рекламные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брифы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сценарии;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раскадровки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зарисовки;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эскизы;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    технические задания на производство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публикации в социальных сетях;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публикации на тематических и кор</w:t>
      </w:r>
      <w:r>
        <w:rPr>
          <w:rFonts w:ascii="Times New Roman" w:eastAsia="Times New Roman" w:hAnsi="Times New Roman" w:cs="Times New Roman"/>
          <w:sz w:val="24"/>
          <w:szCs w:val="24"/>
        </w:rPr>
        <w:t>поративных ресурсах;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результаты A/B- или других видов тестирования;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   другие документы и ссылки, свидетельствующие о выполнении заданий куратора от места прохождения практики.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должен содержать описание работ, связанных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закреплением навыков, полученных в ходе освоения программы. При оценке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ованные или готовые к публикации фото / аудио / видеоматериалы и / или элементы графического оформления предоставляются в виде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скриншотов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Если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принимал участие студент, был опубликован в сети Интернет, то необходимо указать 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ылку на опубликованный материал / статью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Ссылка в файле отчета должна быть активной. Аналитические материалы, фрагменты исследований представляются в любой форме, согласованной с куратором от организации. Список материалов / проектов, в создании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студент принимал непосредственное участие, нужно завизировать у куратора практики от организации.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работы является обязательной частью отчета, даже в случае подписания студентов соглашения о неразглашении. Для решения этог</w:t>
      </w:r>
      <w:r>
        <w:rPr>
          <w:rFonts w:ascii="Times New Roman" w:eastAsia="Times New Roman" w:hAnsi="Times New Roman" w:cs="Times New Roman"/>
          <w:sz w:val="24"/>
          <w:szCs w:val="24"/>
        </w:rPr>
        <w:t>о противоречия существуют следующие варианты: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    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отчет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получить сниженную оценку;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предоставить те материалы, которые по согласованию с организацией можно показать в отчете;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   дать возможность представителю университета, проверяющему материалы практик, подписать такое же соглашение.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от организации, отчет о прохождении практики и прилагаемые материалы загружают в систему LMS в течение 10 дней после окончания практики.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ПРАКТИКЕ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практике проводится в виде экзамена, который организуется в форме оценки представленного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выставляется, исходя из формулы:</w:t>
      </w:r>
    </w:p>
    <w:p w:rsidR="00E80BC0" w:rsidRDefault="004C6EE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0,5 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+ 0,5 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итоговая оценка по результатам практики,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практики куратором от организации,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отчетной документации руководителем от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санкция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практики в 4 балла (принимаются материалы, к</w:t>
      </w:r>
      <w:r>
        <w:rPr>
          <w:rFonts w:ascii="Times New Roman" w:eastAsia="Times New Roman" w:hAnsi="Times New Roman" w:cs="Times New Roman"/>
          <w:sz w:val="24"/>
          <w:szCs w:val="24"/>
        </w:rPr>
        <w:t>оторые описаны в отчете и отзыве),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санкция за сдачу отчета после установленного срока в 3 балла.</w:t>
      </w:r>
    </w:p>
    <w:p w:rsidR="00E80BC0" w:rsidRDefault="004C6E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Критерии и оценочная шкала для промежуточной аттестации по практике 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определяется как среднеарифметическое значение пяти оценок в анкете, к</w:t>
      </w:r>
      <w:r>
        <w:rPr>
          <w:rFonts w:ascii="Times New Roman" w:eastAsia="Times New Roman" w:hAnsi="Times New Roman" w:cs="Times New Roman"/>
          <w:sz w:val="24"/>
          <w:szCs w:val="24"/>
        </w:rPr>
        <w:t>оторую заполняет руководитель / куратор практики от организации: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оценка теоретической подготовки и практических навыков;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оценка способности к обучению;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    оценка дисциплинированности;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    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ответственности;</w:t>
      </w:r>
    </w:p>
    <w:p w:rsidR="00E80BC0" w:rsidRDefault="004C6EE9">
      <w:pPr>
        <w:spacing w:before="240" w:after="24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   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качества продукта / работы студента.</w:t>
      </w:r>
    </w:p>
    <w:p w:rsidR="00E80BC0" w:rsidRDefault="004C6EE9">
      <w:pPr>
        <w:spacing w:before="240" w:after="24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получения максимального балла по каждому из критериев оценка должна сопровождаться краткими примерами.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Округление общей оценки осуществляется только до нижнего целого балла.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представителям организации по выставлению оценок (также размещается в шаблоне отзыва):</w:t>
      </w:r>
    </w:p>
    <w:p w:rsidR="00E80BC0" w:rsidRDefault="004C6EE9">
      <w:pPr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 (0 баллов) – студент не являлся на практику 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неудовлетворительно (1 балл) – студент присутствовал в организации не более 25% времени,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пустил нарушения Устава / Правил внутреннего распорядка организации, в результате непрофессиональной работы и безответственности студента были сорваны обязательства компании; 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неудовлетворительно (2 балла) – студент присутствовал в организации не более 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времени, не продемонстрировал профессиональных умений и навыков;  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неудовлетворительно (3 балла) – студент присутствовал в организации не более 75% времени, не выполнил запланированного организацией объема работы;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 (4 балла) – студент не </w:t>
      </w:r>
      <w:r>
        <w:rPr>
          <w:rFonts w:ascii="Times New Roman" w:eastAsia="Times New Roman" w:hAnsi="Times New Roman" w:cs="Times New Roman"/>
          <w:sz w:val="24"/>
          <w:szCs w:val="24"/>
        </w:rPr>
        <w:t>смог продемонстрировать оцениваемое качество в полной мере, студент требовал постоянного напоминания о необходимости выполнять обозначенные задания;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 (5 баллов) – студент не смог продемонстрировать оцениваемое качество в полной мере;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sz w:val="24"/>
          <w:szCs w:val="24"/>
        </w:rPr>
        <w:t>о (6 баллов) – студент продемонстрировал профессиональные навыки и умения в полной мере, однако выделить особые успехи, привести какие-то конкретные примеры представляется затруднительным, работа выполнена хорошо, но в недостаточном или малом объеме;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sz w:val="24"/>
          <w:szCs w:val="24"/>
        </w:rPr>
        <w:t>о (7 баллов) – студент продемонстрировал профессиональные навыки и умения в полной мере, однако выделить особые успехи, привести какие-то конкретные примеры представляется затруднительным;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отлично (8 баллов) – студент продемонстрировал необходимые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, эти примеры можно вспомнить и описать, они ощутимо повлияли на бизнес-процессы в положительном ключе, что также отражено в приведенных в отзыве примерах; в материалах практики  есть незначительные недочеты;</w:t>
      </w:r>
    </w:p>
    <w:p w:rsidR="00E80BC0" w:rsidRDefault="004C6EE9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отлично (9 баллов) – студент продемонстрировал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качества, эти примеры можно вспомнить и описать, они ощутимо повлияли на бизнес-процессы в положительном ключе, что также отражено в приведенных в отзыве примерах;</w:t>
      </w:r>
    </w:p>
    <w:p w:rsidR="00E80BC0" w:rsidRDefault="004C6EE9">
      <w:pPr>
        <w:numPr>
          <w:ilvl w:val="0"/>
          <w:numId w:val="1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отлично (10 баллов) ставится за особые успехи, работоспособность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Эта оценка означает, что студент продемонстрировал некое качество в гораздо большей мере, чем ожидалось, и компания это смогла конвертировать в свое рыночное преимущество, что также отражено в примерах в этом отзыве. Иначе говоря, обладателя 10 баллов в</w:t>
      </w:r>
      <w:r>
        <w:rPr>
          <w:rFonts w:ascii="Times New Roman" w:eastAsia="Times New Roman" w:hAnsi="Times New Roman" w:cs="Times New Roman"/>
          <w:sz w:val="24"/>
          <w:szCs w:val="24"/>
        </w:rPr>
        <w:t>ы готовы в любой момент взять на работу с зарплатой по верхней планке.</w:t>
      </w:r>
    </w:p>
    <w:p w:rsidR="00E80BC0" w:rsidRDefault="004C6EE9">
      <w:pPr>
        <w:spacing w:before="240" w:after="24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отчетной документации по практике</w:t>
      </w:r>
    </w:p>
    <w:p w:rsidR="00E80BC0" w:rsidRDefault="004C6EE9">
      <w:pPr>
        <w:spacing w:before="240" w:after="24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каждого из нижеперечисленных элементов прибавляет один балл к оценке отчета: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  отчет должен соответствовать критериям оф</w:t>
      </w:r>
      <w:r>
        <w:rPr>
          <w:rFonts w:ascii="Times New Roman" w:eastAsia="Times New Roman" w:hAnsi="Times New Roman" w:cs="Times New Roman"/>
          <w:sz w:val="24"/>
          <w:szCs w:val="24"/>
        </w:rPr>
        <w:t>ормления;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 отчет содержит краткую характеристику организации, где проходила практика;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 отчет содержит контакты (телефон и / или электронная почта) куратора практики и / или руководителя организации;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отчет содержит описание видов деятельности подразделения, в котором работал практикант;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отчет содержит перечисление и подробное описание задач, которые решал студент во время практики (если студент принимал участие в нескольких видах деятельности, не</w:t>
      </w:r>
      <w:r>
        <w:rPr>
          <w:rFonts w:ascii="Times New Roman" w:eastAsia="Times New Roman" w:hAnsi="Times New Roman" w:cs="Times New Roman"/>
          <w:sz w:val="24"/>
          <w:szCs w:val="24"/>
        </w:rPr>
        <w:t>обходимо описать функционал в каждом из направлений / проекте);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 отчет содержит рассказ о впечатлениях практиканта (о том, что ему удалось узнать, сделать, с какими трудностями столкнуться);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  отчет содержит оценку собственных достижений практиканта;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отчет не содержит описание работ, не связанных с закреплением навыков, полученных в ходе освоения программы;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отчет содержит рефлексию о том, что можно было бы сделать лучше в работе практиканта и / или организации;</w:t>
      </w:r>
    </w:p>
    <w:p w:rsidR="00E80BC0" w:rsidRDefault="004C6EE9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отчет содержит активные ссылк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ючает в себя следующие задания: проанализировать информационную политику средства массовой информации, проанализировать его целевую аудиторию, подготовить печатные материалы, аудиовизуальные произведения, макеты полиграфической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продукции, рекламные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брифы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сценарии, технические задания на производство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публикации в социальных сетях, публикации на тематических и корпоративных ресурсах,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Экзамену предшествует текущий контроль, а именно: подготовка студентами раз</w:t>
      </w:r>
      <w:r>
        <w:rPr>
          <w:rFonts w:ascii="Times New Roman" w:eastAsia="Times New Roman" w:hAnsi="Times New Roman" w:cs="Times New Roman"/>
          <w:sz w:val="24"/>
          <w:szCs w:val="24"/>
        </w:rPr>
        <w:t>вернутых ответов на ряд контрольных вопросов.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контрольных вопросов по разделам практики: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Организационно-правовая форма базы практики: структура и направления деятельности.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Направления деятельности и производственный цикл конкретного подразделе</w:t>
      </w:r>
      <w:r>
        <w:rPr>
          <w:rFonts w:ascii="Times New Roman" w:eastAsia="Times New Roman" w:hAnsi="Times New Roman" w:cs="Times New Roman"/>
          <w:sz w:val="24"/>
          <w:szCs w:val="24"/>
        </w:rPr>
        <w:t>ния. Система планирования и принципы принятия решений.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Описание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производимого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подразделением.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студентов – отработать и продемонстрировать приобретенные в процессе обучения навыки реализации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 в части соз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платформах, так и организационно-управленческие навыки, умения работы в творческих коллективах, детально ознакомиться с организацией и условиями функционирования организаций, ведущих деятельность в индустрии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развлеч</w:t>
      </w:r>
      <w:r>
        <w:rPr>
          <w:rFonts w:ascii="Times New Roman" w:eastAsia="Times New Roman" w:hAnsi="Times New Roman" w:cs="Times New Roman"/>
          <w:sz w:val="24"/>
          <w:szCs w:val="24"/>
        </w:rPr>
        <w:t>ений и культуры, книгоиздании и проч., дать в отчете актуальную информацию о принимающей организации, в том 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ее персоналиях.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прохождение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творческих, так и на административных позициях. Студент обязан представить 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</w:rPr>
        <w:t>ктики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им материалы в объеме, зависящем от места прохождения практики и определяемом руководителем практики от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данным документом.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предоставленных документов о прохождении практики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Департамента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учебный офис 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 практики может производиться по запросу студента в режиме индивидуальной консультации с руководителем практики от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Производственная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практика студента оценивается по десятибалльной системе и учитывается при подведении итогов об</w:t>
      </w:r>
      <w:r>
        <w:rPr>
          <w:rFonts w:ascii="Times New Roman" w:eastAsia="Times New Roman" w:hAnsi="Times New Roman" w:cs="Times New Roman"/>
          <w:sz w:val="24"/>
          <w:szCs w:val="24"/>
        </w:rPr>
        <w:t>щей успеваемости студента.</w:t>
      </w:r>
    </w:p>
    <w:p w:rsidR="00E80BC0" w:rsidRDefault="004C6EE9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 Студенты, не выполнившие программы практик без уважительной причины или получившие по ее итогам не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удовлетворительную оценку, считаются имеющими академическую задолженность. Она может быть ликвидирована в соответствии с «Положением об организации промежуточной аттестации и текущего контроля успеваемости студентов Национального исследовательского универс</w:t>
      </w:r>
      <w:r>
        <w:rPr>
          <w:rFonts w:ascii="Times New Roman" w:eastAsia="Times New Roman" w:hAnsi="Times New Roman" w:cs="Times New Roman"/>
          <w:sz w:val="24"/>
          <w:szCs w:val="24"/>
        </w:rPr>
        <w:t>итета «Высшая школа экономики». 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1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E80BC0" w:rsidRDefault="00E80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практики в РУП составляет 5 ЗЕ (кредитов) = 190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Продолжительность практики составляет 3 недели (сроки указаны на официальной странице 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сайте НИУ ВШЭ).</w:t>
      </w:r>
    </w:p>
    <w:p w:rsidR="00E80BC0" w:rsidRDefault="004C6EE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 досрочное и / или распределенное (дискретное) прохождение практики в редакциях СМИ и в подразделениях НИУ ВШЭ.</w:t>
      </w:r>
    </w:p>
    <w:p w:rsidR="00E80BC0" w:rsidRDefault="004C6EE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студентов – отработать и продемонстрировать приобретенные в процессе обучения навыки реализации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как в части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медиапродуктов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платформах, так и организационно-управленческие навыки, умения работы в творчес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коллективах, детально ознакомиться с организацией и условиями функционирования организаций, ведущих деятельность в индустрии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развлечений и культуры, книгоиздании и проч., дать в отчете актуальную информацию о принимающей организации, в том 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ее персоналиях.</w:t>
      </w:r>
    </w:p>
    <w:p w:rsidR="00E80BC0" w:rsidRDefault="004C6EE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прохождение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творческих, так и на административных позициях. Студент обязан представить 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им материалы в объеме, зависящем от места прохождения практики и определяемом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 от Департамента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ФКМД в соответствии с данным документом.</w:t>
      </w:r>
    </w:p>
    <w:p w:rsidR="00E80BC0" w:rsidRDefault="00E80BC0">
      <w:pPr>
        <w:spacing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2</w:t>
      </w:r>
    </w:p>
    <w:p w:rsidR="00E80BC0" w:rsidRDefault="00E80BC0">
      <w:pPr>
        <w:spacing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форма письма-оферты НИУ ВШЭ </w:t>
      </w:r>
    </w:p>
    <w:p w:rsidR="00E80BC0" w:rsidRDefault="004C6EE9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предоставлении места для прохождения практики </w:t>
      </w:r>
    </w:p>
    <w:p w:rsidR="00E80BC0" w:rsidRDefault="00E80BC0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E80BC0" w:rsidRDefault="004C6EE9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80BC0" w:rsidRDefault="004C6EE9">
      <w:pPr>
        <w:spacing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и должность руководителя 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0BC0" w:rsidRDefault="00E80BC0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Письмо-оферта о заключении договора</w:t>
      </w:r>
    </w:p>
    <w:p w:rsidR="00E80BC0" w:rsidRDefault="004C6EE9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</w:t>
      </w:r>
    </w:p>
    <w:p w:rsidR="00E80BC0" w:rsidRDefault="004C6EE9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 НИУ ВШЭ</w:t>
      </w:r>
    </w:p>
    <w:p w:rsidR="00E80BC0" w:rsidRDefault="00E80BC0">
      <w:pPr>
        <w:spacing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_______________!</w:t>
      </w: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Профильная организация) на следую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 условиях: </w:t>
      </w:r>
      <w:proofErr w:type="gramEnd"/>
    </w:p>
    <w:p w:rsidR="00E80BC0" w:rsidRDefault="00E80BC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836"/>
        <w:gridCol w:w="2212"/>
        <w:gridCol w:w="1852"/>
        <w:gridCol w:w="1883"/>
      </w:tblGrid>
      <w:tr w:rsidR="00E80BC0">
        <w:tc>
          <w:tcPr>
            <w:tcW w:w="567" w:type="dxa"/>
          </w:tcPr>
          <w:p w:rsidR="00E80BC0" w:rsidRDefault="004C6EE9">
            <w:pPr>
              <w:tabs>
                <w:tab w:val="left" w:pos="993"/>
              </w:tabs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80BC0" w:rsidRDefault="004C6EE9">
            <w:pPr>
              <w:tabs>
                <w:tab w:val="left" w:pos="993"/>
              </w:tabs>
              <w:spacing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E80BC0" w:rsidRDefault="004C6EE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:rsidR="00E80BC0" w:rsidRDefault="004C6EE9">
            <w:pPr>
              <w:tabs>
                <w:tab w:val="left" w:pos="993"/>
              </w:tabs>
              <w:spacing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83" w:type="dxa"/>
          </w:tcPr>
          <w:p w:rsidR="00E80BC0" w:rsidRDefault="004C6EE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организации практической подготовки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___по___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0BC0">
        <w:tc>
          <w:tcPr>
            <w:tcW w:w="567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567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80BC0" w:rsidRDefault="00E80BC0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4C6EE9">
      <w:pPr>
        <w:numPr>
          <w:ilvl w:val="0"/>
          <w:numId w:val="14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срок организации практической подготовки: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__________по_________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C0" w:rsidRDefault="004C6EE9">
      <w:pPr>
        <w:numPr>
          <w:ilvl w:val="0"/>
          <w:numId w:val="14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обучающихся:____________человек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BC0" w:rsidRDefault="004C6EE9">
      <w:pPr>
        <w:numPr>
          <w:ilvl w:val="0"/>
          <w:numId w:val="14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договора о практической подготовке: до полного исполнения сторонами своих обязательств;</w:t>
      </w:r>
    </w:p>
    <w:p w:rsidR="00E80BC0" w:rsidRDefault="004C6EE9">
      <w:pPr>
        <w:numPr>
          <w:ilvl w:val="0"/>
          <w:numId w:val="14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</w:t>
      </w:r>
      <w:r>
        <w:rPr>
          <w:rFonts w:ascii="Times New Roman" w:eastAsia="Times New Roman" w:hAnsi="Times New Roman" w:cs="Times New Roman"/>
          <w:sz w:val="24"/>
          <w:szCs w:val="24"/>
        </w:rPr>
        <w:t>ением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Руководителем по практической подготовке со стороны НИУ ВШЭ является 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(указать должность и ФИО руководителя практики со стороны НИУ ВШЭ).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письмо является офертой на заключение договора о практической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подготовке обучающихся НИУ ВШЭ в значении статьи 435 ГК РФ. </w:t>
      </w: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и НИУ ВШЭ возникнут права и обяз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анности, указанные в приложении 1 к письму-оферте. </w:t>
      </w:r>
      <w:proofErr w:type="gramEnd"/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согласия на заключение договора о практической подготовке обучающихся НИУ ВШЭ в письме-акцепте просим подтвердить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</w:t>
      </w:r>
      <w:r>
        <w:rPr>
          <w:rFonts w:ascii="Times New Roman" w:eastAsia="Times New Roman" w:hAnsi="Times New Roman" w:cs="Times New Roman"/>
          <w:sz w:val="24"/>
          <w:szCs w:val="24"/>
        </w:rPr>
        <w:t>удут использоваться Профильной организацией для практической подготовки обучающихся НИУ ВШЭ (кроме случая, когда практическая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осуществляется в дистанционном формате).</w:t>
      </w: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438 ГК РФ ответное письмо будет считаться акцептом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заключение договора о практической подготовке обучающихся НИУ ВШЭ на условиях, указанных в письме-оферте. </w:t>
      </w: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Примерную форму письма-акцепта на заключение договора о практической подготовке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НИУ ВШЭ прикладываем. </w:t>
      </w:r>
    </w:p>
    <w:p w:rsidR="00E80BC0" w:rsidRDefault="00E80BC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E80BC0" w:rsidRDefault="004C6EE9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</w:t>
      </w:r>
      <w:r>
        <w:rPr>
          <w:rFonts w:ascii="Times New Roman" w:eastAsia="Times New Roman" w:hAnsi="Times New Roman" w:cs="Times New Roman"/>
          <w:sz w:val="24"/>
          <w:szCs w:val="24"/>
        </w:rPr>
        <w:t>и НИУ ВШЭ и Профильной организации на 2 л. в 1 экз.;</w:t>
      </w:r>
    </w:p>
    <w:p w:rsidR="00E80BC0" w:rsidRDefault="004C6EE9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форма письма-акцепта на 1 л. в 1 экз.;</w:t>
      </w:r>
    </w:p>
    <w:p w:rsidR="00E80BC0" w:rsidRDefault="004C6EE9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заверений для ответственного лица Профильной организации на 2 л. в 1 экз. </w:t>
      </w:r>
    </w:p>
    <w:p w:rsidR="00E80BC0" w:rsidRDefault="00E80BC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уполномоченного</w:t>
      </w: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должностного лица НИУ ВШЭ</w:t>
      </w:r>
    </w:p>
    <w:p w:rsidR="00E80BC0" w:rsidRDefault="004C6EE9">
      <w:pPr>
        <w:tabs>
          <w:tab w:val="left" w:pos="993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3</w:t>
      </w:r>
    </w:p>
    <w:p w:rsidR="00E80BC0" w:rsidRDefault="00E80BC0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форма письма-акцепта </w:t>
      </w:r>
    </w:p>
    <w:p w:rsidR="00E80BC0" w:rsidRDefault="004C6EE9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Организации о предоставлении места для прохождения практики</w:t>
      </w:r>
    </w:p>
    <w:p w:rsidR="00E80BC0" w:rsidRDefault="00E80B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Ректору Национального исследовательского университета </w:t>
      </w:r>
    </w:p>
    <w:p w:rsidR="00E80BC0" w:rsidRDefault="004C6EE9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«Высшая школа экономики»</w:t>
      </w:r>
    </w:p>
    <w:p w:rsidR="00E80BC0" w:rsidRDefault="004C6EE9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Н.Ю. Анисимову</w:t>
      </w:r>
    </w:p>
    <w:p w:rsidR="00E80BC0" w:rsidRDefault="00E80BC0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101000, г. Москва, ул. Мясницкая, д. 20</w:t>
      </w:r>
    </w:p>
    <w:p w:rsidR="00E80BC0" w:rsidRDefault="004C6EE9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Письмо-акцепт о заключении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E80BC0" w:rsidRDefault="004C6EE9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</w:t>
      </w:r>
    </w:p>
    <w:p w:rsidR="00E80BC0" w:rsidRDefault="004C6EE9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 НИУ ВШЭ</w:t>
      </w:r>
    </w:p>
    <w:p w:rsidR="00E80BC0" w:rsidRDefault="00E80BC0">
      <w:pPr>
        <w:spacing w:line="240" w:lineRule="auto"/>
        <w:ind w:left="57"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Никита Юрьевич!</w:t>
      </w:r>
    </w:p>
    <w:p w:rsidR="00E80BC0" w:rsidRDefault="004C6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(далее – Профильная организация) настоящим принимает Ваше предложение (оферту), содержащееся в письме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____исх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______, на заключение договора о практической подготовке обучающихся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» по образовательной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программе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/магистратуры (выбрать нужное) </w:t>
      </w:r>
      <w:r>
        <w:rPr>
          <w:rFonts w:ascii="Times New Roman" w:eastAsia="Times New Roman" w:hAnsi="Times New Roman" w:cs="Times New Roman"/>
          <w:sz w:val="24"/>
          <w:szCs w:val="24"/>
        </w:rPr>
        <w:t>по направлению (-ям) подготовки/специальности (-ям) 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(перечислить направления подготовки/специальности)</w:t>
      </w:r>
      <w:proofErr w:type="gramEnd"/>
    </w:p>
    <w:p w:rsidR="00E80BC0" w:rsidRDefault="004C6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подтвер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ждает согласие со всеми условиями, содержащимися в Вашем предложении заключить договор о практической подготовке. </w:t>
      </w:r>
    </w:p>
    <w:p w:rsidR="00E80BC0" w:rsidRDefault="004C6EE9">
      <w:pPr>
        <w:tabs>
          <w:tab w:val="left" w:pos="297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</w:t>
      </w:r>
      <w:r>
        <w:rPr>
          <w:rFonts w:ascii="Times New Roman" w:eastAsia="Times New Roman" w:hAnsi="Times New Roman" w:cs="Times New Roman"/>
          <w:sz w:val="24"/>
          <w:szCs w:val="24"/>
        </w:rPr>
        <w:t>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80BC0" w:rsidRDefault="004C6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Выделенный курсивом абзац включается в письмо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E80BC0" w:rsidRDefault="004C6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ещениях Профильной организации, перечень которых является приложением к настоящему письму-акцепту.</w:t>
      </w:r>
    </w:p>
    <w:p w:rsidR="00E80BC0" w:rsidRDefault="004C6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анных в письме-оферте НИУ ВШЭ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____исх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_____.</w:t>
      </w:r>
    </w:p>
    <w:p w:rsidR="00E80BC0" w:rsidRDefault="00E80B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перечень помещений для осуществления практической подготовки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 1 экз. </w:t>
      </w:r>
    </w:p>
    <w:p w:rsidR="00E80BC0" w:rsidRDefault="00E80BC0">
      <w:pPr>
        <w:spacing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уполномоченного</w:t>
      </w: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должностного лица Профильной организации</w:t>
      </w: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4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НИУ ВШЭ и Профильной организации в случае заключения договора о практической подготовке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НИУ ВШЭ</w:t>
      </w:r>
    </w:p>
    <w:p w:rsidR="00E80BC0" w:rsidRDefault="00E80BC0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1"/>
          <w:numId w:val="12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НИУ ВШЭ обязан: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позднее, чем за 10 (десять) рабочих дней до начала практической подготовки по каждому компоненту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НИУ ВШЭ, ко</w:t>
      </w:r>
      <w:r>
        <w:rPr>
          <w:rFonts w:ascii="Times New Roman" w:eastAsia="Times New Roman" w:hAnsi="Times New Roman" w:cs="Times New Roman"/>
          <w:sz w:val="24"/>
          <w:szCs w:val="24"/>
        </w:rPr>
        <w:t>торый:</w:t>
      </w:r>
    </w:p>
    <w:p w:rsidR="00E80BC0" w:rsidRDefault="004C6EE9">
      <w:pPr>
        <w:numPr>
          <w:ilvl w:val="3"/>
          <w:numId w:val="12"/>
        </w:numPr>
        <w:tabs>
          <w:tab w:val="left" w:pos="709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80BC0" w:rsidRDefault="004C6EE9">
      <w:pPr>
        <w:numPr>
          <w:ilvl w:val="3"/>
          <w:numId w:val="12"/>
        </w:numPr>
        <w:tabs>
          <w:tab w:val="left" w:pos="709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</w:t>
      </w:r>
      <w:r>
        <w:rPr>
          <w:rFonts w:ascii="Times New Roman" w:eastAsia="Times New Roman" w:hAnsi="Times New Roman" w:cs="Times New Roman"/>
          <w:sz w:val="24"/>
          <w:szCs w:val="24"/>
        </w:rPr>
        <w:t>еятельностью;</w:t>
      </w:r>
    </w:p>
    <w:p w:rsidR="00E80BC0" w:rsidRDefault="004C6EE9">
      <w:pPr>
        <w:numPr>
          <w:ilvl w:val="3"/>
          <w:numId w:val="12"/>
        </w:numPr>
        <w:tabs>
          <w:tab w:val="left" w:pos="709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E80BC0" w:rsidRDefault="004C6EE9">
      <w:pPr>
        <w:numPr>
          <w:ilvl w:val="3"/>
          <w:numId w:val="12"/>
        </w:numPr>
        <w:tabs>
          <w:tab w:val="left" w:pos="709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</w:t>
      </w:r>
      <w:r>
        <w:rPr>
          <w:rFonts w:ascii="Times New Roman" w:eastAsia="Times New Roman" w:hAnsi="Times New Roman" w:cs="Times New Roman"/>
          <w:sz w:val="24"/>
          <w:szCs w:val="24"/>
        </w:rPr>
        <w:t>гигиенических нормативов;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 обучающихся НИУ ВШЭ в Профильн</w:t>
      </w:r>
      <w:r>
        <w:rPr>
          <w:rFonts w:ascii="Times New Roman" w:eastAsia="Times New Roman" w:hAnsi="Times New Roman" w:cs="Times New Roman"/>
          <w:sz w:val="24"/>
          <w:szCs w:val="24"/>
        </w:rPr>
        <w:t>ую организацию для освоения компонентов образовательной программы в форме практической подготовки.</w:t>
      </w:r>
    </w:p>
    <w:p w:rsidR="00E80BC0" w:rsidRDefault="004C6EE9">
      <w:pPr>
        <w:numPr>
          <w:ilvl w:val="1"/>
          <w:numId w:val="12"/>
        </w:num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если иное не предусмотр</w:t>
      </w:r>
      <w:r>
        <w:rPr>
          <w:rFonts w:ascii="Times New Roman" w:eastAsia="Times New Roman" w:hAnsi="Times New Roman" w:cs="Times New Roman"/>
          <w:sz w:val="24"/>
          <w:szCs w:val="24"/>
        </w:rPr>
        <w:t>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</w:t>
      </w:r>
      <w:r>
        <w:rPr>
          <w:rFonts w:ascii="Times New Roman" w:eastAsia="Times New Roman" w:hAnsi="Times New Roman" w:cs="Times New Roman"/>
          <w:sz w:val="24"/>
          <w:szCs w:val="24"/>
        </w:rPr>
        <w:t>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со стороны Профильной организации; 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НИУ ВШЭ;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смене лица, назначенного согласно пункту 1.2.2, в 10-дневный срок сообщит</w:t>
      </w:r>
      <w:r>
        <w:rPr>
          <w:rFonts w:ascii="Times New Roman" w:eastAsia="Times New Roman" w:hAnsi="Times New Roman" w:cs="Times New Roman"/>
          <w:sz w:val="24"/>
          <w:szCs w:val="24"/>
        </w:rPr>
        <w:t>ь об этом НИУ ВШЭ и обеспечить получение от другого ответственного лица заверений согласно пункту 1.2.3;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</w:t>
      </w:r>
      <w:r>
        <w:rPr>
          <w:rFonts w:ascii="Times New Roman" w:eastAsia="Times New Roman" w:hAnsi="Times New Roman" w:cs="Times New Roman"/>
          <w:sz w:val="24"/>
          <w:szCs w:val="24"/>
        </w:rPr>
        <w:t>асности, правил охраны труда, техники безопасности и санитарно-эпидемиологических правил и гигиенических нормативов;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</w:t>
      </w:r>
      <w:r>
        <w:rPr>
          <w:rFonts w:ascii="Times New Roman" w:eastAsia="Times New Roman" w:hAnsi="Times New Roman" w:cs="Times New Roman"/>
          <w:sz w:val="24"/>
          <w:szCs w:val="24"/>
        </w:rPr>
        <w:t>дготовки, и сообщать руководителю НИУ ВШЭ об условиях труда и требованиях охраны труда на рабочем месте;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НИУ ВШЭ с правилами внутреннего трудового распорядка Профильной организации;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НИУ ВШЭ и по охране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труда и технике безопасности и осуществлять надзор за соблюдением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 всех случаях нарушения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НИУ ВШЭ правил внутреннего трудового распорядка, охраны труда и техники безопасности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сообщить руководителю по практической подготовке от НИУ ВШЭ.</w:t>
      </w:r>
    </w:p>
    <w:p w:rsidR="00E80BC0" w:rsidRDefault="004C6EE9">
      <w:pPr>
        <w:numPr>
          <w:ilvl w:val="1"/>
          <w:numId w:val="12"/>
        </w:num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НИУ ВШЭ имеет право: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настоящего;</w:t>
      </w:r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  <w:proofErr w:type="gramEnd"/>
    </w:p>
    <w:p w:rsidR="00E80BC0" w:rsidRDefault="004C6EE9">
      <w:pPr>
        <w:numPr>
          <w:ilvl w:val="2"/>
          <w:numId w:val="12"/>
        </w:num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требовать от ответственного лица Профильной организации предоставления письм</w:t>
      </w:r>
      <w:r>
        <w:rPr>
          <w:rFonts w:ascii="Times New Roman" w:eastAsia="Times New Roman" w:hAnsi="Times New Roman" w:cs="Times New Roman"/>
          <w:sz w:val="24"/>
          <w:szCs w:val="24"/>
        </w:rPr>
        <w:t>енных заверений в соответствии с пунктом 1.2.3.</w:t>
      </w:r>
    </w:p>
    <w:p w:rsidR="00E80BC0" w:rsidRDefault="004C6EE9">
      <w:pPr>
        <w:numPr>
          <w:ilvl w:val="1"/>
          <w:numId w:val="12"/>
        </w:num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E80BC0" w:rsidRDefault="004C6EE9">
      <w:pPr>
        <w:numPr>
          <w:ilvl w:val="2"/>
          <w:numId w:val="12"/>
        </w:num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E80BC0" w:rsidRDefault="004C6EE9">
      <w:pPr>
        <w:numPr>
          <w:ilvl w:val="2"/>
          <w:numId w:val="12"/>
        </w:num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нарушения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</w:t>
      </w:r>
      <w:r>
        <w:rPr>
          <w:rFonts w:ascii="Times New Roman" w:eastAsia="Times New Roman" w:hAnsi="Times New Roman" w:cs="Times New Roman"/>
          <w:sz w:val="24"/>
          <w:szCs w:val="24"/>
        </w:rPr>
        <w:t>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5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заверений об обстоятельствах</w:t>
      </w:r>
    </w:p>
    <w:p w:rsidR="00E80BC0" w:rsidRDefault="00E80BC0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E80BC0" w:rsidRDefault="00E80BC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«____»________________20______г.</w:t>
      </w:r>
    </w:p>
    <w:p w:rsidR="00E80BC0" w:rsidRDefault="00E80BC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целях обеспечения безопасных условий прохождения практическо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подготовки обучающихся НИУ ВШЭ в профильной организации – 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Профильная организация) (статьи 28, 41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</w:rPr>
        <w:t>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я, ____________________________________________________________,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указать ФИО полностью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назначенный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порядке статьи 431.2 Гражданского кодекса Российской Федерации заверяю НИУ ВШЭ и подтверждаю, что не имею о</w:t>
      </w:r>
      <w:r>
        <w:rPr>
          <w:rFonts w:ascii="Times New Roman" w:eastAsia="Times New Roman" w:hAnsi="Times New Roman" w:cs="Times New Roman"/>
          <w:sz w:val="24"/>
          <w:szCs w:val="24"/>
        </w:rPr>
        <w:t>граничений к осуществлению деятельности в сфере образования, а именно: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лишен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суда, 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имею и не имел судимости, не подвергался уголовному преследованию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</w:t>
      </w:r>
      <w:r>
        <w:rPr>
          <w:rFonts w:ascii="Times New Roman" w:eastAsia="Times New Roman" w:hAnsi="Times New Roman" w:cs="Times New Roman"/>
          <w:sz w:val="24"/>
          <w:szCs w:val="24"/>
        </w:rPr>
        <w:t>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конституционного строя и безопасности государства, мира и без</w:t>
      </w:r>
      <w:r>
        <w:rPr>
          <w:rFonts w:ascii="Times New Roman" w:eastAsia="Times New Roman" w:hAnsi="Times New Roman" w:cs="Times New Roman"/>
          <w:sz w:val="24"/>
          <w:szCs w:val="24"/>
        </w:rPr>
        <w:t>опасности человечества, а также против общественной безопасности;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</w:t>
      </w:r>
      <w:r>
        <w:rPr>
          <w:rFonts w:ascii="Times New Roman" w:eastAsia="Times New Roman" w:hAnsi="Times New Roman" w:cs="Times New Roman"/>
          <w:sz w:val="24"/>
          <w:szCs w:val="24"/>
        </w:rPr>
        <w:t>дравоохранения и социального развития Российской Федерации от 12.04.2011 №302н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тической подготовке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НИУ ВШЭ и Профильной организацией.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числе о бездействии), которые могут возникать или о которых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которые представляют собой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какого-либо из настоящих заверений. </w:t>
      </w:r>
      <w:proofErr w:type="gramEnd"/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</w:t>
      </w:r>
      <w:r>
        <w:rPr>
          <w:rFonts w:ascii="Times New Roman" w:eastAsia="Times New Roman" w:hAnsi="Times New Roman" w:cs="Times New Roman"/>
          <w:sz w:val="24"/>
          <w:szCs w:val="24"/>
        </w:rPr>
        <w:t>дственный контакт с несовершеннолетними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</w:t>
      </w:r>
      <w:r>
        <w:rPr>
          <w:rFonts w:ascii="Times New Roman" w:eastAsia="Times New Roman" w:hAnsi="Times New Roman" w:cs="Times New Roman"/>
          <w:sz w:val="24"/>
          <w:szCs w:val="24"/>
        </w:rPr>
        <w:t>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</w:t>
      </w:r>
      <w:r>
        <w:rPr>
          <w:rFonts w:ascii="Times New Roman" w:eastAsia="Times New Roman" w:hAnsi="Times New Roman" w:cs="Times New Roman"/>
          <w:sz w:val="24"/>
          <w:szCs w:val="24"/>
        </w:rPr>
        <w:t>нной обработки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согласен на обезличивание, блокирование, удаление и уничтожение 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х персональных данных в случаях, когда это необходимо и/или возможно при реализации указанных целей.</w:t>
      </w: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</w:t>
      </w:r>
      <w:r>
        <w:rPr>
          <w:rFonts w:ascii="Times New Roman" w:eastAsia="Times New Roman" w:hAnsi="Times New Roman" w:cs="Times New Roman"/>
          <w:sz w:val="24"/>
          <w:szCs w:val="24"/>
        </w:rPr>
        <w:t>рованных причин его отзыва.</w:t>
      </w:r>
    </w:p>
    <w:p w:rsidR="00E80BC0" w:rsidRDefault="00E80BC0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E80BC0" w:rsidRDefault="00E80BC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80BC0" w:rsidRDefault="004C6EE9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ть ФИО полностью</w:t>
      </w: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Подпись/Инициалы, Фамилия</w:t>
      </w:r>
    </w:p>
    <w:p w:rsidR="00E80BC0" w:rsidRDefault="00E80BC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«__________»___________20___года</w:t>
      </w:r>
    </w:p>
    <w:p w:rsidR="00E80BC0" w:rsidRDefault="004C6EE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6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индивидуального задания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ЗАДАНИЕ, ВЫПОЛНЯЕМОЕ В ПЕРИОД ПРАКТИКИ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студенту _____ курса очной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заочной формы обучения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f"/>
        <w:tblW w:w="9571" w:type="dxa"/>
        <w:tblInd w:w="0" w:type="dxa"/>
        <w:tblLayout w:type="fixed"/>
        <w:tblLook w:val="0000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E80BC0">
        <w:trPr>
          <w:trHeight w:val="360"/>
        </w:trPr>
        <w:tc>
          <w:tcPr>
            <w:tcW w:w="3629" w:type="dxa"/>
            <w:gridSpan w:val="4"/>
          </w:tcPr>
          <w:p w:rsidR="00E80BC0" w:rsidRDefault="004C6EE9">
            <w:pPr>
              <w:spacing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86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E80BC0">
        <w:trPr>
          <w:trHeight w:val="366"/>
        </w:trPr>
        <w:tc>
          <w:tcPr>
            <w:tcW w:w="1732" w:type="dxa"/>
            <w:gridSpan w:val="2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909" w:type="dxa"/>
            <w:gridSpan w:val="5"/>
          </w:tcPr>
          <w:p w:rsidR="00E80BC0" w:rsidRDefault="004C6EE9">
            <w:pPr>
              <w:spacing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909" w:type="dxa"/>
            <w:gridSpan w:val="5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(код и название направления)</w:t>
            </w:r>
          </w:p>
        </w:tc>
      </w:tr>
      <w:tr w:rsidR="00E80BC0">
        <w:trPr>
          <w:trHeight w:val="441"/>
        </w:trPr>
        <w:tc>
          <w:tcPr>
            <w:tcW w:w="2596" w:type="dxa"/>
            <w:gridSpan w:val="3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2596" w:type="dxa"/>
            <w:gridSpan w:val="3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rPr>
          <w:trHeight w:val="447"/>
        </w:trPr>
        <w:tc>
          <w:tcPr>
            <w:tcW w:w="2596" w:type="dxa"/>
            <w:gridSpan w:val="3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909" w:type="dxa"/>
            <w:gridSpan w:val="5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___.___.201__ </w:t>
            </w:r>
          </w:p>
        </w:tc>
      </w:tr>
      <w:tr w:rsidR="00E80BC0">
        <w:tc>
          <w:tcPr>
            <w:tcW w:w="86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___.___.201__</w:t>
            </w:r>
          </w:p>
        </w:tc>
      </w:tr>
    </w:tbl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ff0"/>
        <w:tblW w:w="9571" w:type="dxa"/>
        <w:tblInd w:w="0" w:type="dxa"/>
        <w:tblLayout w:type="fixed"/>
        <w:tblLook w:val="0000"/>
      </w:tblPr>
      <w:tblGrid>
        <w:gridCol w:w="9571"/>
      </w:tblGrid>
      <w:tr w:rsidR="00E80BC0">
        <w:trPr>
          <w:trHeight w:val="251"/>
        </w:trPr>
        <w:tc>
          <w:tcPr>
            <w:tcW w:w="9571" w:type="dxa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BC0">
        <w:tc>
          <w:tcPr>
            <w:tcW w:w="9571" w:type="dxa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tcBorders>
              <w:top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ff1"/>
        <w:tblW w:w="84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675"/>
        <w:gridCol w:w="7813"/>
      </w:tblGrid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8488" w:type="dxa"/>
            <w:gridSpan w:val="2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75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9570" w:type="dxa"/>
        <w:tblInd w:w="0" w:type="dxa"/>
        <w:tblLayout w:type="fixed"/>
        <w:tblLook w:val="0000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E80BC0">
        <w:tc>
          <w:tcPr>
            <w:tcW w:w="9571" w:type="dxa"/>
            <w:gridSpan w:val="15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E80BC0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E80BC0" w:rsidRDefault="004C6EE9">
            <w:pPr>
              <w:spacing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E80BC0">
        <w:trPr>
          <w:trHeight w:val="181"/>
        </w:trPr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gridSpan w:val="15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</w:tc>
      </w:tr>
      <w:tr w:rsidR="00E80BC0">
        <w:tc>
          <w:tcPr>
            <w:tcW w:w="9571" w:type="dxa"/>
            <w:gridSpan w:val="15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E80BC0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E80BC0" w:rsidRDefault="004C6EE9">
            <w:pPr>
              <w:spacing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E80BC0"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5104" w:type="dxa"/>
            <w:gridSpan w:val="8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принято к исполнению*</w:t>
            </w:r>
          </w:p>
        </w:tc>
        <w:tc>
          <w:tcPr>
            <w:tcW w:w="4467" w:type="dxa"/>
            <w:gridSpan w:val="7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___.___.201__</w:t>
            </w:r>
          </w:p>
        </w:tc>
      </w:tr>
      <w:tr w:rsidR="00E80BC0">
        <w:tc>
          <w:tcPr>
            <w:tcW w:w="3190" w:type="dxa"/>
            <w:gridSpan w:val="5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000000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-1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*Инструктаж по ТБ, ПБ, охране труда пройден, с Правилами внутреннего распорядка организации ознакомлен.</w:t>
      </w: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7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рабочего графика (плана) проведения практики обучающегося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4"/>
      </w:r>
    </w:p>
    <w:p w:rsidR="00E80BC0" w:rsidRDefault="00E80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</w:t>
      </w: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«Высшая школа экономики»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РАКТИКИ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обучающегося)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Шифр, наименование направления подготовки _____________________________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 ________________________________ ___________________________________ 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очная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заочная, группа ______________________</w:t>
      </w:r>
    </w:p>
    <w:p w:rsidR="00E80BC0" w:rsidRDefault="004C6EE9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(нужное подчеркнуть) 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Вид, тип практики: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прохождения практики: __________________________________________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3969"/>
        <w:gridCol w:w="4672"/>
      </w:tblGrid>
      <w:tr w:rsidR="00E80BC0">
        <w:tc>
          <w:tcPr>
            <w:tcW w:w="70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/ период</w:t>
            </w:r>
          </w:p>
        </w:tc>
        <w:tc>
          <w:tcPr>
            <w:tcW w:w="4672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E80BC0">
        <w:tc>
          <w:tcPr>
            <w:tcW w:w="70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0BC0">
        <w:tc>
          <w:tcPr>
            <w:tcW w:w="70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70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70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70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70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         ____________________ / _______________________ 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(ФИО)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 _______________ /_______________________________ 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(ФИО,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Форма 8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отчета по результатам практики</w:t>
      </w:r>
    </w:p>
    <w:p w:rsidR="00E80BC0" w:rsidRDefault="00E80BC0">
      <w:pPr>
        <w:tabs>
          <w:tab w:val="left" w:pos="10490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tabs>
          <w:tab w:val="left" w:pos="10490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E80BC0" w:rsidRDefault="00E80BC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Санкт-Петербургская школа гуманитар</w:t>
      </w:r>
      <w:r>
        <w:rPr>
          <w:rFonts w:ascii="Times New Roman" w:eastAsia="Times New Roman" w:hAnsi="Times New Roman" w:cs="Times New Roman"/>
          <w:sz w:val="24"/>
          <w:szCs w:val="24"/>
        </w:rPr>
        <w:t>ных наук и искусств</w:t>
      </w:r>
    </w:p>
    <w:p w:rsidR="00E80BC0" w:rsidRDefault="00E80BC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BC0" w:rsidRDefault="00E80BC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образования: Бакалавр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профессиональной (производственной) практике</w:t>
      </w:r>
    </w:p>
    <w:p w:rsidR="00E80BC0" w:rsidRDefault="00E80BC0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</w:p>
    <w:p w:rsidR="00E80BC0" w:rsidRDefault="004C6EE9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гр.______</w:t>
      </w:r>
    </w:p>
    <w:p w:rsidR="00E80BC0" w:rsidRDefault="004C6EE9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E80BC0" w:rsidRDefault="004C6EE9">
      <w:pPr>
        <w:spacing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(Ф.И.О.)</w:t>
      </w:r>
    </w:p>
    <w:p w:rsidR="00E80BC0" w:rsidRDefault="004C6EE9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80BC0" w:rsidRDefault="004C6EE9">
      <w:pPr>
        <w:spacing w:line="240" w:lineRule="auto"/>
        <w:ind w:left="6372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(подпись)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Проверили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Руководитель практи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ки от организации: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80BC0" w:rsidRDefault="004C6EE9">
      <w:pPr>
        <w:spacing w:line="240" w:lineRule="auto"/>
        <w:ind w:right="3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(должность, Ф.И.О.)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         _________________________</w:t>
      </w: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(оценка)                                    (подпись)</w:t>
      </w: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_____________</w:t>
      </w: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(дата)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практики от университета: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80BC0" w:rsidRDefault="004C6EE9">
      <w:pPr>
        <w:spacing w:line="240" w:lineRule="auto"/>
        <w:ind w:right="3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(должность, Ф.И.О.)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         _________________________</w:t>
      </w: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(оценка)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_____________</w:t>
      </w:r>
    </w:p>
    <w:p w:rsidR="00E80BC0" w:rsidRDefault="004C6EE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(дата)</w:t>
      </w: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 – 20__</w:t>
      </w:r>
    </w:p>
    <w:p w:rsidR="00E80BC0" w:rsidRDefault="004C6EE9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9</w:t>
      </w:r>
    </w:p>
    <w:p w:rsidR="00E80BC0" w:rsidRDefault="004C6EE9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отчета</w:t>
      </w:r>
    </w:p>
    <w:p w:rsidR="00E80BC0" w:rsidRDefault="00E80BC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kix.7su67e1siuan" w:colFirst="0" w:colLast="0"/>
      <w:bookmarkEnd w:id="4"/>
    </w:p>
    <w:p w:rsidR="00E80BC0" w:rsidRDefault="004C6EE9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Оглавление.</w:t>
      </w:r>
    </w:p>
    <w:p w:rsidR="00E80BC0" w:rsidRDefault="004C6EE9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данные:</w:t>
      </w:r>
    </w:p>
    <w:p w:rsidR="00E80BC0" w:rsidRDefault="004C6EE9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– название организации, адрес;</w:t>
      </w:r>
    </w:p>
    <w:p w:rsidR="00E80BC0" w:rsidRDefault="004C6EE9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организации;</w:t>
      </w:r>
    </w:p>
    <w:p w:rsidR="00E80BC0" w:rsidRDefault="004C6EE9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практики от организации;</w:t>
      </w:r>
    </w:p>
    <w:p w:rsidR="00E80BC0" w:rsidRDefault="004C6EE9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Содержательная часть: </w:t>
      </w:r>
    </w:p>
    <w:p w:rsidR="00E80BC0" w:rsidRDefault="004C6EE9">
      <w:pPr>
        <w:numPr>
          <w:ilvl w:val="0"/>
          <w:numId w:val="10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проч.); </w:t>
      </w:r>
    </w:p>
    <w:p w:rsidR="00E80BC0" w:rsidRDefault="004C6EE9">
      <w:pPr>
        <w:numPr>
          <w:ilvl w:val="0"/>
          <w:numId w:val="10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подразделения, в кот</w:t>
      </w:r>
      <w:r>
        <w:rPr>
          <w:rFonts w:ascii="Times New Roman" w:eastAsia="Times New Roman" w:hAnsi="Times New Roman" w:cs="Times New Roman"/>
          <w:sz w:val="24"/>
          <w:szCs w:val="24"/>
        </w:rPr>
        <w:t>ором работал практикант (направление деятельности, структура, описание графика работы – летучки, планерки и т.д.);</w:t>
      </w:r>
    </w:p>
    <w:p w:rsidR="00E80BC0" w:rsidRDefault="004C6EE9">
      <w:pPr>
        <w:numPr>
          <w:ilvl w:val="0"/>
          <w:numId w:val="10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перечисление и подробное описание задач, которые решал студент во время практики;</w:t>
      </w:r>
    </w:p>
    <w:p w:rsidR="00E80BC0" w:rsidRDefault="004C6EE9">
      <w:pPr>
        <w:numPr>
          <w:ilvl w:val="0"/>
          <w:numId w:val="10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о впечатлениях практиканта (о том, что удалось узна</w:t>
      </w:r>
      <w:r>
        <w:rPr>
          <w:rFonts w:ascii="Times New Roman" w:eastAsia="Times New Roman" w:hAnsi="Times New Roman" w:cs="Times New Roman"/>
          <w:sz w:val="24"/>
          <w:szCs w:val="24"/>
        </w:rPr>
        <w:t>ть, сделать, с какими трудностями столкнуться);</w:t>
      </w:r>
    </w:p>
    <w:p w:rsidR="00E80BC0" w:rsidRDefault="004C6EE9">
      <w:pPr>
        <w:numPr>
          <w:ilvl w:val="0"/>
          <w:numId w:val="10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(телефон и / или электронная почта) куратора практики и / или руководителя организации. </w:t>
      </w:r>
    </w:p>
    <w:p w:rsidR="00E80BC0" w:rsidRDefault="004C6EE9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(оценка индивидуальных результатов, достижений практиканта, сформированных / развитых компетенций, </w:t>
      </w:r>
      <w:r>
        <w:rPr>
          <w:rFonts w:ascii="Times New Roman" w:eastAsia="Times New Roman" w:hAnsi="Times New Roman" w:cs="Times New Roman"/>
          <w:sz w:val="24"/>
          <w:szCs w:val="24"/>
        </w:rPr>
        <w:t>анализ, что можно было бы сделать лучше в работе практиканта и / или организации).</w:t>
      </w:r>
    </w:p>
    <w:p w:rsidR="00E80BC0" w:rsidRDefault="004C6EE9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и продукты (текст, фотографии, ссылки и другие подтверждающие получение результата материалы).</w:t>
      </w:r>
    </w:p>
    <w:p w:rsidR="00E80BC0" w:rsidRDefault="004C6EE9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необходимости: графики, схемы, таблицы, алгоритмы</w:t>
      </w:r>
      <w:r>
        <w:rPr>
          <w:rFonts w:ascii="Times New Roman" w:eastAsia="Times New Roman" w:hAnsi="Times New Roman" w:cs="Times New Roman"/>
          <w:sz w:val="24"/>
          <w:szCs w:val="24"/>
        </w:rPr>
        <w:t>, иллюстрации, отзывы и т.п.).</w:t>
      </w:r>
      <w:proofErr w:type="gramEnd"/>
    </w:p>
    <w:p w:rsidR="00E80BC0" w:rsidRDefault="004C6EE9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10</w:t>
      </w:r>
    </w:p>
    <w:p w:rsidR="00E80BC0" w:rsidRDefault="004C6EE9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Шаблон отзыва от организации</w:t>
      </w:r>
    </w:p>
    <w:p w:rsidR="00E80BC0" w:rsidRDefault="00E80BC0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Логотип компании и реквизиты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E80BC0" w:rsidRDefault="00E80B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0"/>
          <w:numId w:val="16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обеспечивает критическое мышление студента, ключевой навык в современном мире. А практические навыки – это уровень владения инструментарием и умение делать что-то руками.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Оцените теоретическую подготовку и практические навыки студе</w:t>
      </w:r>
      <w:r>
        <w:rPr>
          <w:rFonts w:ascii="Times New Roman" w:eastAsia="Times New Roman" w:hAnsi="Times New Roman" w:cs="Times New Roman"/>
          <w:sz w:val="24"/>
          <w:szCs w:val="24"/>
        </w:rPr>
        <w:t>нта по 10-балльной шкале, где 1 – очень плохо, 10 – экстраординарно. Обведите нужную цифру.</w:t>
      </w:r>
    </w:p>
    <w:p w:rsidR="00E80BC0" w:rsidRDefault="00E80BC0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8 9 10</w:t>
            </w: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f5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=kix.rlut2nhz02n4" w:colFirst="0" w:colLast="0"/>
      <w:bookmarkEnd w:id="5"/>
    </w:p>
    <w:p w:rsidR="00E80BC0" w:rsidRDefault="004C6EE9">
      <w:pPr>
        <w:numPr>
          <w:ilvl w:val="0"/>
          <w:numId w:val="16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обучению и умение быстро включиться в работу – ценный навык, которому нельзя в полной мере научить в университете. Практика студентов – один из эффективных способов развить эти способности.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Оцените способность к обучению и умение быстр</w:t>
      </w:r>
      <w:r>
        <w:rPr>
          <w:rFonts w:ascii="Times New Roman" w:eastAsia="Times New Roman" w:hAnsi="Times New Roman" w:cs="Times New Roman"/>
          <w:sz w:val="24"/>
          <w:szCs w:val="24"/>
        </w:rPr>
        <w:t>о включиться в работу студента по 10-балльной шкале, где 1 – очень плохо, 10 – экстраординарно. Обведите нужную цифру.</w:t>
      </w:r>
    </w:p>
    <w:p w:rsidR="00E80BC0" w:rsidRDefault="00E80BC0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6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8 9 10</w:t>
            </w: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f7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0"/>
          <w:numId w:val="16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Дисциплинированность означает исполнение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в 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ок без лишних напоминаний.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Оцените дисциплинированность студента по 10-балльной шкале, где 1 – очень плохо, 10 – экстраординарно. Обведите нужную цифру.</w:t>
      </w:r>
    </w:p>
    <w:p w:rsidR="00E80BC0" w:rsidRDefault="00E80BC0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8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8 9 10</w:t>
            </w: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f9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0"/>
          <w:numId w:val="16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 – это качества, которые нельзя не заметить. Это способность предлагать идея и брать на себя ответственность за их реализацию.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Оцените работоспособность студента по 10-балльной шкале, где 1 – очень плохо, 10 – экстраординарно. Обведите нужную цифру.</w:t>
      </w:r>
    </w:p>
    <w:p w:rsidR="00E80BC0" w:rsidRDefault="00E80BC0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8 9 10</w:t>
            </w: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fb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numPr>
          <w:ilvl w:val="0"/>
          <w:numId w:val="16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продукта – это не столько субъективная оценка, хотя восприятие тоже важно. Это, прежде всего, соответствие ТЗ и положительное влияние на бизнес компании, которое всегда можно оценить в цифрах: доход, аудитория.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Оцените качество продукта, который с</w:t>
      </w:r>
      <w:r>
        <w:rPr>
          <w:rFonts w:ascii="Times New Roman" w:eastAsia="Times New Roman" w:hAnsi="Times New Roman" w:cs="Times New Roman"/>
          <w:sz w:val="24"/>
          <w:szCs w:val="24"/>
        </w:rPr>
        <w:t>делал студент, по 10-балльной шкале, где 1 – очень плохо, 10 – экстраординарно. Обведите нужную цифру.</w:t>
      </w:r>
    </w:p>
    <w:p w:rsidR="00E80BC0" w:rsidRDefault="00E80BC0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2244"/>
        <w:gridCol w:w="1843"/>
        <w:gridCol w:w="1984"/>
      </w:tblGrid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0BC0">
        <w:tc>
          <w:tcPr>
            <w:tcW w:w="2801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1 2 3</w:t>
            </w:r>
          </w:p>
        </w:tc>
        <w:tc>
          <w:tcPr>
            <w:tcW w:w="224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</w:t>
            </w:r>
          </w:p>
        </w:tc>
        <w:tc>
          <w:tcPr>
            <w:tcW w:w="1843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</w:t>
            </w:r>
          </w:p>
        </w:tc>
        <w:tc>
          <w:tcPr>
            <w:tcW w:w="1984" w:type="dxa"/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8 9 10</w:t>
            </w:r>
          </w:p>
        </w:tc>
      </w:tr>
    </w:tbl>
    <w:p w:rsidR="00E80BC0" w:rsidRDefault="00E80BC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пример или несколько из практики, которые бы это демонстрировали</w:t>
      </w:r>
    </w:p>
    <w:tbl>
      <w:tblPr>
        <w:tblStyle w:val="affd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45"/>
      </w:tblGrid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145" w:type="dxa"/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7620"/>
      </w:tblGrid>
      <w:tr w:rsidR="00E80BC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C0" w:rsidRDefault="004C6E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(среднее арифметическое значение всех оценок с округлением до нижнего целого балла)</w:t>
            </w:r>
          </w:p>
        </w:tc>
      </w:tr>
    </w:tbl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80BC0">
          <w:footerReference w:type="default" r:id="rId12"/>
          <w:pgSz w:w="11906" w:h="16838"/>
          <w:pgMar w:top="1134" w:right="567" w:bottom="1134" w:left="1701" w:header="708" w:footer="708" w:gutter="0"/>
          <w:pgNumType w:start="1"/>
          <w:cols w:space="720"/>
          <w:titlePg/>
        </w:sect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И.О.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80BC0">
          <w:type w:val="continuous"/>
          <w:pgSz w:w="11906" w:h="16838"/>
          <w:pgMar w:top="1134" w:right="850" w:bottom="899" w:left="1701" w:header="708" w:footer="708" w:gutter="0"/>
          <w:cols w:num="2" w:space="720" w:equalWidth="0">
            <w:col w:w="4323" w:space="708"/>
            <w:col w:w="4323" w:space="0"/>
          </w:cols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Контактные данные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=kix.rdx1wfl73rgp" w:colFirst="0" w:colLast="0"/>
      <w:bookmarkEnd w:id="6"/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Памятка для представителя организации: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0BC0" w:rsidRDefault="004C6EE9">
      <w:pPr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неудовлетворительно – в результате непрофессиональной работы и безответственности студента были сорваны обязательства компании;</w:t>
      </w:r>
    </w:p>
    <w:p w:rsidR="00E80BC0" w:rsidRDefault="004C6EE9">
      <w:pPr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удовлетворительно – студент не смог продемонстрировать оцениваемое качество в полной мере;</w:t>
      </w:r>
    </w:p>
    <w:p w:rsidR="00E80BC0" w:rsidRDefault="004C6EE9">
      <w:pPr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тавляется затруднительным;</w:t>
      </w:r>
    </w:p>
    <w:p w:rsidR="00E80BC0" w:rsidRDefault="004C6EE9">
      <w:pPr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отлично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ыве примерах;</w:t>
      </w:r>
    </w:p>
    <w:p w:rsidR="00E80BC0" w:rsidRDefault="004C6EE9">
      <w:pPr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 баллов – это экстраординарная оценка, которая ставится за действительно особые успехи, работоспособность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проактивность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Эта оценка означает, что студент продемонстрировал некое качество в гораздо большей мере, чем ожидалось, и компания 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11</w:t>
      </w:r>
    </w:p>
    <w:p w:rsidR="00E80BC0" w:rsidRDefault="00E80BC0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Шаблон оценочного листа</w:t>
      </w:r>
    </w:p>
    <w:p w:rsidR="00E80BC0" w:rsidRDefault="00E80BC0">
      <w:pPr>
        <w:widowControl w:val="0"/>
        <w:shd w:val="clear" w:color="auto" w:fill="FFFFFF"/>
        <w:tabs>
          <w:tab w:val="left" w:pos="24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Оценочный 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 по результатам практики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"/>
        <w:tblW w:w="9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1"/>
        <w:gridCol w:w="1953"/>
        <w:gridCol w:w="3871"/>
      </w:tblGrid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 (Ф.И.О.)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программа, группа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организации (куратор):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ДМ: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оценка практики куратором от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rPr>
          <w:trHeight w:val="2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оценка отчетной документации руководителем от Департамента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ФКМД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санкция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 практики в 4 балла (принимаются материалы, которые описаны в отчете и отзыве)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санкция за сдачу отчета после установленного срока в 3 балла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BC0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C0" w:rsidRDefault="004C6EE9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0,5 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+ 0,5 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срок</w:t>
            </w:r>
            <w:proofErr w:type="spellEnd"/>
          </w:p>
        </w:tc>
      </w:tr>
      <w:tr w:rsidR="00E80BC0">
        <w:trPr>
          <w:trHeight w:val="8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E80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C0" w:rsidRDefault="004C6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 оценочного листа__________________</w:t>
      </w: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E80BC0" w:rsidRDefault="004C6EE9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3</w:t>
      </w:r>
    </w:p>
    <w:p w:rsidR="00E80BC0" w:rsidRDefault="00E80BC0">
      <w:pPr>
        <w:spacing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Проект </w:t>
      </w:r>
      <w:proofErr w:type="spellStart"/>
      <w:r>
        <w:rPr>
          <w:color w:val="111111"/>
          <w:sz w:val="20"/>
          <w:szCs w:val="20"/>
        </w:rPr>
        <w:t>медиакоммуникации</w:t>
      </w:r>
      <w:proofErr w:type="spellEnd"/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АННОТАЦИЯ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proofErr w:type="gramStart"/>
      <w:r>
        <w:rPr>
          <w:color w:val="111111"/>
          <w:sz w:val="20"/>
          <w:szCs w:val="20"/>
        </w:rPr>
        <w:t xml:space="preserve">Дисциплина посвящена проектной работе в области </w:t>
      </w:r>
      <w:proofErr w:type="spellStart"/>
      <w:r>
        <w:rPr>
          <w:color w:val="111111"/>
          <w:sz w:val="20"/>
          <w:szCs w:val="20"/>
        </w:rPr>
        <w:t>медиакоммуникации</w:t>
      </w:r>
      <w:proofErr w:type="spellEnd"/>
      <w:r>
        <w:rPr>
          <w:color w:val="111111"/>
          <w:sz w:val="20"/>
          <w:szCs w:val="20"/>
        </w:rPr>
        <w:t xml:space="preserve">; с её помощью студенты получат навыки работы с проектом (включая представления о распределении задач по рабочей группе, сроках), определения концепции, </w:t>
      </w:r>
      <w:r>
        <w:rPr>
          <w:color w:val="111111"/>
          <w:sz w:val="20"/>
          <w:szCs w:val="20"/>
        </w:rPr>
        <w:t xml:space="preserve">темы и целевой аудитории проекта, </w:t>
      </w:r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 xml:space="preserve">изучат инструменты управления и </w:t>
      </w:r>
      <w:proofErr w:type="spellStart"/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>soft</w:t>
      </w:r>
      <w:proofErr w:type="spellEnd"/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>skills</w:t>
      </w:r>
      <w:proofErr w:type="spellEnd"/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 xml:space="preserve">, важные для успешной реализации проекта, </w:t>
      </w:r>
      <w:r>
        <w:rPr>
          <w:color w:val="111111"/>
          <w:sz w:val="20"/>
          <w:szCs w:val="20"/>
        </w:rPr>
        <w:t>научатся реализовывать проекты для конкретных заказчиков и для конкретных отраслевых запросов.</w:t>
      </w:r>
      <w:proofErr w:type="gramEnd"/>
      <w:r>
        <w:rPr>
          <w:color w:val="111111"/>
          <w:sz w:val="20"/>
          <w:szCs w:val="20"/>
        </w:rPr>
        <w:t xml:space="preserve"> Также будут затронуты разные аспекты делов</w:t>
      </w:r>
      <w:r>
        <w:rPr>
          <w:color w:val="111111"/>
          <w:sz w:val="20"/>
          <w:szCs w:val="20"/>
        </w:rPr>
        <w:t>ой коммуникации,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ЦЕЛЬ ОСВОЕНИЯ ДИСЦИПЛИНЫ</w:t>
      </w:r>
    </w:p>
    <w:p w:rsidR="00E80BC0" w:rsidRDefault="00E80BC0">
      <w:pPr>
        <w:spacing w:line="240" w:lineRule="auto"/>
        <w:jc w:val="center"/>
        <w:rPr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Подготовка профессиональных кадров для </w:t>
      </w:r>
      <w:proofErr w:type="spellStart"/>
      <w:r>
        <w:rPr>
          <w:color w:val="111111"/>
          <w:sz w:val="20"/>
          <w:szCs w:val="20"/>
        </w:rPr>
        <w:t>медиа</w:t>
      </w:r>
      <w:proofErr w:type="spellEnd"/>
      <w:r>
        <w:rPr>
          <w:color w:val="111111"/>
          <w:sz w:val="20"/>
          <w:szCs w:val="20"/>
        </w:rPr>
        <w:t xml:space="preserve"> и </w:t>
      </w:r>
      <w:proofErr w:type="spellStart"/>
      <w:r>
        <w:rPr>
          <w:color w:val="111111"/>
          <w:sz w:val="20"/>
          <w:szCs w:val="20"/>
        </w:rPr>
        <w:t>креативных</w:t>
      </w:r>
      <w:proofErr w:type="spellEnd"/>
      <w:r>
        <w:rPr>
          <w:color w:val="111111"/>
          <w:sz w:val="20"/>
          <w:szCs w:val="20"/>
        </w:rPr>
        <w:t xml:space="preserve"> индустрий: руководителей и исполнителей проектов, авторов текстов, smm-менеджеров, </w:t>
      </w:r>
      <w:proofErr w:type="spellStart"/>
      <w:r>
        <w:rPr>
          <w:color w:val="111111"/>
          <w:sz w:val="20"/>
          <w:szCs w:val="20"/>
        </w:rPr>
        <w:t>креативных</w:t>
      </w:r>
      <w:proofErr w:type="spellEnd"/>
      <w:r>
        <w:rPr>
          <w:color w:val="111111"/>
          <w:sz w:val="20"/>
          <w:szCs w:val="20"/>
        </w:rPr>
        <w:t xml:space="preserve"> специалистов.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ПЛАНИРУЕМЫЕ РЕЗУЛЬТАТЫ ОБУЧЕНИЯ</w:t>
      </w:r>
    </w:p>
    <w:p w:rsidR="00E80BC0" w:rsidRDefault="00E80BC0">
      <w:pPr>
        <w:spacing w:line="240" w:lineRule="auto"/>
        <w:jc w:val="center"/>
        <w:rPr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студенты у</w:t>
      </w:r>
      <w:r>
        <w:rPr>
          <w:color w:val="111111"/>
          <w:sz w:val="20"/>
          <w:szCs w:val="20"/>
        </w:rPr>
        <w:t xml:space="preserve">чатся навыкам деловой коммуникации, </w:t>
      </w:r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 xml:space="preserve">работе в команде, </w:t>
      </w:r>
      <w:proofErr w:type="spellStart"/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>креативности</w:t>
      </w:r>
      <w:proofErr w:type="spellEnd"/>
      <w:r>
        <w:rPr>
          <w:rFonts w:ascii="Roboto" w:eastAsia="Roboto" w:hAnsi="Roboto" w:cs="Roboto"/>
          <w:color w:val="111111"/>
          <w:sz w:val="21"/>
          <w:szCs w:val="21"/>
          <w:highlight w:val="white"/>
        </w:rPr>
        <w:t xml:space="preserve"> и критичности мышления</w:t>
      </w:r>
      <w:r>
        <w:rPr>
          <w:color w:val="111111"/>
          <w:sz w:val="20"/>
          <w:szCs w:val="20"/>
        </w:rPr>
        <w:t xml:space="preserve">;  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- студент разрабатывает концепцию проекта, анализирует </w:t>
      </w:r>
      <w:r>
        <w:rPr>
          <w:color w:val="111111"/>
          <w:sz w:val="20"/>
          <w:szCs w:val="20"/>
          <w:highlight w:val="white"/>
        </w:rPr>
        <w:t>целевые аудитории и конкурентов</w:t>
      </w:r>
      <w:r>
        <w:rPr>
          <w:color w:val="111111"/>
          <w:sz w:val="20"/>
          <w:szCs w:val="20"/>
        </w:rPr>
        <w:t>;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- </w:t>
      </w:r>
      <w:r>
        <w:rPr>
          <w:color w:val="111111"/>
          <w:sz w:val="20"/>
          <w:szCs w:val="20"/>
          <w:highlight w:val="white"/>
        </w:rPr>
        <w:t>студент создает smm-стратегии в зависимости от целей и задач проекта</w:t>
      </w:r>
      <w:r>
        <w:rPr>
          <w:color w:val="111111"/>
          <w:sz w:val="20"/>
          <w:szCs w:val="20"/>
        </w:rPr>
        <w:t>;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студент имеет представления об управлении проектом;</w:t>
      </w:r>
    </w:p>
    <w:p w:rsidR="00E80BC0" w:rsidRDefault="004C6EE9">
      <w:pPr>
        <w:spacing w:line="240" w:lineRule="auto"/>
        <w:rPr>
          <w:sz w:val="20"/>
          <w:szCs w:val="20"/>
        </w:rPr>
      </w:pPr>
      <w:r>
        <w:rPr>
          <w:color w:val="111111"/>
          <w:sz w:val="20"/>
          <w:szCs w:val="20"/>
        </w:rPr>
        <w:t xml:space="preserve">- студент </w:t>
      </w:r>
      <w:r>
        <w:rPr>
          <w:color w:val="111111"/>
          <w:sz w:val="20"/>
          <w:szCs w:val="20"/>
          <w:highlight w:val="white"/>
        </w:rPr>
        <w:t xml:space="preserve">реализовывает </w:t>
      </w:r>
      <w:proofErr w:type="spellStart"/>
      <w:r>
        <w:rPr>
          <w:color w:val="111111"/>
          <w:sz w:val="20"/>
          <w:szCs w:val="20"/>
          <w:highlight w:val="white"/>
        </w:rPr>
        <w:t>контент-план</w:t>
      </w:r>
      <w:proofErr w:type="spellEnd"/>
      <w:r>
        <w:rPr>
          <w:color w:val="111111"/>
          <w:sz w:val="20"/>
          <w:szCs w:val="20"/>
          <w:highlight w:val="white"/>
        </w:rPr>
        <w:t xml:space="preserve"> проекта</w:t>
      </w:r>
      <w:r>
        <w:rPr>
          <w:color w:val="111111"/>
          <w:sz w:val="20"/>
          <w:szCs w:val="20"/>
        </w:rPr>
        <w:t>.</w:t>
      </w:r>
    </w:p>
    <w:p w:rsidR="00E80BC0" w:rsidRDefault="00E80BC0">
      <w:pPr>
        <w:spacing w:line="240" w:lineRule="auto"/>
        <w:rPr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СОДЕРЖАНИЕ УЧЕБНОЙ ДИСЦИПЛИНЫ</w:t>
      </w:r>
    </w:p>
    <w:p w:rsidR="00E80BC0" w:rsidRDefault="00E80BC0">
      <w:pPr>
        <w:spacing w:line="240" w:lineRule="auto"/>
        <w:jc w:val="center"/>
        <w:rPr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  <w:highlight w:val="white"/>
        </w:rPr>
      </w:pPr>
      <w:r>
        <w:rPr>
          <w:color w:val="111111"/>
          <w:sz w:val="20"/>
          <w:szCs w:val="20"/>
          <w:highlight w:val="white"/>
        </w:rPr>
        <w:t xml:space="preserve">1. Деловая коммуникация. Этика взаимодействия внутри рабочей группы и с заказчиком. </w:t>
      </w:r>
      <w:r>
        <w:rPr>
          <w:color w:val="111111"/>
          <w:sz w:val="20"/>
          <w:szCs w:val="20"/>
          <w:highlight w:val="white"/>
        </w:rPr>
        <w:br/>
      </w:r>
      <w:r>
        <w:rPr>
          <w:color w:val="111111"/>
          <w:sz w:val="20"/>
          <w:szCs w:val="20"/>
          <w:highlight w:val="white"/>
        </w:rPr>
        <w:t xml:space="preserve">2. Искусство презентации и </w:t>
      </w:r>
      <w:proofErr w:type="spellStart"/>
      <w:r>
        <w:rPr>
          <w:color w:val="111111"/>
          <w:sz w:val="20"/>
          <w:szCs w:val="20"/>
          <w:highlight w:val="white"/>
        </w:rPr>
        <w:t>самопрезентации</w:t>
      </w:r>
      <w:proofErr w:type="spellEnd"/>
      <w:r>
        <w:rPr>
          <w:color w:val="111111"/>
          <w:sz w:val="20"/>
          <w:szCs w:val="20"/>
          <w:highlight w:val="white"/>
        </w:rPr>
        <w:t>.</w:t>
      </w:r>
      <w:r>
        <w:rPr>
          <w:color w:val="111111"/>
          <w:sz w:val="20"/>
          <w:szCs w:val="20"/>
          <w:highlight w:val="white"/>
        </w:rPr>
        <w:br/>
        <w:t>3. Проект: проблема, заказчик, ниша.</w:t>
      </w:r>
      <w:r>
        <w:rPr>
          <w:color w:val="111111"/>
          <w:sz w:val="20"/>
          <w:szCs w:val="20"/>
          <w:highlight w:val="white"/>
        </w:rPr>
        <w:br/>
        <w:t>4. Проект: тема, концепция, целевая аудитория, конкуренты, smm-стратегия.</w:t>
      </w:r>
      <w:r>
        <w:rPr>
          <w:color w:val="111111"/>
          <w:sz w:val="20"/>
          <w:szCs w:val="20"/>
          <w:highlight w:val="white"/>
        </w:rPr>
        <w:br/>
        <w:t xml:space="preserve">5. Проект: </w:t>
      </w:r>
      <w:proofErr w:type="spellStart"/>
      <w:r>
        <w:rPr>
          <w:color w:val="111111"/>
          <w:sz w:val="20"/>
          <w:szCs w:val="20"/>
          <w:highlight w:val="white"/>
        </w:rPr>
        <w:t>контент-план</w:t>
      </w:r>
      <w:proofErr w:type="spellEnd"/>
      <w:r>
        <w:rPr>
          <w:color w:val="111111"/>
          <w:sz w:val="20"/>
          <w:szCs w:val="20"/>
          <w:highlight w:val="white"/>
        </w:rPr>
        <w:t xml:space="preserve">, сбор информации, </w:t>
      </w:r>
      <w:proofErr w:type="spellStart"/>
      <w:r>
        <w:rPr>
          <w:color w:val="111111"/>
          <w:sz w:val="20"/>
          <w:szCs w:val="20"/>
          <w:highlight w:val="white"/>
        </w:rPr>
        <w:t>креативные</w:t>
      </w:r>
      <w:proofErr w:type="spellEnd"/>
      <w:r>
        <w:rPr>
          <w:color w:val="111111"/>
          <w:sz w:val="20"/>
          <w:szCs w:val="20"/>
          <w:highlight w:val="white"/>
        </w:rPr>
        <w:t xml:space="preserve"> сессии, работа с источниками.</w:t>
      </w:r>
      <w:r>
        <w:rPr>
          <w:color w:val="111111"/>
          <w:sz w:val="20"/>
          <w:szCs w:val="20"/>
          <w:highlight w:val="white"/>
        </w:rPr>
        <w:br/>
        <w:t>6. Проект: реализа</w:t>
      </w:r>
      <w:r>
        <w:rPr>
          <w:color w:val="111111"/>
          <w:sz w:val="20"/>
          <w:szCs w:val="20"/>
          <w:highlight w:val="white"/>
        </w:rPr>
        <w:t>ция, публикация, партнёрские отношения, продвижение, презентация.</w:t>
      </w:r>
      <w:r>
        <w:rPr>
          <w:color w:val="111111"/>
          <w:sz w:val="20"/>
          <w:szCs w:val="20"/>
          <w:highlight w:val="white"/>
        </w:rPr>
        <w:br/>
      </w:r>
    </w:p>
    <w:p w:rsidR="00E80BC0" w:rsidRDefault="00E80BC0">
      <w:pPr>
        <w:spacing w:line="240" w:lineRule="auto"/>
        <w:rPr>
          <w:color w:val="111111"/>
          <w:sz w:val="20"/>
          <w:szCs w:val="20"/>
          <w:highlight w:val="white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ТЕКУЩИЙ КОНТРОЛЬ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Индивидуальный или групповой проект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Студенты  реализовывают  индивидуальный или групповой проект, на семинарах представляют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с конкретными задачами, защищают</w:t>
      </w:r>
      <w:r>
        <w:rPr>
          <w:color w:val="111111"/>
          <w:sz w:val="20"/>
          <w:szCs w:val="20"/>
        </w:rPr>
        <w:t xml:space="preserve"> проект на открытых защитах. По итогам защит они получают индивидуальную или общую для группы оценку. 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Критерии оценивания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– высокое качество работы, в том числе её практическая значимость; 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– наличие презентации проекта;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10 баллов: Проект выполнен полно</w:t>
      </w:r>
      <w:r>
        <w:rPr>
          <w:color w:val="111111"/>
          <w:sz w:val="20"/>
          <w:szCs w:val="20"/>
        </w:rPr>
        <w:t xml:space="preserve">стью, автор или группа презентовали его и ответили на все дополнительные вопросы.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реализован полностью. Материал изложен логично и последовательно, иметь четкую композицию и явно выраженную главную идею. Материал аргументирован, обладает обшир</w:t>
      </w:r>
      <w:r>
        <w:rPr>
          <w:color w:val="111111"/>
          <w:sz w:val="20"/>
          <w:szCs w:val="20"/>
        </w:rPr>
        <w:t xml:space="preserve">ной доказательной базой, отвечает принципам эксклюзивности. Проект или часть проекта </w:t>
      </w:r>
      <w:proofErr w:type="gramStart"/>
      <w:r>
        <w:rPr>
          <w:color w:val="111111"/>
          <w:sz w:val="20"/>
          <w:szCs w:val="20"/>
        </w:rPr>
        <w:t>опубликованы</w:t>
      </w:r>
      <w:proofErr w:type="gramEnd"/>
      <w:r>
        <w:rPr>
          <w:color w:val="111111"/>
          <w:sz w:val="20"/>
          <w:szCs w:val="20"/>
        </w:rPr>
        <w:t xml:space="preserve"> в </w:t>
      </w:r>
      <w:proofErr w:type="spellStart"/>
      <w:r>
        <w:rPr>
          <w:color w:val="111111"/>
          <w:sz w:val="20"/>
          <w:szCs w:val="20"/>
        </w:rPr>
        <w:t>медиа</w:t>
      </w:r>
      <w:proofErr w:type="spellEnd"/>
      <w:r>
        <w:rPr>
          <w:color w:val="111111"/>
          <w:sz w:val="20"/>
          <w:szCs w:val="20"/>
        </w:rPr>
        <w:t xml:space="preserve"> и/или поданы на участие в профильном конкурсе.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9 баллов: Проект выполнен полностью, автор или группа презентовали его и ответили на все дополнительны</w:t>
      </w:r>
      <w:r>
        <w:rPr>
          <w:color w:val="111111"/>
          <w:sz w:val="20"/>
          <w:szCs w:val="20"/>
        </w:rPr>
        <w:t xml:space="preserve">е вопросы.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реализован полностью. Материал изложен логично и последовательно, иметь четкую композицию и явно выраженную главную идею. Материал аргументирован, обладает обширной доказательной базой, отвечает принципам эксклюзивности. Проект или </w:t>
      </w:r>
      <w:r>
        <w:rPr>
          <w:color w:val="111111"/>
          <w:sz w:val="20"/>
          <w:szCs w:val="20"/>
        </w:rPr>
        <w:t xml:space="preserve">часть проекта </w:t>
      </w:r>
      <w:proofErr w:type="gramStart"/>
      <w:r>
        <w:rPr>
          <w:color w:val="111111"/>
          <w:sz w:val="20"/>
          <w:szCs w:val="20"/>
        </w:rPr>
        <w:t>опубликованы</w:t>
      </w:r>
      <w:proofErr w:type="gramEnd"/>
      <w:r>
        <w:rPr>
          <w:color w:val="111111"/>
          <w:sz w:val="20"/>
          <w:szCs w:val="20"/>
        </w:rPr>
        <w:t xml:space="preserve"> в </w:t>
      </w:r>
      <w:proofErr w:type="spellStart"/>
      <w:r>
        <w:rPr>
          <w:color w:val="111111"/>
          <w:sz w:val="20"/>
          <w:szCs w:val="20"/>
        </w:rPr>
        <w:t>медиа</w:t>
      </w:r>
      <w:proofErr w:type="spellEnd"/>
      <w:r>
        <w:rPr>
          <w:color w:val="111111"/>
          <w:sz w:val="20"/>
          <w:szCs w:val="20"/>
        </w:rPr>
        <w:t>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lastRenderedPageBreak/>
        <w:t xml:space="preserve">8 баллов: Проект выполнен полностью, автор или группа презентовали его и ответили на все дополнительные вопросы.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реализован полностью. Материал изложен логично и последовательно, иметь четкую композицию и я</w:t>
      </w:r>
      <w:r>
        <w:rPr>
          <w:color w:val="111111"/>
          <w:sz w:val="20"/>
          <w:szCs w:val="20"/>
        </w:rPr>
        <w:t>вно выраженную главную идею. Материал аргументирован, обладает обширной доказательной базой, отвечает принципам эксклюзивности.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7 баллов: Проект выполнен на 80%, автор или группа презентовали его и ответили на все дополнительные вопросы.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реал</w:t>
      </w:r>
      <w:r>
        <w:rPr>
          <w:color w:val="111111"/>
          <w:sz w:val="20"/>
          <w:szCs w:val="20"/>
        </w:rPr>
        <w:t>изован частично. Материал изложен не вполне логично и последовательно, не имеет четкую композицию и явно выраженную главную идею. Материал не вполне отвечает принципам эксклюзивности.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6 баллов: Проект выполнен на 70%, автор или группа презентовали его и о</w:t>
      </w:r>
      <w:r>
        <w:rPr>
          <w:color w:val="111111"/>
          <w:sz w:val="20"/>
          <w:szCs w:val="20"/>
        </w:rPr>
        <w:t xml:space="preserve">тветили на все дополнительные вопросы.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 Материал слабо аргументирован, не обладает обширной доказательной базо</w:t>
      </w:r>
      <w:r>
        <w:rPr>
          <w:color w:val="111111"/>
          <w:sz w:val="20"/>
          <w:szCs w:val="20"/>
        </w:rPr>
        <w:t>й, не вполне отвечает принципам эксклюзивности.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5 баллов: Проект выполнен на 60%, автор или группа презентовали его и ответили на все дополнительные вопросы.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реализован частично. Материал изложен не вполне логично и последовательно, не имеет четкую композицию и явно выраженную главную идею.</w:t>
      </w:r>
      <w:r>
        <w:rPr>
          <w:color w:val="111111"/>
          <w:sz w:val="20"/>
          <w:szCs w:val="20"/>
        </w:rPr>
        <w:t xml:space="preserve"> Материал слабо аргументирован, не обладает обширной доказательной базой, не вполне отвечает принципам эксклюзивности.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4 балла: Проект выполнен на 50%, автор или группа презентовали его и ответили на все дополнительные вопросы.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реализован час</w:t>
      </w:r>
      <w:r>
        <w:rPr>
          <w:color w:val="111111"/>
          <w:sz w:val="20"/>
          <w:szCs w:val="20"/>
        </w:rPr>
        <w:t>тично. Материал изложен не вполне логично и последовательно, не имеет четкую композицию и явно выраженную главную идею. Материал слабо аргументирован, не обладает обширной доказательной базой, не вполне отвечает принципам эксклюзивности.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3 балла: Проект в</w:t>
      </w:r>
      <w:r>
        <w:rPr>
          <w:color w:val="111111"/>
          <w:sz w:val="20"/>
          <w:szCs w:val="20"/>
        </w:rPr>
        <w:t>ыполнен на 40%, автор или группа презентовали его и не ответили на все дополнительные вопросы. Материал не имеет четкую композицию и явно выраженную главную идею, слабо аргументирован, не обладает обширной доказательной базой, не отвечает принципам эксклюз</w:t>
      </w:r>
      <w:r>
        <w:rPr>
          <w:color w:val="111111"/>
          <w:sz w:val="20"/>
          <w:szCs w:val="20"/>
        </w:rPr>
        <w:t>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2 балла: Проект выполнен на 30%, автор или группа презентовали его и не ответили на все дополнительные вопросы. Материал не имеет четкую композицию и явно выраженную главную идею, слабо аргументирован, не обладает обширной доказательной базой, не</w:t>
      </w:r>
      <w:r>
        <w:rPr>
          <w:color w:val="111111"/>
          <w:sz w:val="20"/>
          <w:szCs w:val="20"/>
        </w:rPr>
        <w:t xml:space="preserve"> отвечает принципам эксклюзивности.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1 балл: Проект выполнен на 20%, автор или группа презентовали его и не ответили на все дополнительные вопросы. Материал не имеет четкую композицию и явно выраженную главную идею, слабо аргументирован, не обладает обширн</w:t>
      </w:r>
      <w:r>
        <w:rPr>
          <w:color w:val="111111"/>
          <w:sz w:val="20"/>
          <w:szCs w:val="20"/>
        </w:rPr>
        <w:t>ой доказательной базой, не отвечает принципам эксклюзивности.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0 баллов: Проект не выполнен, автор или группа не представили проект.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не реализован. 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Возможность пересдачи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Да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Комментарий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Итоговый проект выполняется индивидуально или в команда</w:t>
      </w:r>
      <w:r>
        <w:rPr>
          <w:color w:val="111111"/>
          <w:sz w:val="20"/>
          <w:szCs w:val="20"/>
        </w:rPr>
        <w:t>х. Оценивается по 10-балльной шкале. В групповом проекте оценивается вклад каждого участника.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Примеры заданий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Увеличить показатель вовлеченности на уже существующем проекте.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Концепция проекта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Студенты индивидуально или в группах готовят концепцию проек</w:t>
      </w:r>
      <w:r>
        <w:rPr>
          <w:color w:val="111111"/>
          <w:sz w:val="20"/>
          <w:szCs w:val="20"/>
        </w:rPr>
        <w:t xml:space="preserve">та, на семинарах представляют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с конкретными задачами, защищают концепцию проекта на открытых защитах. По итогам защит они получают индивидуальную или общую для группы оценку. В подготовке концепции группового проекта оценивается вклад каждого </w:t>
      </w:r>
      <w:r>
        <w:rPr>
          <w:color w:val="111111"/>
          <w:sz w:val="20"/>
          <w:szCs w:val="20"/>
        </w:rPr>
        <w:t>участника.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Критерии оценивания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10 баллов: Концепция подготовлена, отличается высокой долей эксклюзивности темы,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>, проведена большая предварительная работа по сбору информации, часть материалов опубликована или реализована.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9 баллов: Концепция подготовлена, отличается высокой долей эксклюзивности темы,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, проведена большая предварительная работа по сбору информации  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8 баллов: Концепция подготовлена, сформулирована полностью,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, </w:t>
      </w:r>
      <w:r>
        <w:rPr>
          <w:color w:val="111111"/>
          <w:sz w:val="20"/>
          <w:szCs w:val="20"/>
        </w:rPr>
        <w:t xml:space="preserve">проведена частичная предварительная работа по сбору информации 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7 баллов: Концепция подготовлена на 80%,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>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6 баллов: Концепция подготовлена на 70%,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>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5 баллов: Концепция подготовлена на 60%,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частично.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4 баллов: Концепция подготовлена на 50%,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частично.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3 балла: Концепция подготовлена на 40%,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частично.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2 балла: Концепция подгото</w:t>
      </w:r>
      <w:r>
        <w:rPr>
          <w:color w:val="111111"/>
          <w:sz w:val="20"/>
          <w:szCs w:val="20"/>
        </w:rPr>
        <w:t xml:space="preserve">влена на 30%,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частично.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1 балл: Концепция подготовлена на 20%,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gramStart"/>
      <w:r>
        <w:rPr>
          <w:color w:val="111111"/>
          <w:sz w:val="20"/>
          <w:szCs w:val="20"/>
        </w:rPr>
        <w:t>представлен</w:t>
      </w:r>
      <w:proofErr w:type="gramEnd"/>
      <w:r>
        <w:rPr>
          <w:color w:val="111111"/>
          <w:sz w:val="20"/>
          <w:szCs w:val="20"/>
        </w:rPr>
        <w:t xml:space="preserve"> частично.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0 баллов: Концепция и </w:t>
      </w:r>
      <w:proofErr w:type="spellStart"/>
      <w:r>
        <w:rPr>
          <w:color w:val="111111"/>
          <w:sz w:val="20"/>
          <w:szCs w:val="20"/>
        </w:rPr>
        <w:t>контент-план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gramStart"/>
      <w:r>
        <w:rPr>
          <w:color w:val="111111"/>
          <w:sz w:val="20"/>
          <w:szCs w:val="20"/>
        </w:rPr>
        <w:t>подготовлены</w:t>
      </w:r>
      <w:proofErr w:type="gramEnd"/>
      <w:r>
        <w:rPr>
          <w:color w:val="111111"/>
          <w:sz w:val="20"/>
          <w:szCs w:val="20"/>
        </w:rPr>
        <w:t xml:space="preserve"> не подготовлены.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Возможность пересдачи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Да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Примеры заданий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Подготовить концепцию </w:t>
      </w:r>
      <w:r>
        <w:rPr>
          <w:color w:val="111111"/>
          <w:sz w:val="20"/>
          <w:szCs w:val="20"/>
        </w:rPr>
        <w:t>проекта.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ПРОМЕЖУТОЧНАЯ АТТЕСТАЦИЯ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0.250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Проект в первом модуле</w:t>
      </w:r>
    </w:p>
    <w:p w:rsidR="00E80BC0" w:rsidRDefault="004C6EE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0.250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Концепция проекта во втором модуле</w:t>
      </w:r>
    </w:p>
    <w:p w:rsidR="00E80BC0" w:rsidRDefault="004C6EE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0.500    </w:t>
      </w:r>
      <w:r>
        <w:rPr>
          <w:sz w:val="20"/>
          <w:szCs w:val="20"/>
        </w:rPr>
        <w:t>Прое</w:t>
      </w:r>
      <w:proofErr w:type="gramStart"/>
      <w:r>
        <w:rPr>
          <w:sz w:val="20"/>
          <w:szCs w:val="20"/>
        </w:rPr>
        <w:t>кт в тр</w:t>
      </w:r>
      <w:proofErr w:type="gramEnd"/>
      <w:r>
        <w:rPr>
          <w:sz w:val="20"/>
          <w:szCs w:val="20"/>
        </w:rPr>
        <w:t>етьем и четвёртом модулях</w:t>
      </w:r>
    </w:p>
    <w:p w:rsidR="00E80BC0" w:rsidRDefault="00E80BC0">
      <w:pPr>
        <w:spacing w:line="240" w:lineRule="auto"/>
        <w:rPr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ЛИТЕРАТУРА</w:t>
      </w:r>
    </w:p>
    <w:p w:rsidR="00E80BC0" w:rsidRDefault="00E80BC0">
      <w:pPr>
        <w:spacing w:line="240" w:lineRule="auto"/>
        <w:jc w:val="center"/>
        <w:rPr>
          <w:sz w:val="20"/>
          <w:szCs w:val="20"/>
        </w:rPr>
      </w:pPr>
    </w:p>
    <w:p w:rsidR="00E80BC0" w:rsidRDefault="004C6EE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Рекомендуемая основная литература</w:t>
      </w:r>
    </w:p>
    <w:p w:rsidR="00E80BC0" w:rsidRDefault="004C6EE9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Дзялошинский</w:t>
      </w:r>
      <w:proofErr w:type="spellEnd"/>
      <w:r>
        <w:rPr>
          <w:sz w:val="20"/>
          <w:szCs w:val="20"/>
        </w:rPr>
        <w:t xml:space="preserve"> И.М. Современное </w:t>
      </w:r>
      <w:proofErr w:type="spellStart"/>
      <w:r>
        <w:rPr>
          <w:sz w:val="20"/>
          <w:szCs w:val="20"/>
        </w:rPr>
        <w:t>медиапространство</w:t>
      </w:r>
      <w:proofErr w:type="spellEnd"/>
      <w:r>
        <w:rPr>
          <w:sz w:val="20"/>
          <w:szCs w:val="20"/>
        </w:rPr>
        <w:t xml:space="preserve"> России: учебное пособие для студентов вузов. Издательство "Аспект Пресс" - 2017 - 312с. - ISBN: 978-5-7567-0890-5 - Текст электронный // ЭБС ЛАНЬ - URL: https://e.lanbook.com/book/97220</w:t>
      </w:r>
    </w:p>
    <w:p w:rsidR="00E80BC0" w:rsidRDefault="00E80BC0">
      <w:pPr>
        <w:spacing w:line="240" w:lineRule="auto"/>
        <w:rPr>
          <w:sz w:val="20"/>
          <w:szCs w:val="20"/>
        </w:rPr>
      </w:pPr>
    </w:p>
    <w:p w:rsidR="00E80BC0" w:rsidRDefault="004C6EE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Рекомендуемая дополни</w:t>
      </w:r>
      <w:r>
        <w:rPr>
          <w:b/>
          <w:sz w:val="20"/>
          <w:szCs w:val="20"/>
        </w:rPr>
        <w:t>тельная литература</w:t>
      </w:r>
    </w:p>
    <w:p w:rsidR="00E80BC0" w:rsidRDefault="004C6EE9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Амзин</w:t>
      </w:r>
      <w:proofErr w:type="spellEnd"/>
      <w:r>
        <w:rPr>
          <w:sz w:val="20"/>
          <w:szCs w:val="20"/>
        </w:rPr>
        <w:t xml:space="preserve"> А. Интернет-журналистика. Как писать хорошие тексты, привлекать аудиторию и зарабатывать на этом. М.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АСТ, 2020.</w:t>
      </w:r>
    </w:p>
    <w:p w:rsidR="00E80BC0" w:rsidRDefault="00E80BC0">
      <w:pPr>
        <w:spacing w:line="240" w:lineRule="auto"/>
        <w:rPr>
          <w:sz w:val="20"/>
          <w:szCs w:val="20"/>
        </w:rPr>
      </w:pPr>
    </w:p>
    <w:p w:rsidR="00E80BC0" w:rsidRDefault="00E80BC0">
      <w:pPr>
        <w:spacing w:line="240" w:lineRule="auto"/>
        <w:rPr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ПРОГРАММНОЕ ОБЕСПЕЧЕНИЕ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proofErr w:type="spellStart"/>
      <w:r>
        <w:rPr>
          <w:color w:val="111111"/>
          <w:sz w:val="20"/>
          <w:szCs w:val="20"/>
        </w:rPr>
        <w:t>Microsoft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spellStart"/>
      <w:r>
        <w:rPr>
          <w:color w:val="111111"/>
          <w:sz w:val="20"/>
          <w:szCs w:val="20"/>
        </w:rPr>
        <w:t>Office</w:t>
      </w:r>
      <w:proofErr w:type="spellEnd"/>
      <w:proofErr w:type="gramStart"/>
      <w:r>
        <w:rPr>
          <w:color w:val="111111"/>
          <w:sz w:val="20"/>
          <w:szCs w:val="20"/>
        </w:rPr>
        <w:t> / И</w:t>
      </w:r>
      <w:proofErr w:type="gramEnd"/>
      <w:r>
        <w:rPr>
          <w:color w:val="111111"/>
          <w:sz w:val="20"/>
          <w:szCs w:val="20"/>
        </w:rPr>
        <w:t>з внутренней сети Университета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proofErr w:type="spellStart"/>
      <w:r>
        <w:rPr>
          <w:color w:val="111111"/>
          <w:sz w:val="20"/>
          <w:szCs w:val="20"/>
        </w:rPr>
        <w:t>Microsoft</w:t>
      </w:r>
      <w:proofErr w:type="spellEnd"/>
      <w:r>
        <w:rPr>
          <w:color w:val="111111"/>
          <w:sz w:val="20"/>
          <w:szCs w:val="20"/>
        </w:rPr>
        <w:t xml:space="preserve"> </w:t>
      </w:r>
      <w:proofErr w:type="spellStart"/>
      <w:r>
        <w:rPr>
          <w:color w:val="111111"/>
          <w:sz w:val="20"/>
          <w:szCs w:val="20"/>
        </w:rPr>
        <w:t>Windows</w:t>
      </w:r>
      <w:proofErr w:type="spellEnd"/>
      <w:proofErr w:type="gramStart"/>
      <w:r>
        <w:rPr>
          <w:color w:val="111111"/>
          <w:sz w:val="20"/>
          <w:szCs w:val="20"/>
        </w:rPr>
        <w:t> / И</w:t>
      </w:r>
      <w:proofErr w:type="gramEnd"/>
      <w:r>
        <w:rPr>
          <w:color w:val="111111"/>
          <w:sz w:val="20"/>
          <w:szCs w:val="20"/>
        </w:rPr>
        <w:t xml:space="preserve">з внутренней сети </w:t>
      </w:r>
      <w:r>
        <w:rPr>
          <w:color w:val="111111"/>
          <w:sz w:val="20"/>
          <w:szCs w:val="20"/>
        </w:rPr>
        <w:t>Университета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lastRenderedPageBreak/>
        <w:t>Электронные ресурсы библиотеки НИУ ВШЭ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МАТЕРИАЛЬНО-ТЕХНИЧЕСКОЕ ОБЕСПЕЧЕНИЕ ДИСЦИПЛИНЫ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ТИПЫ АУДИТОРИЙ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семинарские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компьютерные классы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ОСНАЩЕНИЕ АУДИТОРИЙ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персональные компьютеры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набор демонстрационного оборудования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доска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экран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специализированная мебель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наличие беспроводного доступа в Интернет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ОСОБЕННОСТИ ОРГАНИЗАЦИИ ДИСЦИПЛИНЫ </w:t>
      </w:r>
    </w:p>
    <w:p w:rsidR="00E80BC0" w:rsidRDefault="004C6EE9">
      <w:pPr>
        <w:spacing w:line="240" w:lineRule="auto"/>
        <w:jc w:val="center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ДЛЯ ЛИЦ С ОГРАНИЧЕННЫМИ ВОЗМОЖНОСТЯМИ И ИНВАЛИДОВ</w:t>
      </w:r>
    </w:p>
    <w:p w:rsidR="00E80BC0" w:rsidRDefault="00E80BC0">
      <w:pPr>
        <w:spacing w:line="240" w:lineRule="auto"/>
        <w:jc w:val="center"/>
        <w:rPr>
          <w:color w:val="111111"/>
          <w:sz w:val="20"/>
          <w:szCs w:val="20"/>
        </w:rPr>
      </w:pP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proofErr w:type="gramStart"/>
      <w:r>
        <w:rPr>
          <w:color w:val="111111"/>
          <w:sz w:val="20"/>
          <w:szCs w:val="20"/>
        </w:rPr>
        <w:t xml:space="preserve">В случае необходимости, обучающимся из числа лиц с ограниченными возможностями здоровья (по заявлению обучающегося), а для инвалидов также в соответствии с индивидуальной программой реабилитации инвалида, </w:t>
      </w:r>
      <w:r>
        <w:rPr>
          <w:color w:val="111111"/>
          <w:sz w:val="20"/>
          <w:szCs w:val="20"/>
        </w:rPr>
        <w:t>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для лиц с нарушениями зрения: в печатной форме увелич</w:t>
      </w:r>
      <w:r>
        <w:rPr>
          <w:color w:val="111111"/>
          <w:sz w:val="20"/>
          <w:szCs w:val="20"/>
        </w:rPr>
        <w:t xml:space="preserve">енным шрифтом; в форме электронного документа; в форме </w:t>
      </w:r>
      <w:proofErr w:type="spellStart"/>
      <w:r>
        <w:rPr>
          <w:color w:val="111111"/>
          <w:sz w:val="20"/>
          <w:szCs w:val="20"/>
        </w:rPr>
        <w:t>аудиофайла</w:t>
      </w:r>
      <w:proofErr w:type="spellEnd"/>
      <w:r>
        <w:rPr>
          <w:color w:val="111111"/>
          <w:sz w:val="20"/>
          <w:szCs w:val="20"/>
        </w:rPr>
        <w:t xml:space="preserve"> (перевод учебных материалов в </w:t>
      </w:r>
      <w:proofErr w:type="spellStart"/>
      <w:r>
        <w:rPr>
          <w:color w:val="111111"/>
          <w:sz w:val="20"/>
          <w:szCs w:val="20"/>
        </w:rPr>
        <w:t>аудиоформат</w:t>
      </w:r>
      <w:proofErr w:type="spellEnd"/>
      <w:r>
        <w:rPr>
          <w:color w:val="111111"/>
          <w:sz w:val="20"/>
          <w:szCs w:val="20"/>
        </w:rPr>
        <w:t xml:space="preserve">); в печатной форме на языке Брайля; индивидуальные консультации с привлечением </w:t>
      </w:r>
      <w:proofErr w:type="spellStart"/>
      <w:r>
        <w:rPr>
          <w:color w:val="111111"/>
          <w:sz w:val="20"/>
          <w:szCs w:val="20"/>
        </w:rPr>
        <w:t>тифлосурдопереводчика</w:t>
      </w:r>
      <w:proofErr w:type="spellEnd"/>
      <w:r>
        <w:rPr>
          <w:color w:val="111111"/>
          <w:sz w:val="20"/>
          <w:szCs w:val="20"/>
        </w:rPr>
        <w:t>; индивидуальные задания и консультации;</w:t>
      </w:r>
    </w:p>
    <w:p w:rsidR="00E80BC0" w:rsidRDefault="004C6EE9">
      <w:pPr>
        <w:spacing w:line="240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- для л</w:t>
      </w:r>
      <w:r>
        <w:rPr>
          <w:color w:val="111111"/>
          <w:sz w:val="20"/>
          <w:szCs w:val="20"/>
        </w:rPr>
        <w:t xml:space="preserve">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111111"/>
          <w:sz w:val="20"/>
          <w:szCs w:val="20"/>
        </w:rPr>
        <w:t>сурдопереводчика</w:t>
      </w:r>
      <w:proofErr w:type="spellEnd"/>
      <w:r>
        <w:rPr>
          <w:color w:val="111111"/>
          <w:sz w:val="20"/>
          <w:szCs w:val="20"/>
        </w:rPr>
        <w:t>; индивидуальные задания и консультации;</w:t>
      </w:r>
    </w:p>
    <w:p w:rsidR="00E80BC0" w:rsidRDefault="004C6EE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color w:val="111111"/>
          <w:sz w:val="20"/>
          <w:szCs w:val="20"/>
        </w:rPr>
        <w:t>- для лиц с нарушениями опорно-двигательного аппарата</w:t>
      </w:r>
      <w:r>
        <w:rPr>
          <w:color w:val="111111"/>
          <w:sz w:val="20"/>
          <w:szCs w:val="20"/>
        </w:rPr>
        <w:t xml:space="preserve">: в печатной форме; в форме электронного документа; в форме </w:t>
      </w:r>
      <w:proofErr w:type="spellStart"/>
      <w:r>
        <w:rPr>
          <w:color w:val="111111"/>
          <w:sz w:val="20"/>
          <w:szCs w:val="20"/>
        </w:rPr>
        <w:t>аудиофайла</w:t>
      </w:r>
      <w:proofErr w:type="spellEnd"/>
      <w:r>
        <w:rPr>
          <w:color w:val="111111"/>
          <w:sz w:val="20"/>
          <w:szCs w:val="20"/>
        </w:rPr>
        <w:t>; индивидуальные задания и консультации.</w:t>
      </w:r>
    </w:p>
    <w:p w:rsidR="00E80BC0" w:rsidRDefault="00E80BC0">
      <w:pPr>
        <w:spacing w:line="240" w:lineRule="auto"/>
        <w:rPr>
          <w:color w:val="111111"/>
          <w:sz w:val="20"/>
          <w:szCs w:val="20"/>
        </w:rPr>
      </w:pPr>
    </w:p>
    <w:p w:rsidR="00E80BC0" w:rsidRDefault="00E80BC0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0BC0" w:rsidRDefault="00E80BC0">
      <w:pPr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sectPr w:rsidR="00E80BC0" w:rsidSect="00E80BC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E9" w:rsidRDefault="004C6EE9" w:rsidP="00E80BC0">
      <w:pPr>
        <w:spacing w:line="240" w:lineRule="auto"/>
      </w:pPr>
      <w:r>
        <w:separator/>
      </w:r>
    </w:p>
  </w:endnote>
  <w:endnote w:type="continuationSeparator" w:id="0">
    <w:p w:rsidR="004C6EE9" w:rsidRDefault="004C6EE9" w:rsidP="00E80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C0" w:rsidRDefault="00E80B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4C6EE9">
      <w:rPr>
        <w:rFonts w:ascii="Times New Roman" w:eastAsia="Times New Roman" w:hAnsi="Times New Roman" w:cs="Times New Roman"/>
        <w:color w:val="000000"/>
      </w:rPr>
      <w:instrText>PAGE</w:instrText>
    </w:r>
    <w:r w:rsidR="00176C83">
      <w:rPr>
        <w:rFonts w:ascii="Times New Roman" w:eastAsia="Times New Roman" w:hAnsi="Times New Roman" w:cs="Times New Roman"/>
        <w:color w:val="000000"/>
      </w:rPr>
      <w:fldChar w:fldCharType="separate"/>
    </w:r>
    <w:r w:rsidR="00176C83">
      <w:rPr>
        <w:rFonts w:ascii="Times New Roman" w:eastAsia="Times New Roman" w:hAnsi="Times New Roman" w:cs="Times New Roman"/>
        <w:noProof/>
        <w:color w:val="000000"/>
      </w:rPr>
      <w:t>51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80BC0" w:rsidRDefault="00E80B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E9" w:rsidRDefault="004C6EE9" w:rsidP="00E80BC0">
      <w:pPr>
        <w:spacing w:line="240" w:lineRule="auto"/>
      </w:pPr>
      <w:r>
        <w:separator/>
      </w:r>
    </w:p>
  </w:footnote>
  <w:footnote w:type="continuationSeparator" w:id="0">
    <w:p w:rsidR="004C6EE9" w:rsidRDefault="004C6EE9" w:rsidP="00E80BC0">
      <w:pPr>
        <w:spacing w:line="240" w:lineRule="auto"/>
      </w:pPr>
      <w:r>
        <w:continuationSeparator/>
      </w:r>
    </w:p>
  </w:footnote>
  <w:footnote w:id="1">
    <w:p w:rsidR="00E80BC0" w:rsidRDefault="004C6EE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</w:footnote>
  <w:footnote w:id="2">
    <w:p w:rsidR="00E80BC0" w:rsidRDefault="004C6EE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программой практики.</w:t>
      </w:r>
    </w:p>
  </w:footnote>
  <w:footnote w:id="3">
    <w:p w:rsidR="00E80BC0" w:rsidRDefault="004C6EE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программой практики.</w:t>
      </w:r>
    </w:p>
  </w:footnote>
  <w:footnote w:id="4">
    <w:p w:rsidR="00E80BC0" w:rsidRDefault="004C6E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Прим. Оформляется при прохождении практики на базе НИУ ВШЭ.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974"/>
    <w:multiLevelType w:val="multilevel"/>
    <w:tmpl w:val="411AD1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8D85EF9"/>
    <w:multiLevelType w:val="multilevel"/>
    <w:tmpl w:val="9710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136217"/>
    <w:multiLevelType w:val="multilevel"/>
    <w:tmpl w:val="9A66A0C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2B1F7C"/>
    <w:multiLevelType w:val="multilevel"/>
    <w:tmpl w:val="16DC73C4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69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vertAlign w:val="baseline"/>
      </w:rPr>
    </w:lvl>
  </w:abstractNum>
  <w:abstractNum w:abstractNumId="4">
    <w:nsid w:val="216F5AF1"/>
    <w:multiLevelType w:val="multilevel"/>
    <w:tmpl w:val="49628792"/>
    <w:lvl w:ilvl="0">
      <w:start w:val="1"/>
      <w:numFmt w:val="decimal"/>
      <w:lvlText w:val="%1."/>
      <w:lvlJc w:val="left"/>
      <w:pPr>
        <w:ind w:left="214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vertAlign w:val="baseline"/>
      </w:rPr>
    </w:lvl>
  </w:abstractNum>
  <w:abstractNum w:abstractNumId="5">
    <w:nsid w:val="2E8322FF"/>
    <w:multiLevelType w:val="multilevel"/>
    <w:tmpl w:val="760A032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FF0388B"/>
    <w:multiLevelType w:val="multilevel"/>
    <w:tmpl w:val="BDBEC6F0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7">
    <w:nsid w:val="35EB3D40"/>
    <w:multiLevelType w:val="multilevel"/>
    <w:tmpl w:val="ECFC23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007FF9"/>
    <w:multiLevelType w:val="multilevel"/>
    <w:tmpl w:val="B1C09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F544DB7"/>
    <w:multiLevelType w:val="multilevel"/>
    <w:tmpl w:val="6D00F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366500A"/>
    <w:multiLevelType w:val="multilevel"/>
    <w:tmpl w:val="BACE04B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A2236EB"/>
    <w:multiLevelType w:val="multilevel"/>
    <w:tmpl w:val="3C52869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B856294"/>
    <w:multiLevelType w:val="multilevel"/>
    <w:tmpl w:val="4C2000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3146D92"/>
    <w:multiLevelType w:val="multilevel"/>
    <w:tmpl w:val="00BC817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4">
    <w:nsid w:val="55653B2C"/>
    <w:multiLevelType w:val="multilevel"/>
    <w:tmpl w:val="B2E0A746"/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9E165CE"/>
    <w:multiLevelType w:val="multilevel"/>
    <w:tmpl w:val="B10A785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6">
    <w:nsid w:val="5D235E33"/>
    <w:multiLevelType w:val="multilevel"/>
    <w:tmpl w:val="40D0CD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F052001"/>
    <w:multiLevelType w:val="multilevel"/>
    <w:tmpl w:val="F7702B2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8612B44"/>
    <w:multiLevelType w:val="multilevel"/>
    <w:tmpl w:val="F6DE2E5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A0A5112"/>
    <w:multiLevelType w:val="multilevel"/>
    <w:tmpl w:val="E84A2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70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3"/>
  </w:num>
  <w:num w:numId="13">
    <w:abstractNumId w:val="17"/>
  </w:num>
  <w:num w:numId="14">
    <w:abstractNumId w:val="12"/>
  </w:num>
  <w:num w:numId="15">
    <w:abstractNumId w:val="9"/>
  </w:num>
  <w:num w:numId="16">
    <w:abstractNumId w:val="4"/>
  </w:num>
  <w:num w:numId="17">
    <w:abstractNumId w:val="10"/>
  </w:num>
  <w:num w:numId="18">
    <w:abstractNumId w:val="0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C0"/>
    <w:rsid w:val="00176C83"/>
    <w:rsid w:val="004C6EE9"/>
    <w:rsid w:val="00E8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</w:style>
  <w:style w:type="paragraph" w:styleId="1">
    <w:name w:val="heading 1"/>
    <w:basedOn w:val="normal"/>
    <w:next w:val="normal"/>
    <w:rsid w:val="00E80B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80B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80B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80B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80BC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80B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0BC0"/>
  </w:style>
  <w:style w:type="table" w:customStyle="1" w:styleId="TableNormal">
    <w:name w:val="Table Normal"/>
    <w:rsid w:val="00E80B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0BC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7E7703"/>
    <w:pPr>
      <w:spacing w:line="240" w:lineRule="auto"/>
    </w:p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eastAsia="ru-RU"/>
    </w:rPr>
  </w:style>
  <w:style w:type="paragraph" w:styleId="af0">
    <w:name w:val="Normal (Web)"/>
    <w:basedOn w:val="a"/>
    <w:uiPriority w:val="99"/>
    <w:unhideWhenUsed/>
    <w:rsid w:val="00F4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1F1EA8"/>
    <w:rPr>
      <w:color w:val="0000FF"/>
      <w:u w:val="single"/>
    </w:rPr>
  </w:style>
  <w:style w:type="character" w:customStyle="1" w:styleId="mcedatafileinfo">
    <w:name w:val="mcedatafileinfo"/>
    <w:basedOn w:val="a0"/>
    <w:rsid w:val="001F1EA8"/>
  </w:style>
  <w:style w:type="character" w:customStyle="1" w:styleId="file">
    <w:name w:val="file"/>
    <w:basedOn w:val="a0"/>
    <w:rsid w:val="001F1EA8"/>
  </w:style>
  <w:style w:type="paragraph" w:customStyle="1" w:styleId="text">
    <w:name w:val="text"/>
    <w:basedOn w:val="a"/>
    <w:rsid w:val="001F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F1EA8"/>
  </w:style>
  <w:style w:type="paragraph" w:styleId="af2">
    <w:name w:val="Subtitle"/>
    <w:basedOn w:val="normal"/>
    <w:next w:val="normal"/>
    <w:rsid w:val="00E80B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E80BC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E80BC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E80B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E80B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aZBxxUZ9Ay3mrpItfW7r0GSBZC2NYEH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49047695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docs/4904769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pfa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Fpd9tMgS/1WJofN72DYssoa8Q==">AMUW2mVodIR83MaFpOtIVC2fWY91m2780rynPDl+M3QU/wM3LUeVsVwAtAyfg+7RvH6JL8F0lkxjvu3wqTKkvD9d5WMdQyuT3aaArYMfzeG1LTkoTVPuTXbSoXKDC9CiYnxRchZyOh4reI02P1ICPul/uZsnjrJEYaDN91QVNxqCRAFLkR1iU6zHqdMX9mUoo/xt9T3uNvpoOlqMcyy4VjXtRmzyZ0Q63/EdjUmfUIV0CilPWcfisJI=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21802</Words>
  <Characters>124277</Characters>
  <Application>Microsoft Office Word</Application>
  <DocSecurity>0</DocSecurity>
  <Lines>1035</Lines>
  <Paragraphs>291</Paragraphs>
  <ScaleCrop>false</ScaleCrop>
  <Company/>
  <LinksUpToDate>false</LinksUpToDate>
  <CharactersWithSpaces>145788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Егор</cp:lastModifiedBy>
  <cp:revision>3</cp:revision>
  <dcterms:created xsi:type="dcterms:W3CDTF">2021-07-07T09:22:00Z</dcterms:created>
  <dcterms:modified xsi:type="dcterms:W3CDTF">2022-08-24T20:03:00Z</dcterms:modified>
</cp:coreProperties>
</file>