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A" w:rsidRDefault="00076103" w:rsidP="00076103">
      <w:pPr>
        <w:jc w:val="center"/>
        <w:rPr>
          <w:rFonts w:ascii="Times New Roman" w:hAnsi="Times New Roman" w:cs="Times New Roman"/>
          <w:b/>
          <w:sz w:val="28"/>
        </w:rPr>
      </w:pPr>
      <w:r w:rsidRPr="00076103">
        <w:rPr>
          <w:rFonts w:ascii="Times New Roman" w:hAnsi="Times New Roman" w:cs="Times New Roman"/>
          <w:b/>
          <w:sz w:val="28"/>
        </w:rPr>
        <w:t>Защита курсовых работ студентами 3 курса ОП «Востоковедение» (</w:t>
      </w:r>
      <w:r w:rsidR="00144021">
        <w:rPr>
          <w:rFonts w:ascii="Times New Roman" w:hAnsi="Times New Roman" w:cs="Times New Roman"/>
          <w:b/>
          <w:sz w:val="28"/>
        </w:rPr>
        <w:t>Ближний Восток</w:t>
      </w:r>
      <w:r w:rsidRPr="00076103">
        <w:rPr>
          <w:rFonts w:ascii="Times New Roman" w:hAnsi="Times New Roman" w:cs="Times New Roman"/>
          <w:b/>
          <w:sz w:val="28"/>
        </w:rPr>
        <w:t>)</w:t>
      </w:r>
    </w:p>
    <w:p w:rsidR="00332FDE" w:rsidRDefault="00332FDE" w:rsidP="00332FDE">
      <w:pPr>
        <w:spacing w:after="0"/>
        <w:rPr>
          <w:rFonts w:ascii="Times New Roman" w:hAnsi="Times New Roman" w:cs="Times New Roman"/>
          <w:sz w:val="28"/>
        </w:rPr>
      </w:pPr>
      <w:r w:rsidRPr="00332FDE">
        <w:rPr>
          <w:rFonts w:ascii="Times New Roman" w:hAnsi="Times New Roman" w:cs="Times New Roman"/>
          <w:sz w:val="28"/>
        </w:rPr>
        <w:t xml:space="preserve">Дата проведения: </w:t>
      </w:r>
      <w:r w:rsidR="00144021" w:rsidRPr="00144021">
        <w:rPr>
          <w:rFonts w:ascii="Times New Roman" w:hAnsi="Times New Roman" w:cs="Times New Roman"/>
          <w:sz w:val="28"/>
        </w:rPr>
        <w:t>27.06.2022 (понедельник)</w:t>
      </w:r>
    </w:p>
    <w:p w:rsidR="00332FDE" w:rsidRDefault="00332FD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144021" w:rsidRPr="00144021">
        <w:rPr>
          <w:rFonts w:ascii="Times New Roman" w:hAnsi="Times New Roman" w:cs="Times New Roman"/>
          <w:sz w:val="28"/>
        </w:rPr>
        <w:t>ауд.408</w:t>
      </w:r>
      <w:r w:rsidRPr="00332FDE">
        <w:rPr>
          <w:rFonts w:ascii="Times New Roman" w:hAnsi="Times New Roman" w:cs="Times New Roman"/>
          <w:sz w:val="28"/>
        </w:rPr>
        <w:t>, Наб. канала Грибоедова, 123</w:t>
      </w:r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Состав комиссии:</w:t>
      </w:r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комиссии: </w:t>
      </w:r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Профессор Департамента востоковедения и африканистики </w:t>
      </w:r>
      <w:proofErr w:type="spellStart"/>
      <w:r>
        <w:rPr>
          <w:rFonts w:ascii="Times New Roman" w:hAnsi="Times New Roman" w:cs="Times New Roman"/>
          <w:sz w:val="28"/>
        </w:rPr>
        <w:t>М.Ю.Илюшина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</w:t>
      </w:r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Доцент </w:t>
      </w:r>
      <w:r>
        <w:rPr>
          <w:rFonts w:ascii="Times New Roman" w:hAnsi="Times New Roman" w:cs="Times New Roman"/>
          <w:sz w:val="28"/>
        </w:rPr>
        <w:t>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Р.Г.Мамедшахов</w:t>
      </w:r>
      <w:proofErr w:type="spellEnd"/>
    </w:p>
    <w:p w:rsidR="001561BE" w:rsidRDefault="001561B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Доцент 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Е.В.Гусарова</w:t>
      </w:r>
      <w:proofErr w:type="spellEnd"/>
    </w:p>
    <w:p w:rsidR="001561BE" w:rsidRPr="00332FDE" w:rsidRDefault="001561BE" w:rsidP="00332FD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М.-</w:t>
      </w:r>
      <w:proofErr w:type="spellStart"/>
      <w:r>
        <w:rPr>
          <w:rFonts w:ascii="Times New Roman" w:hAnsi="Times New Roman" w:cs="Times New Roman"/>
          <w:sz w:val="28"/>
        </w:rPr>
        <w:t>А.И.Аскеров</w:t>
      </w:r>
      <w:proofErr w:type="spellEnd"/>
    </w:p>
    <w:tbl>
      <w:tblPr>
        <w:tblW w:w="10349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5387"/>
      </w:tblGrid>
      <w:tr w:rsidR="00967800" w:rsidRPr="006F2DDA" w:rsidTr="00076103">
        <w:trPr>
          <w:trHeight w:val="31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000000"/>
            </w:tcBorders>
            <w:shd w:val="clear" w:color="auto" w:fill="C0C0C0"/>
          </w:tcPr>
          <w:bookmarkEnd w:id="0"/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защиты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работы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9E6D7C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D7C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Бернацкая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История арабо-израильского конфликта в современных палестинских школьных учебниках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Верлатый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Трансформация образа солдата в истории израильского кинематографа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Ивашкевич Елена Александровна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Эволюция положения берберских языков в Марокко (конец XX — начало XXI вв.)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Ляненко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Луиза Николаевна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 xml:space="preserve">История развития современной архитектуры ОАЭ (на примере эмиратов </w:t>
            </w:r>
            <w:proofErr w:type="spellStart"/>
            <w:r w:rsidRPr="000564A0">
              <w:rPr>
                <w:rFonts w:ascii="Times New Roman" w:hAnsi="Times New Roman" w:cs="Times New Roman"/>
              </w:rPr>
              <w:t>Шарджа</w:t>
            </w:r>
            <w:proofErr w:type="spellEnd"/>
            <w:r w:rsidRPr="000564A0">
              <w:rPr>
                <w:rFonts w:ascii="Times New Roman" w:hAnsi="Times New Roman" w:cs="Times New Roman"/>
              </w:rPr>
              <w:t>, Дубай, Абу-Даби)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Маринец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 xml:space="preserve">Синтаксические функции частицы </w:t>
            </w:r>
            <w:proofErr w:type="spellStart"/>
            <w:r w:rsidRPr="000564A0">
              <w:rPr>
                <w:rFonts w:ascii="Times New Roman" w:hAnsi="Times New Roman" w:cs="Times New Roman"/>
              </w:rPr>
              <w:t>إِذا</w:t>
            </w:r>
            <w:proofErr w:type="spellEnd"/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Потемина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Библиотечное дело в Израиле: история развития и основные направления деятельности</w:t>
            </w:r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Шевцова Софья Андреевна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 xml:space="preserve">Языковая политика Государства Израиль в условиях </w:t>
            </w:r>
            <w:proofErr w:type="spellStart"/>
            <w:r w:rsidRPr="000564A0">
              <w:rPr>
                <w:rFonts w:ascii="Times New Roman" w:hAnsi="Times New Roman" w:cs="Times New Roman"/>
              </w:rPr>
              <w:t>мультилингвизма</w:t>
            </w:r>
            <w:proofErr w:type="spellEnd"/>
          </w:p>
        </w:tc>
      </w:tr>
      <w:tr w:rsidR="009E6D7C" w:rsidRPr="006F2DDA" w:rsidTr="000564A0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CCCCCC"/>
            </w:tcBorders>
            <w:vAlign w:val="center"/>
          </w:tcPr>
          <w:p w:rsidR="009E6D7C" w:rsidRPr="006F2DDA" w:rsidRDefault="009E6D7C" w:rsidP="000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4A0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0564A0"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D7C" w:rsidRPr="000564A0" w:rsidRDefault="009E6D7C" w:rsidP="000564A0">
            <w:pPr>
              <w:jc w:val="center"/>
              <w:rPr>
                <w:rFonts w:ascii="Times New Roman" w:hAnsi="Times New Roman" w:cs="Times New Roman"/>
              </w:rPr>
            </w:pPr>
            <w:r w:rsidRPr="000564A0">
              <w:rPr>
                <w:rFonts w:ascii="Times New Roman" w:hAnsi="Times New Roman" w:cs="Times New Roman"/>
              </w:rPr>
              <w:t>Динамика изменения этно-конфессиональной ситуации в "Сирийском Курдистане" в XX- XXI вв.</w:t>
            </w:r>
          </w:p>
        </w:tc>
      </w:tr>
    </w:tbl>
    <w:p w:rsidR="00B538A1" w:rsidRPr="006F2DDA" w:rsidRDefault="00B538A1" w:rsidP="006F2DDA">
      <w:pPr>
        <w:jc w:val="center"/>
        <w:rPr>
          <w:rFonts w:ascii="Times New Roman" w:hAnsi="Times New Roman" w:cs="Times New Roman"/>
        </w:rPr>
      </w:pPr>
    </w:p>
    <w:sectPr w:rsidR="00B538A1" w:rsidRPr="006F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1B"/>
    <w:rsid w:val="000564A0"/>
    <w:rsid w:val="00076103"/>
    <w:rsid w:val="00144021"/>
    <w:rsid w:val="001561BE"/>
    <w:rsid w:val="002A2240"/>
    <w:rsid w:val="00332FDE"/>
    <w:rsid w:val="006F2DDA"/>
    <w:rsid w:val="00810AE9"/>
    <w:rsid w:val="00967800"/>
    <w:rsid w:val="009E6D7C"/>
    <w:rsid w:val="00B538A1"/>
    <w:rsid w:val="00D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AE79-A8E7-44D9-A328-026B8BC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Ксения Владимировна</dc:creator>
  <cp:lastModifiedBy>Солощева Мария Алексеевна</cp:lastModifiedBy>
  <cp:revision>2</cp:revision>
  <dcterms:created xsi:type="dcterms:W3CDTF">2022-06-20T15:05:00Z</dcterms:created>
  <dcterms:modified xsi:type="dcterms:W3CDTF">2022-06-20T15:05:00Z</dcterms:modified>
</cp:coreProperties>
</file>