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EA" w:rsidRPr="00924C2F" w:rsidRDefault="00C743EA" w:rsidP="00CC5943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5943">
        <w:rPr>
          <w:rFonts w:ascii="Times New Roman" w:hAnsi="Times New Roman" w:cs="Times New Roman"/>
          <w:noProof/>
          <w:color w:val="000000"/>
          <w:sz w:val="26"/>
          <w:szCs w:val="26"/>
        </w:rPr>
        <w:t>Annex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</w:p>
    <w:p w:rsidR="00C743EA" w:rsidRPr="00924C2F" w:rsidRDefault="00C743EA" w:rsidP="00C743EA">
      <w:pPr>
        <w:spacing w:after="0" w:line="240" w:lineRule="auto"/>
        <w:ind w:left="5387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to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Internal Student Regulations at National Research University Higher School of Economics</w:t>
      </w:r>
    </w:p>
    <w:p w:rsidR="00C743EA" w:rsidRPr="00924C2F" w:rsidRDefault="00C743EA" w:rsidP="00C743E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>Procedure</w:t>
      </w:r>
      <w:r w:rsidR="00E84A95">
        <w:rPr>
          <w:rFonts w:ascii="Times New Roman" w:hAnsi="Times New Roman" w:cs="Times New Roman"/>
          <w:b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for Taking Disciplinary Action </w:t>
      </w:r>
    </w:p>
    <w:p w:rsidR="00C743EA" w:rsidRPr="00924C2F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>for</w:t>
      </w:r>
      <w:proofErr w:type="gramEnd"/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Violations of Academic Standards </w:t>
      </w:r>
      <w:r w:rsidR="001B2B58">
        <w:rPr>
          <w:rFonts w:ascii="Times New Roman" w:hAnsi="Times New Roman" w:cs="Times New Roman"/>
          <w:b/>
          <w:color w:val="000000"/>
          <w:sz w:val="26"/>
          <w:szCs w:val="26"/>
        </w:rPr>
        <w:t>for</w:t>
      </w:r>
      <w:r w:rsidR="001B2B58"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Student Papers </w:t>
      </w:r>
    </w:p>
    <w:p w:rsidR="00C743EA" w:rsidRPr="00924C2F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>at</w:t>
      </w:r>
      <w:proofErr w:type="gramEnd"/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National Research University Higher School of Economics</w:t>
      </w:r>
    </w:p>
    <w:p w:rsidR="00C743EA" w:rsidRPr="00924C2F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>GENERAL PROVISIONS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The Procedures for 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Taking Disciplinary Action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for Violation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of Academic Standards for Student Papers at National Research University Higher School of Economics 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 xml:space="preserve">(hereinafter “HSE”, or the “University”)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have been elaborated to improve the </w:t>
      </w:r>
      <w:r w:rsidR="00124BCA">
        <w:rPr>
          <w:rFonts w:ascii="Times New Roman" w:hAnsi="Times New Roman" w:cs="Times New Roman"/>
          <w:color w:val="000000"/>
          <w:sz w:val="26"/>
          <w:szCs w:val="26"/>
        </w:rPr>
        <w:t>organizational quality</w:t>
      </w:r>
      <w:r w:rsidR="007C320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of studies and the level of student discipline</w:t>
      </w:r>
      <w:r w:rsidRPr="00924C2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, as well as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encourage fair competition 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among students at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4BCA">
        <w:rPr>
          <w:rFonts w:ascii="Times New Roman" w:hAnsi="Times New Roman" w:cs="Times New Roman"/>
          <w:color w:val="000000"/>
          <w:sz w:val="26"/>
          <w:szCs w:val="26"/>
        </w:rPr>
        <w:t>HSE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se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Procedures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 xml:space="preserve"> hereby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 xml:space="preserve">determine the </w:t>
      </w:r>
      <w:r w:rsidR="00AF09F3">
        <w:rPr>
          <w:rFonts w:ascii="Times New Roman" w:hAnsi="Times New Roman" w:cs="Times New Roman"/>
          <w:color w:val="000000"/>
          <w:sz w:val="26"/>
          <w:szCs w:val="26"/>
        </w:rPr>
        <w:t>steps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 xml:space="preserve"> HSE</w:t>
      </w:r>
      <w:r w:rsidR="005E37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 xml:space="preserve">University’s </w:t>
      </w:r>
      <w:r w:rsidR="005E37B7">
        <w:rPr>
          <w:rFonts w:ascii="Times New Roman" w:hAnsi="Times New Roman" w:cs="Times New Roman"/>
          <w:color w:val="000000"/>
          <w:sz w:val="26"/>
          <w:szCs w:val="26"/>
        </w:rPr>
        <w:t>faculty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178F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Start"/>
      <w:r w:rsidR="002C178F">
        <w:rPr>
          <w:rFonts w:ascii="Times New Roman" w:hAnsi="Times New Roman" w:cs="Times New Roman"/>
          <w:color w:val="000000"/>
          <w:sz w:val="26"/>
          <w:szCs w:val="26"/>
        </w:rPr>
        <w:t>hereinafter  “</w:t>
      </w:r>
      <w:proofErr w:type="gramEnd"/>
      <w:r w:rsidR="002C178F">
        <w:rPr>
          <w:rFonts w:ascii="Times New Roman" w:hAnsi="Times New Roman" w:cs="Times New Roman"/>
          <w:color w:val="000000"/>
          <w:sz w:val="26"/>
          <w:szCs w:val="26"/>
        </w:rPr>
        <w:t xml:space="preserve">faculty” or “teacher”)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and officials </w:t>
      </w:r>
      <w:r w:rsidR="00AF09F3">
        <w:rPr>
          <w:rFonts w:ascii="Times New Roman" w:hAnsi="Times New Roman" w:cs="Times New Roman"/>
          <w:color w:val="000000"/>
          <w:sz w:val="26"/>
          <w:szCs w:val="26"/>
        </w:rPr>
        <w:t>need to take</w:t>
      </w:r>
      <w:r w:rsidR="00AF09F3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when </w:t>
      </w:r>
      <w:r w:rsidR="00124BCA">
        <w:rPr>
          <w:rFonts w:ascii="Times New Roman" w:hAnsi="Times New Roman" w:cs="Times New Roman"/>
          <w:color w:val="000000"/>
          <w:sz w:val="26"/>
          <w:szCs w:val="26"/>
        </w:rPr>
        <w:t>such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violations are </w:t>
      </w:r>
      <w:r w:rsidR="00124BCA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124BCA" w:rsidRPr="00924C2F">
        <w:rPr>
          <w:rFonts w:ascii="Times New Roman" w:hAnsi="Times New Roman" w:cs="Times New Roman"/>
          <w:color w:val="000000"/>
          <w:sz w:val="26"/>
          <w:szCs w:val="26"/>
        </w:rPr>
        <w:t>covered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Student papers (hereafter </w:t>
      </w:r>
      <w:r w:rsidR="001B2B58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student papers</w:t>
      </w:r>
      <w:r w:rsidR="001B2B58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refer to</w:t>
      </w:r>
      <w:r w:rsidR="007C320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all papers prepared by </w:t>
      </w:r>
      <w:r w:rsidR="00124BCA">
        <w:rPr>
          <w:rFonts w:ascii="Times New Roman" w:hAnsi="Times New Roman" w:cs="Times New Roman"/>
          <w:color w:val="000000"/>
          <w:sz w:val="26"/>
          <w:szCs w:val="26"/>
        </w:rPr>
        <w:t xml:space="preserve">HSE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 xml:space="preserve">University’s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students in writing in the course of ongoing, interim and final assessments, pursuant to course </w:t>
      </w:r>
      <w:r w:rsidR="007C320A" w:rsidRPr="00924C2F">
        <w:rPr>
          <w:rFonts w:ascii="Times New Roman" w:hAnsi="Times New Roman" w:cs="Times New Roman"/>
          <w:color w:val="000000"/>
          <w:sz w:val="26"/>
          <w:szCs w:val="26"/>
        </w:rPr>
        <w:t>syllab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, as well as in the course of 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final state certifica</w:t>
      </w:r>
      <w:r w:rsidR="008919FA" w:rsidRPr="00924C2F">
        <w:rPr>
          <w:rFonts w:ascii="Times New Roman" w:hAnsi="Times New Roman" w:cs="Times New Roman"/>
          <w:color w:val="000000"/>
          <w:sz w:val="26"/>
          <w:szCs w:val="26"/>
        </w:rPr>
        <w:t>tion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 xml:space="preserve"> process</w:t>
      </w:r>
      <w:r w:rsidR="008919F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(hereafter 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8919FA" w:rsidRPr="00924C2F">
        <w:rPr>
          <w:rFonts w:ascii="Times New Roman" w:hAnsi="Times New Roman" w:cs="Times New Roman"/>
          <w:color w:val="000000"/>
          <w:sz w:val="26"/>
          <w:szCs w:val="26"/>
        </w:rPr>
        <w:t>assessment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="008919F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Papers </w:t>
      </w:r>
      <w:r w:rsidR="007C320A">
        <w:rPr>
          <w:rFonts w:ascii="Times New Roman" w:hAnsi="Times New Roman" w:cs="Times New Roman"/>
          <w:color w:val="000000"/>
          <w:sz w:val="26"/>
          <w:szCs w:val="26"/>
        </w:rPr>
        <w:t>refer to</w:t>
      </w:r>
      <w:r w:rsidR="007C320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homework, reports, essays, tests, </w:t>
      </w: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papers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written during examinations, term papers and theses. </w:t>
      </w:r>
    </w:p>
    <w:p w:rsidR="00C743EA" w:rsidRPr="00924C2F" w:rsidRDefault="00C743EA" w:rsidP="00C743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Oral assignments</w:t>
      </w:r>
      <w:r w:rsidR="001667B5">
        <w:rPr>
          <w:rFonts w:ascii="Times New Roman" w:hAnsi="Times New Roman" w:cs="Times New Roman"/>
          <w:color w:val="000000"/>
          <w:sz w:val="26"/>
          <w:szCs w:val="26"/>
        </w:rPr>
        <w:t xml:space="preserve"> performed by HSE </w:t>
      </w:r>
      <w:r w:rsidR="008E520E">
        <w:rPr>
          <w:rFonts w:ascii="Times New Roman" w:hAnsi="Times New Roman" w:cs="Times New Roman"/>
          <w:color w:val="000000"/>
          <w:sz w:val="26"/>
          <w:szCs w:val="26"/>
        </w:rPr>
        <w:t xml:space="preserve">University’s </w:t>
      </w:r>
      <w:r w:rsidR="001667B5">
        <w:rPr>
          <w:rFonts w:ascii="Times New Roman" w:hAnsi="Times New Roman" w:cs="Times New Roman"/>
          <w:color w:val="000000"/>
          <w:sz w:val="26"/>
          <w:szCs w:val="26"/>
        </w:rPr>
        <w:t>students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(hereafter “oral assignments”) include all oral assignments performed by students during assessments. </w:t>
      </w:r>
      <w:r w:rsidR="00AF09F3">
        <w:rPr>
          <w:rFonts w:ascii="Times New Roman" w:hAnsi="Times New Roman" w:cs="Times New Roman"/>
          <w:color w:val="000000"/>
          <w:sz w:val="26"/>
          <w:szCs w:val="26"/>
        </w:rPr>
        <w:t>Such</w:t>
      </w:r>
      <w:r w:rsidR="00AF09F3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assignments include oral homework, </w:t>
      </w:r>
      <w:r w:rsidR="0059485B">
        <w:rPr>
          <w:rFonts w:ascii="Times New Roman" w:hAnsi="Times New Roman" w:cs="Times New Roman"/>
          <w:color w:val="000000"/>
          <w:sz w:val="26"/>
          <w:szCs w:val="26"/>
        </w:rPr>
        <w:t xml:space="preserve">provision of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answers to questions, reports (presentations), </w:t>
      </w: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speeches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, interpretation of texts from/to foreign languages, comments (analysis) </w:t>
      </w:r>
      <w:r w:rsidR="0059485B" w:rsidRPr="00924C2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59485B">
        <w:rPr>
          <w:rFonts w:ascii="Times New Roman" w:hAnsi="Times New Roman" w:cs="Times New Roman"/>
          <w:color w:val="000000"/>
          <w:sz w:val="26"/>
          <w:szCs w:val="26"/>
        </w:rPr>
        <w:t>n specific</w:t>
      </w:r>
      <w:r w:rsidR="0059485B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situations, and other works </w:t>
      </w:r>
      <w:r w:rsidR="0059485B">
        <w:rPr>
          <w:rFonts w:ascii="Times New Roman" w:hAnsi="Times New Roman" w:cs="Times New Roman"/>
          <w:color w:val="000000"/>
          <w:sz w:val="26"/>
          <w:szCs w:val="26"/>
        </w:rPr>
        <w:t>to be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performed orally.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All </w:t>
      </w:r>
      <w:r w:rsidR="00AF09F3">
        <w:rPr>
          <w:rFonts w:ascii="Times New Roman" w:hAnsi="Times New Roman" w:cs="Times New Roman"/>
          <w:color w:val="000000"/>
          <w:sz w:val="26"/>
          <w:szCs w:val="26"/>
        </w:rPr>
        <w:t>assignments</w:t>
      </w:r>
      <w:r w:rsidR="00AF09F3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must be </w:t>
      </w:r>
      <w:r w:rsidR="00AF09F3">
        <w:rPr>
          <w:rFonts w:ascii="Times New Roman" w:hAnsi="Times New Roman" w:cs="Times New Roman"/>
          <w:color w:val="000000"/>
          <w:sz w:val="26"/>
          <w:szCs w:val="26"/>
        </w:rPr>
        <w:t>prepared</w:t>
      </w:r>
      <w:r w:rsidR="00AF09F3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by students independently and</w:t>
      </w:r>
      <w:r w:rsidR="004B4B49">
        <w:rPr>
          <w:rFonts w:ascii="Times New Roman" w:hAnsi="Times New Roman" w:cs="Times New Roman"/>
          <w:color w:val="000000"/>
          <w:sz w:val="26"/>
          <w:szCs w:val="26"/>
        </w:rPr>
        <w:t xml:space="preserve"> on an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4B49" w:rsidRPr="00924C2F">
        <w:rPr>
          <w:rFonts w:ascii="Times New Roman" w:hAnsi="Times New Roman" w:cs="Times New Roman"/>
          <w:color w:val="000000"/>
          <w:sz w:val="26"/>
          <w:szCs w:val="26"/>
        </w:rPr>
        <w:t>individual</w:t>
      </w:r>
      <w:r w:rsidR="004B4B49">
        <w:rPr>
          <w:rFonts w:ascii="Times New Roman" w:hAnsi="Times New Roman" w:cs="Times New Roman"/>
          <w:color w:val="000000"/>
          <w:sz w:val="26"/>
          <w:szCs w:val="26"/>
        </w:rPr>
        <w:t xml:space="preserve"> basis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43EA" w:rsidRPr="00924C2F" w:rsidRDefault="0059485B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iolations of academic standards regulated by </w:t>
      </w:r>
      <w:r>
        <w:rPr>
          <w:rFonts w:ascii="Times New Roman" w:hAnsi="Times New Roman" w:cs="Times New Roman"/>
          <w:color w:val="000000"/>
          <w:sz w:val="26"/>
          <w:szCs w:val="26"/>
        </w:rPr>
        <w:t>these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Procedures include:</w:t>
      </w:r>
    </w:p>
    <w:p w:rsidR="00332D36" w:rsidRPr="00924C2F" w:rsidRDefault="0059485B" w:rsidP="00C743EA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opying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written assignments or using cues when making oral assignments and presentations;</w:t>
      </w:r>
      <w:r w:rsidR="00332D36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59485B" w:rsidP="00C743EA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urning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in the same paper </w:t>
      </w:r>
      <w:r w:rsidR="00A53495">
        <w:rPr>
          <w:rFonts w:ascii="Times New Roman" w:hAnsi="Times New Roman" w:cs="Times New Roman"/>
          <w:color w:val="000000"/>
          <w:sz w:val="26"/>
          <w:szCs w:val="26"/>
        </w:rPr>
        <w:t>more than once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C743EA" w:rsidRPr="00924C2F">
        <w:rPr>
          <w:rFonts w:ascii="Times New Roman" w:hAnsi="Times New Roman" w:cs="Times New Roman"/>
          <w:sz w:val="26"/>
          <w:szCs w:val="26"/>
        </w:rPr>
        <w:tab/>
      </w:r>
    </w:p>
    <w:p w:rsidR="00C743EA" w:rsidRPr="00924C2F" w:rsidRDefault="0059485B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lagiarism</w:t>
      </w:r>
      <w:r w:rsidR="00A53495">
        <w:rPr>
          <w:rFonts w:ascii="Times New Roman" w:hAnsi="Times New Roman" w:cs="Times New Roman"/>
          <w:color w:val="000000"/>
          <w:sz w:val="26"/>
          <w:szCs w:val="26"/>
        </w:rPr>
        <w:t xml:space="preserve"> in student papers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743EA" w:rsidRPr="00924C2F" w:rsidRDefault="0059485B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raud</w:t>
      </w:r>
      <w:r w:rsidR="00A53495">
        <w:rPr>
          <w:rFonts w:ascii="Times New Roman" w:hAnsi="Times New Roman" w:cs="Times New Roman"/>
          <w:color w:val="000000"/>
          <w:sz w:val="26"/>
          <w:szCs w:val="26"/>
        </w:rPr>
        <w:t xml:space="preserve"> in student papers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743EA" w:rsidRPr="00924C2F" w:rsidRDefault="0059485B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f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abrication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of data or results</w:t>
      </w:r>
      <w:r w:rsidR="004B4B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Copying refers to a student’s use during in-class assessment of any written (printed or handwritten) sources</w:t>
      </w:r>
      <w:r w:rsidR="004B4B49">
        <w:rPr>
          <w:rFonts w:ascii="Times New Roman" w:hAnsi="Times New Roman" w:cs="Times New Roman"/>
          <w:color w:val="000000"/>
          <w:sz w:val="26"/>
          <w:szCs w:val="26"/>
        </w:rPr>
        <w:t>, which are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not allowed by the </w:t>
      </w:r>
      <w:r w:rsidR="00A53495">
        <w:rPr>
          <w:rFonts w:ascii="Times New Roman" w:hAnsi="Times New Roman" w:cs="Times New Roman"/>
          <w:color w:val="000000"/>
          <w:sz w:val="26"/>
          <w:szCs w:val="26"/>
        </w:rPr>
        <w:t>faculty member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, including electronic or other automatic data transmission devices, as well as </w:t>
      </w:r>
      <w:r w:rsidR="004B4B49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C12F15">
        <w:rPr>
          <w:rFonts w:ascii="Times New Roman" w:hAnsi="Times New Roman" w:cs="Times New Roman"/>
          <w:color w:val="000000"/>
          <w:sz w:val="26"/>
          <w:szCs w:val="26"/>
        </w:rPr>
        <w:t xml:space="preserve"> identification</w:t>
      </w:r>
      <w:r w:rsidR="00273A98">
        <w:rPr>
          <w:rFonts w:ascii="Times New Roman" w:hAnsi="Times New Roman" w:cs="Times New Roman"/>
          <w:color w:val="000000"/>
          <w:sz w:val="26"/>
          <w:szCs w:val="26"/>
        </w:rPr>
        <w:t xml:space="preserve"> of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such materials or devices in a student’s possession</w:t>
      </w:r>
      <w:r w:rsidR="00273A9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regardless of whether or not they were used by the student for writing a paper or getting prepared to answer the question orally.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Using cues means that </w:t>
      </w:r>
      <w:r w:rsidR="00FD6D05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student uses information</w:t>
      </w:r>
      <w:r w:rsidR="00FD6D05">
        <w:rPr>
          <w:rFonts w:ascii="Times New Roman" w:hAnsi="Times New Roman" w:cs="Times New Roman"/>
          <w:color w:val="000000"/>
          <w:sz w:val="26"/>
          <w:szCs w:val="26"/>
        </w:rPr>
        <w:t>, which is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not allowed by the teacher when </w:t>
      </w:r>
      <w:r w:rsidR="00FD6D05">
        <w:rPr>
          <w:rFonts w:ascii="Times New Roman" w:hAnsi="Times New Roman" w:cs="Times New Roman"/>
          <w:color w:val="000000"/>
          <w:sz w:val="26"/>
          <w:szCs w:val="26"/>
        </w:rPr>
        <w:t>carrying out an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oral assignment.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Turning in the same paper </w:t>
      </w:r>
      <w:r w:rsidR="002C178F">
        <w:rPr>
          <w:rFonts w:ascii="Times New Roman" w:hAnsi="Times New Roman" w:cs="Times New Roman"/>
          <w:color w:val="000000"/>
          <w:sz w:val="26"/>
          <w:szCs w:val="26"/>
        </w:rPr>
        <w:t>more than once</w:t>
      </w:r>
      <w:r w:rsidR="00B9400A">
        <w:rPr>
          <w:rFonts w:ascii="Times New Roman" w:hAnsi="Times New Roman" w:cs="Times New Roman"/>
          <w:color w:val="000000"/>
          <w:sz w:val="26"/>
          <w:szCs w:val="26"/>
        </w:rPr>
        <w:t xml:space="preserve"> means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turning in the same paper for different assessments. It does not refer to the use of a text written earlier as part of a larger paper, with the consent of the teacher supervising the student’s work.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Plagiarism refers to the appropriation of another person’s text or any other intellectual property </w:t>
      </w:r>
      <w:r w:rsidR="001D271B">
        <w:rPr>
          <w:rFonts w:ascii="Times New Roman" w:hAnsi="Times New Roman" w:cs="Times New Roman"/>
          <w:color w:val="000000"/>
          <w:sz w:val="26"/>
          <w:szCs w:val="26"/>
        </w:rPr>
        <w:t xml:space="preserve">(copyright)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published in hard copy or electronically without reference to the author (</w:t>
      </w:r>
      <w:r w:rsidR="00867EA1">
        <w:rPr>
          <w:rFonts w:ascii="Times New Roman" w:hAnsi="Times New Roman" w:cs="Times New Roman"/>
          <w:color w:val="000000"/>
          <w:sz w:val="26"/>
          <w:szCs w:val="26"/>
        </w:rPr>
        <w:t xml:space="preserve">i.e.,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providing the author’s name and the source of borrowed materials), or in cases when </w:t>
      </w:r>
      <w:r w:rsidR="00867EA1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867EA1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reference is provided, yet the nature and scope of</w:t>
      </w:r>
      <w:r w:rsidR="00867EA1">
        <w:rPr>
          <w:rFonts w:ascii="Times New Roman" w:hAnsi="Times New Roman" w:cs="Times New Roman"/>
          <w:color w:val="000000"/>
          <w:sz w:val="26"/>
          <w:szCs w:val="26"/>
        </w:rPr>
        <w:t xml:space="preserve">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borrowings cast doubt on whether the paper</w:t>
      </w:r>
      <w:r w:rsidR="00867E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or one of its main sections</w:t>
      </w:r>
      <w:r w:rsidR="0072223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2238" w:rsidRPr="00924C2F">
        <w:rPr>
          <w:rFonts w:ascii="Times New Roman" w:hAnsi="Times New Roman" w:cs="Times New Roman"/>
          <w:color w:val="000000"/>
          <w:sz w:val="26"/>
          <w:szCs w:val="26"/>
        </w:rPr>
        <w:t>ha</w:t>
      </w:r>
      <w:r w:rsidR="00722238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722238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been written by the student </w:t>
      </w:r>
      <w:r w:rsidR="00734A6E">
        <w:rPr>
          <w:rFonts w:ascii="Times New Roman" w:hAnsi="Times New Roman" w:cs="Times New Roman"/>
          <w:color w:val="000000"/>
          <w:sz w:val="26"/>
          <w:szCs w:val="26"/>
        </w:rPr>
        <w:t>on an independent basis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. Plagiarism may take </w:t>
      </w:r>
      <w:r w:rsidR="00B17760">
        <w:rPr>
          <w:rFonts w:ascii="Times New Roman" w:hAnsi="Times New Roman" w:cs="Times New Roman"/>
          <w:color w:val="000000"/>
          <w:sz w:val="26"/>
          <w:szCs w:val="26"/>
        </w:rPr>
        <w:t>2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two</w:t>
      </w:r>
      <w:r w:rsidR="00B1776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basic forms:</w:t>
      </w:r>
    </w:p>
    <w:p w:rsidR="00332D36" w:rsidRPr="00924C2F" w:rsidRDefault="0082701B" w:rsidP="00C743E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epeating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another person’s text word-for-word, and fully using any other intellectual property;</w:t>
      </w:r>
      <w:r w:rsidR="00332D36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82701B" w:rsidP="00C743E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araphrasing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another person’s text with different words and expressions yet without changing the contents of the borrowed text.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Fraud refers to </w:t>
      </w:r>
      <w:r w:rsidR="00E9355A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submission of a paper prepared by someone else</w:t>
      </w:r>
      <w:r w:rsidR="00E9355A">
        <w:rPr>
          <w:rFonts w:ascii="Times New Roman" w:hAnsi="Times New Roman" w:cs="Times New Roman"/>
          <w:color w:val="000000"/>
          <w:sz w:val="26"/>
          <w:szCs w:val="26"/>
        </w:rPr>
        <w:t>, presented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as one’s own</w:t>
      </w:r>
      <w:r w:rsidR="008D0E5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or intentionally giving one’s own paper to another person </w:t>
      </w:r>
      <w:r w:rsidR="00E9355A">
        <w:rPr>
          <w:rFonts w:ascii="Times New Roman" w:hAnsi="Times New Roman" w:cs="Times New Roman"/>
          <w:color w:val="000000"/>
          <w:sz w:val="26"/>
          <w:szCs w:val="26"/>
        </w:rPr>
        <w:t>so that they can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pass the assessment</w:t>
      </w:r>
      <w:r w:rsidR="00E9355A">
        <w:rPr>
          <w:rFonts w:ascii="Times New Roman" w:hAnsi="Times New Roman" w:cs="Times New Roman"/>
          <w:color w:val="000000"/>
          <w:sz w:val="26"/>
          <w:szCs w:val="26"/>
        </w:rPr>
        <w:t xml:space="preserve"> process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. If </w:t>
      </w:r>
      <w:r w:rsidR="00E9355A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E9355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text is used without the permission of its author, the latter </w:t>
      </w:r>
      <w:r w:rsidR="00E9355A">
        <w:rPr>
          <w:rFonts w:ascii="Times New Roman" w:hAnsi="Times New Roman" w:cs="Times New Roman"/>
          <w:color w:val="000000"/>
          <w:sz w:val="26"/>
          <w:szCs w:val="26"/>
        </w:rPr>
        <w:t>shall not be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considered responsible for the fraud. </w:t>
      </w: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Fraud also refers to submission of a thesis, term pape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>r or any othe</w:t>
      </w:r>
      <w:bookmarkStart w:id="0" w:name="_GoBack"/>
      <w:bookmarkEnd w:id="0"/>
      <w:r w:rsidR="00E230D8">
        <w:rPr>
          <w:rFonts w:ascii="Times New Roman" w:hAnsi="Times New Roman" w:cs="Times New Roman"/>
          <w:color w:val="000000"/>
          <w:sz w:val="26"/>
          <w:szCs w:val="26"/>
        </w:rPr>
        <w:t>r papers for defenc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/ review</w:t>
      </w:r>
      <w:r w:rsidR="001D271B">
        <w:rPr>
          <w:rFonts w:ascii="Times New Roman" w:hAnsi="Times New Roman" w:cs="Times New Roman"/>
          <w:color w:val="000000"/>
          <w:sz w:val="26"/>
          <w:szCs w:val="26"/>
        </w:rPr>
        <w:t xml:space="preserve"> or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any other assessment, </w:t>
      </w:r>
      <w:r w:rsidR="009A0455">
        <w:rPr>
          <w:rFonts w:ascii="Times New Roman" w:hAnsi="Times New Roman" w:cs="Times New Roman"/>
          <w:color w:val="000000"/>
          <w:sz w:val="26"/>
          <w:szCs w:val="26"/>
        </w:rPr>
        <w:t xml:space="preserve">which may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differ from the file downloaded by the student to the electronic system used at the</w:t>
      </w:r>
      <w:r w:rsidR="008D0E5A">
        <w:rPr>
          <w:rFonts w:ascii="Times New Roman" w:hAnsi="Times New Roman" w:cs="Times New Roman"/>
          <w:color w:val="000000"/>
          <w:sz w:val="26"/>
          <w:szCs w:val="26"/>
        </w:rPr>
        <w:t xml:space="preserve"> HSE</w:t>
      </w:r>
      <w:r w:rsidR="008E520E">
        <w:rPr>
          <w:rFonts w:ascii="Times New Roman" w:hAnsi="Times New Roman" w:cs="Times New Roman"/>
          <w:color w:val="000000"/>
          <w:sz w:val="26"/>
          <w:szCs w:val="26"/>
        </w:rPr>
        <w:t xml:space="preserve"> University’s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faculty or any other subdivision </w:t>
      </w:r>
      <w:r w:rsidR="00F51967">
        <w:rPr>
          <w:rFonts w:ascii="Times New Roman" w:hAnsi="Times New Roman" w:cs="Times New Roman"/>
          <w:color w:val="000000"/>
          <w:sz w:val="26"/>
          <w:szCs w:val="26"/>
        </w:rPr>
        <w:t xml:space="preserve">engaged in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delivering </w:t>
      </w:r>
      <w:r w:rsidR="008D0E5A">
        <w:rPr>
          <w:rFonts w:ascii="Times New Roman" w:hAnsi="Times New Roman" w:cs="Times New Roman"/>
          <w:color w:val="000000"/>
          <w:sz w:val="26"/>
          <w:szCs w:val="26"/>
        </w:rPr>
        <w:t>the given</w:t>
      </w:r>
      <w:r w:rsidR="008D0E5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degree programme for </w:t>
      </w:r>
      <w:r w:rsidR="008D0E5A">
        <w:rPr>
          <w:rFonts w:ascii="Times New Roman" w:hAnsi="Times New Roman" w:cs="Times New Roman"/>
          <w:color w:val="000000"/>
          <w:sz w:val="26"/>
          <w:szCs w:val="26"/>
        </w:rPr>
        <w:t xml:space="preserve">the purpose of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checking student papers for plagiarism.</w:t>
      </w:r>
      <w:proofErr w:type="gramEnd"/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Fabrication of data or results refers to </w:t>
      </w:r>
      <w:r w:rsidR="00E9355A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creation of fictional data or deliberate distortion of information about data sources or obtained results in order to pass the assessment</w:t>
      </w:r>
      <w:r w:rsidR="00E9355A">
        <w:rPr>
          <w:rFonts w:ascii="Times New Roman" w:hAnsi="Times New Roman" w:cs="Times New Roman"/>
          <w:color w:val="000000"/>
          <w:sz w:val="26"/>
          <w:szCs w:val="26"/>
        </w:rPr>
        <w:t xml:space="preserve"> process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24C2F">
        <w:rPr>
          <w:rFonts w:ascii="Times New Roman" w:hAnsi="Times New Roman" w:cs="Times New Roman"/>
          <w:sz w:val="26"/>
          <w:szCs w:val="26"/>
        </w:rPr>
        <w:tab/>
      </w:r>
    </w:p>
    <w:p w:rsidR="00C743EA" w:rsidRPr="00924C2F" w:rsidRDefault="00C743EA" w:rsidP="00C743E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>DISCIPLINARY PROCEDURES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Violation of academic standards</w:t>
      </w:r>
      <w:r w:rsidR="00722238">
        <w:rPr>
          <w:rFonts w:ascii="Times New Roman" w:hAnsi="Times New Roman" w:cs="Times New Roman"/>
          <w:color w:val="000000"/>
          <w:sz w:val="26"/>
          <w:szCs w:val="26"/>
        </w:rPr>
        <w:t>, as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defined in article 1.5 of these Procedures</w:t>
      </w:r>
      <w:r w:rsidR="0072223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entails the following types of disciplinary measures:</w:t>
      </w:r>
    </w:p>
    <w:p w:rsidR="00AD46D0" w:rsidRPr="00924C2F" w:rsidRDefault="00C743EA" w:rsidP="00CC5943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admonition;</w:t>
      </w:r>
      <w:r w:rsidR="00AD46D0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D46D0" w:rsidRPr="00924C2F" w:rsidRDefault="00C743EA" w:rsidP="00C743E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reprimand;</w:t>
      </w:r>
      <w:r w:rsidR="00AD46D0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D46D0" w:rsidRPr="00924C2F" w:rsidRDefault="00C743EA" w:rsidP="00C743E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dismissal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(expulsion)</w:t>
      </w:r>
      <w:r w:rsidRPr="00924C2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footnoteReference w:id="2"/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D46D0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881C14" w:rsidP="00CC594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722238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ismissal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as a disciplinary measure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can be taken against </w:t>
      </w:r>
      <w:r w:rsidR="008D0E5A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8D0E5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student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footnoteReference w:id="3"/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2238">
        <w:rPr>
          <w:rFonts w:ascii="Times New Roman" w:hAnsi="Times New Roman" w:cs="Times New Roman"/>
          <w:color w:val="000000"/>
          <w:sz w:val="26"/>
          <w:szCs w:val="26"/>
        </w:rPr>
        <w:t>upon HSE’s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initiative if </w:t>
      </w:r>
      <w:r w:rsidR="0051140E">
        <w:rPr>
          <w:rFonts w:ascii="Times New Roman" w:hAnsi="Times New Roman" w:cs="Times New Roman"/>
          <w:color w:val="000000"/>
          <w:sz w:val="26"/>
          <w:szCs w:val="26"/>
        </w:rPr>
        <w:t>he/she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has violated academic standards both before progression to final state certification and after </w:t>
      </w:r>
      <w:r w:rsidR="0051140E">
        <w:rPr>
          <w:rFonts w:ascii="Times New Roman" w:hAnsi="Times New Roman" w:cs="Times New Roman"/>
          <w:color w:val="000000"/>
          <w:sz w:val="26"/>
          <w:szCs w:val="26"/>
        </w:rPr>
        <w:t>admission to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final state certification, including before and after </w:t>
      </w:r>
      <w:r w:rsidR="0051140E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thesis </w:t>
      </w:r>
      <w:r w:rsidR="0051140E" w:rsidRPr="00CC5943">
        <w:rPr>
          <w:rFonts w:ascii="Times New Roman" w:hAnsi="Times New Roman" w:cs="Times New Roman"/>
          <w:noProof/>
          <w:color w:val="000000"/>
          <w:sz w:val="26"/>
          <w:szCs w:val="26"/>
        </w:rPr>
        <w:t>defen</w:t>
      </w:r>
      <w:r w:rsidR="00CC5943">
        <w:rPr>
          <w:rFonts w:ascii="Times New Roman" w:hAnsi="Times New Roman" w:cs="Times New Roman"/>
          <w:noProof/>
          <w:color w:val="000000"/>
          <w:sz w:val="26"/>
          <w:szCs w:val="26"/>
        </w:rPr>
        <w:t>c</w:t>
      </w:r>
      <w:r w:rsidR="0051140E" w:rsidRPr="00CC5943">
        <w:rPr>
          <w:rFonts w:ascii="Times New Roman" w:hAnsi="Times New Roman" w:cs="Times New Roman"/>
          <w:noProof/>
          <w:color w:val="000000"/>
          <w:sz w:val="26"/>
          <w:szCs w:val="26"/>
        </w:rPr>
        <w:t>e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743EA" w:rsidRPr="00924C2F" w:rsidRDefault="00946D9B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If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any violation of academic standards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is uncovered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specified in p. 1.5 hereof, the teacher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involved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must give a “Fail” grade (0 on a 10-point </w:t>
      </w:r>
      <w:r w:rsidR="00C743EA" w:rsidRPr="00CC5943">
        <w:rPr>
          <w:rFonts w:ascii="Times New Roman" w:hAnsi="Times New Roman" w:cs="Times New Roman"/>
          <w:noProof/>
          <w:color w:val="000000"/>
          <w:sz w:val="26"/>
          <w:szCs w:val="26"/>
        </w:rPr>
        <w:t>scale</w:t>
      </w:r>
      <w:r w:rsidR="00CC5943">
        <w:rPr>
          <w:rFonts w:ascii="Times New Roman" w:hAnsi="Times New Roman" w:cs="Times New Roman"/>
          <w:noProof/>
          <w:color w:val="000000"/>
          <w:sz w:val="26"/>
          <w:szCs w:val="26"/>
        </w:rPr>
        <w:t>/</w:t>
      </w:r>
      <w:r w:rsidR="00C743EA" w:rsidRPr="00CC5943">
        <w:rPr>
          <w:rFonts w:ascii="Times New Roman" w:hAnsi="Times New Roman" w:cs="Times New Roman"/>
          <w:noProof/>
          <w:color w:val="000000"/>
          <w:sz w:val="26"/>
          <w:szCs w:val="26"/>
        </w:rPr>
        <w:t>grade</w:t>
      </w:r>
      <w:r w:rsidR="00CC594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or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1 on a 5-point scale) to the student. </w:t>
      </w:r>
      <w:r>
        <w:rPr>
          <w:rFonts w:ascii="Times New Roman" w:hAnsi="Times New Roman" w:cs="Times New Roman"/>
          <w:color w:val="000000"/>
          <w:sz w:val="26"/>
          <w:szCs w:val="26"/>
        </w:rPr>
        <w:t>The student’s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paper </w:t>
      </w:r>
      <w:r>
        <w:rPr>
          <w:rFonts w:ascii="Times New Roman" w:hAnsi="Times New Roman" w:cs="Times New Roman"/>
          <w:color w:val="000000"/>
          <w:sz w:val="26"/>
          <w:szCs w:val="26"/>
        </w:rPr>
        <w:t>shall be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considered as not </w:t>
      </w:r>
      <w:r w:rsidR="00881C14">
        <w:rPr>
          <w:rFonts w:ascii="Times New Roman" w:hAnsi="Times New Roman" w:cs="Times New Roman"/>
          <w:color w:val="000000"/>
          <w:sz w:val="26"/>
          <w:szCs w:val="26"/>
        </w:rPr>
        <w:t>accepted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D0E5A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8D0E5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version of the paper containing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violations shall be kept at the teacher’s office until the end of the official retake period for the course.</w:t>
      </w:r>
    </w:p>
    <w:p w:rsidR="00C743EA" w:rsidRPr="00924C2F" w:rsidRDefault="00C743EA" w:rsidP="00C74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The date when the violation was </w:t>
      </w:r>
      <w:r w:rsidR="00946D9B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946D9B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covered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by the teacher shall be considered as the date of violation.</w:t>
      </w:r>
    </w:p>
    <w:p w:rsidR="00C743EA" w:rsidRPr="00924C2F" w:rsidRDefault="00C308FF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If a case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copying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is uncovered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, the teacher </w:t>
      </w:r>
      <w:r>
        <w:rPr>
          <w:rFonts w:ascii="Times New Roman" w:hAnsi="Times New Roman" w:cs="Times New Roman"/>
          <w:color w:val="000000"/>
          <w:sz w:val="26"/>
          <w:szCs w:val="26"/>
        </w:rPr>
        <w:t>shall retain the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right to give a “Fail” grade (0 on a 10-point </w:t>
      </w:r>
      <w:r w:rsidR="00C743EA" w:rsidRPr="00CC5943">
        <w:rPr>
          <w:rFonts w:ascii="Times New Roman" w:hAnsi="Times New Roman" w:cs="Times New Roman"/>
          <w:noProof/>
          <w:color w:val="000000"/>
          <w:sz w:val="26"/>
          <w:szCs w:val="26"/>
        </w:rPr>
        <w:t>scale</w:t>
      </w:r>
      <w:r w:rsidR="00CC5943">
        <w:rPr>
          <w:rFonts w:ascii="Times New Roman" w:hAnsi="Times New Roman" w:cs="Times New Roman"/>
          <w:noProof/>
          <w:color w:val="000000"/>
          <w:sz w:val="26"/>
          <w:szCs w:val="26"/>
        </w:rPr>
        <w:t>/</w:t>
      </w:r>
      <w:r w:rsidR="00C743EA" w:rsidRPr="00CC5943">
        <w:rPr>
          <w:rFonts w:ascii="Times New Roman" w:hAnsi="Times New Roman" w:cs="Times New Roman"/>
          <w:noProof/>
          <w:color w:val="000000"/>
          <w:sz w:val="26"/>
          <w:szCs w:val="26"/>
        </w:rPr>
        <w:t>grade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1 on a 5-point scale) to the student who </w:t>
      </w:r>
      <w:r w:rsidR="00C743EA" w:rsidRPr="00CC5943">
        <w:rPr>
          <w:rFonts w:ascii="Times New Roman" w:hAnsi="Times New Roman" w:cs="Times New Roman"/>
          <w:noProof/>
          <w:color w:val="000000"/>
          <w:sz w:val="26"/>
          <w:szCs w:val="26"/>
        </w:rPr>
        <w:t>wi</w:t>
      </w:r>
      <w:r w:rsidR="00CC5943">
        <w:rPr>
          <w:rFonts w:ascii="Times New Roman" w:hAnsi="Times New Roman" w:cs="Times New Roman"/>
          <w:noProof/>
          <w:color w:val="000000"/>
          <w:sz w:val="26"/>
          <w:szCs w:val="26"/>
        </w:rPr>
        <w:t>l</w:t>
      </w:r>
      <w:r w:rsidR="00C743EA" w:rsidRPr="00CC5943">
        <w:rPr>
          <w:rFonts w:ascii="Times New Roman" w:hAnsi="Times New Roman" w:cs="Times New Roman"/>
          <w:noProof/>
          <w:color w:val="000000"/>
          <w:sz w:val="26"/>
          <w:szCs w:val="26"/>
        </w:rPr>
        <w:t>lfully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let their paper be copied, as well.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C5943">
        <w:rPr>
          <w:rFonts w:ascii="Times New Roman" w:hAnsi="Times New Roman" w:cs="Times New Roman"/>
          <w:color w:val="000000"/>
          <w:sz w:val="26"/>
          <w:szCs w:val="26"/>
        </w:rPr>
        <w:t xml:space="preserve">Within </w:t>
      </w:r>
      <w:r w:rsidR="00992B95" w:rsidRPr="00CC594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87F4A" w:rsidRPr="00CC59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2B95" w:rsidRPr="00CC594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CC5943">
        <w:rPr>
          <w:rFonts w:ascii="Times New Roman" w:hAnsi="Times New Roman" w:cs="Times New Roman"/>
          <w:color w:val="000000"/>
          <w:sz w:val="26"/>
          <w:szCs w:val="26"/>
        </w:rPr>
        <w:t>three</w:t>
      </w:r>
      <w:r w:rsidR="00992B95" w:rsidRPr="00CC594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C5943">
        <w:rPr>
          <w:rFonts w:ascii="Times New Roman" w:hAnsi="Times New Roman" w:cs="Times New Roman"/>
          <w:color w:val="000000"/>
          <w:sz w:val="26"/>
          <w:szCs w:val="26"/>
        </w:rPr>
        <w:t xml:space="preserve"> business days upon the </w:t>
      </w:r>
      <w:r w:rsidR="00945F18" w:rsidRPr="00CC5943">
        <w:rPr>
          <w:rFonts w:ascii="Times New Roman" w:hAnsi="Times New Roman" w:cs="Times New Roman"/>
          <w:color w:val="000000"/>
          <w:sz w:val="26"/>
          <w:szCs w:val="26"/>
        </w:rPr>
        <w:t xml:space="preserve">identification </w:t>
      </w:r>
      <w:r w:rsidRPr="00CC5943">
        <w:rPr>
          <w:rFonts w:ascii="Times New Roman" w:hAnsi="Times New Roman" w:cs="Times New Roman"/>
          <w:color w:val="000000"/>
          <w:sz w:val="26"/>
          <w:szCs w:val="26"/>
        </w:rPr>
        <w:t xml:space="preserve">of copying, plagiarism or a paper being turned in </w:t>
      </w:r>
      <w:r w:rsidR="00992B95" w:rsidRPr="00CC5943">
        <w:rPr>
          <w:rFonts w:ascii="Times New Roman" w:hAnsi="Times New Roman" w:cs="Times New Roman"/>
          <w:color w:val="000000"/>
          <w:sz w:val="26"/>
          <w:szCs w:val="26"/>
        </w:rPr>
        <w:t>2 (two) times</w:t>
      </w:r>
      <w:r w:rsidRPr="00CC5943">
        <w:rPr>
          <w:rFonts w:ascii="Times New Roman" w:hAnsi="Times New Roman" w:cs="Times New Roman"/>
          <w:color w:val="000000"/>
          <w:sz w:val="26"/>
          <w:szCs w:val="26"/>
        </w:rPr>
        <w:t xml:space="preserve">, the teacher shall submit an official memorandum to dean of the faculty / academic supervisor of the doctoral school/ academic director of the doctoral school/ Lyceum director/ head of the subdivision </w:t>
      </w:r>
      <w:r w:rsidR="00CE2E56" w:rsidRPr="00CC5943">
        <w:rPr>
          <w:rFonts w:ascii="Times New Roman" w:hAnsi="Times New Roman" w:cs="Times New Roman"/>
          <w:color w:val="000000"/>
          <w:sz w:val="26"/>
          <w:szCs w:val="26"/>
        </w:rPr>
        <w:t>delivering the</w:t>
      </w:r>
      <w:r w:rsidRPr="00CC5943">
        <w:rPr>
          <w:rFonts w:ascii="Times New Roman" w:hAnsi="Times New Roman" w:cs="Times New Roman"/>
          <w:color w:val="000000"/>
          <w:sz w:val="26"/>
          <w:szCs w:val="26"/>
        </w:rPr>
        <w:t xml:space="preserve"> degree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programme where the student </w:t>
      </w:r>
      <w:r w:rsidR="00BE094C">
        <w:rPr>
          <w:rFonts w:ascii="Times New Roman" w:hAnsi="Times New Roman" w:cs="Times New Roman"/>
          <w:color w:val="000000"/>
          <w:sz w:val="26"/>
          <w:szCs w:val="26"/>
        </w:rPr>
        <w:t>is studying</w:t>
      </w:r>
      <w:r w:rsidR="00BE094C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(hereafter the “supervisor”/ </w:t>
      </w:r>
      <w:r w:rsidR="0051140E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faculty dean”/ </w:t>
      </w:r>
      <w:r w:rsidR="00A41D8C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school head”), respectively (depending on the </w:t>
      </w:r>
      <w:r w:rsidR="00CE2E56">
        <w:rPr>
          <w:rFonts w:ascii="Times New Roman" w:hAnsi="Times New Roman" w:cs="Times New Roman"/>
          <w:color w:val="000000"/>
          <w:sz w:val="26"/>
          <w:szCs w:val="26"/>
        </w:rPr>
        <w:t xml:space="preserve">respective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student category), describing the situation</w:t>
      </w:r>
      <w:r w:rsidR="00CE2E5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accompanied by a copy of the paper or its fragment (if available)</w:t>
      </w:r>
      <w:r w:rsidR="00CE2E56">
        <w:rPr>
          <w:rFonts w:ascii="Times New Roman" w:hAnsi="Times New Roman" w:cs="Times New Roman"/>
          <w:color w:val="000000"/>
          <w:sz w:val="26"/>
          <w:szCs w:val="26"/>
        </w:rPr>
        <w:t>, along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with an indication of the extent of </w:t>
      </w:r>
      <w:r w:rsidR="00CE2E56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copied or borrowed text and its source, </w:t>
      </w:r>
      <w:r w:rsidR="00CE2E56">
        <w:rPr>
          <w:rFonts w:ascii="Times New Roman" w:hAnsi="Times New Roman" w:cs="Times New Roman"/>
          <w:color w:val="000000"/>
          <w:sz w:val="26"/>
          <w:szCs w:val="26"/>
        </w:rPr>
        <w:t>as well as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5C52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request </w:t>
      </w:r>
      <w:r w:rsidR="00CE2E56">
        <w:rPr>
          <w:rFonts w:ascii="Times New Roman" w:hAnsi="Times New Roman" w:cs="Times New Roman"/>
          <w:color w:val="000000"/>
          <w:sz w:val="26"/>
          <w:szCs w:val="26"/>
        </w:rPr>
        <w:t xml:space="preserve">for the </w:t>
      </w:r>
      <w:r w:rsidR="00B05C52">
        <w:rPr>
          <w:rFonts w:ascii="Times New Roman" w:hAnsi="Times New Roman" w:cs="Times New Roman"/>
          <w:color w:val="000000"/>
          <w:sz w:val="26"/>
          <w:szCs w:val="26"/>
        </w:rPr>
        <w:t>imposition</w:t>
      </w:r>
      <w:r w:rsidR="00CE2E56">
        <w:rPr>
          <w:rFonts w:ascii="Times New Roman" w:hAnsi="Times New Roman" w:cs="Times New Roman"/>
          <w:color w:val="000000"/>
          <w:sz w:val="26"/>
          <w:szCs w:val="26"/>
        </w:rPr>
        <w:t xml:space="preserve"> of a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disciplinary measure.</w:t>
      </w:r>
      <w:proofErr w:type="gramEnd"/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Upon the </w:t>
      </w:r>
      <w:r w:rsidR="007C11A6">
        <w:rPr>
          <w:rFonts w:ascii="Times New Roman" w:hAnsi="Times New Roman" w:cs="Times New Roman"/>
          <w:color w:val="000000"/>
          <w:sz w:val="26"/>
          <w:szCs w:val="26"/>
        </w:rPr>
        <w:t xml:space="preserve">identification of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fraud</w:t>
      </w:r>
      <w:r w:rsidR="007C11A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or fabrication of data or results in a paper, the teacher shall, in addition to giving a </w:t>
      </w:r>
      <w:r w:rsidR="007C11A6">
        <w:rPr>
          <w:rFonts w:ascii="Times New Roman" w:hAnsi="Times New Roman" w:cs="Times New Roman"/>
          <w:color w:val="000000"/>
          <w:sz w:val="26"/>
          <w:szCs w:val="26"/>
        </w:rPr>
        <w:t>“F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ail</w:t>
      </w:r>
      <w:r w:rsidR="007C11A6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grade to the student whose name </w:t>
      </w:r>
      <w:r w:rsidR="007F13D5">
        <w:rPr>
          <w:rFonts w:ascii="Times New Roman" w:hAnsi="Times New Roman" w:cs="Times New Roman"/>
          <w:color w:val="000000"/>
          <w:sz w:val="26"/>
          <w:szCs w:val="26"/>
        </w:rPr>
        <w:t>is on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paper:</w:t>
      </w:r>
    </w:p>
    <w:p w:rsidR="00776634" w:rsidRPr="00924C2F" w:rsidRDefault="00C743EA" w:rsidP="00C743E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identify the persons </w:t>
      </w:r>
      <w:r w:rsidR="008D270A">
        <w:rPr>
          <w:rFonts w:ascii="Times New Roman" w:hAnsi="Times New Roman" w:cs="Times New Roman"/>
          <w:color w:val="000000"/>
          <w:sz w:val="26"/>
          <w:szCs w:val="26"/>
        </w:rPr>
        <w:t xml:space="preserve">who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wrote the paper and participated in organizing the fraud or fabrication;</w:t>
      </w:r>
      <w:r w:rsidR="00776634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C743EA" w:rsidP="00C743E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within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701B">
        <w:rPr>
          <w:rFonts w:ascii="Times New Roman" w:hAnsi="Times New Roman" w:cs="Times New Roman"/>
          <w:color w:val="000000"/>
          <w:sz w:val="26"/>
          <w:szCs w:val="26"/>
        </w:rPr>
        <w:t>3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three</w:t>
      </w:r>
      <w:r w:rsidR="0082701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business days, submit an official memorandum to the faculty dean/school head with a description of the circumstances of the fraud or fabrication, a list of all the identified participants, and a request for disciplinary measures.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Within</w:t>
      </w:r>
      <w:r w:rsidR="00E47D0E">
        <w:rPr>
          <w:rFonts w:ascii="Times New Roman" w:hAnsi="Times New Roman" w:cs="Times New Roman"/>
          <w:color w:val="000000"/>
          <w:sz w:val="26"/>
          <w:szCs w:val="26"/>
        </w:rPr>
        <w:t xml:space="preserve"> 5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7D0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five</w:t>
      </w:r>
      <w:r w:rsidR="00E47D0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business days </w:t>
      </w:r>
      <w:r w:rsidR="004C5B86">
        <w:rPr>
          <w:rFonts w:ascii="Times New Roman" w:hAnsi="Times New Roman" w:cs="Times New Roman"/>
          <w:color w:val="000000"/>
          <w:sz w:val="26"/>
          <w:szCs w:val="26"/>
        </w:rPr>
        <w:t>after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official memorandum</w:t>
      </w:r>
      <w:r w:rsidR="004C5B86">
        <w:rPr>
          <w:rFonts w:ascii="Times New Roman" w:hAnsi="Times New Roman" w:cs="Times New Roman"/>
          <w:color w:val="000000"/>
          <w:sz w:val="26"/>
          <w:szCs w:val="26"/>
        </w:rPr>
        <w:t xml:space="preserve"> was rece</w:t>
      </w:r>
      <w:r w:rsidR="008D270A">
        <w:rPr>
          <w:rFonts w:ascii="Times New Roman" w:hAnsi="Times New Roman" w:cs="Times New Roman"/>
          <w:color w:val="000000"/>
          <w:sz w:val="26"/>
          <w:szCs w:val="26"/>
        </w:rPr>
        <w:t>ived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, the faculty dean/school head shall </w:t>
      </w:r>
      <w:r w:rsidR="004C5B86">
        <w:rPr>
          <w:rFonts w:ascii="Times New Roman" w:hAnsi="Times New Roman" w:cs="Times New Roman"/>
          <w:color w:val="000000"/>
          <w:sz w:val="26"/>
          <w:szCs w:val="26"/>
        </w:rPr>
        <w:t xml:space="preserve">arrange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verification of the facts described therein and</w:t>
      </w:r>
      <w:r w:rsidR="005C0593">
        <w:rPr>
          <w:rFonts w:ascii="Times New Roman" w:hAnsi="Times New Roman" w:cs="Times New Roman"/>
          <w:color w:val="000000"/>
          <w:sz w:val="26"/>
          <w:szCs w:val="26"/>
        </w:rPr>
        <w:t xml:space="preserve"> thereby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request a written explanation from the student. </w:t>
      </w:r>
      <w:r w:rsidR="005C0593">
        <w:rPr>
          <w:rFonts w:ascii="Times New Roman" w:hAnsi="Times New Roman" w:cs="Times New Roman"/>
          <w:color w:val="000000"/>
          <w:sz w:val="26"/>
          <w:szCs w:val="26"/>
        </w:rPr>
        <w:t>If the student refuses to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provide an explanation, an act on refusal to provide explanations </w:t>
      </w: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shall be drawn up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(pursuant to 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annex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3 to Annex 1 to </w:t>
      </w:r>
      <w:r w:rsidR="004C5B86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Student Internal Regulations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 at HSE University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7A3106" w:rsidRPr="00924C2F" w:rsidRDefault="007A3106" w:rsidP="007A310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Upon receipt of a written explanation/upon expiry of </w:t>
      </w:r>
      <w:r w:rsidR="0082701B">
        <w:rPr>
          <w:rFonts w:ascii="Times New Roman" w:hAnsi="Times New Roman" w:cs="Times New Roman"/>
          <w:color w:val="000000"/>
          <w:sz w:val="26"/>
          <w:szCs w:val="26"/>
        </w:rPr>
        <w:t>3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three</w:t>
      </w:r>
      <w:r w:rsidR="0082701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academic days provided for submission of a written explanation, the </w:t>
      </w:r>
      <w:r w:rsidR="00BE4D25">
        <w:rPr>
          <w:rFonts w:ascii="Times New Roman" w:hAnsi="Times New Roman" w:cs="Times New Roman"/>
          <w:color w:val="000000"/>
          <w:sz w:val="26"/>
          <w:szCs w:val="26"/>
        </w:rPr>
        <w:t xml:space="preserve">relevant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faculty dean/school head </w:t>
      </w:r>
      <w:r w:rsidR="00BE4D25">
        <w:rPr>
          <w:rFonts w:ascii="Times New Roman" w:hAnsi="Times New Roman" w:cs="Times New Roman"/>
          <w:color w:val="000000"/>
          <w:sz w:val="26"/>
          <w:szCs w:val="26"/>
        </w:rPr>
        <w:t>shall ask for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opinion of </w:t>
      </w:r>
      <w:r w:rsidR="00BE4D25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HSE 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University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Student Council</w:t>
      </w:r>
      <w:r w:rsidR="00BE4D25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0C7DF1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0C7DF1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tudent </w:t>
      </w:r>
      <w:r w:rsidR="000C7DF1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0C7DF1" w:rsidRPr="00924C2F">
        <w:rPr>
          <w:rFonts w:ascii="Times New Roman" w:hAnsi="Times New Roman" w:cs="Times New Roman"/>
          <w:color w:val="000000"/>
          <w:sz w:val="26"/>
          <w:szCs w:val="26"/>
        </w:rPr>
        <w:t>ouncil</w:t>
      </w:r>
      <w:r w:rsidR="000C7DF1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0C7DF1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of HSE</w:t>
      </w:r>
      <w:r w:rsidR="000C7DF1">
        <w:rPr>
          <w:rFonts w:ascii="Times New Roman" w:hAnsi="Times New Roman" w:cs="Times New Roman"/>
          <w:color w:val="000000"/>
          <w:sz w:val="26"/>
          <w:szCs w:val="26"/>
        </w:rPr>
        <w:t>’s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regional campus</w:t>
      </w:r>
      <w:r w:rsidR="000C7DF1">
        <w:rPr>
          <w:rFonts w:ascii="Times New Roman" w:hAnsi="Times New Roman" w:cs="Times New Roman"/>
          <w:color w:val="000000"/>
          <w:sz w:val="26"/>
          <w:szCs w:val="26"/>
        </w:rPr>
        <w:t>es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/ Parents Council / </w:t>
      </w:r>
      <w:r w:rsidR="000C7DF1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="000C7DF1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earners representative </w:t>
      </w:r>
      <w:r w:rsidR="00585642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council 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>of</w:t>
      </w:r>
      <w:r w:rsidR="000C7D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HSE Lyceum, along with submission of copies of documents 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>serving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as the ground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for 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>the imposition of</w:t>
      </w:r>
      <w:r w:rsidR="00585642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disciplinary measures.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HSE 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University</w:t>
      </w:r>
      <w:r w:rsidR="0006016D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Student Council/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585642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tudent 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585642" w:rsidRPr="00924C2F">
        <w:rPr>
          <w:rFonts w:ascii="Times New Roman" w:hAnsi="Times New Roman" w:cs="Times New Roman"/>
          <w:color w:val="000000"/>
          <w:sz w:val="26"/>
          <w:szCs w:val="26"/>
        </w:rPr>
        <w:t>ouncil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585642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of HSE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 University</w:t>
      </w:r>
      <w:r w:rsidR="00BE4D25">
        <w:rPr>
          <w:rFonts w:ascii="Times New Roman" w:hAnsi="Times New Roman" w:cs="Times New Roman"/>
          <w:color w:val="000000"/>
          <w:sz w:val="26"/>
          <w:szCs w:val="26"/>
        </w:rPr>
        <w:t>’s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regional campus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>es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/ 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 xml:space="preserve">HSE 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University’s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Parents 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Council</w:t>
      </w:r>
      <w:r w:rsidR="008A7E48">
        <w:rPr>
          <w:rFonts w:ascii="Times New Roman" w:hAnsi="Times New Roman" w:cs="Times New Roman"/>
          <w:noProof/>
          <w:color w:val="000000"/>
          <w:sz w:val="26"/>
          <w:szCs w:val="26"/>
        </w:rPr>
        <w:t>/</w:t>
      </w:r>
      <w:r w:rsidR="00585642"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learners</w:t>
      </w:r>
      <w:r w:rsidR="00585642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representative council 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 xml:space="preserve">of 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HSE Lyceum </w:t>
      </w:r>
      <w:r w:rsidR="00585642">
        <w:rPr>
          <w:rFonts w:ascii="Times New Roman" w:hAnsi="Times New Roman" w:cs="Times New Roman"/>
          <w:color w:val="000000"/>
          <w:sz w:val="26"/>
          <w:szCs w:val="26"/>
        </w:rPr>
        <w:t xml:space="preserve">shall submit </w:t>
      </w:r>
      <w:r w:rsidR="00C669C6">
        <w:rPr>
          <w:rFonts w:ascii="Times New Roman" w:hAnsi="Times New Roman" w:cs="Times New Roman"/>
          <w:color w:val="000000"/>
          <w:sz w:val="26"/>
          <w:szCs w:val="26"/>
        </w:rPr>
        <w:t xml:space="preserve">their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opinion in the form of an extract from </w:t>
      </w:r>
      <w:r w:rsidR="00BE4D25">
        <w:rPr>
          <w:rFonts w:ascii="Times New Roman" w:hAnsi="Times New Roman" w:cs="Times New Roman"/>
          <w:color w:val="000000"/>
          <w:sz w:val="26"/>
          <w:szCs w:val="26"/>
        </w:rPr>
        <w:t>meeting minutes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within </w:t>
      </w:r>
      <w:r w:rsidR="00C669C6">
        <w:rPr>
          <w:rFonts w:ascii="Times New Roman" w:hAnsi="Times New Roman" w:cs="Times New Roman"/>
          <w:color w:val="000000"/>
          <w:sz w:val="26"/>
          <w:szCs w:val="26"/>
        </w:rPr>
        <w:t>5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five</w:t>
      </w:r>
      <w:r w:rsidR="00C669C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working days upon </w:t>
      </w:r>
      <w:r w:rsidR="00C669C6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receipt of the </w:t>
      </w:r>
      <w:r w:rsidR="00C669C6">
        <w:rPr>
          <w:rFonts w:ascii="Times New Roman" w:hAnsi="Times New Roman" w:cs="Times New Roman"/>
          <w:color w:val="000000"/>
          <w:sz w:val="26"/>
          <w:szCs w:val="26"/>
        </w:rPr>
        <w:t>afore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mentioned documents.</w:t>
      </w:r>
    </w:p>
    <w:p w:rsidR="00620D13" w:rsidRPr="00924C2F" w:rsidRDefault="00620D13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Provided that there are grounds for taking disciplinary actions against the student, the faculty dean/school head</w:t>
      </w:r>
      <w:r w:rsidR="000E526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within </w:t>
      </w:r>
      <w:r w:rsidR="0082701B">
        <w:rPr>
          <w:rFonts w:ascii="Times New Roman" w:hAnsi="Times New Roman" w:cs="Times New Roman"/>
          <w:color w:val="000000"/>
          <w:sz w:val="26"/>
          <w:szCs w:val="26"/>
        </w:rPr>
        <w:t>3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three</w:t>
      </w:r>
      <w:r w:rsidR="0082701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academic years upon receipt of </w:t>
      </w:r>
      <w:r w:rsidR="000E5268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0E5268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opinion of HSE 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University</w:t>
      </w:r>
      <w:r w:rsidR="0006016D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Student Council/</w:t>
      </w:r>
      <w:r w:rsidR="000E5268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0E5268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tudent </w:t>
      </w:r>
      <w:r w:rsidR="000E5268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0E5268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ouncil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of HSE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 University</w:t>
      </w:r>
      <w:r w:rsidR="000E5268">
        <w:rPr>
          <w:rFonts w:ascii="Times New Roman" w:hAnsi="Times New Roman" w:cs="Times New Roman"/>
          <w:color w:val="000000"/>
          <w:sz w:val="26"/>
          <w:szCs w:val="26"/>
        </w:rPr>
        <w:t>’s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regional campus</w:t>
      </w:r>
      <w:r w:rsidR="000E5268">
        <w:rPr>
          <w:rFonts w:ascii="Times New Roman" w:hAnsi="Times New Roman" w:cs="Times New Roman"/>
          <w:color w:val="000000"/>
          <w:sz w:val="26"/>
          <w:szCs w:val="26"/>
        </w:rPr>
        <w:t>es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/ Parents Council/</w:t>
      </w:r>
      <w:r w:rsidR="000E5268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earners representative council</w:t>
      </w:r>
      <w:r w:rsidR="000E5268">
        <w:rPr>
          <w:rFonts w:ascii="Times New Roman" w:hAnsi="Times New Roman" w:cs="Times New Roman"/>
          <w:color w:val="000000"/>
          <w:sz w:val="26"/>
          <w:szCs w:val="26"/>
        </w:rPr>
        <w:t xml:space="preserve"> of the</w:t>
      </w:r>
      <w:r w:rsidR="000E5268" w:rsidRPr="000E5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5268" w:rsidRPr="00924C2F">
        <w:rPr>
          <w:rFonts w:ascii="Times New Roman" w:hAnsi="Times New Roman" w:cs="Times New Roman"/>
          <w:color w:val="000000"/>
          <w:sz w:val="26"/>
          <w:szCs w:val="26"/>
        </w:rPr>
        <w:t>HSE Lyceum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shall prepare a recommendation for i</w:t>
      </w:r>
      <w:r w:rsidR="00145D0E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posing respective disciplinary measures. If a dismissal recommendation </w:t>
      </w: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is provided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, the faculty dean/school head </w:t>
      </w:r>
      <w:r w:rsidR="00781622">
        <w:rPr>
          <w:rFonts w:ascii="Times New Roman" w:hAnsi="Times New Roman" w:cs="Times New Roman"/>
          <w:color w:val="000000"/>
          <w:sz w:val="26"/>
          <w:szCs w:val="26"/>
        </w:rPr>
        <w:t>must use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1622">
        <w:rPr>
          <w:rFonts w:ascii="Times New Roman" w:hAnsi="Times New Roman" w:cs="Times New Roman"/>
          <w:color w:val="000000"/>
          <w:sz w:val="26"/>
          <w:szCs w:val="26"/>
        </w:rPr>
        <w:t xml:space="preserve">form of 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recommendation for the student’s dismissal for violating </w:t>
      </w:r>
      <w:r w:rsidR="008E520E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Internal Student Regulations</w:t>
      </w:r>
      <w:r w:rsidR="008E520E">
        <w:rPr>
          <w:rFonts w:ascii="Times New Roman" w:hAnsi="Times New Roman" w:cs="Times New Roman"/>
          <w:color w:val="000000"/>
          <w:sz w:val="26"/>
          <w:szCs w:val="26"/>
        </w:rPr>
        <w:t xml:space="preserve"> at HSE University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annex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6 to Annex 1 of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Internal Student Regulations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 xml:space="preserve"> at HSE University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). The recommendation </w:t>
      </w:r>
      <w:r w:rsidR="0033397A">
        <w:rPr>
          <w:rFonts w:ascii="Times New Roman" w:hAnsi="Times New Roman" w:cs="Times New Roman"/>
          <w:color w:val="000000"/>
          <w:sz w:val="26"/>
          <w:szCs w:val="26"/>
        </w:rPr>
        <w:t>must be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attached as </w:t>
      </w:r>
      <w:r w:rsidR="0033397A">
        <w:rPr>
          <w:rFonts w:ascii="Times New Roman" w:hAnsi="Times New Roman" w:cs="Times New Roman"/>
          <w:color w:val="000000"/>
          <w:sz w:val="26"/>
          <w:szCs w:val="26"/>
        </w:rPr>
        <w:t>1 (one) of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support documents</w:t>
      </w:r>
      <w:r w:rsidR="0033397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which </w:t>
      </w:r>
      <w:r w:rsidR="0033397A">
        <w:rPr>
          <w:rFonts w:ascii="Times New Roman" w:hAnsi="Times New Roman" w:cs="Times New Roman"/>
          <w:color w:val="000000"/>
          <w:sz w:val="26"/>
          <w:szCs w:val="26"/>
        </w:rPr>
        <w:t>therefore should serve as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ground</w:t>
      </w:r>
      <w:r w:rsidR="0033397A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for taking disciplinary action against the student.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The study office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/manager of a doctoral school/</w:t>
      </w:r>
      <w:r w:rsidR="00AD6F0C">
        <w:rPr>
          <w:rFonts w:ascii="Times New Roman" w:hAnsi="Times New Roman" w:cs="Times New Roman"/>
          <w:color w:val="000000"/>
          <w:sz w:val="26"/>
          <w:szCs w:val="26"/>
        </w:rPr>
        <w:t>an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other staff member, charged with supporting 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study process,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shall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, within 2 (two) academic days after the receipt of the respective recommendation, draft a directive and </w:t>
      </w:r>
      <w:r w:rsidR="00AD6F0C">
        <w:rPr>
          <w:rFonts w:ascii="Times New Roman" w:hAnsi="Times New Roman" w:cs="Times New Roman"/>
          <w:color w:val="000000"/>
          <w:sz w:val="26"/>
          <w:szCs w:val="26"/>
        </w:rPr>
        <w:t>file it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6F0C">
        <w:rPr>
          <w:rFonts w:ascii="Times New Roman" w:hAnsi="Times New Roman" w:cs="Times New Roman"/>
          <w:color w:val="000000"/>
          <w:sz w:val="26"/>
          <w:szCs w:val="26"/>
        </w:rPr>
        <w:t>with the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 SDOU system </w:t>
      </w:r>
      <w:r w:rsidR="00AD6F0C">
        <w:rPr>
          <w:rFonts w:ascii="Times New Roman" w:hAnsi="Times New Roman" w:cs="Times New Roman"/>
          <w:color w:val="000000"/>
          <w:sz w:val="26"/>
          <w:szCs w:val="26"/>
        </w:rPr>
        <w:t>so that it can be signed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 off by an authorized person.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opinion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 w:rsidR="00AF2462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HSE 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University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Student Council (or </w:t>
      </w:r>
      <w:r w:rsidR="00AF2462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tudent </w:t>
      </w:r>
      <w:r w:rsidR="00AF2462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AF2462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ouncil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of </w:t>
      </w:r>
      <w:r w:rsidR="00A41D8C">
        <w:rPr>
          <w:rFonts w:ascii="Times New Roman" w:hAnsi="Times New Roman" w:cs="Times New Roman"/>
          <w:color w:val="000000"/>
          <w:sz w:val="26"/>
          <w:szCs w:val="26"/>
        </w:rPr>
        <w:t xml:space="preserve">the relevant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HSE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 xml:space="preserve"> University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regional campus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06016D">
        <w:rPr>
          <w:rFonts w:ascii="Times New Roman" w:hAnsi="Times New Roman" w:cs="Times New Roman"/>
          <w:color w:val="000000"/>
          <w:sz w:val="26"/>
          <w:szCs w:val="26"/>
          <w:lang w:val="en-US"/>
        </w:rPr>
        <w:t>parent’s council</w:t>
      </w:r>
      <w:r w:rsidR="0006016D" w:rsidRPr="0006016D">
        <w:rPr>
          <w:rFonts w:ascii="Times New Roman" w:hAnsi="Times New Roman" w:cs="Times New Roman"/>
          <w:color w:val="000000"/>
          <w:sz w:val="26"/>
          <w:szCs w:val="26"/>
          <w:lang w:val="en-US"/>
        </w:rPr>
        <w:t>/</w:t>
      </w:r>
      <w:r w:rsidR="0006016D" w:rsidRPr="009A5E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Council of HSE University’s Lyceum learners</w:t>
      </w:r>
      <w:r w:rsidR="0006016D" w:rsidRPr="009A5E4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0601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shall be enclosed to the directive draft as </w:t>
      </w:r>
      <w:r w:rsidR="00AD6F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respective </w:t>
      </w:r>
      <w:r w:rsidR="0006016D">
        <w:rPr>
          <w:rFonts w:ascii="Times New Roman" w:hAnsi="Times New Roman" w:cs="Times New Roman"/>
          <w:color w:val="000000"/>
          <w:sz w:val="26"/>
          <w:szCs w:val="26"/>
          <w:lang w:val="en-US"/>
        </w:rPr>
        <w:t>grounds</w:t>
      </w:r>
      <w:r w:rsidR="00AD6F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thereto</w:t>
      </w:r>
      <w:r w:rsidR="000601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If there are grounds </w:t>
      </w:r>
      <w:r w:rsidR="007A737A">
        <w:rPr>
          <w:rFonts w:ascii="Times New Roman" w:hAnsi="Times New Roman" w:cs="Times New Roman"/>
          <w:color w:val="000000"/>
          <w:sz w:val="26"/>
          <w:szCs w:val="26"/>
        </w:rPr>
        <w:t>to dismiss a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student whose tuition fees are paid by any third party, including individuals </w:t>
      </w:r>
      <w:r w:rsidR="00364161">
        <w:rPr>
          <w:rFonts w:ascii="Times New Roman" w:hAnsi="Times New Roman" w:cs="Times New Roman"/>
          <w:color w:val="000000"/>
          <w:sz w:val="26"/>
          <w:szCs w:val="26"/>
        </w:rPr>
        <w:t>and/or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legal entities, the </w:t>
      </w:r>
      <w:r w:rsidR="007A737A">
        <w:rPr>
          <w:rFonts w:ascii="Times New Roman" w:hAnsi="Times New Roman" w:cs="Times New Roman"/>
          <w:color w:val="000000"/>
          <w:sz w:val="26"/>
          <w:szCs w:val="26"/>
        </w:rPr>
        <w:t xml:space="preserve">relevant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study office shall notify the student/client (depending on the number of parties </w:t>
      </w:r>
      <w:r w:rsidR="007A737A">
        <w:rPr>
          <w:rFonts w:ascii="Times New Roman" w:hAnsi="Times New Roman" w:cs="Times New Roman"/>
          <w:color w:val="000000"/>
          <w:sz w:val="26"/>
          <w:szCs w:val="26"/>
        </w:rPr>
        <w:t>to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fee-based educational services agreement (hereafter the “</w:t>
      </w:r>
      <w:r w:rsidR="007A737A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7A737A" w:rsidRPr="00924C2F">
        <w:rPr>
          <w:rFonts w:ascii="Times New Roman" w:hAnsi="Times New Roman" w:cs="Times New Roman"/>
          <w:color w:val="000000"/>
          <w:sz w:val="26"/>
          <w:szCs w:val="26"/>
        </w:rPr>
        <w:t>greement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”)</w:t>
      </w:r>
      <w:r w:rsidR="007A737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of the student’s dismissal (pursuant to annex 1 of Annex 1 to </w:t>
      </w:r>
      <w:r w:rsidR="007A737A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Student Internal Regulations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 xml:space="preserve"> at HSE University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7A737A">
        <w:rPr>
          <w:rFonts w:ascii="Times New Roman" w:hAnsi="Times New Roman" w:cs="Times New Roman"/>
          <w:color w:val="000000"/>
          <w:sz w:val="26"/>
          <w:szCs w:val="26"/>
        </w:rPr>
        <w:t>within the timeframe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specified in the agreement.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CE2E56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dismissal notice may be delivered in person (this fact shall be acknowledged by the student’s / client’s personal signature (depending on the number of parties </w:t>
      </w:r>
      <w:r w:rsidR="003A07F9">
        <w:rPr>
          <w:rFonts w:ascii="Times New Roman" w:hAnsi="Times New Roman" w:cs="Times New Roman"/>
          <w:color w:val="000000"/>
          <w:sz w:val="26"/>
          <w:szCs w:val="26"/>
        </w:rPr>
        <w:t>to the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agreement) on a copy of the notice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which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shall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subsequently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be stored in the student’s </w:t>
      </w:r>
      <w:r w:rsidR="00C743EA"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personal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file), or by </w:t>
      </w:r>
      <w:r>
        <w:rPr>
          <w:rFonts w:ascii="Times New Roman" w:hAnsi="Times New Roman" w:cs="Times New Roman"/>
          <w:color w:val="000000"/>
          <w:sz w:val="26"/>
          <w:szCs w:val="26"/>
        </w:rPr>
        <w:t>1 (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one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of the following methods:</w:t>
      </w:r>
    </w:p>
    <w:p w:rsidR="00C743EA" w:rsidRPr="00924C2F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by regular mail with acknowledgement of receipt to the last known </w:t>
      </w:r>
      <w:r w:rsidR="00C32E83" w:rsidRPr="00924C2F">
        <w:rPr>
          <w:rFonts w:ascii="Times New Roman" w:hAnsi="Times New Roman" w:cs="Times New Roman"/>
          <w:color w:val="000000"/>
          <w:sz w:val="26"/>
          <w:szCs w:val="26"/>
        </w:rPr>
        <w:t>residen</w:t>
      </w:r>
      <w:r w:rsidR="00C32E83">
        <w:rPr>
          <w:rFonts w:ascii="Times New Roman" w:hAnsi="Times New Roman" w:cs="Times New Roman"/>
          <w:color w:val="000000"/>
          <w:sz w:val="26"/>
          <w:szCs w:val="26"/>
        </w:rPr>
        <w:t>tial</w:t>
      </w:r>
      <w:r w:rsidR="00C32E83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address, specified in the agreement and personal file;</w:t>
      </w:r>
    </w:p>
    <w:p w:rsidR="00C743EA" w:rsidRPr="00924C2F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by telegram with acknowledgement of receipt to the last known </w:t>
      </w:r>
      <w:r w:rsidR="00C9448A" w:rsidRPr="00924C2F">
        <w:rPr>
          <w:rFonts w:ascii="Times New Roman" w:hAnsi="Times New Roman" w:cs="Times New Roman"/>
          <w:color w:val="000000"/>
          <w:sz w:val="26"/>
          <w:szCs w:val="26"/>
        </w:rPr>
        <w:t>residen</w:t>
      </w:r>
      <w:r w:rsidR="00C9448A">
        <w:rPr>
          <w:rFonts w:ascii="Times New Roman" w:hAnsi="Times New Roman" w:cs="Times New Roman"/>
          <w:color w:val="000000"/>
          <w:sz w:val="26"/>
          <w:szCs w:val="26"/>
        </w:rPr>
        <w:t>tial</w:t>
      </w:r>
      <w:r w:rsidR="00C9448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address, specified in the agreement and personal file;</w:t>
      </w:r>
    </w:p>
    <w:p w:rsidR="00C743EA" w:rsidRPr="00924C2F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by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e-mail: to the student’s corporate e-mail and </w:t>
      </w:r>
      <w:r w:rsidR="00C9448A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C9448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client’s e-mail, if specified in the agreement. </w:t>
      </w:r>
    </w:p>
    <w:p w:rsidR="00C743EA" w:rsidRPr="00924C2F" w:rsidRDefault="00ED60B1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If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45F6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dismissal directive is issued, the study office shall advise the student within </w:t>
      </w:r>
      <w:r w:rsidR="009C3388">
        <w:rPr>
          <w:rFonts w:ascii="Times New Roman" w:hAnsi="Times New Roman" w:cs="Times New Roman"/>
          <w:color w:val="000000"/>
          <w:sz w:val="26"/>
          <w:szCs w:val="26"/>
        </w:rPr>
        <w:t>3 (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three</w:t>
      </w:r>
      <w:r w:rsidR="009C338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business days with </w:t>
      </w:r>
      <w:r w:rsidR="00C743EA"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written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acknowledgement of receipt. </w:t>
      </w:r>
      <w:r w:rsidR="00CE2E56">
        <w:rPr>
          <w:rFonts w:ascii="Times New Roman" w:hAnsi="Times New Roman" w:cs="Times New Roman"/>
          <w:color w:val="000000"/>
          <w:sz w:val="26"/>
          <w:szCs w:val="26"/>
        </w:rPr>
        <w:t>The w</w:t>
      </w:r>
      <w:r w:rsidR="00CE2E56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ritten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acknowledgement shall be made by the student on a copy of the directive to be</w:t>
      </w:r>
      <w:r w:rsidR="00B645F6">
        <w:rPr>
          <w:rFonts w:ascii="Times New Roman" w:hAnsi="Times New Roman" w:cs="Times New Roman"/>
          <w:color w:val="000000"/>
          <w:sz w:val="26"/>
          <w:szCs w:val="26"/>
        </w:rPr>
        <w:t xml:space="preserve"> included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in the student’s </w:t>
      </w:r>
      <w:r w:rsidR="00C743EA"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personal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file. 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If the student refuses to read and sign the dismissal directive, the study office shall draw up </w:t>
      </w:r>
      <w:r w:rsidR="00EE71E9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EE71E9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corresponding statement (pursuant to 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annex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5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to Annex 1 to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Internal Student Regulations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 xml:space="preserve"> at HSE University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In the event of the student’s absence, </w:t>
      </w:r>
      <w:r w:rsidR="00602240">
        <w:rPr>
          <w:rFonts w:ascii="Times New Roman" w:hAnsi="Times New Roman" w:cs="Times New Roman"/>
          <w:color w:val="000000"/>
          <w:sz w:val="26"/>
          <w:szCs w:val="26"/>
        </w:rPr>
        <w:t>his/her</w:t>
      </w:r>
      <w:r w:rsidR="00602240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acknowledgement of the dismissal directive shall be deemed obtained by sending </w:t>
      </w:r>
      <w:r w:rsidR="00AA62C0">
        <w:rPr>
          <w:rFonts w:ascii="Times New Roman" w:hAnsi="Times New Roman" w:cs="Times New Roman"/>
          <w:color w:val="000000"/>
          <w:sz w:val="26"/>
          <w:szCs w:val="26"/>
        </w:rPr>
        <w:t>its</w:t>
      </w:r>
      <w:r w:rsidR="00AA62C0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copy 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directive</w:t>
      </w:r>
      <w:r w:rsidR="008A7E48">
        <w:rPr>
          <w:rFonts w:ascii="Times New Roman" w:hAnsi="Times New Roman" w:cs="Times New Roman"/>
          <w:noProof/>
          <w:color w:val="000000"/>
          <w:sz w:val="26"/>
          <w:szCs w:val="26"/>
        </w:rPr>
        <w:t>/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extract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from the directive by </w:t>
      </w:r>
      <w:r w:rsidR="00AA62C0">
        <w:rPr>
          <w:rFonts w:ascii="Times New Roman" w:hAnsi="Times New Roman" w:cs="Times New Roman"/>
          <w:color w:val="000000"/>
          <w:sz w:val="26"/>
          <w:szCs w:val="26"/>
        </w:rPr>
        <w:t>1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one</w:t>
      </w:r>
      <w:r w:rsidR="00AA62C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of the methods specified in p. 2.11 hereof. 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The acknowledgement of receipt and</w:t>
      </w:r>
      <w:r w:rsidR="00602240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description of the contents or hard copy of an e-mailed letter shall be </w:t>
      </w:r>
      <w:r w:rsidR="00602240">
        <w:rPr>
          <w:rFonts w:ascii="Times New Roman" w:hAnsi="Times New Roman" w:cs="Times New Roman"/>
          <w:color w:val="000000"/>
          <w:sz w:val="26"/>
          <w:szCs w:val="26"/>
        </w:rPr>
        <w:t>included</w:t>
      </w:r>
      <w:r w:rsidR="00602240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in the student’s 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personal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file. 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If a participant in the fraud is a student of another degree programme of the faculty/ another faculty/ class/ or subdivision, copies of all </w:t>
      </w:r>
      <w:r w:rsidR="002808CA">
        <w:rPr>
          <w:rFonts w:ascii="Times New Roman" w:hAnsi="Times New Roman" w:cs="Times New Roman"/>
          <w:color w:val="000000"/>
          <w:sz w:val="26"/>
          <w:szCs w:val="26"/>
        </w:rPr>
        <w:t>relevant</w:t>
      </w:r>
      <w:r w:rsidR="002808C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documents shall be submitted within </w:t>
      </w:r>
      <w:r w:rsidR="009C3388">
        <w:rPr>
          <w:rFonts w:ascii="Times New Roman" w:hAnsi="Times New Roman" w:cs="Times New Roman"/>
          <w:color w:val="000000"/>
          <w:sz w:val="26"/>
          <w:szCs w:val="26"/>
        </w:rPr>
        <w:t>3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three</w:t>
      </w:r>
      <w:r w:rsidR="009C338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business days to the corresponding faculty dean/ academic supervisor/ academic director of the doctoral school/ head of a subdivision that delivers the degree programme of the student’s faculty/ degree programme/ doctoral school. </w:t>
      </w:r>
      <w:r w:rsidR="002808CA">
        <w:rPr>
          <w:rFonts w:ascii="Times New Roman" w:hAnsi="Times New Roman" w:cs="Times New Roman"/>
          <w:color w:val="000000"/>
          <w:sz w:val="26"/>
          <w:szCs w:val="26"/>
        </w:rPr>
        <w:t>The f</w:t>
      </w:r>
      <w:r w:rsidR="002808C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aculty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dean/ academic director of the doctoral school/ academic supervisor of the degree programme/ Lyceum director/ head of subdivision delivering a degree programme shall act in accordance with pp. 2.7 - 2.14 hereof.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If a participant in the fraud is not </w:t>
      </w:r>
      <w:r w:rsidR="008B5F41">
        <w:rPr>
          <w:rFonts w:ascii="Times New Roman" w:hAnsi="Times New Roman" w:cs="Times New Roman"/>
          <w:color w:val="000000"/>
          <w:sz w:val="26"/>
          <w:szCs w:val="26"/>
        </w:rPr>
        <w:t>an HSE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 xml:space="preserve">University’s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student, the faculty dean/ academic director of the doctoral school/ academic supervisor of the degree programme/ Lyceum director/ head of the subdivision delivering a degree programme, shall send an official letter indicating the instance of fraud to the place of study or work of the participant.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Special aspects of disciplinary actions in case violations of academic standards have been </w:t>
      </w:r>
      <w:r w:rsidR="008F277D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8F277D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covered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in a thesis after progression to the final state certification (FSC)</w:t>
      </w:r>
      <w:r w:rsidR="00364161">
        <w:rPr>
          <w:rFonts w:ascii="Times New Roman" w:hAnsi="Times New Roman" w:cs="Times New Roman"/>
          <w:color w:val="000000"/>
          <w:sz w:val="26"/>
          <w:szCs w:val="26"/>
        </w:rPr>
        <w:t xml:space="preserve"> process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743EA" w:rsidRPr="00924C2F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any person who has </w:t>
      </w:r>
      <w:r w:rsidR="004D34E3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4D34E3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covered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 violation </w:t>
      </w:r>
      <w:r w:rsidR="004D34E3">
        <w:rPr>
          <w:rFonts w:ascii="Times New Roman" w:hAnsi="Times New Roman" w:cs="Times New Roman"/>
          <w:color w:val="000000"/>
          <w:sz w:val="26"/>
          <w:szCs w:val="26"/>
        </w:rPr>
        <w:t>must</w:t>
      </w:r>
      <w:r w:rsidR="004D34E3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report </w:t>
      </w:r>
      <w:r w:rsidR="004D34E3">
        <w:rPr>
          <w:rFonts w:ascii="Times New Roman" w:hAnsi="Times New Roman" w:cs="Times New Roman"/>
          <w:color w:val="000000"/>
          <w:sz w:val="26"/>
          <w:szCs w:val="26"/>
        </w:rPr>
        <w:t>it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in their review of the thesis</w:t>
      </w:r>
      <w:r w:rsidR="00573F35">
        <w:rPr>
          <w:rFonts w:ascii="Times New Roman" w:hAnsi="Times New Roman" w:cs="Times New Roman"/>
          <w:color w:val="000000"/>
          <w:sz w:val="26"/>
          <w:szCs w:val="26"/>
        </w:rPr>
        <w:t xml:space="preserve"> and an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official memorandum to the faculty dean/ head of the subdivision delivering </w:t>
      </w:r>
      <w:r w:rsidR="00573F35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573F35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29BB">
        <w:rPr>
          <w:rFonts w:ascii="Times New Roman" w:hAnsi="Times New Roman" w:cs="Times New Roman"/>
          <w:color w:val="000000"/>
          <w:sz w:val="26"/>
          <w:szCs w:val="26"/>
        </w:rPr>
        <w:t>given</w:t>
      </w:r>
      <w:r w:rsidR="00077E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degree programme, </w:t>
      </w:r>
      <w:r w:rsidR="00573F35">
        <w:rPr>
          <w:rFonts w:ascii="Times New Roman" w:hAnsi="Times New Roman" w:cs="Times New Roman"/>
          <w:color w:val="000000"/>
          <w:sz w:val="26"/>
          <w:szCs w:val="26"/>
        </w:rPr>
        <w:t>as well as</w:t>
      </w:r>
      <w:r w:rsidR="00573F35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submit them to the authorized secretary of the State Examination Board (SEB) on the same day </w:t>
      </w:r>
      <w:r w:rsidR="00573F35">
        <w:rPr>
          <w:rFonts w:ascii="Times New Roman" w:hAnsi="Times New Roman" w:cs="Times New Roman"/>
          <w:color w:val="000000"/>
          <w:sz w:val="26"/>
          <w:szCs w:val="26"/>
        </w:rPr>
        <w:t>when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violation</w:t>
      </w:r>
      <w:r w:rsidR="00573F35">
        <w:rPr>
          <w:rFonts w:ascii="Times New Roman" w:hAnsi="Times New Roman" w:cs="Times New Roman"/>
          <w:color w:val="000000"/>
          <w:sz w:val="26"/>
          <w:szCs w:val="26"/>
        </w:rPr>
        <w:t xml:space="preserve"> is uncovered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743EA" w:rsidRPr="00924C2F" w:rsidRDefault="00526799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SEB’s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authorized secretary shall forward the review and the official memorandum to the faculty dean/ head of the subdivision delivering </w:t>
      </w:r>
      <w:r w:rsidR="008F6F62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8F6F62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degree programme no later than in </w:t>
      </w:r>
      <w:r w:rsidR="008F29B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F6F6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one</w:t>
      </w:r>
      <w:r w:rsidR="008F6F6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business day after receipt of these documents, with a copy </w:t>
      </w:r>
      <w:r w:rsidR="008F6F62">
        <w:rPr>
          <w:rFonts w:ascii="Times New Roman" w:hAnsi="Times New Roman" w:cs="Times New Roman"/>
          <w:color w:val="000000"/>
          <w:sz w:val="26"/>
          <w:szCs w:val="26"/>
        </w:rPr>
        <w:t xml:space="preserve">forwarded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to the SEB chairperson;</w:t>
      </w:r>
    </w:p>
    <w:p w:rsidR="00620D13" w:rsidRPr="00924C2F" w:rsidRDefault="00FE7746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</w:t>
      </w:r>
      <w:r w:rsidRPr="00924C2F">
        <w:rPr>
          <w:rFonts w:ascii="Times New Roman" w:hAnsi="Times New Roman" w:cs="Times New Roman"/>
          <w:sz w:val="26"/>
          <w:szCs w:val="26"/>
        </w:rPr>
        <w:t>ithin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924C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20D13" w:rsidRPr="00924C2F">
        <w:rPr>
          <w:rFonts w:ascii="Times New Roman" w:hAnsi="Times New Roman" w:cs="Times New Roman"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>)</w:t>
      </w:r>
      <w:r w:rsidR="00620D13" w:rsidRPr="00924C2F">
        <w:rPr>
          <w:rFonts w:ascii="Times New Roman" w:hAnsi="Times New Roman" w:cs="Times New Roman"/>
          <w:sz w:val="26"/>
          <w:szCs w:val="26"/>
        </w:rPr>
        <w:t xml:space="preserve"> business days of receiving the official memorandum, the faculty dean/school head shall </w:t>
      </w:r>
      <w:r w:rsidR="00EC52BB" w:rsidRPr="00924C2F">
        <w:rPr>
          <w:rFonts w:ascii="Times New Roman" w:hAnsi="Times New Roman" w:cs="Times New Roman"/>
          <w:sz w:val="26"/>
          <w:szCs w:val="26"/>
        </w:rPr>
        <w:t>organi</w:t>
      </w:r>
      <w:r w:rsidR="00EC52BB">
        <w:rPr>
          <w:rFonts w:ascii="Times New Roman" w:hAnsi="Times New Roman" w:cs="Times New Roman"/>
          <w:sz w:val="26"/>
          <w:szCs w:val="26"/>
        </w:rPr>
        <w:t>z</w:t>
      </w:r>
      <w:r w:rsidR="00EC52BB" w:rsidRPr="00924C2F">
        <w:rPr>
          <w:rFonts w:ascii="Times New Roman" w:hAnsi="Times New Roman" w:cs="Times New Roman"/>
          <w:sz w:val="26"/>
          <w:szCs w:val="26"/>
        </w:rPr>
        <w:t xml:space="preserve">e </w:t>
      </w:r>
      <w:r w:rsidR="00620D13" w:rsidRPr="00924C2F">
        <w:rPr>
          <w:rFonts w:ascii="Times New Roman" w:hAnsi="Times New Roman" w:cs="Times New Roman"/>
          <w:sz w:val="26"/>
          <w:szCs w:val="26"/>
        </w:rPr>
        <w:t xml:space="preserve">the verification of the facts described therein and request a written explanation from the student. </w:t>
      </w:r>
      <w:r w:rsidR="00DA7B80">
        <w:rPr>
          <w:rFonts w:ascii="Times New Roman" w:hAnsi="Times New Roman" w:cs="Times New Roman"/>
          <w:sz w:val="26"/>
          <w:szCs w:val="26"/>
        </w:rPr>
        <w:t xml:space="preserve">If a </w:t>
      </w:r>
      <w:r w:rsidR="00620D13" w:rsidRPr="00924C2F">
        <w:rPr>
          <w:rFonts w:ascii="Times New Roman" w:hAnsi="Times New Roman" w:cs="Times New Roman"/>
          <w:sz w:val="26"/>
          <w:szCs w:val="26"/>
        </w:rPr>
        <w:t xml:space="preserve">student </w:t>
      </w:r>
      <w:r w:rsidR="00DA7B80">
        <w:rPr>
          <w:rFonts w:ascii="Times New Roman" w:hAnsi="Times New Roman" w:cs="Times New Roman"/>
          <w:sz w:val="26"/>
          <w:szCs w:val="26"/>
        </w:rPr>
        <w:t>refuses to</w:t>
      </w:r>
      <w:r w:rsidR="00620D13" w:rsidRPr="00924C2F">
        <w:rPr>
          <w:rFonts w:ascii="Times New Roman" w:hAnsi="Times New Roman" w:cs="Times New Roman"/>
          <w:sz w:val="26"/>
          <w:szCs w:val="26"/>
        </w:rPr>
        <w:t xml:space="preserve"> provide an explanation, an act on </w:t>
      </w:r>
      <w:r w:rsidR="00FD6D1D">
        <w:rPr>
          <w:rFonts w:ascii="Times New Roman" w:hAnsi="Times New Roman" w:cs="Times New Roman"/>
          <w:sz w:val="26"/>
          <w:szCs w:val="26"/>
        </w:rPr>
        <w:t xml:space="preserve">his/her </w:t>
      </w:r>
      <w:r w:rsidR="00620D13" w:rsidRPr="00924C2F">
        <w:rPr>
          <w:rFonts w:ascii="Times New Roman" w:hAnsi="Times New Roman" w:cs="Times New Roman"/>
          <w:sz w:val="26"/>
          <w:szCs w:val="26"/>
        </w:rPr>
        <w:t xml:space="preserve">refusal to provide explanations </w:t>
      </w:r>
      <w:proofErr w:type="gramStart"/>
      <w:r w:rsidR="00620D13" w:rsidRPr="00924C2F">
        <w:rPr>
          <w:rFonts w:ascii="Times New Roman" w:hAnsi="Times New Roman" w:cs="Times New Roman"/>
          <w:sz w:val="26"/>
          <w:szCs w:val="26"/>
        </w:rPr>
        <w:t>shall be drawn up</w:t>
      </w:r>
      <w:proofErr w:type="gramEnd"/>
      <w:r w:rsidR="00620D13" w:rsidRPr="00924C2F">
        <w:rPr>
          <w:rFonts w:ascii="Times New Roman" w:hAnsi="Times New Roman" w:cs="Times New Roman"/>
          <w:sz w:val="26"/>
          <w:szCs w:val="26"/>
        </w:rPr>
        <w:t xml:space="preserve"> (pursuant to annex 3 to Annex 1 to </w:t>
      </w:r>
      <w:r w:rsidR="00EB7786">
        <w:rPr>
          <w:rFonts w:ascii="Times New Roman" w:hAnsi="Times New Roman" w:cs="Times New Roman"/>
          <w:sz w:val="26"/>
          <w:szCs w:val="26"/>
        </w:rPr>
        <w:t>the</w:t>
      </w:r>
      <w:r w:rsidR="00620D13" w:rsidRPr="00924C2F">
        <w:rPr>
          <w:rFonts w:ascii="Times New Roman" w:hAnsi="Times New Roman" w:cs="Times New Roman"/>
          <w:sz w:val="26"/>
          <w:szCs w:val="26"/>
        </w:rPr>
        <w:t xml:space="preserve"> Student Internal Regulations</w:t>
      </w:r>
      <w:r w:rsidR="00EB7786">
        <w:rPr>
          <w:rFonts w:ascii="Times New Roman" w:hAnsi="Times New Roman" w:cs="Times New Roman"/>
          <w:sz w:val="26"/>
          <w:szCs w:val="26"/>
        </w:rPr>
        <w:t xml:space="preserve"> at HSE University</w:t>
      </w:r>
      <w:r w:rsidR="00620D13" w:rsidRPr="00924C2F">
        <w:rPr>
          <w:rFonts w:ascii="Times New Roman" w:hAnsi="Times New Roman" w:cs="Times New Roman"/>
          <w:sz w:val="26"/>
          <w:szCs w:val="26"/>
        </w:rPr>
        <w:t>).</w:t>
      </w:r>
    </w:p>
    <w:p w:rsidR="00C743EA" w:rsidRPr="00924C2F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further actions shall be taken pursuant to pp. 2.6., 2.7 – 2.14 hereof. At the same time, the faculty dean/ head of the subdivision </w:t>
      </w:r>
      <w:r w:rsidR="00526799">
        <w:rPr>
          <w:rFonts w:ascii="Times New Roman" w:hAnsi="Times New Roman" w:cs="Times New Roman"/>
          <w:color w:val="000000"/>
          <w:sz w:val="26"/>
          <w:szCs w:val="26"/>
        </w:rPr>
        <w:t>engaged in the provision of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4808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degree programme, in addition to the recommendation, shall deprive the student of </w:t>
      </w:r>
      <w:r w:rsidR="00526799">
        <w:rPr>
          <w:rFonts w:ascii="Times New Roman" w:hAnsi="Times New Roman" w:cs="Times New Roman"/>
          <w:color w:val="000000"/>
          <w:sz w:val="26"/>
          <w:szCs w:val="26"/>
        </w:rPr>
        <w:t xml:space="preserve">his/her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access to </w:t>
      </w:r>
      <w:r w:rsidR="00526799">
        <w:rPr>
          <w:rFonts w:ascii="Times New Roman" w:hAnsi="Times New Roman" w:cs="Times New Roman"/>
          <w:color w:val="000000"/>
          <w:sz w:val="26"/>
          <w:szCs w:val="26"/>
        </w:rPr>
        <w:t xml:space="preserve">the FSC, which </w:t>
      </w:r>
      <w:r w:rsidR="007B4808">
        <w:rPr>
          <w:rFonts w:ascii="Times New Roman" w:hAnsi="Times New Roman" w:cs="Times New Roman"/>
          <w:color w:val="000000"/>
          <w:sz w:val="26"/>
          <w:szCs w:val="26"/>
        </w:rPr>
        <w:t>has not been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passed by the student at </w:t>
      </w:r>
      <w:r w:rsidR="007B4808" w:rsidRPr="00924C2F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="007B4808">
        <w:rPr>
          <w:rFonts w:ascii="Times New Roman" w:hAnsi="Times New Roman" w:cs="Times New Roman"/>
          <w:color w:val="000000"/>
          <w:sz w:val="26"/>
          <w:szCs w:val="26"/>
        </w:rPr>
        <w:t xml:space="preserve">at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moment.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Special aspects of disciplinary actions </w:t>
      </w:r>
      <w:r w:rsidR="00C928BB">
        <w:rPr>
          <w:rFonts w:ascii="Times New Roman" w:hAnsi="Times New Roman" w:cs="Times New Roman"/>
          <w:color w:val="000000"/>
          <w:sz w:val="26"/>
          <w:szCs w:val="26"/>
        </w:rPr>
        <w:t>if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violations of academic standards </w:t>
      </w:r>
      <w:r w:rsidR="00C928BB">
        <w:rPr>
          <w:rFonts w:ascii="Times New Roman" w:hAnsi="Times New Roman" w:cs="Times New Roman"/>
          <w:color w:val="000000"/>
          <w:sz w:val="26"/>
          <w:szCs w:val="26"/>
        </w:rPr>
        <w:t>are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79C9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8879C9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covered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during </w:t>
      </w:r>
      <w:r w:rsidR="00C928BB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6150D4">
        <w:rPr>
          <w:rFonts w:ascii="Times New Roman" w:hAnsi="Times New Roman" w:cs="Times New Roman"/>
          <w:color w:val="000000"/>
          <w:sz w:val="26"/>
          <w:szCs w:val="26"/>
        </w:rPr>
        <w:t>FSC process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743EA" w:rsidRPr="00924C2F" w:rsidRDefault="00C928BB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SEB member who has </w:t>
      </w:r>
      <w:r w:rsidR="008879C9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8879C9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covered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the violation shall inform other SEB members thereof;</w:t>
      </w:r>
    </w:p>
    <w:p w:rsidR="00C743EA" w:rsidRPr="00924C2F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SEB members </w:t>
      </w:r>
      <w:r w:rsidR="00525C19">
        <w:rPr>
          <w:rFonts w:ascii="Times New Roman" w:hAnsi="Times New Roman" w:cs="Times New Roman"/>
          <w:color w:val="000000"/>
          <w:sz w:val="26"/>
          <w:szCs w:val="26"/>
        </w:rPr>
        <w:t xml:space="preserve">must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approve </w:t>
      </w:r>
      <w:r w:rsidR="00525C19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525C19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decision to expel the student from the 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examination</w:t>
      </w:r>
      <w:r w:rsidR="008A7E48">
        <w:rPr>
          <w:rFonts w:ascii="Times New Roman" w:hAnsi="Times New Roman" w:cs="Times New Roman"/>
          <w:noProof/>
          <w:color w:val="000000"/>
          <w:sz w:val="26"/>
          <w:szCs w:val="26"/>
        </w:rPr>
        <w:t>/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thesis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defen</w:t>
      </w:r>
      <w:r w:rsidR="008A7E48">
        <w:rPr>
          <w:rFonts w:ascii="Times New Roman" w:hAnsi="Times New Roman" w:cs="Times New Roman"/>
          <w:noProof/>
          <w:color w:val="000000"/>
          <w:sz w:val="26"/>
          <w:szCs w:val="26"/>
        </w:rPr>
        <w:t>c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. The student </w:t>
      </w:r>
      <w:r w:rsidR="00E934C0">
        <w:rPr>
          <w:rFonts w:ascii="Times New Roman" w:hAnsi="Times New Roman" w:cs="Times New Roman"/>
          <w:color w:val="000000"/>
          <w:sz w:val="26"/>
          <w:szCs w:val="26"/>
        </w:rPr>
        <w:t>will receive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 “0” grade (“</w:t>
      </w: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Fail”),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and a statement about the incident shall be drawn up (Annex 1).</w:t>
      </w:r>
    </w:p>
    <w:p w:rsidR="00C743EA" w:rsidRPr="00924C2F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SEB secretary shall forward this act to the faculty dean/ head of the subdivision delivering a degree programme, on the date of the examination or thesis 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defen</w:t>
      </w:r>
      <w:r w:rsidR="008A7E48">
        <w:rPr>
          <w:rFonts w:ascii="Times New Roman" w:hAnsi="Times New Roman" w:cs="Times New Roman"/>
          <w:noProof/>
          <w:color w:val="000000"/>
          <w:sz w:val="26"/>
          <w:szCs w:val="26"/>
        </w:rPr>
        <w:t>c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, with a copy to </w:t>
      </w:r>
      <w:r w:rsidR="00525C19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chairperson</w:t>
      </w:r>
      <w:r w:rsidR="00525C19">
        <w:rPr>
          <w:rFonts w:ascii="Times New Roman" w:hAnsi="Times New Roman" w:cs="Times New Roman"/>
          <w:color w:val="000000"/>
          <w:sz w:val="26"/>
          <w:szCs w:val="26"/>
        </w:rPr>
        <w:t xml:space="preserve"> of SEB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20D13" w:rsidRPr="00924C2F" w:rsidRDefault="00620D13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sz w:val="26"/>
          <w:szCs w:val="26"/>
        </w:rPr>
        <w:t xml:space="preserve">Within </w:t>
      </w:r>
      <w:r w:rsidR="00364161">
        <w:rPr>
          <w:rFonts w:ascii="Times New Roman" w:hAnsi="Times New Roman" w:cs="Times New Roman"/>
          <w:sz w:val="26"/>
          <w:szCs w:val="26"/>
        </w:rPr>
        <w:t>5 (</w:t>
      </w:r>
      <w:r w:rsidRPr="00924C2F">
        <w:rPr>
          <w:rFonts w:ascii="Times New Roman" w:hAnsi="Times New Roman" w:cs="Times New Roman"/>
          <w:sz w:val="26"/>
          <w:szCs w:val="26"/>
        </w:rPr>
        <w:t>five</w:t>
      </w:r>
      <w:r w:rsidR="00364161">
        <w:rPr>
          <w:rFonts w:ascii="Times New Roman" w:hAnsi="Times New Roman" w:cs="Times New Roman"/>
          <w:sz w:val="26"/>
          <w:szCs w:val="26"/>
        </w:rPr>
        <w:t>)</w:t>
      </w:r>
      <w:r w:rsidRPr="00924C2F">
        <w:rPr>
          <w:rFonts w:ascii="Times New Roman" w:hAnsi="Times New Roman" w:cs="Times New Roman"/>
          <w:sz w:val="26"/>
          <w:szCs w:val="26"/>
        </w:rPr>
        <w:t xml:space="preserve"> business days </w:t>
      </w:r>
      <w:r w:rsidR="00FD1906">
        <w:rPr>
          <w:rFonts w:ascii="Times New Roman" w:hAnsi="Times New Roman" w:cs="Times New Roman"/>
          <w:sz w:val="26"/>
          <w:szCs w:val="26"/>
        </w:rPr>
        <w:t>from when the</w:t>
      </w:r>
      <w:r w:rsidRPr="00924C2F">
        <w:rPr>
          <w:rFonts w:ascii="Times New Roman" w:hAnsi="Times New Roman" w:cs="Times New Roman"/>
          <w:sz w:val="26"/>
          <w:szCs w:val="26"/>
        </w:rPr>
        <w:t xml:space="preserve"> official memorandum</w:t>
      </w:r>
      <w:r w:rsidR="00FD1906">
        <w:rPr>
          <w:rFonts w:ascii="Times New Roman" w:hAnsi="Times New Roman" w:cs="Times New Roman"/>
          <w:sz w:val="26"/>
          <w:szCs w:val="26"/>
        </w:rPr>
        <w:t xml:space="preserve"> was received</w:t>
      </w:r>
      <w:r w:rsidRPr="00924C2F">
        <w:rPr>
          <w:rFonts w:ascii="Times New Roman" w:hAnsi="Times New Roman" w:cs="Times New Roman"/>
          <w:sz w:val="26"/>
          <w:szCs w:val="26"/>
        </w:rPr>
        <w:t xml:space="preserve">, the faculty dean/school head shall </w:t>
      </w:r>
      <w:r w:rsidR="006E430C" w:rsidRPr="00924C2F">
        <w:rPr>
          <w:rFonts w:ascii="Times New Roman" w:hAnsi="Times New Roman" w:cs="Times New Roman"/>
          <w:sz w:val="26"/>
          <w:szCs w:val="26"/>
        </w:rPr>
        <w:t>organi</w:t>
      </w:r>
      <w:r w:rsidR="006E430C">
        <w:rPr>
          <w:rFonts w:ascii="Times New Roman" w:hAnsi="Times New Roman" w:cs="Times New Roman"/>
          <w:sz w:val="26"/>
          <w:szCs w:val="26"/>
        </w:rPr>
        <w:t>z</w:t>
      </w:r>
      <w:r w:rsidR="006E430C" w:rsidRPr="00924C2F">
        <w:rPr>
          <w:rFonts w:ascii="Times New Roman" w:hAnsi="Times New Roman" w:cs="Times New Roman"/>
          <w:sz w:val="26"/>
          <w:szCs w:val="26"/>
        </w:rPr>
        <w:t xml:space="preserve">e </w:t>
      </w:r>
      <w:r w:rsidRPr="00924C2F">
        <w:rPr>
          <w:rFonts w:ascii="Times New Roman" w:hAnsi="Times New Roman" w:cs="Times New Roman"/>
          <w:sz w:val="26"/>
          <w:szCs w:val="26"/>
        </w:rPr>
        <w:t xml:space="preserve">the verification of the facts described therein and request a written explanation from the student. </w:t>
      </w:r>
      <w:r w:rsidR="00C86F16">
        <w:rPr>
          <w:rFonts w:ascii="Times New Roman" w:hAnsi="Times New Roman" w:cs="Times New Roman"/>
          <w:sz w:val="26"/>
          <w:szCs w:val="26"/>
        </w:rPr>
        <w:t>If the student refuses to</w:t>
      </w:r>
      <w:r w:rsidRPr="00924C2F">
        <w:rPr>
          <w:rFonts w:ascii="Times New Roman" w:hAnsi="Times New Roman" w:cs="Times New Roman"/>
          <w:sz w:val="26"/>
          <w:szCs w:val="26"/>
        </w:rPr>
        <w:t xml:space="preserve"> provide an explanation, an act on refusal to provide explanations </w:t>
      </w:r>
      <w:proofErr w:type="gramStart"/>
      <w:r w:rsidRPr="00924C2F">
        <w:rPr>
          <w:rFonts w:ascii="Times New Roman" w:hAnsi="Times New Roman" w:cs="Times New Roman"/>
          <w:sz w:val="26"/>
          <w:szCs w:val="26"/>
        </w:rPr>
        <w:t>shall be drawn up</w:t>
      </w:r>
      <w:proofErr w:type="gramEnd"/>
      <w:r w:rsidRPr="00924C2F">
        <w:rPr>
          <w:rFonts w:ascii="Times New Roman" w:hAnsi="Times New Roman" w:cs="Times New Roman"/>
          <w:sz w:val="26"/>
          <w:szCs w:val="26"/>
        </w:rPr>
        <w:t xml:space="preserve"> (pursuant to annex 3 to Annex 1 to </w:t>
      </w:r>
      <w:r w:rsidR="00EB7786">
        <w:rPr>
          <w:rFonts w:ascii="Times New Roman" w:hAnsi="Times New Roman" w:cs="Times New Roman"/>
          <w:sz w:val="26"/>
          <w:szCs w:val="26"/>
        </w:rPr>
        <w:t>the</w:t>
      </w:r>
      <w:r w:rsidR="00EB7786" w:rsidRPr="00924C2F">
        <w:rPr>
          <w:rFonts w:ascii="Times New Roman" w:hAnsi="Times New Roman" w:cs="Times New Roman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sz w:val="26"/>
          <w:szCs w:val="26"/>
        </w:rPr>
        <w:t>Student Internal Regulations</w:t>
      </w:r>
      <w:r w:rsidR="00EB7786">
        <w:rPr>
          <w:rFonts w:ascii="Times New Roman" w:hAnsi="Times New Roman" w:cs="Times New Roman"/>
          <w:sz w:val="26"/>
          <w:szCs w:val="26"/>
        </w:rPr>
        <w:t xml:space="preserve"> at HSE University</w:t>
      </w:r>
      <w:r w:rsidRPr="00924C2F">
        <w:rPr>
          <w:rFonts w:ascii="Times New Roman" w:hAnsi="Times New Roman" w:cs="Times New Roman"/>
          <w:sz w:val="26"/>
          <w:szCs w:val="26"/>
        </w:rPr>
        <w:t>).</w:t>
      </w:r>
    </w:p>
    <w:p w:rsidR="00C743EA" w:rsidRPr="00924C2F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>further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actions shall be taken pursuant to 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0601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second paragraph of p. 2.6 and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pp. 2.7 – 2.14 hereof. </w:t>
      </w:r>
    </w:p>
    <w:p w:rsidR="00C743EA" w:rsidRPr="00924C2F" w:rsidRDefault="00C743EA" w:rsidP="00C743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>APPEAL PROCEDURES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footnoteReference w:id="4"/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If </w:t>
      </w:r>
      <w:r w:rsidR="00F87C9F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F87C9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student disagrees with the position of </w:t>
      </w:r>
      <w:r w:rsidR="002C7CB8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2C7CB8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teacher who</w:t>
      </w:r>
      <w:r w:rsidR="001F075A">
        <w:rPr>
          <w:rFonts w:ascii="Times New Roman" w:hAnsi="Times New Roman" w:cs="Times New Roman"/>
          <w:color w:val="000000"/>
          <w:sz w:val="26"/>
          <w:szCs w:val="26"/>
        </w:rPr>
        <w:t xml:space="preserve"> has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7C9F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F87C9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covered </w:t>
      </w:r>
      <w:r w:rsidR="001F075A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2269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violation of academic standards in a paper written by the student, he/she has the right to file an appeal justifying </w:t>
      </w:r>
      <w:r w:rsidR="00F87C9F">
        <w:rPr>
          <w:rFonts w:ascii="Times New Roman" w:hAnsi="Times New Roman" w:cs="Times New Roman"/>
          <w:color w:val="000000"/>
          <w:sz w:val="26"/>
          <w:szCs w:val="26"/>
        </w:rPr>
        <w:t>his/her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position to the</w:t>
      </w:r>
      <w:r w:rsidR="0020648E">
        <w:rPr>
          <w:rFonts w:ascii="Times New Roman" w:hAnsi="Times New Roman" w:cs="Times New Roman"/>
          <w:color w:val="000000"/>
          <w:sz w:val="26"/>
          <w:szCs w:val="26"/>
        </w:rPr>
        <w:t xml:space="preserve"> relevant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faculty dean or school head within </w:t>
      </w:r>
      <w:r w:rsidR="00C43D79">
        <w:rPr>
          <w:rFonts w:ascii="Times New Roman" w:hAnsi="Times New Roman" w:cs="Times New Roman"/>
          <w:color w:val="000000"/>
          <w:sz w:val="26"/>
          <w:szCs w:val="26"/>
        </w:rPr>
        <w:t>2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two</w:t>
      </w:r>
      <w:r w:rsidR="00C43D7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business days after </w:t>
      </w:r>
      <w:r w:rsidR="00F87C9F">
        <w:rPr>
          <w:rFonts w:ascii="Times New Roman" w:hAnsi="Times New Roman" w:cs="Times New Roman"/>
          <w:color w:val="000000"/>
          <w:sz w:val="26"/>
          <w:szCs w:val="26"/>
        </w:rPr>
        <w:t>receiving a</w:t>
      </w:r>
      <w:r w:rsidR="00F87C9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3EB2">
        <w:rPr>
          <w:rFonts w:ascii="Times New Roman" w:hAnsi="Times New Roman" w:cs="Times New Roman"/>
          <w:color w:val="000000"/>
          <w:sz w:val="26"/>
          <w:szCs w:val="26"/>
        </w:rPr>
        <w:t>notice</w:t>
      </w:r>
      <w:r w:rsidR="00F87C9F">
        <w:rPr>
          <w:rFonts w:ascii="Times New Roman" w:hAnsi="Times New Roman" w:cs="Times New Roman"/>
          <w:color w:val="000000"/>
          <w:sz w:val="26"/>
          <w:szCs w:val="26"/>
        </w:rPr>
        <w:t xml:space="preserve"> of 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violation.</w:t>
      </w:r>
      <w:r w:rsidR="00F72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Within </w:t>
      </w:r>
      <w:r w:rsidR="00F8339A">
        <w:rPr>
          <w:rFonts w:ascii="Times New Roman" w:hAnsi="Times New Roman" w:cs="Times New Roman"/>
          <w:color w:val="000000"/>
          <w:sz w:val="26"/>
          <w:szCs w:val="26"/>
        </w:rPr>
        <w:t>2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two</w:t>
      </w:r>
      <w:r w:rsidR="00F8339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business days after filing the appeal, the faculty dean/school head shall establish an appeals committee, which </w:t>
      </w:r>
      <w:r w:rsidR="006249B2">
        <w:rPr>
          <w:rFonts w:ascii="Times New Roman" w:hAnsi="Times New Roman" w:cs="Times New Roman"/>
          <w:color w:val="000000"/>
          <w:sz w:val="26"/>
          <w:szCs w:val="26"/>
        </w:rPr>
        <w:t>should include HSE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>University</w:t>
      </w:r>
      <w:r w:rsidR="00EB7786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faculty, staff of the curriculum support office / study office of </w:t>
      </w:r>
      <w:r w:rsidR="002B7824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2B7824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degree programme, a course / class manager and</w:t>
      </w:r>
      <w:r w:rsidR="00501638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1638" w:rsidRPr="00924C2F">
        <w:rPr>
          <w:rFonts w:ascii="Times New Roman" w:hAnsi="Times New Roman" w:cs="Times New Roman"/>
          <w:color w:val="000000"/>
          <w:sz w:val="26"/>
          <w:szCs w:val="26"/>
        </w:rPr>
        <w:t>student</w:t>
      </w:r>
      <w:r w:rsidR="005016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representative (leader of the group/ course/ class, representatives of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HSE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>University</w:t>
      </w:r>
      <w:r w:rsidR="00EB7786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Student Council/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tudent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>ouncil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of HSE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 xml:space="preserve"> University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’s regional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campuses/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earners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epresentative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council</w:t>
      </w:r>
      <w:r w:rsidR="00D33C09">
        <w:rPr>
          <w:rFonts w:ascii="Times New Roman" w:hAnsi="Times New Roman" w:cs="Times New Roman"/>
          <w:color w:val="000000"/>
          <w:sz w:val="26"/>
          <w:szCs w:val="26"/>
        </w:rPr>
        <w:t xml:space="preserve"> of the </w:t>
      </w:r>
      <w:r w:rsidR="00D33C09" w:rsidRPr="00924C2F">
        <w:rPr>
          <w:rFonts w:ascii="Times New Roman" w:hAnsi="Times New Roman" w:cs="Times New Roman"/>
          <w:color w:val="000000"/>
          <w:sz w:val="26"/>
          <w:szCs w:val="26"/>
        </w:rPr>
        <w:t>HSE Lyceum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C743EA" w:rsidRPr="00924C2F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The faculty dean/school head shall appoint </w:t>
      </w:r>
      <w:r w:rsidR="00540D92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540D92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chairperson </w:t>
      </w:r>
      <w:r w:rsidR="00540D92">
        <w:rPr>
          <w:rFonts w:ascii="Times New Roman" w:hAnsi="Times New Roman" w:cs="Times New Roman"/>
          <w:color w:val="000000"/>
          <w:sz w:val="26"/>
          <w:szCs w:val="26"/>
        </w:rPr>
        <w:t xml:space="preserve">of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the appeals committee from among </w:t>
      </w:r>
      <w:r w:rsidR="00623D1C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faculty members </w:t>
      </w:r>
      <w:r w:rsidR="006150D4">
        <w:rPr>
          <w:rFonts w:ascii="Times New Roman" w:hAnsi="Times New Roman" w:cs="Times New Roman"/>
          <w:color w:val="000000"/>
          <w:sz w:val="26"/>
          <w:szCs w:val="26"/>
        </w:rPr>
        <w:t>of the HSE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>University</w:t>
      </w:r>
      <w:r w:rsidR="00EB7786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subdivision </w:t>
      </w:r>
      <w:r w:rsidR="006150D4">
        <w:rPr>
          <w:rFonts w:ascii="Times New Roman" w:hAnsi="Times New Roman" w:cs="Times New Roman"/>
          <w:color w:val="000000"/>
          <w:sz w:val="26"/>
          <w:szCs w:val="26"/>
        </w:rPr>
        <w:t>engaged in the provision of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respective degree programme (excluding </w:t>
      </w:r>
      <w:r w:rsidR="00623D1C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623D1C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instructor who </w:t>
      </w:r>
      <w:r w:rsidR="008879C9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8879C9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covered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the violation).</w:t>
      </w:r>
    </w:p>
    <w:p w:rsidR="00C743EA" w:rsidRPr="00924C2F" w:rsidRDefault="00EE0C3C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>f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3F7E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893F7E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violation was committed with</w:t>
      </w:r>
      <w:r w:rsidR="00623D1C">
        <w:rPr>
          <w:rFonts w:ascii="Times New Roman" w:hAnsi="Times New Roman" w:cs="Times New Roman"/>
          <w:color w:val="000000"/>
          <w:sz w:val="26"/>
          <w:szCs w:val="26"/>
        </w:rPr>
        <w:t xml:space="preserve"> the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involvement of a student </w:t>
      </w:r>
      <w:r w:rsidR="00893F7E">
        <w:rPr>
          <w:rFonts w:ascii="Times New Roman" w:hAnsi="Times New Roman" w:cs="Times New Roman"/>
          <w:color w:val="000000"/>
          <w:sz w:val="26"/>
          <w:szCs w:val="26"/>
        </w:rPr>
        <w:t>engaged in an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other degree programme of the faculty/ another faculty/ another subdivision delivering </w:t>
      </w:r>
      <w:r w:rsidR="00893F7E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893F7E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degree programme, a representative of </w:t>
      </w:r>
      <w:r w:rsidR="00893F7E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relevant faculty/ subdivision </w:t>
      </w:r>
      <w:r w:rsidR="00893F7E">
        <w:rPr>
          <w:rFonts w:ascii="Times New Roman" w:hAnsi="Times New Roman" w:cs="Times New Roman"/>
          <w:color w:val="000000"/>
          <w:sz w:val="26"/>
          <w:szCs w:val="26"/>
        </w:rPr>
        <w:t>shall hold a seat on the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appeals committee.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The chairperson of the appeals committee shall convene </w:t>
      </w:r>
      <w:r w:rsidR="006150D4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6150D4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meeting within </w:t>
      </w:r>
      <w:r w:rsidR="006150D4">
        <w:rPr>
          <w:rFonts w:ascii="Times New Roman" w:hAnsi="Times New Roman" w:cs="Times New Roman"/>
          <w:color w:val="000000"/>
          <w:sz w:val="26"/>
          <w:szCs w:val="26"/>
        </w:rPr>
        <w:t>1 (one)</w:t>
      </w:r>
      <w:r w:rsidR="006150D4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week after the committee is appointed.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The appellant shall be informed by the study office</w:t>
      </w:r>
      <w:r w:rsidRPr="00924C2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footnoteReference w:id="5"/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about the time and place of the meeting of the appeals committee no later than </w:t>
      </w:r>
      <w:r w:rsidR="008F7F05">
        <w:rPr>
          <w:rFonts w:ascii="Times New Roman" w:hAnsi="Times New Roman" w:cs="Times New Roman"/>
          <w:color w:val="000000"/>
          <w:sz w:val="26"/>
          <w:szCs w:val="26"/>
        </w:rPr>
        <w:t>2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two</w:t>
      </w:r>
      <w:r w:rsidR="008F7F0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days before the meeting. If the appellant fails to attend the meeting, the appeal shall be considered in </w:t>
      </w:r>
      <w:r w:rsidR="00BA4A57">
        <w:rPr>
          <w:rFonts w:ascii="Times New Roman" w:hAnsi="Times New Roman" w:cs="Times New Roman"/>
          <w:color w:val="000000"/>
          <w:sz w:val="26"/>
          <w:szCs w:val="26"/>
        </w:rPr>
        <w:t xml:space="preserve">his/her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absence. 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If any additional information is required, the appeals committee may postpone the hearing of the appeal for no more than</w:t>
      </w:r>
      <w:r w:rsidR="001E6B04"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6B0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three</w:t>
      </w:r>
      <w:r w:rsidR="001E6B0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business days.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During </w:t>
      </w:r>
      <w:r w:rsidR="008879C9">
        <w:rPr>
          <w:rFonts w:ascii="Times New Roman" w:hAnsi="Times New Roman" w:cs="Times New Roman"/>
          <w:color w:val="000000"/>
          <w:sz w:val="26"/>
          <w:szCs w:val="26"/>
        </w:rPr>
        <w:t>the review of the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appeal, </w:t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benefit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of the doubt shall be given to the student.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Decisions of the appeals committee shall be recorded as a final conclusion, </w:t>
      </w:r>
      <w:r w:rsidR="0017299D">
        <w:rPr>
          <w:rFonts w:ascii="Times New Roman" w:hAnsi="Times New Roman" w:cs="Times New Roman"/>
          <w:color w:val="000000"/>
          <w:sz w:val="26"/>
          <w:szCs w:val="26"/>
        </w:rPr>
        <w:t xml:space="preserve">which should be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signed by the committee</w:t>
      </w:r>
      <w:r w:rsidR="00885E33">
        <w:rPr>
          <w:rFonts w:ascii="Times New Roman" w:hAnsi="Times New Roman" w:cs="Times New Roman"/>
          <w:color w:val="000000"/>
          <w:sz w:val="26"/>
          <w:szCs w:val="26"/>
        </w:rPr>
        <w:t>’s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chairperson and forwarded to the</w:t>
      </w:r>
      <w:r w:rsidR="00885E33">
        <w:rPr>
          <w:rFonts w:ascii="Times New Roman" w:hAnsi="Times New Roman" w:cs="Times New Roman"/>
          <w:color w:val="000000"/>
          <w:sz w:val="26"/>
          <w:szCs w:val="26"/>
        </w:rPr>
        <w:t xml:space="preserve"> relevant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faculty dean or school head.</w:t>
      </w:r>
    </w:p>
    <w:p w:rsidR="00C743EA" w:rsidRPr="00924C2F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Within </w:t>
      </w:r>
      <w:r w:rsidR="00C70233">
        <w:rPr>
          <w:rFonts w:ascii="Times New Roman" w:hAnsi="Times New Roman" w:cs="Times New Roman"/>
          <w:color w:val="000000"/>
          <w:sz w:val="26"/>
          <w:szCs w:val="26"/>
        </w:rPr>
        <w:t>2 (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two</w:t>
      </w:r>
      <w:r w:rsidR="00C7023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business days after the resolution has been issued by the appeals committee, the faculty dean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school head shall make a final decision and act in accordance with the procedure, </w:t>
      </w:r>
      <w:r w:rsidR="00B16E11">
        <w:rPr>
          <w:rFonts w:ascii="Times New Roman" w:hAnsi="Times New Roman" w:cs="Times New Roman"/>
          <w:color w:val="000000"/>
          <w:sz w:val="26"/>
          <w:szCs w:val="26"/>
        </w:rPr>
        <w:t xml:space="preserve">as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stipulated by p. 2.7 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of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08FF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Procedures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43EA" w:rsidRPr="00924C2F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If an appeal was not filed,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an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appeals committee may be established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upon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the initiative of </w:t>
      </w:r>
      <w:r w:rsidR="00C24BB1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relevant supervisors,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>Vice R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ector in charge of academic affairs or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HSE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 xml:space="preserve">University’s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Students Council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tudent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>ouncil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of </w:t>
      </w:r>
      <w:r w:rsidR="0087409D">
        <w:rPr>
          <w:rFonts w:ascii="Times New Roman" w:hAnsi="Times New Roman" w:cs="Times New Roman"/>
          <w:color w:val="000000"/>
          <w:sz w:val="26"/>
          <w:szCs w:val="26"/>
        </w:rPr>
        <w:t xml:space="preserve">respective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HSE </w:t>
      </w:r>
      <w:r w:rsidR="00EB7786">
        <w:rPr>
          <w:rFonts w:ascii="Times New Roman" w:hAnsi="Times New Roman" w:cs="Times New Roman"/>
          <w:color w:val="000000"/>
          <w:sz w:val="26"/>
          <w:szCs w:val="26"/>
        </w:rPr>
        <w:t xml:space="preserve">University’s 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>facult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ies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/ regional campus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es</w:t>
      </w:r>
      <w:r w:rsidR="00E23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proofErr w:type="gramStart"/>
      <w:r w:rsidR="00687D1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>earners</w:t>
      </w:r>
      <w:proofErr w:type="gramEnd"/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representatives council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>HSE Lyceum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43EA" w:rsidRPr="00924C2F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left="5812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sz w:val="26"/>
          <w:szCs w:val="26"/>
        </w:rPr>
        <w:br w:type="page"/>
      </w:r>
      <w:r w:rsidRPr="008A7E48">
        <w:rPr>
          <w:rFonts w:ascii="Times New Roman" w:hAnsi="Times New Roman" w:cs="Times New Roman"/>
          <w:noProof/>
          <w:color w:val="000000"/>
          <w:sz w:val="26"/>
          <w:szCs w:val="26"/>
        </w:rPr>
        <w:t>Annex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5E37B7" w:rsidP="00C743E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o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Procedure</w:t>
      </w:r>
      <w:r w:rsidR="0006016D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for Taking Disciplinary Action</w:t>
      </w:r>
      <w:r w:rsidR="001F37E1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for Violations of Academic Standards </w:t>
      </w:r>
      <w:r w:rsidR="00C24BB1">
        <w:rPr>
          <w:rFonts w:ascii="Times New Roman" w:hAnsi="Times New Roman" w:cs="Times New Roman"/>
          <w:color w:val="000000"/>
          <w:sz w:val="26"/>
          <w:szCs w:val="26"/>
        </w:rPr>
        <w:t>for</w:t>
      </w:r>
      <w:r w:rsidR="00C24BB1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Student Papers </w:t>
      </w:r>
    </w:p>
    <w:p w:rsidR="00C743EA" w:rsidRPr="00924C2F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at National Research University Higher School of Economics</w:t>
      </w:r>
    </w:p>
    <w:p w:rsidR="00C743EA" w:rsidRPr="00924C2F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Template</w:t>
      </w:r>
    </w:p>
    <w:p w:rsidR="00C743EA" w:rsidRPr="00924C2F" w:rsidRDefault="00C743EA" w:rsidP="00C7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National Research University</w:t>
      </w:r>
    </w:p>
    <w:p w:rsidR="00C743EA" w:rsidRPr="00924C2F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Higher School of Economics</w:t>
      </w:r>
    </w:p>
    <w:p w:rsidR="00C743EA" w:rsidRPr="00924C2F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Statement </w:t>
      </w:r>
    </w:p>
    <w:p w:rsidR="00C743EA" w:rsidRPr="00924C2F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>on</w:t>
      </w:r>
      <w:proofErr w:type="gramEnd"/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23E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Discovery </w:t>
      </w:r>
      <w:r w:rsidR="008879C9">
        <w:rPr>
          <w:rFonts w:ascii="Times New Roman" w:hAnsi="Times New Roman" w:cs="Times New Roman"/>
          <w:b/>
          <w:color w:val="000000"/>
          <w:sz w:val="26"/>
          <w:szCs w:val="26"/>
        </w:rPr>
        <w:t>of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F63EE" w:rsidRPr="00924C2F">
        <w:rPr>
          <w:rFonts w:ascii="Times New Roman" w:hAnsi="Times New Roman" w:cs="Times New Roman"/>
          <w:b/>
          <w:color w:val="000000"/>
          <w:sz w:val="26"/>
          <w:szCs w:val="26"/>
        </w:rPr>
        <w:t>V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>iolation</w:t>
      </w:r>
      <w:r w:rsidR="00DF63EE" w:rsidRPr="00924C2F">
        <w:rPr>
          <w:rFonts w:ascii="Times New Roman" w:hAnsi="Times New Roman" w:cs="Times New Roman"/>
          <w:b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of </w:t>
      </w:r>
      <w:r w:rsidR="00DF63EE" w:rsidRPr="00924C2F">
        <w:rPr>
          <w:rFonts w:ascii="Times New Roman" w:hAnsi="Times New Roman" w:cs="Times New Roman"/>
          <w:b/>
          <w:color w:val="000000"/>
          <w:sz w:val="26"/>
          <w:szCs w:val="26"/>
        </w:rPr>
        <w:t>A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cademic </w:t>
      </w:r>
      <w:r w:rsidR="00DF63EE" w:rsidRPr="00924C2F">
        <w:rPr>
          <w:rFonts w:ascii="Times New Roman" w:hAnsi="Times New Roman" w:cs="Times New Roman"/>
          <w:b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tandards </w:t>
      </w:r>
      <w:r w:rsidR="004935AB">
        <w:rPr>
          <w:rFonts w:ascii="Times New Roman" w:hAnsi="Times New Roman" w:cs="Times New Roman"/>
          <w:b/>
          <w:color w:val="000000"/>
          <w:sz w:val="26"/>
          <w:szCs w:val="26"/>
        </w:rPr>
        <w:t>for</w:t>
      </w:r>
      <w:r w:rsidR="004935AB"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F63EE" w:rsidRPr="00924C2F">
        <w:rPr>
          <w:rFonts w:ascii="Times New Roman" w:hAnsi="Times New Roman" w:cs="Times New Roman"/>
          <w:b/>
          <w:color w:val="000000"/>
          <w:sz w:val="26"/>
          <w:szCs w:val="26"/>
        </w:rPr>
        <w:t>S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tudent </w:t>
      </w:r>
      <w:r w:rsidR="00DF63EE" w:rsidRPr="00924C2F">
        <w:rPr>
          <w:rFonts w:ascii="Times New Roman" w:hAnsi="Times New Roman" w:cs="Times New Roman"/>
          <w:b/>
          <w:color w:val="000000"/>
          <w:sz w:val="26"/>
          <w:szCs w:val="26"/>
        </w:rPr>
        <w:t>P</w:t>
      </w: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apers </w:t>
      </w:r>
    </w:p>
    <w:p w:rsidR="00C743EA" w:rsidRPr="00924C2F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C743EA" w:rsidRPr="00924C2F" w:rsidTr="005E37B7">
        <w:tc>
          <w:tcPr>
            <w:tcW w:w="4926" w:type="dxa"/>
            <w:shd w:val="clear" w:color="auto" w:fill="auto"/>
          </w:tcPr>
          <w:p w:rsidR="00C743EA" w:rsidRPr="00924C2F" w:rsidRDefault="00C743EA" w:rsidP="005E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C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</w:tc>
        <w:tc>
          <w:tcPr>
            <w:tcW w:w="4927" w:type="dxa"/>
            <w:shd w:val="clear" w:color="auto" w:fill="auto"/>
          </w:tcPr>
          <w:p w:rsidR="00C743EA" w:rsidRPr="00924C2F" w:rsidRDefault="00C743EA" w:rsidP="005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C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Date</w:t>
            </w:r>
          </w:p>
        </w:tc>
      </w:tr>
    </w:tbl>
    <w:p w:rsidR="00C743EA" w:rsidRPr="00924C2F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>This Statement has been drawn up to report that:</w:t>
      </w:r>
    </w:p>
    <w:p w:rsidR="00C743EA" w:rsidRPr="00924C2F" w:rsidRDefault="005B1CA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924C2F">
        <w:rPr>
          <w:rFonts w:ascii="Times New Roman" w:hAnsi="Times New Roman" w:cs="Times New Roman"/>
          <w:color w:val="000000"/>
          <w:sz w:val="26"/>
          <w:szCs w:val="26"/>
        </w:rPr>
        <w:t>n</w:t>
      </w:r>
      <w:proofErr w:type="gramEnd"/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the course of</w:t>
      </w:r>
      <w:r w:rsidR="001020E8">
        <w:rPr>
          <w:rFonts w:ascii="Times New Roman" w:hAnsi="Times New Roman" w:cs="Times New Roman"/>
          <w:color w:val="000000"/>
          <w:sz w:val="26"/>
          <w:szCs w:val="26"/>
        </w:rPr>
        <w:t xml:space="preserve"> an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assessment carried out in the form of ______________________ on </w:t>
      </w:r>
      <w:r w:rsidR="00FA11D3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FA11D3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_____________20_</w:t>
      </w:r>
      <w:r w:rsidR="008879C9" w:rsidRPr="00924C2F">
        <w:rPr>
          <w:rFonts w:ascii="Times New Roman" w:hAnsi="Times New Roman" w:cs="Times New Roman"/>
          <w:color w:val="000000"/>
          <w:sz w:val="26"/>
          <w:szCs w:val="26"/>
        </w:rPr>
        <w:t>_,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77C7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violation of academic standards was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uncovered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in </w:t>
      </w:r>
      <w:r w:rsidR="00687D1F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687D1F"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paper prepared by the student of the degree programme ________ faculty/subdivision ______ ______________________ (full name) on: “______________________”, in the form of _________________</w:t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footnoteReference w:id="6"/>
      </w:r>
      <w:r w:rsidR="00C743EA" w:rsidRPr="00924C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43EA" w:rsidRPr="00924C2F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C743EA" w:rsidRPr="00924C2F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sz w:val="26"/>
          <w:szCs w:val="26"/>
        </w:rPr>
        <w:t xml:space="preserve">Position                             </w:t>
      </w:r>
      <w:r w:rsidRPr="00924C2F">
        <w:rPr>
          <w:rFonts w:ascii="Times New Roman" w:hAnsi="Times New Roman" w:cs="Times New Roman"/>
          <w:sz w:val="26"/>
          <w:szCs w:val="26"/>
        </w:rPr>
        <w:tab/>
      </w:r>
      <w:r w:rsidR="00FA11D3">
        <w:rPr>
          <w:rFonts w:ascii="Times New Roman" w:hAnsi="Times New Roman" w:cs="Times New Roman"/>
          <w:sz w:val="26"/>
          <w:szCs w:val="26"/>
        </w:rPr>
        <w:t>s</w:t>
      </w:r>
      <w:r w:rsidR="00FA11D3" w:rsidRPr="00924C2F">
        <w:rPr>
          <w:rFonts w:ascii="Times New Roman" w:hAnsi="Times New Roman" w:cs="Times New Roman"/>
          <w:sz w:val="26"/>
          <w:szCs w:val="26"/>
        </w:rPr>
        <w:t xml:space="preserve">ignature                                        </w:t>
      </w:r>
      <w:r w:rsidRPr="00924C2F">
        <w:rPr>
          <w:rFonts w:ascii="Times New Roman" w:hAnsi="Times New Roman" w:cs="Times New Roman"/>
          <w:sz w:val="26"/>
          <w:szCs w:val="26"/>
        </w:rPr>
        <w:t>printed name</w:t>
      </w:r>
    </w:p>
    <w:p w:rsidR="00C743EA" w:rsidRPr="00924C2F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sz w:val="26"/>
          <w:szCs w:val="26"/>
        </w:rPr>
        <w:t xml:space="preserve">Position                             </w:t>
      </w:r>
      <w:r w:rsidRPr="00924C2F">
        <w:rPr>
          <w:rFonts w:ascii="Times New Roman" w:hAnsi="Times New Roman" w:cs="Times New Roman"/>
          <w:sz w:val="26"/>
          <w:szCs w:val="26"/>
        </w:rPr>
        <w:tab/>
      </w:r>
      <w:r w:rsidR="00FA11D3">
        <w:rPr>
          <w:rFonts w:ascii="Times New Roman" w:hAnsi="Times New Roman" w:cs="Times New Roman"/>
          <w:sz w:val="26"/>
          <w:szCs w:val="26"/>
        </w:rPr>
        <w:t>s</w:t>
      </w:r>
      <w:r w:rsidR="00FA11D3" w:rsidRPr="00924C2F">
        <w:rPr>
          <w:rFonts w:ascii="Times New Roman" w:hAnsi="Times New Roman" w:cs="Times New Roman"/>
          <w:sz w:val="26"/>
          <w:szCs w:val="26"/>
        </w:rPr>
        <w:t xml:space="preserve">ignature                                        </w:t>
      </w:r>
      <w:r w:rsidRPr="00924C2F">
        <w:rPr>
          <w:rFonts w:ascii="Times New Roman" w:hAnsi="Times New Roman" w:cs="Times New Roman"/>
          <w:sz w:val="26"/>
          <w:szCs w:val="26"/>
        </w:rPr>
        <w:t>printed name</w:t>
      </w:r>
    </w:p>
    <w:p w:rsidR="00C743EA" w:rsidRPr="00924C2F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sz w:val="26"/>
          <w:szCs w:val="26"/>
        </w:rPr>
        <w:t xml:space="preserve">Position                             </w:t>
      </w:r>
      <w:r w:rsidRPr="00924C2F">
        <w:rPr>
          <w:rFonts w:ascii="Times New Roman" w:hAnsi="Times New Roman" w:cs="Times New Roman"/>
          <w:sz w:val="26"/>
          <w:szCs w:val="26"/>
        </w:rPr>
        <w:tab/>
      </w:r>
      <w:r w:rsidR="00FA11D3">
        <w:rPr>
          <w:rFonts w:ascii="Times New Roman" w:hAnsi="Times New Roman" w:cs="Times New Roman"/>
          <w:sz w:val="26"/>
          <w:szCs w:val="26"/>
        </w:rPr>
        <w:t>s</w:t>
      </w:r>
      <w:r w:rsidR="00FA11D3" w:rsidRPr="00924C2F">
        <w:rPr>
          <w:rFonts w:ascii="Times New Roman" w:hAnsi="Times New Roman" w:cs="Times New Roman"/>
          <w:sz w:val="26"/>
          <w:szCs w:val="26"/>
        </w:rPr>
        <w:t xml:space="preserve">ignature                                        </w:t>
      </w:r>
      <w:r w:rsidRPr="00924C2F">
        <w:rPr>
          <w:rFonts w:ascii="Times New Roman" w:hAnsi="Times New Roman" w:cs="Times New Roman"/>
          <w:sz w:val="26"/>
          <w:szCs w:val="26"/>
        </w:rPr>
        <w:t>printed name</w:t>
      </w:r>
    </w:p>
    <w:p w:rsidR="00C743EA" w:rsidRPr="00924C2F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24C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43EA" w:rsidRPr="00924C2F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760E3" w:rsidRPr="00924C2F" w:rsidRDefault="009760E3">
      <w:pPr>
        <w:rPr>
          <w:rFonts w:ascii="Times New Roman" w:hAnsi="Times New Roman" w:cs="Times New Roman"/>
          <w:sz w:val="26"/>
          <w:szCs w:val="26"/>
        </w:rPr>
      </w:pPr>
    </w:p>
    <w:sectPr w:rsidR="009760E3" w:rsidRPr="0092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43" w:rsidRDefault="00CC5943" w:rsidP="00C743EA">
      <w:pPr>
        <w:spacing w:after="0" w:line="240" w:lineRule="auto"/>
      </w:pPr>
      <w:r>
        <w:separator/>
      </w:r>
    </w:p>
  </w:endnote>
  <w:endnote w:type="continuationSeparator" w:id="0">
    <w:p w:rsidR="00CC5943" w:rsidRDefault="00CC5943" w:rsidP="00C7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43" w:rsidRDefault="00CC5943" w:rsidP="00C743EA">
      <w:pPr>
        <w:spacing w:after="0" w:line="240" w:lineRule="auto"/>
      </w:pPr>
      <w:r>
        <w:separator/>
      </w:r>
    </w:p>
  </w:footnote>
  <w:footnote w:type="continuationSeparator" w:id="0">
    <w:p w:rsidR="00CC5943" w:rsidRDefault="00CC5943" w:rsidP="00C743EA">
      <w:pPr>
        <w:spacing w:after="0" w:line="240" w:lineRule="auto"/>
      </w:pPr>
      <w:r>
        <w:continuationSeparator/>
      </w:r>
    </w:p>
  </w:footnote>
  <w:footnote w:id="1">
    <w:p w:rsidR="00CC5943" w:rsidRPr="00CC5943" w:rsidRDefault="00CC5943" w:rsidP="00C743EA">
      <w:pPr>
        <w:pStyle w:val="a3"/>
        <w:jc w:val="both"/>
        <w:rPr>
          <w:rFonts w:ascii="Times New Roman" w:hAnsi="Times New Roman" w:cs="Times New Roman"/>
        </w:rPr>
      </w:pPr>
      <w:r w:rsidRPr="00924C2F">
        <w:rPr>
          <w:rStyle w:val="a5"/>
          <w:rFonts w:ascii="Times New Roman" w:hAnsi="Times New Roman" w:cs="Times New Roman"/>
          <w:sz w:val="26"/>
          <w:szCs w:val="26"/>
        </w:rPr>
        <w:footnoteRef/>
      </w:r>
      <w:r w:rsidRPr="00924C2F">
        <w:rPr>
          <w:rFonts w:ascii="Times New Roman" w:hAnsi="Times New Roman" w:cs="Times New Roman"/>
          <w:sz w:val="26"/>
          <w:szCs w:val="26"/>
        </w:rPr>
        <w:t xml:space="preserve"> </w:t>
      </w:r>
      <w:r w:rsidRPr="00CC5943">
        <w:rPr>
          <w:rFonts w:ascii="Times New Roman" w:hAnsi="Times New Roman" w:cs="Times New Roman"/>
        </w:rPr>
        <w:t xml:space="preserve">These Procedures are not applicable to students enrolled at the Faculty of Pre-University Training, including students of the Preparatory Department for Foreign Citizens </w:t>
      </w:r>
    </w:p>
  </w:footnote>
  <w:footnote w:id="2">
    <w:p w:rsidR="00CC5943" w:rsidRPr="00CC5943" w:rsidRDefault="00CC5943" w:rsidP="00C743EA">
      <w:pPr>
        <w:pStyle w:val="a3"/>
        <w:jc w:val="both"/>
        <w:rPr>
          <w:rFonts w:ascii="Times New Roman" w:hAnsi="Times New Roman" w:cs="Times New Roman"/>
        </w:rPr>
      </w:pPr>
      <w:r w:rsidRPr="00CC5943">
        <w:rPr>
          <w:rStyle w:val="a5"/>
          <w:rFonts w:ascii="Times New Roman" w:hAnsi="Times New Roman" w:cs="Times New Roman"/>
        </w:rPr>
        <w:footnoteRef/>
      </w:r>
      <w:r w:rsidRPr="00CC5943">
        <w:rPr>
          <w:rFonts w:ascii="Times New Roman" w:hAnsi="Times New Roman" w:cs="Times New Roman"/>
        </w:rPr>
        <w:t xml:space="preserve"> Dismissal as a disciplinary measure for violation of academic standards shall be applicable to Lyceum students in accordance with the procedure established by the Russian laws on education and Annex 4 to the Internal Student Regulations</w:t>
      </w:r>
      <w:r w:rsidR="00EB7786">
        <w:rPr>
          <w:rFonts w:ascii="Times New Roman" w:hAnsi="Times New Roman" w:cs="Times New Roman"/>
        </w:rPr>
        <w:t xml:space="preserve"> at HSE University</w:t>
      </w:r>
    </w:p>
  </w:footnote>
  <w:footnote w:id="3">
    <w:p w:rsidR="00CC5943" w:rsidRPr="00CC5943" w:rsidRDefault="00CC5943" w:rsidP="00C743EA">
      <w:pPr>
        <w:pStyle w:val="a3"/>
        <w:jc w:val="both"/>
        <w:rPr>
          <w:rFonts w:ascii="Times New Roman" w:hAnsi="Times New Roman" w:cs="Times New Roman"/>
        </w:rPr>
      </w:pPr>
      <w:r w:rsidRPr="00CC5943">
        <w:rPr>
          <w:rStyle w:val="a5"/>
          <w:rFonts w:ascii="Times New Roman" w:hAnsi="Times New Roman" w:cs="Times New Roman"/>
        </w:rPr>
        <w:footnoteRef/>
      </w:r>
      <w:r w:rsidRPr="00CC5943">
        <w:rPr>
          <w:rFonts w:ascii="Times New Roman" w:hAnsi="Times New Roman" w:cs="Times New Roman"/>
        </w:rPr>
        <w:t xml:space="preserve"> Dismissal as a disciplinary measure for violation of academic standards shall be applicable to Lyceum students in accordance with the procedure established by the laws on education and Annex 4 to the Internal Student Regulations</w:t>
      </w:r>
      <w:r w:rsidR="00EB7786">
        <w:rPr>
          <w:rFonts w:ascii="Times New Roman" w:hAnsi="Times New Roman" w:cs="Times New Roman"/>
        </w:rPr>
        <w:t xml:space="preserve"> at HSE University</w:t>
      </w:r>
    </w:p>
  </w:footnote>
  <w:footnote w:id="4">
    <w:p w:rsidR="00CC5943" w:rsidRPr="00924C2F" w:rsidRDefault="00CC5943" w:rsidP="00C743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24C2F">
        <w:rPr>
          <w:rStyle w:val="a5"/>
          <w:rFonts w:ascii="Times New Roman" w:hAnsi="Times New Roman" w:cs="Times New Roman"/>
          <w:sz w:val="26"/>
          <w:szCs w:val="26"/>
        </w:rPr>
        <w:footnoteRef/>
      </w:r>
      <w:r w:rsidRPr="00924C2F">
        <w:rPr>
          <w:rFonts w:ascii="Times New Roman" w:hAnsi="Times New Roman" w:cs="Times New Roman"/>
          <w:sz w:val="26"/>
          <w:szCs w:val="26"/>
        </w:rPr>
        <w:t xml:space="preserve"> The procedure for submission and consideration of student appeals based on the results of the final state certification shall be covered by Regulations of Final State Certification for Students </w:t>
      </w:r>
      <w:r>
        <w:rPr>
          <w:rFonts w:ascii="Times New Roman" w:hAnsi="Times New Roman" w:cs="Times New Roman"/>
          <w:sz w:val="26"/>
          <w:szCs w:val="26"/>
        </w:rPr>
        <w:t>at the</w:t>
      </w:r>
      <w:r w:rsidRPr="00924C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Bachelor’s</w:t>
      </w:r>
      <w:r w:rsidRPr="00924C2F">
        <w:rPr>
          <w:rFonts w:ascii="Times New Roman" w:hAnsi="Times New Roman" w:cs="Times New Roman"/>
          <w:sz w:val="26"/>
          <w:szCs w:val="26"/>
        </w:rPr>
        <w:t>, Specialist and Master’s level at National Research University Higher School of Economics.</w:t>
      </w:r>
    </w:p>
  </w:footnote>
  <w:footnote w:id="5">
    <w:p w:rsidR="00CC5943" w:rsidRPr="00924C2F" w:rsidRDefault="00CC5943" w:rsidP="00C743EA">
      <w:pPr>
        <w:pStyle w:val="a3"/>
        <w:rPr>
          <w:rFonts w:ascii="Times New Roman" w:hAnsi="Times New Roman" w:cs="Times New Roman"/>
          <w:sz w:val="26"/>
          <w:szCs w:val="26"/>
        </w:rPr>
      </w:pPr>
      <w:r w:rsidRPr="00924C2F">
        <w:rPr>
          <w:rStyle w:val="a5"/>
          <w:rFonts w:ascii="Times New Roman" w:hAnsi="Times New Roman" w:cs="Times New Roman"/>
          <w:sz w:val="26"/>
          <w:szCs w:val="26"/>
        </w:rPr>
        <w:footnoteRef/>
      </w:r>
      <w:r w:rsidRPr="00924C2F">
        <w:rPr>
          <w:rFonts w:ascii="Times New Roman" w:hAnsi="Times New Roman" w:cs="Times New Roman"/>
          <w:sz w:val="26"/>
          <w:szCs w:val="26"/>
        </w:rPr>
        <w:t xml:space="preserve"> </w:t>
      </w:r>
      <w:r w:rsidRPr="009A5E4A">
        <w:rPr>
          <w:rFonts w:ascii="Times New Roman" w:hAnsi="Times New Roman" w:cs="Times New Roman"/>
        </w:rPr>
        <w:t>In  HSE Lyceum, by its deputy director</w:t>
      </w:r>
    </w:p>
  </w:footnote>
  <w:footnote w:id="6">
    <w:p w:rsidR="00CC5943" w:rsidRPr="009A5E4A" w:rsidRDefault="00CC5943" w:rsidP="00C743E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E4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A5E4A">
        <w:rPr>
          <w:rFonts w:ascii="Times New Roman" w:hAnsi="Times New Roman" w:cs="Times New Roman"/>
          <w:sz w:val="20"/>
          <w:szCs w:val="20"/>
        </w:rPr>
        <w:t xml:space="preserve"> Specify the type of violation: copying; turning in the same paper 2 (two) times; plagiarism; fraud; or fabrication of data and results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AC61DF"/>
    <w:multiLevelType w:val="hybridMultilevel"/>
    <w:tmpl w:val="F4E817AA"/>
    <w:lvl w:ilvl="0" w:tplc="521C51A6">
      <w:start w:val="1"/>
      <w:numFmt w:val="lowerLetter"/>
      <w:lvlText w:val="%1)"/>
      <w:lvlJc w:val="left"/>
      <w:pPr>
        <w:ind w:left="206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333547A1"/>
    <w:multiLevelType w:val="hybridMultilevel"/>
    <w:tmpl w:val="E5941576"/>
    <w:lvl w:ilvl="0" w:tplc="BA0E625C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4101411"/>
    <w:multiLevelType w:val="hybridMultilevel"/>
    <w:tmpl w:val="A1FA8B0A"/>
    <w:lvl w:ilvl="0" w:tplc="6946054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B0C3C"/>
    <w:multiLevelType w:val="multilevel"/>
    <w:tmpl w:val="31DADE3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65F183C"/>
    <w:multiLevelType w:val="hybridMultilevel"/>
    <w:tmpl w:val="003E95F6"/>
    <w:lvl w:ilvl="0" w:tplc="65388A94">
      <w:start w:val="1"/>
      <w:numFmt w:val="lowerLetter"/>
      <w:lvlText w:val="%1)"/>
      <w:lvlJc w:val="left"/>
      <w:pPr>
        <w:ind w:left="213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E8A3DB0"/>
    <w:multiLevelType w:val="hybridMultilevel"/>
    <w:tmpl w:val="142E6FA0"/>
    <w:lvl w:ilvl="0" w:tplc="C5AA7C6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NjUxNTIzMDAzMzZU0lEKTi0uzszPAykwrgUA+tWOkiwAAAA="/>
  </w:docVars>
  <w:rsids>
    <w:rsidRoot w:val="00C743EA"/>
    <w:rsid w:val="00001C70"/>
    <w:rsid w:val="000046F2"/>
    <w:rsid w:val="0001177A"/>
    <w:rsid w:val="0001698A"/>
    <w:rsid w:val="000207E9"/>
    <w:rsid w:val="00020D11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525B9"/>
    <w:rsid w:val="00060057"/>
    <w:rsid w:val="0006016D"/>
    <w:rsid w:val="00064060"/>
    <w:rsid w:val="00065D00"/>
    <w:rsid w:val="000715DE"/>
    <w:rsid w:val="00073FC4"/>
    <w:rsid w:val="000763DA"/>
    <w:rsid w:val="00077E10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C7DF1"/>
    <w:rsid w:val="000D380E"/>
    <w:rsid w:val="000D4F96"/>
    <w:rsid w:val="000D611E"/>
    <w:rsid w:val="000D653C"/>
    <w:rsid w:val="000D7E1A"/>
    <w:rsid w:val="000E21CD"/>
    <w:rsid w:val="000E22EC"/>
    <w:rsid w:val="000E32E9"/>
    <w:rsid w:val="000E5268"/>
    <w:rsid w:val="000E5E20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0E8"/>
    <w:rsid w:val="00102586"/>
    <w:rsid w:val="0010345B"/>
    <w:rsid w:val="00103F8A"/>
    <w:rsid w:val="001063F0"/>
    <w:rsid w:val="00106412"/>
    <w:rsid w:val="001065DE"/>
    <w:rsid w:val="00111EB5"/>
    <w:rsid w:val="00114BD2"/>
    <w:rsid w:val="00115044"/>
    <w:rsid w:val="0011623D"/>
    <w:rsid w:val="001165AE"/>
    <w:rsid w:val="00124BCA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5D0E"/>
    <w:rsid w:val="001470F7"/>
    <w:rsid w:val="001523C5"/>
    <w:rsid w:val="001528B0"/>
    <w:rsid w:val="00153DED"/>
    <w:rsid w:val="001547D5"/>
    <w:rsid w:val="001607DA"/>
    <w:rsid w:val="00160E3F"/>
    <w:rsid w:val="001616A9"/>
    <w:rsid w:val="0016211F"/>
    <w:rsid w:val="001667B5"/>
    <w:rsid w:val="0017299D"/>
    <w:rsid w:val="00173D84"/>
    <w:rsid w:val="00181B27"/>
    <w:rsid w:val="00185846"/>
    <w:rsid w:val="001905D4"/>
    <w:rsid w:val="00191758"/>
    <w:rsid w:val="0019723F"/>
    <w:rsid w:val="001A00DA"/>
    <w:rsid w:val="001A3FCA"/>
    <w:rsid w:val="001A517D"/>
    <w:rsid w:val="001A53C2"/>
    <w:rsid w:val="001A622C"/>
    <w:rsid w:val="001A72E6"/>
    <w:rsid w:val="001A7A2F"/>
    <w:rsid w:val="001B0BC7"/>
    <w:rsid w:val="001B2B58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271B"/>
    <w:rsid w:val="001D4842"/>
    <w:rsid w:val="001D79B4"/>
    <w:rsid w:val="001E194C"/>
    <w:rsid w:val="001E5C01"/>
    <w:rsid w:val="001E6B04"/>
    <w:rsid w:val="001E7376"/>
    <w:rsid w:val="001F075A"/>
    <w:rsid w:val="001F09BC"/>
    <w:rsid w:val="001F37E1"/>
    <w:rsid w:val="001F76DA"/>
    <w:rsid w:val="00200D00"/>
    <w:rsid w:val="0020210D"/>
    <w:rsid w:val="00202C71"/>
    <w:rsid w:val="0020648E"/>
    <w:rsid w:val="00207762"/>
    <w:rsid w:val="00213D99"/>
    <w:rsid w:val="00220804"/>
    <w:rsid w:val="0022330D"/>
    <w:rsid w:val="0022694A"/>
    <w:rsid w:val="002273BF"/>
    <w:rsid w:val="002304D8"/>
    <w:rsid w:val="00233C26"/>
    <w:rsid w:val="00241D80"/>
    <w:rsid w:val="00246186"/>
    <w:rsid w:val="00246B4B"/>
    <w:rsid w:val="00251273"/>
    <w:rsid w:val="0026177B"/>
    <w:rsid w:val="00262A5D"/>
    <w:rsid w:val="00272177"/>
    <w:rsid w:val="002724E4"/>
    <w:rsid w:val="00273A98"/>
    <w:rsid w:val="0027662C"/>
    <w:rsid w:val="002808CA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D5E"/>
    <w:rsid w:val="002B5D96"/>
    <w:rsid w:val="002B7824"/>
    <w:rsid w:val="002C0D72"/>
    <w:rsid w:val="002C178F"/>
    <w:rsid w:val="002C3887"/>
    <w:rsid w:val="002C4C63"/>
    <w:rsid w:val="002C6FC0"/>
    <w:rsid w:val="002C7CB8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214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2D36"/>
    <w:rsid w:val="0033397A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4161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07F9"/>
    <w:rsid w:val="003A4B2E"/>
    <w:rsid w:val="003A4E83"/>
    <w:rsid w:val="003B22F9"/>
    <w:rsid w:val="003B6E50"/>
    <w:rsid w:val="003B7C80"/>
    <w:rsid w:val="003B7DAD"/>
    <w:rsid w:val="003C0A34"/>
    <w:rsid w:val="003D20EB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456E5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2B28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935AB"/>
    <w:rsid w:val="004A4821"/>
    <w:rsid w:val="004A6D58"/>
    <w:rsid w:val="004A743B"/>
    <w:rsid w:val="004B192B"/>
    <w:rsid w:val="004B4B49"/>
    <w:rsid w:val="004B5BB6"/>
    <w:rsid w:val="004B7318"/>
    <w:rsid w:val="004C0C85"/>
    <w:rsid w:val="004C0E4D"/>
    <w:rsid w:val="004C3F05"/>
    <w:rsid w:val="004C5B86"/>
    <w:rsid w:val="004D235D"/>
    <w:rsid w:val="004D34E3"/>
    <w:rsid w:val="004D5C25"/>
    <w:rsid w:val="004D62D3"/>
    <w:rsid w:val="004D69CF"/>
    <w:rsid w:val="004D6BB9"/>
    <w:rsid w:val="004E0CA5"/>
    <w:rsid w:val="004E1B9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6CEC"/>
    <w:rsid w:val="004F71C2"/>
    <w:rsid w:val="00501638"/>
    <w:rsid w:val="00501DDA"/>
    <w:rsid w:val="00502020"/>
    <w:rsid w:val="005041BC"/>
    <w:rsid w:val="0050431A"/>
    <w:rsid w:val="005067C6"/>
    <w:rsid w:val="0051140E"/>
    <w:rsid w:val="00515668"/>
    <w:rsid w:val="00517BCE"/>
    <w:rsid w:val="00520340"/>
    <w:rsid w:val="00525C19"/>
    <w:rsid w:val="00526799"/>
    <w:rsid w:val="005407F2"/>
    <w:rsid w:val="00540D9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3F35"/>
    <w:rsid w:val="005751E2"/>
    <w:rsid w:val="005756D2"/>
    <w:rsid w:val="00576E2C"/>
    <w:rsid w:val="00581BC4"/>
    <w:rsid w:val="00582FF6"/>
    <w:rsid w:val="0058304D"/>
    <w:rsid w:val="0058352C"/>
    <w:rsid w:val="00585642"/>
    <w:rsid w:val="00587431"/>
    <w:rsid w:val="00593FB9"/>
    <w:rsid w:val="0059485B"/>
    <w:rsid w:val="00597415"/>
    <w:rsid w:val="005977A4"/>
    <w:rsid w:val="005A172F"/>
    <w:rsid w:val="005A5E0D"/>
    <w:rsid w:val="005B107D"/>
    <w:rsid w:val="005B1CAA"/>
    <w:rsid w:val="005B639B"/>
    <w:rsid w:val="005B63D0"/>
    <w:rsid w:val="005C0593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E37B7"/>
    <w:rsid w:val="005F004C"/>
    <w:rsid w:val="005F2D9B"/>
    <w:rsid w:val="005F4F78"/>
    <w:rsid w:val="00601572"/>
    <w:rsid w:val="00602240"/>
    <w:rsid w:val="006051D0"/>
    <w:rsid w:val="00611552"/>
    <w:rsid w:val="00611874"/>
    <w:rsid w:val="0061223C"/>
    <w:rsid w:val="006150D4"/>
    <w:rsid w:val="00615391"/>
    <w:rsid w:val="0061681C"/>
    <w:rsid w:val="00617165"/>
    <w:rsid w:val="00620D13"/>
    <w:rsid w:val="00622129"/>
    <w:rsid w:val="00623752"/>
    <w:rsid w:val="00623D1C"/>
    <w:rsid w:val="006249B2"/>
    <w:rsid w:val="006272EE"/>
    <w:rsid w:val="006311BF"/>
    <w:rsid w:val="00636CFA"/>
    <w:rsid w:val="00637A66"/>
    <w:rsid w:val="006400BF"/>
    <w:rsid w:val="0064053C"/>
    <w:rsid w:val="00640B90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687"/>
    <w:rsid w:val="00666BA9"/>
    <w:rsid w:val="00674A21"/>
    <w:rsid w:val="006815D7"/>
    <w:rsid w:val="00681A7D"/>
    <w:rsid w:val="00681F6B"/>
    <w:rsid w:val="00687B01"/>
    <w:rsid w:val="00687D1F"/>
    <w:rsid w:val="006907C3"/>
    <w:rsid w:val="006909DE"/>
    <w:rsid w:val="00695A46"/>
    <w:rsid w:val="006A001A"/>
    <w:rsid w:val="006A3701"/>
    <w:rsid w:val="006A37DA"/>
    <w:rsid w:val="006A69D6"/>
    <w:rsid w:val="006A76DF"/>
    <w:rsid w:val="006B0BDA"/>
    <w:rsid w:val="006B582C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430C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2238"/>
    <w:rsid w:val="007239BF"/>
    <w:rsid w:val="007245BC"/>
    <w:rsid w:val="00724F14"/>
    <w:rsid w:val="00727D8C"/>
    <w:rsid w:val="00727DD7"/>
    <w:rsid w:val="00731446"/>
    <w:rsid w:val="00734A6E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76634"/>
    <w:rsid w:val="007810DE"/>
    <w:rsid w:val="00781291"/>
    <w:rsid w:val="00781622"/>
    <w:rsid w:val="00781696"/>
    <w:rsid w:val="00785E98"/>
    <w:rsid w:val="007867D4"/>
    <w:rsid w:val="007873CF"/>
    <w:rsid w:val="00794050"/>
    <w:rsid w:val="007942D4"/>
    <w:rsid w:val="007A0FBD"/>
    <w:rsid w:val="007A3106"/>
    <w:rsid w:val="007A5F09"/>
    <w:rsid w:val="007A6AC9"/>
    <w:rsid w:val="007A737A"/>
    <w:rsid w:val="007A798F"/>
    <w:rsid w:val="007B00CF"/>
    <w:rsid w:val="007B20E8"/>
    <w:rsid w:val="007B3F41"/>
    <w:rsid w:val="007B4808"/>
    <w:rsid w:val="007C0703"/>
    <w:rsid w:val="007C11A6"/>
    <w:rsid w:val="007C320A"/>
    <w:rsid w:val="007C421F"/>
    <w:rsid w:val="007D37C8"/>
    <w:rsid w:val="007D679A"/>
    <w:rsid w:val="007E3240"/>
    <w:rsid w:val="007E35F2"/>
    <w:rsid w:val="007E523A"/>
    <w:rsid w:val="007F13D5"/>
    <w:rsid w:val="007F48AE"/>
    <w:rsid w:val="007F5B5C"/>
    <w:rsid w:val="007F71C5"/>
    <w:rsid w:val="007F7A0B"/>
    <w:rsid w:val="00801BB3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01B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67EA1"/>
    <w:rsid w:val="00870826"/>
    <w:rsid w:val="00870FAE"/>
    <w:rsid w:val="0087409D"/>
    <w:rsid w:val="00876012"/>
    <w:rsid w:val="008762F6"/>
    <w:rsid w:val="00881C14"/>
    <w:rsid w:val="0088289E"/>
    <w:rsid w:val="00885E33"/>
    <w:rsid w:val="008879C9"/>
    <w:rsid w:val="008919FA"/>
    <w:rsid w:val="0089226C"/>
    <w:rsid w:val="008934F2"/>
    <w:rsid w:val="00893A9D"/>
    <w:rsid w:val="00893F7E"/>
    <w:rsid w:val="00894EC9"/>
    <w:rsid w:val="00895ED4"/>
    <w:rsid w:val="008A0A53"/>
    <w:rsid w:val="008A0D74"/>
    <w:rsid w:val="008A2EEA"/>
    <w:rsid w:val="008A405F"/>
    <w:rsid w:val="008A6F42"/>
    <w:rsid w:val="008A7E48"/>
    <w:rsid w:val="008B132F"/>
    <w:rsid w:val="008B5F41"/>
    <w:rsid w:val="008B6ACD"/>
    <w:rsid w:val="008B73B3"/>
    <w:rsid w:val="008C0347"/>
    <w:rsid w:val="008C6B32"/>
    <w:rsid w:val="008C6C61"/>
    <w:rsid w:val="008C77C7"/>
    <w:rsid w:val="008D0AEE"/>
    <w:rsid w:val="008D0E5A"/>
    <w:rsid w:val="008D270A"/>
    <w:rsid w:val="008D35BC"/>
    <w:rsid w:val="008D5531"/>
    <w:rsid w:val="008E0177"/>
    <w:rsid w:val="008E1636"/>
    <w:rsid w:val="008E1ABF"/>
    <w:rsid w:val="008E46BA"/>
    <w:rsid w:val="008E520E"/>
    <w:rsid w:val="008E6B69"/>
    <w:rsid w:val="008F1C79"/>
    <w:rsid w:val="008F2161"/>
    <w:rsid w:val="008F277D"/>
    <w:rsid w:val="008F29BB"/>
    <w:rsid w:val="008F6F62"/>
    <w:rsid w:val="008F79F7"/>
    <w:rsid w:val="008F7F05"/>
    <w:rsid w:val="00901F57"/>
    <w:rsid w:val="00902D09"/>
    <w:rsid w:val="00903CBA"/>
    <w:rsid w:val="00903F53"/>
    <w:rsid w:val="009055E5"/>
    <w:rsid w:val="0090724B"/>
    <w:rsid w:val="009072CF"/>
    <w:rsid w:val="009079F6"/>
    <w:rsid w:val="00910B44"/>
    <w:rsid w:val="00911ABA"/>
    <w:rsid w:val="00912884"/>
    <w:rsid w:val="009139A0"/>
    <w:rsid w:val="00914119"/>
    <w:rsid w:val="00914C72"/>
    <w:rsid w:val="00914EC8"/>
    <w:rsid w:val="00924C2F"/>
    <w:rsid w:val="009273D8"/>
    <w:rsid w:val="00931AE7"/>
    <w:rsid w:val="00932F5D"/>
    <w:rsid w:val="00933AA6"/>
    <w:rsid w:val="009374DA"/>
    <w:rsid w:val="00940109"/>
    <w:rsid w:val="009415B6"/>
    <w:rsid w:val="009439D6"/>
    <w:rsid w:val="00944092"/>
    <w:rsid w:val="00945F18"/>
    <w:rsid w:val="00946D9B"/>
    <w:rsid w:val="009477DC"/>
    <w:rsid w:val="00953535"/>
    <w:rsid w:val="009627C6"/>
    <w:rsid w:val="00962E15"/>
    <w:rsid w:val="00967085"/>
    <w:rsid w:val="00973DFE"/>
    <w:rsid w:val="00973E03"/>
    <w:rsid w:val="009751E4"/>
    <w:rsid w:val="009760E3"/>
    <w:rsid w:val="00981B04"/>
    <w:rsid w:val="00981FB7"/>
    <w:rsid w:val="00983371"/>
    <w:rsid w:val="0098416B"/>
    <w:rsid w:val="00984A18"/>
    <w:rsid w:val="00990C22"/>
    <w:rsid w:val="00990ED9"/>
    <w:rsid w:val="0099292C"/>
    <w:rsid w:val="00992B95"/>
    <w:rsid w:val="00992D72"/>
    <w:rsid w:val="00992FD4"/>
    <w:rsid w:val="00993FC6"/>
    <w:rsid w:val="009962CA"/>
    <w:rsid w:val="00996CCC"/>
    <w:rsid w:val="009A0455"/>
    <w:rsid w:val="009A0640"/>
    <w:rsid w:val="009A3AE5"/>
    <w:rsid w:val="009A5E4A"/>
    <w:rsid w:val="009B2E0F"/>
    <w:rsid w:val="009B38AC"/>
    <w:rsid w:val="009B53DE"/>
    <w:rsid w:val="009B5B08"/>
    <w:rsid w:val="009C0ECB"/>
    <w:rsid w:val="009C222F"/>
    <w:rsid w:val="009C27F9"/>
    <w:rsid w:val="009C3388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1432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2164A"/>
    <w:rsid w:val="00A25D26"/>
    <w:rsid w:val="00A274DD"/>
    <w:rsid w:val="00A27F3D"/>
    <w:rsid w:val="00A34609"/>
    <w:rsid w:val="00A36EAD"/>
    <w:rsid w:val="00A41D8C"/>
    <w:rsid w:val="00A5061F"/>
    <w:rsid w:val="00A50B8C"/>
    <w:rsid w:val="00A519C8"/>
    <w:rsid w:val="00A53495"/>
    <w:rsid w:val="00A63E47"/>
    <w:rsid w:val="00A7021B"/>
    <w:rsid w:val="00A77BB3"/>
    <w:rsid w:val="00A8070F"/>
    <w:rsid w:val="00A80C2A"/>
    <w:rsid w:val="00A825B7"/>
    <w:rsid w:val="00A84569"/>
    <w:rsid w:val="00A856CA"/>
    <w:rsid w:val="00A87F4A"/>
    <w:rsid w:val="00A907D4"/>
    <w:rsid w:val="00A9472F"/>
    <w:rsid w:val="00A94908"/>
    <w:rsid w:val="00A9514E"/>
    <w:rsid w:val="00A95E4F"/>
    <w:rsid w:val="00AA1C74"/>
    <w:rsid w:val="00AA3A5D"/>
    <w:rsid w:val="00AA3EFC"/>
    <w:rsid w:val="00AA60BF"/>
    <w:rsid w:val="00AA62C0"/>
    <w:rsid w:val="00AA7899"/>
    <w:rsid w:val="00AB4F02"/>
    <w:rsid w:val="00AB57DE"/>
    <w:rsid w:val="00AC5464"/>
    <w:rsid w:val="00AC69F8"/>
    <w:rsid w:val="00AD421C"/>
    <w:rsid w:val="00AD46D0"/>
    <w:rsid w:val="00AD620D"/>
    <w:rsid w:val="00AD6F0C"/>
    <w:rsid w:val="00AD78E5"/>
    <w:rsid w:val="00AE18B0"/>
    <w:rsid w:val="00AE2762"/>
    <w:rsid w:val="00AE5C20"/>
    <w:rsid w:val="00AE7375"/>
    <w:rsid w:val="00AF09F3"/>
    <w:rsid w:val="00AF0A8B"/>
    <w:rsid w:val="00AF2462"/>
    <w:rsid w:val="00AF4FD9"/>
    <w:rsid w:val="00AF651B"/>
    <w:rsid w:val="00AF74BD"/>
    <w:rsid w:val="00AF7B07"/>
    <w:rsid w:val="00B02DBE"/>
    <w:rsid w:val="00B03C9C"/>
    <w:rsid w:val="00B05C52"/>
    <w:rsid w:val="00B05F1D"/>
    <w:rsid w:val="00B10386"/>
    <w:rsid w:val="00B13D8A"/>
    <w:rsid w:val="00B147B9"/>
    <w:rsid w:val="00B16E11"/>
    <w:rsid w:val="00B17760"/>
    <w:rsid w:val="00B17AF1"/>
    <w:rsid w:val="00B2087F"/>
    <w:rsid w:val="00B2344F"/>
    <w:rsid w:val="00B2796E"/>
    <w:rsid w:val="00B37688"/>
    <w:rsid w:val="00B37CCE"/>
    <w:rsid w:val="00B464E9"/>
    <w:rsid w:val="00B5144E"/>
    <w:rsid w:val="00B51C27"/>
    <w:rsid w:val="00B53A4E"/>
    <w:rsid w:val="00B6255B"/>
    <w:rsid w:val="00B6274E"/>
    <w:rsid w:val="00B63490"/>
    <w:rsid w:val="00B634C5"/>
    <w:rsid w:val="00B645F6"/>
    <w:rsid w:val="00B65FD4"/>
    <w:rsid w:val="00B66C00"/>
    <w:rsid w:val="00B7222D"/>
    <w:rsid w:val="00B7604E"/>
    <w:rsid w:val="00B768A7"/>
    <w:rsid w:val="00B87975"/>
    <w:rsid w:val="00B9359B"/>
    <w:rsid w:val="00B9400A"/>
    <w:rsid w:val="00B96F68"/>
    <w:rsid w:val="00B97967"/>
    <w:rsid w:val="00BA4A57"/>
    <w:rsid w:val="00BA52CE"/>
    <w:rsid w:val="00BA6091"/>
    <w:rsid w:val="00BB29D2"/>
    <w:rsid w:val="00BB55BE"/>
    <w:rsid w:val="00BB5BAB"/>
    <w:rsid w:val="00BC0C25"/>
    <w:rsid w:val="00BC6AEB"/>
    <w:rsid w:val="00BD16F5"/>
    <w:rsid w:val="00BD260C"/>
    <w:rsid w:val="00BE0455"/>
    <w:rsid w:val="00BE094C"/>
    <w:rsid w:val="00BE2ED4"/>
    <w:rsid w:val="00BE3FC0"/>
    <w:rsid w:val="00BE4D25"/>
    <w:rsid w:val="00BE67E3"/>
    <w:rsid w:val="00BE7D84"/>
    <w:rsid w:val="00BF0BC9"/>
    <w:rsid w:val="00BF123F"/>
    <w:rsid w:val="00BF2D3C"/>
    <w:rsid w:val="00BF3068"/>
    <w:rsid w:val="00BF6609"/>
    <w:rsid w:val="00C03D2A"/>
    <w:rsid w:val="00C05AE6"/>
    <w:rsid w:val="00C060A8"/>
    <w:rsid w:val="00C12F15"/>
    <w:rsid w:val="00C1561A"/>
    <w:rsid w:val="00C16EFB"/>
    <w:rsid w:val="00C205E5"/>
    <w:rsid w:val="00C24BB1"/>
    <w:rsid w:val="00C3060F"/>
    <w:rsid w:val="00C308FF"/>
    <w:rsid w:val="00C31453"/>
    <w:rsid w:val="00C317F4"/>
    <w:rsid w:val="00C32E83"/>
    <w:rsid w:val="00C3466E"/>
    <w:rsid w:val="00C35FDC"/>
    <w:rsid w:val="00C36A24"/>
    <w:rsid w:val="00C40967"/>
    <w:rsid w:val="00C41700"/>
    <w:rsid w:val="00C43C69"/>
    <w:rsid w:val="00C43D79"/>
    <w:rsid w:val="00C45D91"/>
    <w:rsid w:val="00C45F0F"/>
    <w:rsid w:val="00C502D3"/>
    <w:rsid w:val="00C51520"/>
    <w:rsid w:val="00C54CB6"/>
    <w:rsid w:val="00C55D14"/>
    <w:rsid w:val="00C65DDC"/>
    <w:rsid w:val="00C669C6"/>
    <w:rsid w:val="00C70233"/>
    <w:rsid w:val="00C7055B"/>
    <w:rsid w:val="00C73889"/>
    <w:rsid w:val="00C743EA"/>
    <w:rsid w:val="00C80F6F"/>
    <w:rsid w:val="00C82B91"/>
    <w:rsid w:val="00C86F16"/>
    <w:rsid w:val="00C87316"/>
    <w:rsid w:val="00C919A7"/>
    <w:rsid w:val="00C91CD8"/>
    <w:rsid w:val="00C928BB"/>
    <w:rsid w:val="00C94333"/>
    <w:rsid w:val="00C9448A"/>
    <w:rsid w:val="00C9659D"/>
    <w:rsid w:val="00CB1DF3"/>
    <w:rsid w:val="00CC0E7E"/>
    <w:rsid w:val="00CC5943"/>
    <w:rsid w:val="00CD1CC2"/>
    <w:rsid w:val="00CD2A49"/>
    <w:rsid w:val="00CD7437"/>
    <w:rsid w:val="00CD76E8"/>
    <w:rsid w:val="00CE2E56"/>
    <w:rsid w:val="00CE5B1B"/>
    <w:rsid w:val="00CF2FC2"/>
    <w:rsid w:val="00D017BB"/>
    <w:rsid w:val="00D01C56"/>
    <w:rsid w:val="00D01D6C"/>
    <w:rsid w:val="00D02C09"/>
    <w:rsid w:val="00D0498F"/>
    <w:rsid w:val="00D10B82"/>
    <w:rsid w:val="00D120CA"/>
    <w:rsid w:val="00D14BA0"/>
    <w:rsid w:val="00D14C30"/>
    <w:rsid w:val="00D1542A"/>
    <w:rsid w:val="00D23253"/>
    <w:rsid w:val="00D24572"/>
    <w:rsid w:val="00D27D54"/>
    <w:rsid w:val="00D31B46"/>
    <w:rsid w:val="00D33C09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B80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3EE"/>
    <w:rsid w:val="00DF6A41"/>
    <w:rsid w:val="00DF6D63"/>
    <w:rsid w:val="00E03E00"/>
    <w:rsid w:val="00E04C46"/>
    <w:rsid w:val="00E113AF"/>
    <w:rsid w:val="00E13EAA"/>
    <w:rsid w:val="00E15318"/>
    <w:rsid w:val="00E230D8"/>
    <w:rsid w:val="00E26B05"/>
    <w:rsid w:val="00E361FB"/>
    <w:rsid w:val="00E36B81"/>
    <w:rsid w:val="00E3720F"/>
    <w:rsid w:val="00E4120B"/>
    <w:rsid w:val="00E4151B"/>
    <w:rsid w:val="00E42316"/>
    <w:rsid w:val="00E43183"/>
    <w:rsid w:val="00E44407"/>
    <w:rsid w:val="00E45D0C"/>
    <w:rsid w:val="00E4776D"/>
    <w:rsid w:val="00E47D0E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4A95"/>
    <w:rsid w:val="00E858DF"/>
    <w:rsid w:val="00E902F8"/>
    <w:rsid w:val="00E934C0"/>
    <w:rsid w:val="00E9355A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B7786"/>
    <w:rsid w:val="00EC52BB"/>
    <w:rsid w:val="00EC5567"/>
    <w:rsid w:val="00ED1434"/>
    <w:rsid w:val="00ED3DD4"/>
    <w:rsid w:val="00ED59A9"/>
    <w:rsid w:val="00ED60B1"/>
    <w:rsid w:val="00ED6FE2"/>
    <w:rsid w:val="00ED7599"/>
    <w:rsid w:val="00ED7F15"/>
    <w:rsid w:val="00EE0C3C"/>
    <w:rsid w:val="00EE6D5F"/>
    <w:rsid w:val="00EE711A"/>
    <w:rsid w:val="00EE71E9"/>
    <w:rsid w:val="00EF0A03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3EB2"/>
    <w:rsid w:val="00F25B1D"/>
    <w:rsid w:val="00F26B1B"/>
    <w:rsid w:val="00F3013C"/>
    <w:rsid w:val="00F32DEC"/>
    <w:rsid w:val="00F36B24"/>
    <w:rsid w:val="00F37B91"/>
    <w:rsid w:val="00F428B4"/>
    <w:rsid w:val="00F43A27"/>
    <w:rsid w:val="00F43EA4"/>
    <w:rsid w:val="00F50882"/>
    <w:rsid w:val="00F50AA7"/>
    <w:rsid w:val="00F50BFD"/>
    <w:rsid w:val="00F51967"/>
    <w:rsid w:val="00F51B6F"/>
    <w:rsid w:val="00F5336E"/>
    <w:rsid w:val="00F55EB0"/>
    <w:rsid w:val="00F607F5"/>
    <w:rsid w:val="00F6193E"/>
    <w:rsid w:val="00F62178"/>
    <w:rsid w:val="00F66E10"/>
    <w:rsid w:val="00F720B7"/>
    <w:rsid w:val="00F72184"/>
    <w:rsid w:val="00F7448D"/>
    <w:rsid w:val="00F74491"/>
    <w:rsid w:val="00F75177"/>
    <w:rsid w:val="00F77E8C"/>
    <w:rsid w:val="00F8110F"/>
    <w:rsid w:val="00F8339A"/>
    <w:rsid w:val="00F83B03"/>
    <w:rsid w:val="00F83DCD"/>
    <w:rsid w:val="00F87C9F"/>
    <w:rsid w:val="00F909D2"/>
    <w:rsid w:val="00F90E94"/>
    <w:rsid w:val="00F9115E"/>
    <w:rsid w:val="00F93447"/>
    <w:rsid w:val="00F93865"/>
    <w:rsid w:val="00F95E2F"/>
    <w:rsid w:val="00F96103"/>
    <w:rsid w:val="00F97447"/>
    <w:rsid w:val="00F97729"/>
    <w:rsid w:val="00FA11D3"/>
    <w:rsid w:val="00FA3891"/>
    <w:rsid w:val="00FA57A7"/>
    <w:rsid w:val="00FC1AEC"/>
    <w:rsid w:val="00FC2142"/>
    <w:rsid w:val="00FC4617"/>
    <w:rsid w:val="00FD16AE"/>
    <w:rsid w:val="00FD1906"/>
    <w:rsid w:val="00FD5552"/>
    <w:rsid w:val="00FD6D05"/>
    <w:rsid w:val="00FD6D1D"/>
    <w:rsid w:val="00FD760B"/>
    <w:rsid w:val="00FE11E5"/>
    <w:rsid w:val="00FE1925"/>
    <w:rsid w:val="00FE41AC"/>
    <w:rsid w:val="00FE68C9"/>
    <w:rsid w:val="00FE6A68"/>
    <w:rsid w:val="00FE7746"/>
    <w:rsid w:val="00FF0E0D"/>
    <w:rsid w:val="00FF3487"/>
    <w:rsid w:val="00FF4B8D"/>
    <w:rsid w:val="00FF55EB"/>
    <w:rsid w:val="00FF5737"/>
    <w:rsid w:val="00FF622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192D"/>
  <w15:docId w15:val="{A82B79C6-4D55-4978-9D90-20FA2C79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E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en-GB"/>
    </w:rPr>
  </w:style>
  <w:style w:type="paragraph" w:styleId="a3">
    <w:name w:val="footnote text"/>
    <w:basedOn w:val="a"/>
    <w:link w:val="a4"/>
    <w:unhideWhenUsed/>
    <w:rsid w:val="00C743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43EA"/>
    <w:rPr>
      <w:sz w:val="20"/>
      <w:szCs w:val="20"/>
    </w:rPr>
  </w:style>
  <w:style w:type="character" w:styleId="a5">
    <w:name w:val="footnote reference"/>
    <w:basedOn w:val="a0"/>
    <w:unhideWhenUsed/>
    <w:rsid w:val="00C743EA"/>
    <w:rPr>
      <w:vertAlign w:val="superscript"/>
    </w:rPr>
  </w:style>
  <w:style w:type="paragraph" w:customStyle="1" w:styleId="11">
    <w:name w:val="Обычный1"/>
    <w:rsid w:val="00C743EA"/>
    <w:pPr>
      <w:spacing w:after="0"/>
    </w:pPr>
    <w:rPr>
      <w:rFonts w:ascii="Arial" w:eastAsia="Arial" w:hAnsi="Arial" w:cs="Arial"/>
      <w:color w:val="000000"/>
    </w:rPr>
  </w:style>
  <w:style w:type="paragraph" w:styleId="a6">
    <w:name w:val="List Paragraph"/>
    <w:basedOn w:val="a"/>
    <w:uiPriority w:val="34"/>
    <w:qFormat/>
    <w:rsid w:val="00D10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Истомина Марина Юрьевна</dc:creator>
  <cp:lastModifiedBy>Yuliya Dimitrenko</cp:lastModifiedBy>
  <cp:revision>3</cp:revision>
  <dcterms:created xsi:type="dcterms:W3CDTF">2021-03-05T13:04:00Z</dcterms:created>
  <dcterms:modified xsi:type="dcterms:W3CDTF">2021-03-05T13:09:00Z</dcterms:modified>
</cp:coreProperties>
</file>