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F4C8" w14:textId="77777777" w:rsidR="00B97360" w:rsidRDefault="00B97360" w:rsidP="00B973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28E13D" w14:textId="77777777" w:rsidR="00DB7294" w:rsidRPr="00DB7294" w:rsidRDefault="00DB7294" w:rsidP="00637EC6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3FF12B" w14:textId="12D8E4D4" w:rsidR="006C763E" w:rsidRDefault="006C763E" w:rsidP="0081655A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6197757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1.</w:t>
      </w:r>
    </w:p>
    <w:p w14:paraId="7A9F7C45" w14:textId="77777777" w:rsidR="006C763E" w:rsidRDefault="006C763E" w:rsidP="00B9736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AFA6CD" w14:textId="5513FB60" w:rsidR="00B97360" w:rsidRPr="00BF4FA5" w:rsidRDefault="00B97360" w:rsidP="00B9736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FA5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E6EDC" w:rsidRPr="00BF4FA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BF4FA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BF4FA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Скидки по оплате обучения по </w:t>
      </w:r>
      <w:r w:rsidR="00637EC6" w:rsidRPr="00BF4FA5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дополнительным профессиональным программам в структурных подразделениях НИУ ВШЭ-Санкт-Петербург</w:t>
      </w:r>
    </w:p>
    <w:p w14:paraId="371A4F90" w14:textId="77777777" w:rsidR="00DB7294" w:rsidRPr="0081655A" w:rsidRDefault="00DB7294" w:rsidP="00B9736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79EB574" w14:textId="20378B2F" w:rsidR="00B97360" w:rsidRDefault="00DB7294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Юридическим лицам, являющимся заказчиками по договорам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 образовании на обучение по дополнительным профессиональным программам (далее ДПП)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, оплачивающи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обучение нескольких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лиц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одновременно, предоставляются следующие скидки по оплате обучения:</w:t>
      </w:r>
    </w:p>
    <w:p w14:paraId="0EA3F8B7" w14:textId="35BF4AA4" w:rsidR="00B97360" w:rsidRDefault="00B97360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а) от двух обучающихся (при заключении договора </w:t>
      </w:r>
      <w:bookmarkStart w:id="2" w:name="_Hlk57994344"/>
      <w:r w:rsid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образовании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обучение по </w:t>
      </w:r>
      <w:r w:rsid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ДПП </w:t>
      </w:r>
      <w:bookmarkEnd w:id="2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впервые) – в размере 10%;</w:t>
      </w:r>
    </w:p>
    <w:p w14:paraId="36B0AB3C" w14:textId="5F054FF8" w:rsidR="004E6FB8" w:rsidRPr="00DB7294" w:rsidRDefault="004E6FB8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б) одного обучающегося (при заключении </w:t>
      </w:r>
      <w:r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второго и </w:t>
      </w:r>
      <w:r w:rsidR="00DB7294"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>последующ</w:t>
      </w:r>
      <w:r w:rsidR="00D06402">
        <w:rPr>
          <w:rFonts w:ascii="Times New Roman" w:eastAsia="Times New Roman" w:hAnsi="Times New Roman"/>
          <w:bCs/>
          <w:sz w:val="26"/>
          <w:szCs w:val="26"/>
          <w:lang w:eastAsia="ru-RU"/>
        </w:rPr>
        <w:t>их</w:t>
      </w:r>
      <w:r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договор</w:t>
      </w:r>
      <w:r w:rsidR="00DB7294"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B7294"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>об образовании на обучение по ДПП</w:t>
      </w:r>
      <w:r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>) -  в размере 10%.</w:t>
      </w:r>
    </w:p>
    <w:p w14:paraId="31BC5BA9" w14:textId="6DF70554" w:rsidR="00121AB3" w:rsidRDefault="00B97360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б) от двух обучающихся (при заключении </w:t>
      </w:r>
      <w:r w:rsidR="00DB7294" w:rsidRPr="00DB7294">
        <w:rPr>
          <w:rFonts w:ascii="Times New Roman" w:eastAsia="Times New Roman" w:hAnsi="Times New Roman"/>
          <w:bCs/>
          <w:sz w:val="26"/>
          <w:szCs w:val="26"/>
          <w:lang w:eastAsia="ru-RU"/>
        </w:rPr>
        <w:t>второго и последующих договоров об образовании на обучение по ДПП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-  в размере </w:t>
      </w:r>
      <w:r w:rsidR="00025667">
        <w:rPr>
          <w:rFonts w:ascii="Times New Roman" w:eastAsia="Times New Roman" w:hAnsi="Times New Roman"/>
          <w:bCs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%.</w:t>
      </w:r>
    </w:p>
    <w:p w14:paraId="215BD680" w14:textId="38944CF8" w:rsidR="00121AB3" w:rsidRDefault="00121AB3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Выпускникам НИУ ВШЭ, филиалов НИУ ВШЭ, обучавшимся по программам ДПО или образовательным программам высшего образования или среднего профессионального образования, предоставляется скидка от стоимости обучения в размере 10%.</w:t>
      </w:r>
    </w:p>
    <w:p w14:paraId="47626E9D" w14:textId="2C599DD6" w:rsidR="00121AB3" w:rsidRDefault="00121AB3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bookmarkStart w:id="3" w:name="_Hlk57994400"/>
      <w:r w:rsidR="0096341C"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Лицу, заключившему договор </w:t>
      </w:r>
      <w:r w:rsidR="00637EC6"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</w:t>
      </w:r>
      <w:r w:rsid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образовании на обучение по ДПП </w:t>
      </w:r>
      <w:bookmarkEnd w:id="3"/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и оплатившим обучение в полном объеме  до начала обучения, предоставляется скидка от стоимости обучения в размере 5%.</w:t>
      </w:r>
    </w:p>
    <w:p w14:paraId="2E930ED6" w14:textId="69D9C7DD" w:rsidR="00B97360" w:rsidRDefault="00B97360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bookmarkStart w:id="4" w:name="_Hlk57994463"/>
      <w:r w:rsidR="00637EC6"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Лицу, заключившему договор об </w:t>
      </w:r>
      <w:r w:rsid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образовании на обучение по ДПП</w:t>
      </w:r>
      <w:r w:rsidR="0096341C" w:rsidRPr="0096341C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во время публичных мероприятий по продвижению образовательных программ повышения квалификации и профессиональной переподготовки</w:t>
      </w:r>
      <w:r w:rsidR="00D06402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предоставляется скидка от стоимости обучения в размере 5%.</w:t>
      </w:r>
    </w:p>
    <w:p w14:paraId="383F3C8E" w14:textId="1B81FDC6" w:rsidR="00B97360" w:rsidRDefault="00070BD6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bookmarkStart w:id="5" w:name="_Hlk57994606"/>
      <w:r w:rsidR="00637EC6"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Лицу, заключившему договор об </w:t>
      </w:r>
      <w:r w:rsid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образовании на обучение по ДПП</w:t>
      </w:r>
      <w:r w:rsidR="0096341C" w:rsidRPr="0096341C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bookmarkEnd w:id="5"/>
      <w:r w:rsid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получившим рекомендацию (купон) от выпускника </w:t>
      </w:r>
      <w:r w:rsidR="0096341C"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или слушателя 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 ДПО НИУ ВШЭ - Санкт-Петербург, предоставляется скидка от стоимости обучения в размере 5%.</w:t>
      </w:r>
    </w:p>
    <w:p w14:paraId="6D02DD03" w14:textId="64761D05" w:rsidR="00B97360" w:rsidRPr="00070BD6" w:rsidRDefault="00070BD6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37E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Лицу, заключившему договор об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образовании на обучение по ДПП</w:t>
      </w:r>
      <w:r w:rsidR="0096341C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по рекомендации которого был заключен новый договор об образовании на обучение по ДПП 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предоставляется скидка от стоимости обучения в размере 5% </w:t>
      </w:r>
      <w:r w:rsidR="0096341C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на сл</w:t>
      </w:r>
      <w:r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96341C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дующее обучение.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21E5BC98" w14:textId="6E7A8E2B" w:rsidR="00B97360" w:rsidRDefault="00070BD6" w:rsidP="0081655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7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Обучающимся по образовательным программам высшего образования очной формы обучения предоставляется скидка от стоимости обучения в размере 10%.</w:t>
      </w:r>
    </w:p>
    <w:p w14:paraId="3B4A4A32" w14:textId="1657FD96" w:rsidR="00B97360" w:rsidRPr="00070BD6" w:rsidRDefault="00070BD6" w:rsidP="0081655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Скидки, предусмотренные пунктами </w:t>
      </w:r>
      <w:r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B97360" w:rsidRPr="00070B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настоящего Положения, </w:t>
      </w:r>
      <w:r w:rsidR="00B97360">
        <w:rPr>
          <w:rFonts w:ascii="Times New Roman" w:eastAsia="Times New Roman" w:hAnsi="Times New Roman"/>
          <w:bCs/>
          <w:sz w:val="26"/>
          <w:szCs w:val="26"/>
          <w:lang w:eastAsia="ru-RU"/>
        </w:rPr>
        <w:t>могут суммироваться, но не могут составлять более 15% от стоимости обучения по программам ДПО.</w:t>
      </w:r>
      <w:r w:rsidR="00BF4FA5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2C0D2BC5" w14:textId="32F3712F" w:rsidR="00B97360" w:rsidRPr="00070BD6" w:rsidRDefault="00070BD6" w:rsidP="0081655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70BD6">
        <w:rPr>
          <w:rFonts w:ascii="Times New Roman" w:hAnsi="Times New Roman"/>
          <w:sz w:val="26"/>
          <w:szCs w:val="26"/>
        </w:rPr>
        <w:t xml:space="preserve">Предоставление скидки по оплате обучения и ее размер оформляется в дополнительном соглашении к </w:t>
      </w:r>
      <w:r>
        <w:rPr>
          <w:rFonts w:ascii="Times New Roman" w:hAnsi="Times New Roman"/>
          <w:sz w:val="26"/>
          <w:szCs w:val="26"/>
        </w:rPr>
        <w:t>договору</w:t>
      </w:r>
      <w:r w:rsidRPr="00070BD6">
        <w:rPr>
          <w:rFonts w:ascii="Times New Roman" w:hAnsi="Times New Roman"/>
          <w:sz w:val="26"/>
          <w:szCs w:val="26"/>
        </w:rPr>
        <w:t>, заключаемом НИУ ВШЭ с поступающим и/или организацией, направившей его на обучение.</w:t>
      </w:r>
    </w:p>
    <w:p w14:paraId="253C6A6F" w14:textId="6DC152ED" w:rsidR="005D7744" w:rsidRPr="00070BD6" w:rsidRDefault="00637EC6" w:rsidP="0081655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70BD6">
        <w:rPr>
          <w:rFonts w:ascii="Times New Roman" w:hAnsi="Times New Roman"/>
          <w:sz w:val="26"/>
          <w:szCs w:val="26"/>
        </w:rPr>
        <w:t>В случае отчисления из НИУ ВШЭ слушателя, имеющего скидку, по любым основаниям при последующем его восстановлении в НИУ ВШЭ, ранее предоставленная скидка не сохраняется.</w:t>
      </w:r>
      <w:bookmarkEnd w:id="1"/>
    </w:p>
    <w:sectPr w:rsidR="005D7744" w:rsidRPr="0007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4C3D"/>
    <w:multiLevelType w:val="hybridMultilevel"/>
    <w:tmpl w:val="AC86363A"/>
    <w:lvl w:ilvl="0" w:tplc="9F7C05B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47213B"/>
    <w:multiLevelType w:val="multilevel"/>
    <w:tmpl w:val="C2A010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505" w:hanging="72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5025" w:hanging="1080"/>
      </w:pPr>
    </w:lvl>
    <w:lvl w:ilvl="4">
      <w:start w:val="1"/>
      <w:numFmt w:val="decimal"/>
      <w:isLgl/>
      <w:lvlText w:val="%1.%2.%3.%4.%5."/>
      <w:lvlJc w:val="left"/>
      <w:pPr>
        <w:ind w:left="6105" w:hanging="1080"/>
      </w:pPr>
    </w:lvl>
    <w:lvl w:ilvl="5">
      <w:start w:val="1"/>
      <w:numFmt w:val="decimal"/>
      <w:isLgl/>
      <w:lvlText w:val="%1.%2.%3.%4.%5.%6."/>
      <w:lvlJc w:val="left"/>
      <w:pPr>
        <w:ind w:left="7545" w:hanging="1440"/>
      </w:pPr>
    </w:lvl>
    <w:lvl w:ilvl="6">
      <w:start w:val="1"/>
      <w:numFmt w:val="decimal"/>
      <w:isLgl/>
      <w:lvlText w:val="%1.%2.%3.%4.%5.%6.%7."/>
      <w:lvlJc w:val="left"/>
      <w:pPr>
        <w:ind w:left="8985" w:hanging="1800"/>
      </w:pPr>
    </w:lvl>
    <w:lvl w:ilvl="7">
      <w:start w:val="1"/>
      <w:numFmt w:val="decimal"/>
      <w:isLgl/>
      <w:lvlText w:val="%1.%2.%3.%4.%5.%6.%7.%8."/>
      <w:lvlJc w:val="left"/>
      <w:pPr>
        <w:ind w:left="10065" w:hanging="1800"/>
      </w:pPr>
    </w:lvl>
    <w:lvl w:ilvl="8">
      <w:start w:val="1"/>
      <w:numFmt w:val="decimal"/>
      <w:isLgl/>
      <w:lvlText w:val="%1.%2.%3.%4.%5.%6.%7.%8.%9."/>
      <w:lvlJc w:val="left"/>
      <w:pPr>
        <w:ind w:left="1150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5E"/>
    <w:rsid w:val="00025667"/>
    <w:rsid w:val="00070BD6"/>
    <w:rsid w:val="00121AB3"/>
    <w:rsid w:val="00143947"/>
    <w:rsid w:val="004E6FB8"/>
    <w:rsid w:val="005D7744"/>
    <w:rsid w:val="00637EC6"/>
    <w:rsid w:val="006C763E"/>
    <w:rsid w:val="006E2DA8"/>
    <w:rsid w:val="006E6EDC"/>
    <w:rsid w:val="0081655A"/>
    <w:rsid w:val="0096341C"/>
    <w:rsid w:val="00A8090B"/>
    <w:rsid w:val="00B97360"/>
    <w:rsid w:val="00BF4FA5"/>
    <w:rsid w:val="00CB3E5E"/>
    <w:rsid w:val="00D06402"/>
    <w:rsid w:val="00D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C074"/>
  <w15:chartTrackingRefBased/>
  <w15:docId w15:val="{4A7C7829-2D81-4209-A583-B9CE056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Геннадьевна</dc:creator>
  <cp:keywords/>
  <dc:description/>
  <cp:lastModifiedBy>Гусев Даниил Михайлович</cp:lastModifiedBy>
  <cp:revision>2</cp:revision>
  <dcterms:created xsi:type="dcterms:W3CDTF">2021-02-03T11:24:00Z</dcterms:created>
  <dcterms:modified xsi:type="dcterms:W3CDTF">2021-02-03T11:24:00Z</dcterms:modified>
</cp:coreProperties>
</file>