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08E" w:rsidRPr="00EE208E" w:rsidRDefault="00EE208E" w:rsidP="00EE208E">
      <w:pPr>
        <w:rPr>
          <w:b/>
        </w:rPr>
      </w:pPr>
      <w:r>
        <w:rPr>
          <w:b/>
        </w:rPr>
        <w:t>Сп</w:t>
      </w:r>
      <w:r w:rsidR="00C750C0">
        <w:rPr>
          <w:b/>
        </w:rPr>
        <w:t>исок литературы по субординации</w:t>
      </w:r>
      <w:bookmarkStart w:id="0" w:name="_GoBack"/>
      <w:bookmarkEnd w:id="0"/>
    </w:p>
    <w:p w:rsidR="00D45053" w:rsidRDefault="00D45053" w:rsidP="00D45053">
      <w:pPr>
        <w:pStyle w:val="a3"/>
        <w:numPr>
          <w:ilvl w:val="0"/>
          <w:numId w:val="1"/>
        </w:numPr>
        <w:ind w:left="0" w:firstLine="0"/>
      </w:pPr>
      <w:proofErr w:type="spellStart"/>
      <w:r w:rsidRPr="00D45053">
        <w:t>Мифтахутдинов</w:t>
      </w:r>
      <w:proofErr w:type="spellEnd"/>
      <w:r w:rsidRPr="00D45053">
        <w:t xml:space="preserve"> </w:t>
      </w:r>
      <w:r>
        <w:t>Р.Т.</w:t>
      </w:r>
      <w:r w:rsidRPr="00D45053">
        <w:t xml:space="preserve">, </w:t>
      </w:r>
      <w:proofErr w:type="spellStart"/>
      <w:r w:rsidRPr="00D45053">
        <w:t>Шайдуллин</w:t>
      </w:r>
      <w:proofErr w:type="spellEnd"/>
      <w:r w:rsidRPr="00D45053">
        <w:t xml:space="preserve"> </w:t>
      </w:r>
      <w:r>
        <w:t>А.И</w:t>
      </w:r>
      <w:r w:rsidRPr="00D45053">
        <w:t>. Понижение в очередности (субординация) требований контролирующих должника или аффилированных с ним лиц</w:t>
      </w:r>
      <w:r>
        <w:t xml:space="preserve"> в российском </w:t>
      </w:r>
      <w:proofErr w:type="spellStart"/>
      <w:r>
        <w:t>банкротном</w:t>
      </w:r>
      <w:proofErr w:type="spellEnd"/>
      <w:r>
        <w:t xml:space="preserve"> праве </w:t>
      </w:r>
      <w:r w:rsidRPr="00D45053">
        <w:t>// «Вестник экономического правосудия Российской Федерации», 2020</w:t>
      </w:r>
      <w:r>
        <w:t xml:space="preserve">, № 9 - </w:t>
      </w:r>
      <w:hyperlink r:id="rId7" w:history="1">
        <w:r w:rsidRPr="0090471E">
          <w:rPr>
            <w:rStyle w:val="a4"/>
          </w:rPr>
          <w:t>https://bankruptcyclub.ru/2020/10/22/to-the-bulletin-of-economic-justice-of-the-russian-federation/</w:t>
        </w:r>
      </w:hyperlink>
    </w:p>
    <w:p w:rsidR="009C2651" w:rsidRDefault="009C2651" w:rsidP="00D45053">
      <w:pPr>
        <w:pStyle w:val="a3"/>
        <w:numPr>
          <w:ilvl w:val="0"/>
          <w:numId w:val="1"/>
        </w:numPr>
        <w:ind w:left="0" w:firstLine="0"/>
      </w:pPr>
      <w:r w:rsidRPr="009C2651">
        <w:t xml:space="preserve">Егоров А.В. Субординация аффилированных кредиторов при банкротстве: актуальный вызов времени // Экономика </w:t>
      </w:r>
      <w:r w:rsidR="00D45053">
        <w:t xml:space="preserve">и жизнь. 2018. № 39. С. 15 – 20 - </w:t>
      </w:r>
      <w:hyperlink r:id="rId8" w:history="1">
        <w:r w:rsidR="00D45053" w:rsidRPr="0090471E">
          <w:rPr>
            <w:rStyle w:val="a4"/>
          </w:rPr>
          <w:t>https://www.eg-online.ru/article/382191/</w:t>
        </w:r>
      </w:hyperlink>
    </w:p>
    <w:p w:rsidR="009C2651" w:rsidRPr="009C2651" w:rsidRDefault="009C2651" w:rsidP="00D45053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0"/>
        <w:rPr>
          <w:rFonts w:ascii="Calibri" w:hAnsi="Calibri" w:cs="Calibri"/>
        </w:rPr>
      </w:pPr>
      <w:proofErr w:type="spellStart"/>
      <w:r w:rsidRPr="009C2651">
        <w:rPr>
          <w:rFonts w:ascii="Calibri" w:hAnsi="Calibri" w:cs="Calibri"/>
        </w:rPr>
        <w:t>Стасюк</w:t>
      </w:r>
      <w:proofErr w:type="spellEnd"/>
      <w:r w:rsidRPr="009C2651">
        <w:rPr>
          <w:rFonts w:ascii="Calibri" w:hAnsi="Calibri" w:cs="Calibri"/>
        </w:rPr>
        <w:t xml:space="preserve"> И.В. </w:t>
      </w:r>
      <w:hyperlink r:id="rId9" w:history="1">
        <w:r w:rsidRPr="00D45053">
          <w:rPr>
            <w:rFonts w:ascii="Calibri" w:hAnsi="Calibri" w:cs="Calibri"/>
          </w:rPr>
          <w:t>Квалификация заемных требований участника общества</w:t>
        </w:r>
      </w:hyperlink>
      <w:r w:rsidRPr="009C2651">
        <w:rPr>
          <w:rFonts w:ascii="Calibri" w:hAnsi="Calibri" w:cs="Calibri"/>
        </w:rPr>
        <w:t xml:space="preserve"> к обществу в деле о банкротстве // Вестник экономического правосудия Российской Ф</w:t>
      </w:r>
      <w:r w:rsidR="00D45053">
        <w:rPr>
          <w:rFonts w:ascii="Calibri" w:hAnsi="Calibri" w:cs="Calibri"/>
        </w:rPr>
        <w:t>едерации. 2017. № 11. С. 8 – 12 (в базе Консультант Плюс).</w:t>
      </w:r>
    </w:p>
    <w:p w:rsidR="00CD1BF1" w:rsidRPr="00CD1BF1" w:rsidRDefault="007F7118" w:rsidP="00CD1BF1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0"/>
      </w:pPr>
      <w:r w:rsidRPr="007F7118">
        <w:t>Требования связанных с должником лиц в деле о его банкротстве: от объективного к субъект</w:t>
      </w:r>
      <w:r w:rsidR="00D45053">
        <w:t xml:space="preserve">ивному вменению (Суворов Е.Д.) </w:t>
      </w:r>
      <w:r w:rsidR="00D45053" w:rsidRPr="00D45053">
        <w:t xml:space="preserve">// </w:t>
      </w:r>
      <w:r w:rsidRPr="007F7118">
        <w:t xml:space="preserve">Вестник экономического </w:t>
      </w:r>
      <w:r w:rsidR="00D45053">
        <w:t xml:space="preserve">правосудия Российской Федерации. </w:t>
      </w:r>
      <w:r w:rsidR="00D45053" w:rsidRPr="00D45053">
        <w:t>2</w:t>
      </w:r>
      <w:r w:rsidR="00D45053">
        <w:t>019.</w:t>
      </w:r>
      <w:r w:rsidRPr="007F7118">
        <w:t xml:space="preserve"> </w:t>
      </w:r>
      <w:r w:rsidR="00D45053">
        <w:t>№ 4 и №</w:t>
      </w:r>
      <w:r w:rsidRPr="007F7118">
        <w:t xml:space="preserve"> 5)</w:t>
      </w:r>
      <w:r w:rsidR="00CD1BF1" w:rsidRPr="00CD1BF1">
        <w:t xml:space="preserve"> (в базе Консультант Плюс).</w:t>
      </w:r>
    </w:p>
    <w:p w:rsidR="00CD1BF1" w:rsidRPr="00CD1BF1" w:rsidRDefault="007F7118" w:rsidP="00CD1BF1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0"/>
      </w:pPr>
      <w:r w:rsidRPr="007F7118">
        <w:t>К вопросу о рассмотрении в делах о банкротстве требований, основанных на отношениях внутрикорпоративного (внутригруппового) характера (Ш</w:t>
      </w:r>
      <w:r w:rsidR="00D45053">
        <w:t xml:space="preserve">евченко И.М.) </w:t>
      </w:r>
      <w:r w:rsidR="00D45053" w:rsidRPr="00D45053">
        <w:t xml:space="preserve">// </w:t>
      </w:r>
      <w:r w:rsidRPr="007F7118">
        <w:t xml:space="preserve">Арбитражные споры, 2018, </w:t>
      </w:r>
      <w:r w:rsidR="00D45053">
        <w:t>№</w:t>
      </w:r>
      <w:r w:rsidR="00CD1BF1">
        <w:t xml:space="preserve"> 4</w:t>
      </w:r>
      <w:r w:rsidR="00CD1BF1" w:rsidRPr="00CD1BF1">
        <w:t xml:space="preserve"> (в базе Консультант Плюс).</w:t>
      </w:r>
    </w:p>
    <w:p w:rsidR="00CD1BF1" w:rsidRPr="00CD1BF1" w:rsidRDefault="00D45053" w:rsidP="00CD1BF1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0"/>
      </w:pPr>
      <w:proofErr w:type="spellStart"/>
      <w:r>
        <w:t>Шайдуллин</w:t>
      </w:r>
      <w:proofErr w:type="spellEnd"/>
      <w:r>
        <w:t xml:space="preserve"> А.И. </w:t>
      </w:r>
      <w:r w:rsidR="004D0679" w:rsidRPr="004D0679">
        <w:t xml:space="preserve">Судьба обеспечительных сделок связанных с должником лиц при банкротстве. Комментарий к Определению Судебной коллегии по экономическим спорам ВС РФ от 24.12.2018 </w:t>
      </w:r>
      <w:r>
        <w:t xml:space="preserve">№ 305-ЭС18-15086 </w:t>
      </w:r>
      <w:r w:rsidRPr="00D45053">
        <w:t xml:space="preserve">// </w:t>
      </w:r>
      <w:r>
        <w:t>«</w:t>
      </w:r>
      <w:r w:rsidR="004D0679" w:rsidRPr="004D0679">
        <w:t>Вестник экономического правосудия Р</w:t>
      </w:r>
      <w:r>
        <w:t>оссийской Федерации», 2019, № 3</w:t>
      </w:r>
      <w:r w:rsidR="00CD1BF1">
        <w:t xml:space="preserve"> </w:t>
      </w:r>
      <w:r w:rsidR="00CD1BF1" w:rsidRPr="00CD1BF1">
        <w:t>(в базе Консультант Плюс).</w:t>
      </w:r>
    </w:p>
    <w:p w:rsidR="008D36E4" w:rsidRDefault="00CD1BF1" w:rsidP="00D45053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0"/>
      </w:pPr>
      <w:proofErr w:type="spellStart"/>
      <w:r>
        <w:t>Арабова</w:t>
      </w:r>
      <w:proofErr w:type="spellEnd"/>
      <w:r>
        <w:t xml:space="preserve"> Т.Ф., </w:t>
      </w:r>
      <w:proofErr w:type="spellStart"/>
      <w:r>
        <w:t>Будылин</w:t>
      </w:r>
      <w:proofErr w:type="spellEnd"/>
      <w:r>
        <w:t xml:space="preserve"> С.Л. </w:t>
      </w:r>
      <w:r w:rsidR="008D36E4" w:rsidRPr="008D36E4">
        <w:t>Дело о транзитном должнике, или Верховный Суд о субординации требований в банкротстве. Комментарий к Определениям Судебной коллегии ВС РФ от 14.02.2019 N 305-ЭС18-17629, от 28.03.2019 N 305-ЭС18-17629(2</w:t>
      </w:r>
      <w:r>
        <w:t xml:space="preserve">) </w:t>
      </w:r>
      <w:r w:rsidRPr="00CD1BF1">
        <w:t xml:space="preserve">// </w:t>
      </w:r>
      <w:r w:rsidR="008D36E4" w:rsidRPr="008D36E4">
        <w:t>Вестник экономического правосудия Р</w:t>
      </w:r>
      <w:r>
        <w:t>оссийской Федерации, 2019, № 9 (в базе Консультант Плюс).</w:t>
      </w:r>
    </w:p>
    <w:p w:rsidR="00E768FC" w:rsidRDefault="00AD31A1" w:rsidP="00D45053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0"/>
      </w:pPr>
      <w:r>
        <w:t xml:space="preserve">Мороз А.И. </w:t>
      </w:r>
      <w:r w:rsidR="00E768FC" w:rsidRPr="00E768FC">
        <w:t xml:space="preserve">Субординация требований при банкротстве должника: как учитывать требования без встречного предоставления со стороны кредитора? Комментарий к Определению Судебной коллегии по экономическим спорам ВС РФ от 26.11.2018 N 305-ЭС18-11840 </w:t>
      </w:r>
      <w:r w:rsidRPr="00AD31A1">
        <w:t xml:space="preserve">// </w:t>
      </w:r>
      <w:r w:rsidR="00E768FC" w:rsidRPr="00E768FC">
        <w:t xml:space="preserve">Вестник экономического </w:t>
      </w:r>
      <w:r>
        <w:t xml:space="preserve">правосудия Российской Федерации, 2019, № 5 </w:t>
      </w:r>
      <w:r w:rsidRPr="00AD31A1">
        <w:t>(в базе Консультант Плюс).</w:t>
      </w:r>
    </w:p>
    <w:p w:rsidR="0093571A" w:rsidRDefault="00AD31A1" w:rsidP="00AD31A1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0"/>
      </w:pPr>
      <w:proofErr w:type="spellStart"/>
      <w:r>
        <w:t>Шайдуллин</w:t>
      </w:r>
      <w:proofErr w:type="spellEnd"/>
      <w:r>
        <w:t xml:space="preserve"> А.И. </w:t>
      </w:r>
      <w:r w:rsidR="0093571A" w:rsidRPr="0093571A">
        <w:t xml:space="preserve">Модель понижения в очередности (субординации) займов участников юридических лиц в России: в поисках оптимального регулирования. Комментарий к Определению Судебной коллегии по экономическим спорам ВС РФ </w:t>
      </w:r>
      <w:r>
        <w:t xml:space="preserve">от 04.02.2019 N 304-ЭС18-14031 </w:t>
      </w:r>
      <w:r w:rsidRPr="00AD31A1">
        <w:t xml:space="preserve">// </w:t>
      </w:r>
      <w:r w:rsidR="0093571A" w:rsidRPr="0093571A">
        <w:t xml:space="preserve">Вестник экономического </w:t>
      </w:r>
      <w:r>
        <w:t>правосудия Российской Федерации, 2019, № 10.</w:t>
      </w:r>
    </w:p>
    <w:p w:rsidR="00AD31A1" w:rsidRPr="00AD31A1" w:rsidRDefault="00AD31A1" w:rsidP="00AD31A1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0"/>
      </w:pPr>
      <w:r w:rsidRPr="00AD31A1">
        <w:t>Шевченко И.М. К вопросу о понижении очередности удовлетворения (субординации) требований кредиторов в делах о банкротстве // «Российский судья», 2018, № 3 (есть в базе Консультант Плюс).</w:t>
      </w:r>
    </w:p>
    <w:p w:rsidR="008A4346" w:rsidRDefault="00AF2D81" w:rsidP="00AD31A1">
      <w:pPr>
        <w:pStyle w:val="a3"/>
        <w:numPr>
          <w:ilvl w:val="0"/>
          <w:numId w:val="1"/>
        </w:numPr>
        <w:ind w:left="0" w:firstLine="0"/>
      </w:pPr>
      <w:hyperlink r:id="rId10" w:history="1">
        <w:r w:rsidR="00AD31A1" w:rsidRPr="0090471E">
          <w:rPr>
            <w:rStyle w:val="a4"/>
          </w:rPr>
          <w:t>https://m-logos.ru/mlogos_publication/nauchno-praktichesky_kruglyi_stol_sudba_dogovornyh_trebovany_kontroliruushih_kompaniu_lic_i_inyh_affilirovannyh_kreditorov_pri_bankrotstve_kompanii/</w:t>
        </w:r>
      </w:hyperlink>
      <w:r w:rsidR="00AD31A1">
        <w:t xml:space="preserve"> - Научно-практический круглый стол «Судьба договорных требований контролирующих компанию лиц и иных аффилированных кредиторов при банкротстве компании. </w:t>
      </w:r>
    </w:p>
    <w:p w:rsidR="008A4346" w:rsidRPr="006E69D8" w:rsidRDefault="00AF2D81" w:rsidP="00AD31A1">
      <w:pPr>
        <w:pStyle w:val="a3"/>
        <w:numPr>
          <w:ilvl w:val="0"/>
          <w:numId w:val="1"/>
        </w:numPr>
        <w:ind w:left="0" w:firstLine="0"/>
        <w:rPr>
          <w:rStyle w:val="a4"/>
          <w:color w:val="auto"/>
          <w:u w:val="none"/>
        </w:rPr>
      </w:pPr>
      <w:hyperlink r:id="rId11" w:history="1">
        <w:r w:rsidR="008A4346" w:rsidRPr="004F38A1">
          <w:rPr>
            <w:rStyle w:val="a4"/>
          </w:rPr>
          <w:t>https://pravo.ru/story/217999/</w:t>
        </w:r>
      </w:hyperlink>
    </w:p>
    <w:p w:rsidR="00AD31A1" w:rsidRDefault="00AF2D81" w:rsidP="00AD31A1">
      <w:pPr>
        <w:pStyle w:val="a3"/>
        <w:numPr>
          <w:ilvl w:val="0"/>
          <w:numId w:val="1"/>
        </w:numPr>
        <w:ind w:left="0" w:firstLine="0"/>
      </w:pPr>
      <w:hyperlink r:id="rId12" w:history="1">
        <w:r w:rsidR="00AD31A1" w:rsidRPr="0090471E">
          <w:rPr>
            <w:rStyle w:val="a4"/>
          </w:rPr>
          <w:t>https://zakon.ru/blog/2020/08/02/subordinaciya_tekuschih_trebovanij_i_trebovaniya_affilirovannogo_lica_priobretyonnogo_im_u_nezavisim</w:t>
        </w:r>
      </w:hyperlink>
    </w:p>
    <w:sectPr w:rsidR="00AD31A1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2D81" w:rsidRDefault="00AF2D81" w:rsidP="00E44246">
      <w:pPr>
        <w:spacing w:before="0"/>
      </w:pPr>
      <w:r>
        <w:separator/>
      </w:r>
    </w:p>
  </w:endnote>
  <w:endnote w:type="continuationSeparator" w:id="0">
    <w:p w:rsidR="00AF2D81" w:rsidRDefault="00AF2D81" w:rsidP="00E44246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7925815"/>
      <w:docPartObj>
        <w:docPartGallery w:val="Page Numbers (Bottom of Page)"/>
        <w:docPartUnique/>
      </w:docPartObj>
    </w:sdtPr>
    <w:sdtEndPr/>
    <w:sdtContent>
      <w:p w:rsidR="00E44246" w:rsidRDefault="00E44246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50C0">
          <w:rPr>
            <w:noProof/>
          </w:rPr>
          <w:t>1</w:t>
        </w:r>
        <w:r>
          <w:fldChar w:fldCharType="end"/>
        </w:r>
      </w:p>
    </w:sdtContent>
  </w:sdt>
  <w:p w:rsidR="00E44246" w:rsidRDefault="00E4424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2D81" w:rsidRDefault="00AF2D81" w:rsidP="00E44246">
      <w:pPr>
        <w:spacing w:before="0"/>
      </w:pPr>
      <w:r>
        <w:separator/>
      </w:r>
    </w:p>
  </w:footnote>
  <w:footnote w:type="continuationSeparator" w:id="0">
    <w:p w:rsidR="00AF2D81" w:rsidRDefault="00AF2D81" w:rsidP="00E44246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3D71B2"/>
    <w:multiLevelType w:val="hybridMultilevel"/>
    <w:tmpl w:val="F1F87394"/>
    <w:lvl w:ilvl="0" w:tplc="2EF013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6145469"/>
    <w:multiLevelType w:val="hybridMultilevel"/>
    <w:tmpl w:val="5AC8125A"/>
    <w:lvl w:ilvl="0" w:tplc="5970950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651"/>
    <w:rsid w:val="002877FE"/>
    <w:rsid w:val="004D0679"/>
    <w:rsid w:val="00553F4E"/>
    <w:rsid w:val="006E69D8"/>
    <w:rsid w:val="00774319"/>
    <w:rsid w:val="007C5743"/>
    <w:rsid w:val="007E0F78"/>
    <w:rsid w:val="007F2A37"/>
    <w:rsid w:val="007F7118"/>
    <w:rsid w:val="008A4346"/>
    <w:rsid w:val="008D36E4"/>
    <w:rsid w:val="0093571A"/>
    <w:rsid w:val="009C2651"/>
    <w:rsid w:val="00A14C8C"/>
    <w:rsid w:val="00AA1E08"/>
    <w:rsid w:val="00AB3AEE"/>
    <w:rsid w:val="00AD31A1"/>
    <w:rsid w:val="00AD61EE"/>
    <w:rsid w:val="00AF2D81"/>
    <w:rsid w:val="00B94083"/>
    <w:rsid w:val="00BD1AE1"/>
    <w:rsid w:val="00C750C0"/>
    <w:rsid w:val="00C8503E"/>
    <w:rsid w:val="00CC061B"/>
    <w:rsid w:val="00CD1BF1"/>
    <w:rsid w:val="00D45053"/>
    <w:rsid w:val="00E17B4F"/>
    <w:rsid w:val="00E44246"/>
    <w:rsid w:val="00E768FC"/>
    <w:rsid w:val="00EE208E"/>
    <w:rsid w:val="00FD3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3DC88"/>
  <w15:chartTrackingRefBased/>
  <w15:docId w15:val="{6E039959-0DE8-41C5-AE3E-1E969A8C9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D335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D335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265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C2651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C2651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E44246"/>
    <w:pPr>
      <w:tabs>
        <w:tab w:val="center" w:pos="4677"/>
        <w:tab w:val="right" w:pos="9355"/>
      </w:tabs>
      <w:spacing w:before="0"/>
    </w:pPr>
  </w:style>
  <w:style w:type="character" w:customStyle="1" w:styleId="a7">
    <w:name w:val="Верхний колонтитул Знак"/>
    <w:basedOn w:val="a0"/>
    <w:link w:val="a6"/>
    <w:uiPriority w:val="99"/>
    <w:rsid w:val="00E44246"/>
  </w:style>
  <w:style w:type="paragraph" w:styleId="a8">
    <w:name w:val="footer"/>
    <w:basedOn w:val="a"/>
    <w:link w:val="a9"/>
    <w:uiPriority w:val="99"/>
    <w:unhideWhenUsed/>
    <w:rsid w:val="00E44246"/>
    <w:pPr>
      <w:tabs>
        <w:tab w:val="center" w:pos="4677"/>
        <w:tab w:val="right" w:pos="9355"/>
      </w:tabs>
      <w:spacing w:before="0"/>
    </w:pPr>
  </w:style>
  <w:style w:type="character" w:customStyle="1" w:styleId="a9">
    <w:name w:val="Нижний колонтитул Знак"/>
    <w:basedOn w:val="a0"/>
    <w:link w:val="a8"/>
    <w:uiPriority w:val="99"/>
    <w:rsid w:val="00E44246"/>
  </w:style>
  <w:style w:type="character" w:customStyle="1" w:styleId="30">
    <w:name w:val="Заголовок 3 Знак"/>
    <w:basedOn w:val="a0"/>
    <w:link w:val="3"/>
    <w:uiPriority w:val="9"/>
    <w:semiHidden/>
    <w:rsid w:val="00FD335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D335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7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g-online.ru/article/382191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bankruptcyclub.ru/2020/10/22/to-the-bulletin-of-economic-justice-of-the-russian-federation/" TargetMode="External"/><Relationship Id="rId12" Type="http://schemas.openxmlformats.org/officeDocument/2006/relationships/hyperlink" Target="https://zakon.ru/blog/2020/08/02/subordinaciya_tekuschih_trebovanij_i_trebovaniya_affilirovannogo_lica_priobretyonnogo_im_u_nezavisi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ravo.ru/story/217999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m-logos.ru/mlogos_publication/nauchno-praktichesky_kruglyi_stol_sudba_dogovornyh_trebovany_kontroliruushih_kompaniu_lic_i_inyh_affilirovannyh_kreditorov_pri_bankrotstve_kompani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EADB72E1441CA55F5584124EF1928498F5F7C004C828858C455CE1B8D8C9C50BFF0B954E7827CCD3AABC571B26BH7Q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Ганжур</dc:creator>
  <cp:keywords/>
  <dc:description/>
  <cp:lastModifiedBy>Александра Улезко</cp:lastModifiedBy>
  <cp:revision>19</cp:revision>
  <dcterms:created xsi:type="dcterms:W3CDTF">2020-10-06T16:06:00Z</dcterms:created>
  <dcterms:modified xsi:type="dcterms:W3CDTF">2020-10-29T10:48:00Z</dcterms:modified>
</cp:coreProperties>
</file>