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2BB8" w14:textId="77777777" w:rsidR="007D3E0D" w:rsidRDefault="00455C21" w:rsidP="007D3E0D">
      <w:pPr>
        <w:rPr>
          <w:b/>
        </w:rPr>
      </w:pPr>
      <w:r w:rsidRPr="008F1503">
        <w:rPr>
          <w:b/>
        </w:rPr>
        <w:t xml:space="preserve">Список литературы по субсидиарной ответственности </w:t>
      </w:r>
    </w:p>
    <w:p w14:paraId="06D021B7" w14:textId="3372B9D9" w:rsidR="00963E3E" w:rsidRPr="00963E3E" w:rsidRDefault="00963E3E" w:rsidP="00D50DD9">
      <w:pPr>
        <w:pStyle w:val="a3"/>
        <w:numPr>
          <w:ilvl w:val="0"/>
          <w:numId w:val="1"/>
        </w:numPr>
        <w:ind w:left="0" w:firstLine="0"/>
      </w:pPr>
      <w:r w:rsidRPr="00963E3E">
        <w:t xml:space="preserve">Тай Ю.В., </w:t>
      </w:r>
      <w:proofErr w:type="spellStart"/>
      <w:r w:rsidRPr="00963E3E">
        <w:t>Будылин</w:t>
      </w:r>
      <w:proofErr w:type="spellEnd"/>
      <w:r w:rsidRPr="00963E3E">
        <w:t xml:space="preserve"> С.Л. Сын за отца отвечает. Субсидиарная ответственность членов семьи директора в банкротстве компании. Комментарий к Определению Судебной коллегии по экономическим спорам ВС РФ от 23.12.2019 </w:t>
      </w:r>
      <w:r>
        <w:t>№</w:t>
      </w:r>
      <w:r w:rsidRPr="00963E3E">
        <w:t xml:space="preserve"> 305-ЭС19-13326 // Вестник экономического правосудия Российской </w:t>
      </w:r>
      <w:r>
        <w:t>Федерации. 2020. N 6. С. 4 – 22 (в базе Консультант Плюс)</w:t>
      </w:r>
    </w:p>
    <w:p w14:paraId="79AA244C" w14:textId="77777777" w:rsidR="00963E3E" w:rsidRPr="00963E3E" w:rsidRDefault="00963E3E" w:rsidP="00963E3E">
      <w:pPr>
        <w:pStyle w:val="a3"/>
        <w:numPr>
          <w:ilvl w:val="0"/>
          <w:numId w:val="1"/>
        </w:numPr>
        <w:ind w:left="0" w:firstLine="0"/>
      </w:pPr>
      <w:proofErr w:type="spellStart"/>
      <w:r w:rsidRPr="00963E3E">
        <w:t>Мифтахутдинов</w:t>
      </w:r>
      <w:proofErr w:type="spellEnd"/>
      <w:r w:rsidRPr="00963E3E">
        <w:t xml:space="preserve"> Р.Т. Эволюция института субсидиарной ответственности при банкротстве: причины и последствия правовой реформы //</w:t>
      </w:r>
      <w:r>
        <w:t xml:space="preserve"> Закон. 2018. N 5. С. 187 – 191 (в базе Консультант Плюс).</w:t>
      </w:r>
    </w:p>
    <w:p w14:paraId="0F3F6801" w14:textId="77777777" w:rsidR="0008738E" w:rsidRPr="0008738E" w:rsidRDefault="00963E3E" w:rsidP="0008738E">
      <w:pPr>
        <w:pStyle w:val="a3"/>
        <w:numPr>
          <w:ilvl w:val="0"/>
          <w:numId w:val="1"/>
        </w:numPr>
        <w:ind w:left="0" w:firstLine="0"/>
      </w:pPr>
      <w:r w:rsidRPr="00963E3E">
        <w:t>Егоров А.В. Исковая давность по требованиям о привлечении к субсидиарной ответственности при банкротстве // Вестник гражданского</w:t>
      </w:r>
      <w:r w:rsidR="0008738E">
        <w:t xml:space="preserve"> права. 2018. N 4. С. 132 – 153 </w:t>
      </w:r>
      <w:r w:rsidR="0008738E" w:rsidRPr="0008738E">
        <w:t>(в базе Консультант Плюс).</w:t>
      </w:r>
    </w:p>
    <w:p w14:paraId="0E85B387" w14:textId="77777777" w:rsidR="0008738E" w:rsidRPr="0008738E" w:rsidRDefault="00963E3E" w:rsidP="0008738E">
      <w:pPr>
        <w:pStyle w:val="a3"/>
        <w:numPr>
          <w:ilvl w:val="0"/>
          <w:numId w:val="1"/>
        </w:numPr>
        <w:ind w:left="0" w:firstLine="0"/>
      </w:pPr>
      <w:r w:rsidRPr="00963E3E">
        <w:t xml:space="preserve"> </w:t>
      </w:r>
      <w:r w:rsidR="0008738E" w:rsidRPr="0008738E">
        <w:t>Шевченко И.М. К вопросу об определении размера субсидиарной ответственности контролирующего должника лица в деле о банкротстве // Судья. 2018. N 4</w:t>
      </w:r>
      <w:r w:rsidR="0008738E">
        <w:t>. С. 42 – 46 (в базе Консультант Плюс).</w:t>
      </w:r>
    </w:p>
    <w:p w14:paraId="3A44E842" w14:textId="77777777" w:rsidR="0008738E" w:rsidRPr="0008738E" w:rsidRDefault="0008738E" w:rsidP="0008738E">
      <w:pPr>
        <w:pStyle w:val="a3"/>
        <w:numPr>
          <w:ilvl w:val="0"/>
          <w:numId w:val="1"/>
        </w:numPr>
        <w:ind w:left="0" w:firstLine="0"/>
      </w:pPr>
      <w:proofErr w:type="spellStart"/>
      <w:r w:rsidRPr="0008738E">
        <w:t>Лотфуллин</w:t>
      </w:r>
      <w:proofErr w:type="spellEnd"/>
      <w:r w:rsidRPr="0008738E">
        <w:t xml:space="preserve"> Р.К. Гражданско-правовая ответственность за умышленные действия, направленные на создание невозможности получения кредиторами должника исполнения за счет имущества контролирующих его лиц. Комментарий к Определению Судебной коллегии по экономическим спорам ВС РФ от 23.12.2019 N 305-ЭС19-13326 // Вестник экономического правосудия Российской Ф</w:t>
      </w:r>
      <w:r>
        <w:t xml:space="preserve">едерации. 2020. N 6. С. 23 – 34 </w:t>
      </w:r>
      <w:r w:rsidRPr="0008738E">
        <w:t>(в базе Консультант Плюс).</w:t>
      </w:r>
    </w:p>
    <w:p w14:paraId="008EF7E2" w14:textId="77777777" w:rsidR="0008738E" w:rsidRPr="0008738E" w:rsidRDefault="0008738E" w:rsidP="0008738E">
      <w:pPr>
        <w:pStyle w:val="a3"/>
        <w:numPr>
          <w:ilvl w:val="0"/>
          <w:numId w:val="1"/>
        </w:numPr>
        <w:ind w:left="0" w:firstLine="0"/>
      </w:pPr>
      <w:proofErr w:type="spellStart"/>
      <w:r w:rsidRPr="0008738E">
        <w:t>Яковец</w:t>
      </w:r>
      <w:proofErr w:type="spellEnd"/>
      <w:r w:rsidRPr="0008738E">
        <w:t xml:space="preserve"> А.В. О некоторых вопросах, связанных с привлечением к субсидиарной ответственности лиц, имеющих право инициировать созыв внеочередного общего собрания акционеров (участников) должника // Инфо</w:t>
      </w:r>
      <w:r>
        <w:t xml:space="preserve">рмационно-аналитический журнал «Арбитражные споры». 2019. N 2. С. 15 – 28 </w:t>
      </w:r>
      <w:r w:rsidRPr="0008738E">
        <w:t>(в базе Консультант Плюс).</w:t>
      </w:r>
    </w:p>
    <w:p w14:paraId="07C84CA8" w14:textId="77777777" w:rsidR="00937A3B" w:rsidRDefault="003E4061" w:rsidP="0008738E">
      <w:pPr>
        <w:pStyle w:val="a3"/>
        <w:numPr>
          <w:ilvl w:val="0"/>
          <w:numId w:val="1"/>
        </w:numPr>
        <w:ind w:left="0" w:firstLine="0"/>
        <w:rPr>
          <w:bCs/>
        </w:rPr>
      </w:pPr>
      <w:hyperlink r:id="rId7" w:history="1">
        <w:r w:rsidR="00937A3B" w:rsidRPr="00F91A19">
          <w:rPr>
            <w:rStyle w:val="a4"/>
            <w:bCs/>
          </w:rPr>
          <w:t>https://zakon.ru/blog/2020/10/03/o_vzyskanii_s_privlekaemogo_k_subsidiarnoj_otvetstvennosti_pri_bankrotstve_lica_procentov_za_period_</w:t>
        </w:r>
      </w:hyperlink>
    </w:p>
    <w:p w14:paraId="2A317B50" w14:textId="77777777" w:rsidR="00937A3B" w:rsidRDefault="003E4061" w:rsidP="0008738E">
      <w:pPr>
        <w:pStyle w:val="a3"/>
        <w:numPr>
          <w:ilvl w:val="0"/>
          <w:numId w:val="1"/>
        </w:numPr>
        <w:ind w:left="0" w:firstLine="0"/>
        <w:rPr>
          <w:bCs/>
        </w:rPr>
      </w:pPr>
      <w:hyperlink r:id="rId8" w:history="1">
        <w:r w:rsidR="00937A3B" w:rsidRPr="00F91A19">
          <w:rPr>
            <w:rStyle w:val="a4"/>
            <w:bCs/>
          </w:rPr>
          <w:t>https://zakon.ru/discussion/2020/10/07/sovmestnoe_bankrotstvo_i_otvetstvennost_naslednikov__videozapis_zasedaniya_bankrotnogo_kluba_ot_20_d</w:t>
        </w:r>
      </w:hyperlink>
      <w:r w:rsidR="00937A3B" w:rsidRPr="00937A3B">
        <w:rPr>
          <w:bCs/>
        </w:rPr>
        <w:t xml:space="preserve"> </w:t>
      </w:r>
    </w:p>
    <w:p w14:paraId="47546678" w14:textId="77777777" w:rsidR="00F259F3" w:rsidRDefault="003E4061" w:rsidP="00D24262">
      <w:pPr>
        <w:pStyle w:val="a3"/>
        <w:numPr>
          <w:ilvl w:val="0"/>
          <w:numId w:val="1"/>
        </w:numPr>
        <w:ind w:left="0" w:firstLine="0"/>
        <w:rPr>
          <w:bCs/>
        </w:rPr>
      </w:pPr>
      <w:hyperlink r:id="rId9" w:history="1">
        <w:r w:rsidR="00D24262" w:rsidRPr="00D24262">
          <w:rPr>
            <w:rStyle w:val="a4"/>
          </w:rPr>
          <w:t>https</w:t>
        </w:r>
        <w:r w:rsidR="00D24262" w:rsidRPr="006C0FB0">
          <w:rPr>
            <w:rStyle w:val="a4"/>
            <w:bCs/>
          </w:rPr>
          <w:t>://bosfera.ru/bo/o-nesvoevremennoy-podache-zayavleniya-o-priznanii-dolzhnika-bankrotom-otpravnye-tochki-sudebnoy</w:t>
        </w:r>
      </w:hyperlink>
    </w:p>
    <w:p w14:paraId="0BEBE6D8" w14:textId="77777777" w:rsidR="00D24262" w:rsidRDefault="003E4061" w:rsidP="00D24262">
      <w:pPr>
        <w:pStyle w:val="a3"/>
        <w:numPr>
          <w:ilvl w:val="0"/>
          <w:numId w:val="1"/>
        </w:numPr>
        <w:ind w:left="0" w:firstLine="0"/>
        <w:rPr>
          <w:bCs/>
        </w:rPr>
      </w:pPr>
      <w:hyperlink r:id="rId10" w:history="1">
        <w:r w:rsidR="00D24262" w:rsidRPr="006C0FB0">
          <w:rPr>
            <w:rStyle w:val="a4"/>
            <w:bCs/>
          </w:rPr>
          <w:t>https://bosfera.ru/bo/banki-v-sudah-plan-spaseniya-ot-subsidiarnoy-otvetstvennosti</w:t>
        </w:r>
      </w:hyperlink>
    </w:p>
    <w:p w14:paraId="7403B525" w14:textId="77777777" w:rsidR="007D3E0D" w:rsidRDefault="007D3E0D" w:rsidP="007D3E0D">
      <w:pPr>
        <w:pStyle w:val="a3"/>
        <w:ind w:left="0" w:firstLine="0"/>
        <w:rPr>
          <w:bCs/>
        </w:rPr>
      </w:pPr>
    </w:p>
    <w:p w14:paraId="4D4953FC" w14:textId="77777777" w:rsidR="00D24262" w:rsidRPr="00937A3B" w:rsidRDefault="00D24262" w:rsidP="00F259F3">
      <w:pPr>
        <w:pStyle w:val="a3"/>
        <w:ind w:left="1069" w:firstLine="0"/>
        <w:rPr>
          <w:bCs/>
        </w:rPr>
      </w:pPr>
    </w:p>
    <w:sectPr w:rsidR="00D24262" w:rsidRPr="00937A3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BF3E" w14:textId="77777777" w:rsidR="003E4061" w:rsidRDefault="003E4061" w:rsidP="00F259F3">
      <w:pPr>
        <w:spacing w:before="0"/>
      </w:pPr>
      <w:r>
        <w:separator/>
      </w:r>
    </w:p>
  </w:endnote>
  <w:endnote w:type="continuationSeparator" w:id="0">
    <w:p w14:paraId="2E7D7765" w14:textId="77777777" w:rsidR="003E4061" w:rsidRDefault="003E4061" w:rsidP="00F259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959960"/>
      <w:docPartObj>
        <w:docPartGallery w:val="Page Numbers (Bottom of Page)"/>
        <w:docPartUnique/>
      </w:docPartObj>
    </w:sdtPr>
    <w:sdtEndPr/>
    <w:sdtContent>
      <w:p w14:paraId="46C5C580" w14:textId="77777777" w:rsidR="00F259F3" w:rsidRDefault="00F259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0D">
          <w:rPr>
            <w:noProof/>
          </w:rPr>
          <w:t>1</w:t>
        </w:r>
        <w:r>
          <w:fldChar w:fldCharType="end"/>
        </w:r>
      </w:p>
    </w:sdtContent>
  </w:sdt>
  <w:p w14:paraId="2C36A27B" w14:textId="77777777" w:rsidR="00F259F3" w:rsidRDefault="00F25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8456" w14:textId="77777777" w:rsidR="003E4061" w:rsidRDefault="003E4061" w:rsidP="00F259F3">
      <w:pPr>
        <w:spacing w:before="0"/>
      </w:pPr>
      <w:r>
        <w:separator/>
      </w:r>
    </w:p>
  </w:footnote>
  <w:footnote w:type="continuationSeparator" w:id="0">
    <w:p w14:paraId="5F5AA7AE" w14:textId="77777777" w:rsidR="003E4061" w:rsidRDefault="003E4061" w:rsidP="00F259F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1A4"/>
    <w:multiLevelType w:val="hybridMultilevel"/>
    <w:tmpl w:val="2D5EC902"/>
    <w:lvl w:ilvl="0" w:tplc="75DA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A5C8B"/>
    <w:multiLevelType w:val="hybridMultilevel"/>
    <w:tmpl w:val="7EA4D184"/>
    <w:lvl w:ilvl="0" w:tplc="39027C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A3BEC"/>
    <w:multiLevelType w:val="hybridMultilevel"/>
    <w:tmpl w:val="7EA4D184"/>
    <w:lvl w:ilvl="0" w:tplc="39027C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D8"/>
    <w:rsid w:val="0008738E"/>
    <w:rsid w:val="00393FD8"/>
    <w:rsid w:val="003C5F4D"/>
    <w:rsid w:val="003E4061"/>
    <w:rsid w:val="00455C21"/>
    <w:rsid w:val="00456B40"/>
    <w:rsid w:val="00624090"/>
    <w:rsid w:val="00693EB6"/>
    <w:rsid w:val="007D3E0D"/>
    <w:rsid w:val="0084072F"/>
    <w:rsid w:val="008F1503"/>
    <w:rsid w:val="009029F2"/>
    <w:rsid w:val="00937A3B"/>
    <w:rsid w:val="0094601D"/>
    <w:rsid w:val="00963E3E"/>
    <w:rsid w:val="009D16E8"/>
    <w:rsid w:val="009E2BEC"/>
    <w:rsid w:val="009F0C24"/>
    <w:rsid w:val="009F15B3"/>
    <w:rsid w:val="00B9459F"/>
    <w:rsid w:val="00C21C30"/>
    <w:rsid w:val="00D24262"/>
    <w:rsid w:val="00D50DD9"/>
    <w:rsid w:val="00F259F3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22BE"/>
  <w15:chartTrackingRefBased/>
  <w15:docId w15:val="{388E06F6-E721-4FEA-B252-9626F50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94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1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937A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59F3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259F3"/>
  </w:style>
  <w:style w:type="paragraph" w:styleId="a7">
    <w:name w:val="footer"/>
    <w:basedOn w:val="a"/>
    <w:link w:val="a8"/>
    <w:uiPriority w:val="99"/>
    <w:unhideWhenUsed/>
    <w:rsid w:val="00F259F3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259F3"/>
  </w:style>
  <w:style w:type="character" w:styleId="a9">
    <w:name w:val="FollowedHyperlink"/>
    <w:basedOn w:val="a0"/>
    <w:uiPriority w:val="99"/>
    <w:semiHidden/>
    <w:unhideWhenUsed/>
    <w:rsid w:val="00087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u/discussion/2020/10/07/sovmestnoe_bankrotstvo_i_otvetstvennost_naslednikov__videozapis_zasedaniya_bankrotnogo_kluba_ot_20_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u/blog/2020/10/03/o_vzyskanii_s_privlekaemogo_k_subsidiarnoj_otvetstvennosti_pri_bankrotstve_lica_procentov_za_period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osfera.ru/bo/banki-v-sudah-plan-spaseniya-ot-subsidiarnoy-otvetstven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fera.ru/bo/o-nesvoevremennoy-podache-zayavleniya-o-priznanii-dolzhnika-bankrotom-otpravnye-tochki-sudeb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Ганжур</dc:creator>
  <cp:keywords/>
  <dc:description/>
  <cp:lastModifiedBy>Полина Качкина</cp:lastModifiedBy>
  <cp:revision>7</cp:revision>
  <dcterms:created xsi:type="dcterms:W3CDTF">2020-10-07T09:48:00Z</dcterms:created>
  <dcterms:modified xsi:type="dcterms:W3CDTF">2020-10-29T13:19:00Z</dcterms:modified>
</cp:coreProperties>
</file>