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009B" w:rsidRDefault="001E3BD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654CE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55DF1">
      <w:r>
        <w:rPr>
          <w:noProof/>
        </w:rPr>
        <w:drawing>
          <wp:anchor distT="0" distB="0" distL="114300" distR="114300" simplePos="0" relativeHeight="251658240" behindDoc="0" locked="0" layoutInCell="1" allowOverlap="1" wp14:anchorId="54DCD9FA" wp14:editId="37A32489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53EE" w:rsidRDefault="009F53EE" w:rsidP="009F53EE">
      <w:pPr>
        <w:suppressAutoHyphens/>
      </w:pPr>
      <w:bookmarkStart w:id="0" w:name="_Toc382506116"/>
      <w:bookmarkStart w:id="1" w:name="_Toc392681892"/>
    </w:p>
    <w:p w:rsidR="009F53EE" w:rsidRDefault="009F53EE" w:rsidP="009F53EE">
      <w:pPr>
        <w:suppressAutoHyphens/>
      </w:pPr>
    </w:p>
    <w:p w:rsidR="009F53EE" w:rsidRPr="004E0013" w:rsidRDefault="009F53EE" w:rsidP="009F53EE">
      <w:pPr>
        <w:suppressAutoHyphens/>
        <w:rPr>
          <w:b/>
        </w:rPr>
      </w:pPr>
    </w:p>
    <w:p w:rsidR="009F53EE" w:rsidRDefault="009F53EE" w:rsidP="009F53EE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2" w:name="_Приказ_23"/>
      <w:bookmarkEnd w:id="0"/>
      <w:bookmarkEnd w:id="1"/>
      <w:bookmarkEnd w:id="2"/>
    </w:p>
    <w:p w:rsidR="009F53EE" w:rsidRDefault="009F53EE" w:rsidP="009F53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53EE" w:rsidRDefault="009F53EE" w:rsidP="009F53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53EE" w:rsidRDefault="009F53EE" w:rsidP="009F53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53EE" w:rsidRDefault="009F53EE" w:rsidP="009F53E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F53EE" w:rsidRPr="007E0C28" w:rsidRDefault="009F53EE" w:rsidP="009F53EE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бакалавриата</w:t>
      </w:r>
      <w:proofErr w:type="spellEnd"/>
      <w:r w:rsidRPr="009959A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Pr="00C91849">
        <w:rPr>
          <w:b/>
          <w:bCs/>
          <w:sz w:val="26"/>
          <w:szCs w:val="26"/>
        </w:rPr>
        <w:t>Логистика и управление цепями поставок</w:t>
      </w:r>
      <w:r>
        <w:rPr>
          <w:b/>
          <w:bCs/>
          <w:sz w:val="26"/>
          <w:szCs w:val="26"/>
        </w:rPr>
        <w:t xml:space="preserve">» факультета </w:t>
      </w:r>
      <w:r>
        <w:rPr>
          <w:b/>
          <w:bCs/>
          <w:sz w:val="26"/>
          <w:szCs w:val="26"/>
        </w:rPr>
        <w:br/>
      </w:r>
      <w:r w:rsidRPr="000857AF">
        <w:rPr>
          <w:b/>
          <w:bCs/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Pr="007E0C28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9F53EE" w:rsidRPr="007E0C28" w:rsidRDefault="009F53EE" w:rsidP="009F53EE">
      <w:pPr>
        <w:suppressAutoHyphens/>
        <w:contextualSpacing/>
        <w:rPr>
          <w:sz w:val="26"/>
          <w:szCs w:val="26"/>
        </w:rPr>
      </w:pPr>
    </w:p>
    <w:p w:rsidR="009F53EE" w:rsidRPr="007E0C28" w:rsidRDefault="009F53EE" w:rsidP="009F53EE">
      <w:pPr>
        <w:suppressAutoHyphens/>
        <w:contextualSpacing/>
        <w:rPr>
          <w:sz w:val="26"/>
          <w:szCs w:val="26"/>
        </w:rPr>
      </w:pPr>
    </w:p>
    <w:p w:rsidR="009F53EE" w:rsidRPr="007E0C28" w:rsidRDefault="009F53EE" w:rsidP="009F53EE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F53EE" w:rsidRPr="007E0C28" w:rsidRDefault="009F53EE" w:rsidP="009F53EE">
      <w:pPr>
        <w:suppressAutoHyphens/>
        <w:contextualSpacing/>
        <w:jc w:val="both"/>
        <w:rPr>
          <w:sz w:val="26"/>
          <w:szCs w:val="26"/>
        </w:rPr>
      </w:pPr>
    </w:p>
    <w:p w:rsidR="009F53EE" w:rsidRDefault="009F53EE" w:rsidP="009F53E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</w:t>
      </w:r>
      <w:r w:rsidRPr="000857AF">
        <w:rPr>
          <w:sz w:val="26"/>
          <w:szCs w:val="26"/>
        </w:rPr>
        <w:t>«</w:t>
      </w:r>
      <w:r w:rsidRPr="00C91849">
        <w:rPr>
          <w:sz w:val="26"/>
          <w:szCs w:val="26"/>
        </w:rPr>
        <w:t>Логистика и управление цепями поставок</w:t>
      </w:r>
      <w:r w:rsidRPr="000857AF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38.03.02 «Менеджмент»,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br/>
      </w:r>
      <w:r w:rsidRPr="000857AF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Pr="009959A3">
        <w:rPr>
          <w:sz w:val="26"/>
          <w:szCs w:val="26"/>
        </w:rPr>
        <w:t>, очной формы обучения</w:t>
      </w:r>
      <w:r>
        <w:rPr>
          <w:sz w:val="26"/>
          <w:szCs w:val="26"/>
        </w:rPr>
        <w:t>,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</w:t>
      </w:r>
      <w:r w:rsidR="006F66F6">
        <w:rPr>
          <w:sz w:val="26"/>
          <w:szCs w:val="26"/>
        </w:rPr>
        <w:t>таве Президиума ГЭК и локаль</w:t>
      </w:r>
      <w:r>
        <w:rPr>
          <w:sz w:val="26"/>
          <w:szCs w:val="26"/>
        </w:rPr>
        <w:t>ных ГЭК, а также секретарей Президиума ГЭК и локальных ГЭК.</w:t>
      </w:r>
    </w:p>
    <w:p w:rsidR="009F53EE" w:rsidRDefault="009F53EE" w:rsidP="009F53E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:rsidR="009F53EE" w:rsidRPr="008A082C" w:rsidRDefault="009F53EE" w:rsidP="009F53EE">
      <w:pPr>
        <w:suppressAutoHyphens/>
        <w:ind w:firstLine="851"/>
        <w:jc w:val="both"/>
        <w:rPr>
          <w:sz w:val="26"/>
          <w:szCs w:val="26"/>
        </w:rPr>
      </w:pPr>
      <w:r w:rsidRPr="006163CB">
        <w:rPr>
          <w:sz w:val="26"/>
          <w:szCs w:val="26"/>
        </w:rPr>
        <w:t>Председатель Президиума ГЭК - Барыкин С.Е., доктор экономических наук, доцент, заместитель директора по финансам и экономике О</w:t>
      </w:r>
      <w:r w:rsidR="006F66F6" w:rsidRPr="006163CB">
        <w:rPr>
          <w:sz w:val="26"/>
          <w:szCs w:val="26"/>
        </w:rPr>
        <w:t>бщества с ограниченной ответственностью</w:t>
      </w:r>
      <w:r w:rsidRPr="006163CB">
        <w:rPr>
          <w:sz w:val="26"/>
          <w:szCs w:val="26"/>
        </w:rPr>
        <w:t xml:space="preserve"> "Позитив-сервис"</w:t>
      </w:r>
      <w:r w:rsidR="00C158FA" w:rsidRPr="006B5B87">
        <w:rPr>
          <w:sz w:val="26"/>
          <w:szCs w:val="26"/>
        </w:rPr>
        <w:t>.</w:t>
      </w:r>
      <w:r w:rsidRPr="009F53EE">
        <w:rPr>
          <w:sz w:val="26"/>
          <w:szCs w:val="26"/>
        </w:rPr>
        <w:t xml:space="preserve"> </w:t>
      </w:r>
    </w:p>
    <w:p w:rsidR="009F53EE" w:rsidRDefault="009F53EE" w:rsidP="009F53EE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32362">
        <w:rPr>
          <w:sz w:val="26"/>
          <w:szCs w:val="26"/>
        </w:rPr>
        <w:t>лены Президиума</w:t>
      </w:r>
      <w:r w:rsidRPr="008A082C">
        <w:rPr>
          <w:sz w:val="26"/>
          <w:szCs w:val="26"/>
        </w:rPr>
        <w:t xml:space="preserve"> </w:t>
      </w:r>
      <w:r w:rsidRPr="00732362">
        <w:rPr>
          <w:sz w:val="26"/>
          <w:szCs w:val="26"/>
        </w:rPr>
        <w:t>ГЭК</w:t>
      </w:r>
      <w:r>
        <w:rPr>
          <w:sz w:val="26"/>
          <w:szCs w:val="26"/>
        </w:rPr>
        <w:t>:</w:t>
      </w:r>
    </w:p>
    <w:p w:rsidR="006F66F6" w:rsidRDefault="009019C8" w:rsidP="009F53EE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6F66F6" w:rsidRPr="006F66F6">
        <w:rPr>
          <w:sz w:val="26"/>
          <w:szCs w:val="26"/>
        </w:rPr>
        <w:t>Лукинский</w:t>
      </w:r>
      <w:proofErr w:type="spellEnd"/>
      <w:r w:rsidR="006F66F6" w:rsidRPr="006F66F6">
        <w:rPr>
          <w:sz w:val="26"/>
          <w:szCs w:val="26"/>
        </w:rPr>
        <w:t xml:space="preserve"> В.В., </w:t>
      </w:r>
      <w:r w:rsidR="006F66F6" w:rsidRPr="009F53EE">
        <w:rPr>
          <w:sz w:val="26"/>
          <w:szCs w:val="26"/>
        </w:rPr>
        <w:t>доктор экономических наук</w:t>
      </w:r>
      <w:r w:rsidR="006F66F6">
        <w:rPr>
          <w:sz w:val="26"/>
          <w:szCs w:val="26"/>
        </w:rPr>
        <w:t xml:space="preserve">, профессор, </w:t>
      </w:r>
      <w:r w:rsidR="006F66F6" w:rsidRPr="006F66F6">
        <w:rPr>
          <w:sz w:val="26"/>
          <w:szCs w:val="26"/>
        </w:rPr>
        <w:t>профессор департамента менеджмента</w:t>
      </w:r>
      <w:r w:rsidR="006F66F6">
        <w:rPr>
          <w:sz w:val="26"/>
          <w:szCs w:val="26"/>
        </w:rPr>
        <w:t xml:space="preserve"> </w:t>
      </w:r>
      <w:r w:rsidR="006F66F6" w:rsidRPr="006F66F6">
        <w:rPr>
          <w:sz w:val="26"/>
          <w:szCs w:val="26"/>
        </w:rPr>
        <w:t xml:space="preserve">факультета Санкт-Петербургская школа экономики </w:t>
      </w:r>
      <w:r>
        <w:rPr>
          <w:sz w:val="26"/>
          <w:szCs w:val="26"/>
        </w:rPr>
        <w:br/>
      </w:r>
      <w:r w:rsidR="006F66F6" w:rsidRPr="006F66F6">
        <w:rPr>
          <w:sz w:val="26"/>
          <w:szCs w:val="26"/>
        </w:rPr>
        <w:t>и менеджмента Национального исследовательского университета «Высшая школа экономики»</w:t>
      </w:r>
      <w:r w:rsidR="006F66F6">
        <w:rPr>
          <w:sz w:val="26"/>
          <w:szCs w:val="26"/>
        </w:rPr>
        <w:t>;</w:t>
      </w:r>
    </w:p>
    <w:p w:rsidR="00B6326E" w:rsidRDefault="00B6326E" w:rsidP="009F53EE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Уваров С</w:t>
      </w:r>
      <w:r w:rsidRPr="00583DEE">
        <w:rPr>
          <w:sz w:val="26"/>
          <w:szCs w:val="26"/>
        </w:rPr>
        <w:t xml:space="preserve">.А., </w:t>
      </w:r>
      <w:r w:rsidRPr="009F53EE">
        <w:rPr>
          <w:sz w:val="26"/>
          <w:szCs w:val="26"/>
        </w:rPr>
        <w:t>доктор экономических наук</w:t>
      </w:r>
      <w:r>
        <w:rPr>
          <w:sz w:val="26"/>
          <w:szCs w:val="26"/>
        </w:rPr>
        <w:t>, профессор</w:t>
      </w:r>
      <w:r w:rsidRPr="006F66F6">
        <w:rPr>
          <w:sz w:val="26"/>
          <w:szCs w:val="26"/>
        </w:rPr>
        <w:t xml:space="preserve">, профессор </w:t>
      </w:r>
      <w:r>
        <w:rPr>
          <w:sz w:val="26"/>
          <w:szCs w:val="26"/>
        </w:rPr>
        <w:t>кафедры торгового дела и товароведения</w:t>
      </w:r>
      <w:r w:rsidRPr="006F66F6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 (ФГБОУ ВО «</w:t>
      </w:r>
      <w:proofErr w:type="spellStart"/>
      <w:r>
        <w:rPr>
          <w:sz w:val="26"/>
          <w:szCs w:val="26"/>
        </w:rPr>
        <w:t>СПбГЭУ</w:t>
      </w:r>
      <w:proofErr w:type="spellEnd"/>
      <w:r>
        <w:rPr>
          <w:sz w:val="26"/>
          <w:szCs w:val="26"/>
        </w:rPr>
        <w:t>»)</w:t>
      </w:r>
    </w:p>
    <w:p w:rsidR="009F53EE" w:rsidRPr="006F66F6" w:rsidRDefault="009019C8" w:rsidP="009F53EE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66F6" w:rsidRPr="006F66F6">
        <w:rPr>
          <w:sz w:val="26"/>
          <w:szCs w:val="26"/>
        </w:rPr>
        <w:t>Бочкарев А</w:t>
      </w:r>
      <w:r w:rsidR="006F66F6">
        <w:rPr>
          <w:sz w:val="26"/>
          <w:szCs w:val="26"/>
        </w:rPr>
        <w:t>.</w:t>
      </w:r>
      <w:r w:rsidR="006F66F6" w:rsidRPr="006F66F6">
        <w:rPr>
          <w:sz w:val="26"/>
          <w:szCs w:val="26"/>
        </w:rPr>
        <w:t>А</w:t>
      </w:r>
      <w:r w:rsidR="006F66F6">
        <w:rPr>
          <w:sz w:val="26"/>
          <w:szCs w:val="26"/>
        </w:rPr>
        <w:t>.</w:t>
      </w:r>
      <w:r w:rsidR="006F66F6" w:rsidRPr="006F66F6">
        <w:rPr>
          <w:sz w:val="26"/>
          <w:szCs w:val="26"/>
        </w:rPr>
        <w:t xml:space="preserve">, </w:t>
      </w:r>
      <w:r w:rsidR="006F66F6" w:rsidRPr="009F53EE">
        <w:rPr>
          <w:sz w:val="26"/>
          <w:szCs w:val="26"/>
        </w:rPr>
        <w:t>доктор экономических наук</w:t>
      </w:r>
      <w:r w:rsidR="006F66F6" w:rsidRPr="006F66F6">
        <w:rPr>
          <w:sz w:val="26"/>
          <w:szCs w:val="26"/>
        </w:rPr>
        <w:t xml:space="preserve">, доцент, профессор департамента логистики и управления цепями поставок факультета </w:t>
      </w:r>
      <w:r>
        <w:rPr>
          <w:sz w:val="26"/>
          <w:szCs w:val="26"/>
        </w:rPr>
        <w:br/>
      </w:r>
      <w:r w:rsidR="006F66F6" w:rsidRPr="006F66F6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="006F66F6">
        <w:rPr>
          <w:sz w:val="26"/>
          <w:szCs w:val="26"/>
        </w:rPr>
        <w:t>;</w:t>
      </w:r>
    </w:p>
    <w:p w:rsidR="004B2370" w:rsidRDefault="009019C8" w:rsidP="004B2370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B2370" w:rsidRPr="006163CB">
        <w:rPr>
          <w:sz w:val="26"/>
          <w:szCs w:val="26"/>
        </w:rPr>
        <w:t>Маевский С.В., советник генерального директора по техническим вопросам СПб</w:t>
      </w:r>
      <w:r w:rsidR="004B2370">
        <w:rPr>
          <w:sz w:val="26"/>
          <w:szCs w:val="26"/>
        </w:rPr>
        <w:t xml:space="preserve"> </w:t>
      </w:r>
      <w:r w:rsidR="004B2370" w:rsidRPr="006163CB">
        <w:rPr>
          <w:sz w:val="26"/>
          <w:szCs w:val="26"/>
        </w:rPr>
        <w:t>ГУП «</w:t>
      </w:r>
      <w:proofErr w:type="spellStart"/>
      <w:r w:rsidR="004B2370" w:rsidRPr="006163CB">
        <w:rPr>
          <w:sz w:val="26"/>
          <w:szCs w:val="26"/>
        </w:rPr>
        <w:t>Пассажиравтотранс</w:t>
      </w:r>
      <w:proofErr w:type="spellEnd"/>
      <w:r w:rsidR="004B2370" w:rsidRPr="006163CB">
        <w:rPr>
          <w:sz w:val="26"/>
          <w:szCs w:val="26"/>
        </w:rPr>
        <w:t>»</w:t>
      </w:r>
      <w:r w:rsidR="004B2370">
        <w:rPr>
          <w:sz w:val="26"/>
          <w:szCs w:val="26"/>
        </w:rPr>
        <w:t>;</w:t>
      </w:r>
      <w:r w:rsidR="004B2370" w:rsidRPr="006B2F16">
        <w:rPr>
          <w:sz w:val="26"/>
          <w:szCs w:val="26"/>
        </w:rPr>
        <w:t xml:space="preserve"> </w:t>
      </w:r>
    </w:p>
    <w:p w:rsidR="009F53EE" w:rsidRPr="006F66F6" w:rsidRDefault="004B2370" w:rsidP="009F53EE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 w:rsidR="006F66F6" w:rsidRPr="006163CB">
        <w:rPr>
          <w:sz w:val="26"/>
          <w:szCs w:val="26"/>
        </w:rPr>
        <w:t>Пимоненко</w:t>
      </w:r>
      <w:proofErr w:type="spellEnd"/>
      <w:r w:rsidR="006F66F6" w:rsidRPr="006163CB">
        <w:rPr>
          <w:sz w:val="26"/>
          <w:szCs w:val="26"/>
        </w:rPr>
        <w:t xml:space="preserve"> М.М., кандидат физико-математических наук, директор Некоммерческого Партнерства Северо-Западный информационно-аналитический центр транспортной логистики «АЙЛОТ»</w:t>
      </w:r>
      <w:r>
        <w:rPr>
          <w:sz w:val="26"/>
          <w:szCs w:val="26"/>
        </w:rPr>
        <w:t>.</w:t>
      </w:r>
    </w:p>
    <w:p w:rsidR="006B2F16" w:rsidRPr="0085051E" w:rsidRDefault="009F53EE" w:rsidP="006B2F16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32362">
        <w:rPr>
          <w:sz w:val="26"/>
          <w:szCs w:val="26"/>
        </w:rPr>
        <w:t>екретарь Президиума ГЭК</w:t>
      </w:r>
      <w:r>
        <w:rPr>
          <w:sz w:val="26"/>
          <w:szCs w:val="26"/>
        </w:rPr>
        <w:t xml:space="preserve"> – </w:t>
      </w:r>
      <w:r w:rsidR="006B2F16" w:rsidRPr="006B2F16">
        <w:rPr>
          <w:sz w:val="26"/>
          <w:szCs w:val="26"/>
        </w:rPr>
        <w:t>Бочкарев П</w:t>
      </w:r>
      <w:r w:rsidR="006B2F16">
        <w:rPr>
          <w:sz w:val="26"/>
          <w:szCs w:val="26"/>
        </w:rPr>
        <w:t>.</w:t>
      </w:r>
      <w:r w:rsidR="006B2F16" w:rsidRPr="006B2F16">
        <w:rPr>
          <w:sz w:val="26"/>
          <w:szCs w:val="26"/>
        </w:rPr>
        <w:t>А</w:t>
      </w:r>
      <w:r w:rsidR="006B2F16">
        <w:rPr>
          <w:sz w:val="26"/>
          <w:szCs w:val="26"/>
        </w:rPr>
        <w:t>.</w:t>
      </w:r>
      <w:r w:rsidRPr="006B2F16">
        <w:rPr>
          <w:sz w:val="26"/>
          <w:szCs w:val="26"/>
        </w:rPr>
        <w:t>,</w:t>
      </w:r>
      <w:r w:rsidR="006B2F16">
        <w:rPr>
          <w:sz w:val="26"/>
          <w:szCs w:val="26"/>
        </w:rPr>
        <w:t xml:space="preserve"> кандидат </w:t>
      </w:r>
      <w:r w:rsidR="006B2F16" w:rsidRPr="009F53EE">
        <w:rPr>
          <w:sz w:val="26"/>
          <w:szCs w:val="26"/>
        </w:rPr>
        <w:t>экономических наук</w:t>
      </w:r>
      <w:r w:rsidR="006B2F16" w:rsidRPr="006B2F16">
        <w:rPr>
          <w:sz w:val="26"/>
          <w:szCs w:val="26"/>
        </w:rPr>
        <w:t>, преподаватель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85051E" w:rsidRPr="0085051E">
        <w:rPr>
          <w:sz w:val="26"/>
          <w:szCs w:val="26"/>
        </w:rPr>
        <w:t>.</w:t>
      </w:r>
    </w:p>
    <w:p w:rsidR="003A1237" w:rsidRDefault="009F53EE" w:rsidP="0085051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A1237">
        <w:rPr>
          <w:sz w:val="26"/>
          <w:szCs w:val="26"/>
        </w:rPr>
        <w:t xml:space="preserve">Утвердить локальные ГЭК по приему </w:t>
      </w:r>
      <w:r w:rsidR="00C03F29">
        <w:rPr>
          <w:sz w:val="26"/>
          <w:szCs w:val="26"/>
        </w:rPr>
        <w:t>итогового</w:t>
      </w:r>
      <w:r w:rsidR="00C03F29" w:rsidRPr="003A1237">
        <w:rPr>
          <w:sz w:val="26"/>
          <w:szCs w:val="26"/>
        </w:rPr>
        <w:t xml:space="preserve"> </w:t>
      </w:r>
      <w:r w:rsidRPr="003A1237">
        <w:rPr>
          <w:sz w:val="26"/>
          <w:szCs w:val="26"/>
        </w:rPr>
        <w:t>междисциплинарного экзамена</w:t>
      </w:r>
      <w:r w:rsidR="009019C8">
        <w:rPr>
          <w:sz w:val="26"/>
          <w:szCs w:val="26"/>
        </w:rPr>
        <w:t>:</w:t>
      </w:r>
    </w:p>
    <w:p w:rsidR="009019C8" w:rsidRPr="009019C8" w:rsidRDefault="009019C8" w:rsidP="009019C8">
      <w:pPr>
        <w:pStyle w:val="a6"/>
        <w:suppressAutoHyphens/>
        <w:ind w:left="709" w:firstLine="142"/>
        <w:jc w:val="both"/>
        <w:rPr>
          <w:sz w:val="26"/>
          <w:szCs w:val="26"/>
        </w:rPr>
      </w:pPr>
      <w:r w:rsidRPr="009019C8">
        <w:rPr>
          <w:sz w:val="26"/>
          <w:szCs w:val="26"/>
        </w:rPr>
        <w:t>3.1. Локальная ГЭК №1:</w:t>
      </w:r>
    </w:p>
    <w:p w:rsidR="009019C8" w:rsidRPr="006B5B87" w:rsidRDefault="009019C8" w:rsidP="009019C8">
      <w:pPr>
        <w:pStyle w:val="a6"/>
        <w:suppressAutoHyphens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52407">
        <w:rPr>
          <w:sz w:val="26"/>
          <w:szCs w:val="26"/>
        </w:rPr>
        <w:t xml:space="preserve">Председатель локальной ГЭК № 1 - Барыкин С.Е., доктор экономических наук, доцент, заместитель директора по финансам и экономике Общества </w:t>
      </w:r>
      <w:r w:rsidR="00C03F29" w:rsidRPr="00E52407">
        <w:rPr>
          <w:sz w:val="26"/>
          <w:szCs w:val="26"/>
        </w:rPr>
        <w:br/>
      </w:r>
      <w:r w:rsidRPr="00E52407">
        <w:rPr>
          <w:sz w:val="26"/>
          <w:szCs w:val="26"/>
        </w:rPr>
        <w:t xml:space="preserve">с ограниченной ответственностью </w:t>
      </w:r>
      <w:r w:rsidR="00407D11">
        <w:rPr>
          <w:sz w:val="26"/>
          <w:szCs w:val="26"/>
        </w:rPr>
        <w:t>«Позитив-сервис»</w:t>
      </w:r>
      <w:r w:rsidR="00C03F29" w:rsidRPr="006B5B87">
        <w:rPr>
          <w:sz w:val="26"/>
          <w:szCs w:val="26"/>
        </w:rPr>
        <w:t>.</w:t>
      </w:r>
    </w:p>
    <w:p w:rsidR="009019C8" w:rsidRDefault="009019C8" w:rsidP="009019C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1:</w:t>
      </w:r>
    </w:p>
    <w:p w:rsidR="009019C8" w:rsidRDefault="009019C8" w:rsidP="009019C8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6F66F6">
        <w:rPr>
          <w:sz w:val="26"/>
          <w:szCs w:val="26"/>
        </w:rPr>
        <w:t>Лукинский</w:t>
      </w:r>
      <w:proofErr w:type="spellEnd"/>
      <w:r w:rsidRPr="006F66F6">
        <w:rPr>
          <w:sz w:val="26"/>
          <w:szCs w:val="26"/>
        </w:rPr>
        <w:t xml:space="preserve"> В.В., </w:t>
      </w:r>
      <w:r w:rsidRPr="009F53EE">
        <w:rPr>
          <w:sz w:val="26"/>
          <w:szCs w:val="26"/>
        </w:rPr>
        <w:t>доктор экономических наук</w:t>
      </w:r>
      <w:r>
        <w:rPr>
          <w:sz w:val="26"/>
          <w:szCs w:val="26"/>
        </w:rPr>
        <w:t xml:space="preserve">, профессор, </w:t>
      </w:r>
      <w:r w:rsidRPr="006F66F6">
        <w:rPr>
          <w:sz w:val="26"/>
          <w:szCs w:val="26"/>
        </w:rPr>
        <w:t>профессор департамента менеджмента</w:t>
      </w:r>
      <w:r>
        <w:rPr>
          <w:sz w:val="26"/>
          <w:szCs w:val="26"/>
        </w:rPr>
        <w:t xml:space="preserve"> </w:t>
      </w:r>
      <w:r w:rsidRPr="006F66F6">
        <w:rPr>
          <w:sz w:val="26"/>
          <w:szCs w:val="26"/>
        </w:rPr>
        <w:t xml:space="preserve">факультета Санкт-Петербургская школа экономики </w:t>
      </w:r>
      <w:r w:rsidR="00C03F29">
        <w:rPr>
          <w:sz w:val="26"/>
          <w:szCs w:val="26"/>
        </w:rPr>
        <w:br/>
      </w:r>
      <w:r w:rsidRPr="006F66F6">
        <w:rPr>
          <w:sz w:val="26"/>
          <w:szCs w:val="26"/>
        </w:rPr>
        <w:t>и менеджмента Национального исследовательского университета «Высшая школа экономики»</w:t>
      </w:r>
      <w:r>
        <w:rPr>
          <w:sz w:val="26"/>
          <w:szCs w:val="26"/>
        </w:rPr>
        <w:t>;</w:t>
      </w:r>
    </w:p>
    <w:p w:rsidR="004B2370" w:rsidRPr="00C03F29" w:rsidRDefault="004B2370" w:rsidP="004B2370">
      <w:pPr>
        <w:suppressAutoHyphens/>
        <w:ind w:firstLine="851"/>
        <w:jc w:val="both"/>
        <w:rPr>
          <w:sz w:val="26"/>
          <w:szCs w:val="26"/>
        </w:rPr>
      </w:pPr>
      <w:r w:rsidRPr="00E52407">
        <w:rPr>
          <w:sz w:val="26"/>
          <w:szCs w:val="26"/>
        </w:rPr>
        <w:t>- Маевский С.В., советник генерального директора по техническим вопросам СПб</w:t>
      </w:r>
      <w:r>
        <w:rPr>
          <w:sz w:val="26"/>
          <w:szCs w:val="26"/>
        </w:rPr>
        <w:t xml:space="preserve"> </w:t>
      </w:r>
      <w:r w:rsidRPr="00E52407">
        <w:rPr>
          <w:sz w:val="26"/>
          <w:szCs w:val="26"/>
        </w:rPr>
        <w:t>ГУП «</w:t>
      </w:r>
      <w:proofErr w:type="spellStart"/>
      <w:r w:rsidRPr="00E52407">
        <w:rPr>
          <w:sz w:val="26"/>
          <w:szCs w:val="26"/>
        </w:rPr>
        <w:t>Пассажиравтотранс</w:t>
      </w:r>
      <w:proofErr w:type="spellEnd"/>
      <w:r w:rsidRPr="00E52407">
        <w:rPr>
          <w:sz w:val="26"/>
          <w:szCs w:val="26"/>
        </w:rPr>
        <w:t>»;</w:t>
      </w:r>
      <w:r w:rsidRPr="00C03F29">
        <w:rPr>
          <w:sz w:val="26"/>
          <w:szCs w:val="26"/>
        </w:rPr>
        <w:t xml:space="preserve"> </w:t>
      </w:r>
    </w:p>
    <w:p w:rsidR="009019C8" w:rsidRPr="006F66F6" w:rsidRDefault="009019C8" w:rsidP="009019C8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E52407">
        <w:rPr>
          <w:sz w:val="26"/>
          <w:szCs w:val="26"/>
        </w:rPr>
        <w:t>Пимоненко</w:t>
      </w:r>
      <w:proofErr w:type="spellEnd"/>
      <w:r w:rsidRPr="00E52407">
        <w:rPr>
          <w:sz w:val="26"/>
          <w:szCs w:val="26"/>
        </w:rPr>
        <w:t xml:space="preserve"> М.М., кандидат физико-математических наук, директор Некоммерческого </w:t>
      </w:r>
      <w:r w:rsidR="006B5B87">
        <w:rPr>
          <w:sz w:val="26"/>
          <w:szCs w:val="26"/>
        </w:rPr>
        <w:t>п</w:t>
      </w:r>
      <w:r w:rsidRPr="00E52407">
        <w:rPr>
          <w:sz w:val="26"/>
          <w:szCs w:val="26"/>
        </w:rPr>
        <w:t>артнерства Северо-Западный информационно-аналитический центр транспортной логистики «АЙЛОТ»;</w:t>
      </w:r>
    </w:p>
    <w:p w:rsidR="009019C8" w:rsidRDefault="009019C8" w:rsidP="009019C8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E52407">
        <w:rPr>
          <w:sz w:val="26"/>
          <w:szCs w:val="26"/>
        </w:rPr>
        <w:t xml:space="preserve">- </w:t>
      </w:r>
      <w:r w:rsidR="00E52407">
        <w:rPr>
          <w:sz w:val="26"/>
          <w:szCs w:val="26"/>
        </w:rPr>
        <w:t>Николаевский Н.Н</w:t>
      </w:r>
      <w:r w:rsidRPr="00E52407">
        <w:rPr>
          <w:sz w:val="26"/>
          <w:szCs w:val="26"/>
        </w:rPr>
        <w:t>,</w:t>
      </w:r>
      <w:r w:rsidRPr="006B2F16">
        <w:rPr>
          <w:sz w:val="26"/>
          <w:szCs w:val="26"/>
        </w:rPr>
        <w:t xml:space="preserve"> преподаватель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sz w:val="26"/>
          <w:szCs w:val="26"/>
        </w:rPr>
        <w:t>;</w:t>
      </w:r>
    </w:p>
    <w:p w:rsidR="00753566" w:rsidRDefault="00753566" w:rsidP="009019C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B2370">
        <w:rPr>
          <w:sz w:val="26"/>
          <w:szCs w:val="26"/>
        </w:rPr>
        <w:t xml:space="preserve">- </w:t>
      </w:r>
      <w:proofErr w:type="spellStart"/>
      <w:r w:rsidRPr="004B2370">
        <w:rPr>
          <w:sz w:val="26"/>
          <w:szCs w:val="26"/>
        </w:rPr>
        <w:t>Рац</w:t>
      </w:r>
      <w:proofErr w:type="spellEnd"/>
      <w:r w:rsidRPr="004B2370">
        <w:rPr>
          <w:sz w:val="26"/>
          <w:szCs w:val="26"/>
        </w:rPr>
        <w:t xml:space="preserve"> М.М., зам. директора</w:t>
      </w:r>
      <w:r w:rsidR="006B5B87" w:rsidRPr="004B2370">
        <w:rPr>
          <w:sz w:val="26"/>
          <w:szCs w:val="26"/>
        </w:rPr>
        <w:t xml:space="preserve"> транспортной логистики</w:t>
      </w:r>
      <w:r w:rsidRPr="004B2370">
        <w:rPr>
          <w:sz w:val="26"/>
          <w:szCs w:val="26"/>
        </w:rPr>
        <w:t xml:space="preserve"> Общества с ограниченной ответственностью «Строительный торговый дом «Петрович».</w:t>
      </w:r>
    </w:p>
    <w:p w:rsidR="009019C8" w:rsidRPr="009019C8" w:rsidRDefault="009019C8" w:rsidP="00583DEE">
      <w:pPr>
        <w:suppressAutoHyphens/>
        <w:ind w:firstLine="708"/>
        <w:jc w:val="both"/>
        <w:rPr>
          <w:sz w:val="26"/>
          <w:szCs w:val="26"/>
        </w:rPr>
      </w:pPr>
      <w:r w:rsidRPr="009019C8">
        <w:rPr>
          <w:sz w:val="26"/>
          <w:szCs w:val="26"/>
        </w:rPr>
        <w:t>Секретарь локальной ГЭК № 1 - Бочкарев П.А., кандидат экономических наук, преподаватель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583DEE">
        <w:rPr>
          <w:sz w:val="26"/>
          <w:szCs w:val="26"/>
        </w:rPr>
        <w:t>.</w:t>
      </w:r>
    </w:p>
    <w:p w:rsidR="009019C8" w:rsidRDefault="009019C8" w:rsidP="009019C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 Локальная ГЭК №2:</w:t>
      </w:r>
    </w:p>
    <w:p w:rsidR="00583DEE" w:rsidRDefault="00583DEE" w:rsidP="00583DE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9C5409">
        <w:rPr>
          <w:sz w:val="26"/>
          <w:szCs w:val="26"/>
        </w:rPr>
        <w:t>Уваров С</w:t>
      </w:r>
      <w:r w:rsidRPr="00583DEE">
        <w:rPr>
          <w:sz w:val="26"/>
          <w:szCs w:val="26"/>
        </w:rPr>
        <w:t xml:space="preserve">.А., </w:t>
      </w:r>
      <w:r w:rsidRPr="009F53EE">
        <w:rPr>
          <w:sz w:val="26"/>
          <w:szCs w:val="26"/>
        </w:rPr>
        <w:t>доктор экономических наук</w:t>
      </w:r>
      <w:r w:rsidR="009C5409">
        <w:rPr>
          <w:sz w:val="26"/>
          <w:szCs w:val="26"/>
        </w:rPr>
        <w:t>, профессор</w:t>
      </w:r>
      <w:r w:rsidRPr="006F66F6">
        <w:rPr>
          <w:sz w:val="26"/>
          <w:szCs w:val="26"/>
        </w:rPr>
        <w:t xml:space="preserve">, профессор </w:t>
      </w:r>
      <w:r w:rsidR="009206EA">
        <w:rPr>
          <w:sz w:val="26"/>
          <w:szCs w:val="26"/>
        </w:rPr>
        <w:t>кафедры торгового дела и товароведения</w:t>
      </w:r>
      <w:r w:rsidRPr="006F66F6">
        <w:rPr>
          <w:sz w:val="26"/>
          <w:szCs w:val="26"/>
        </w:rPr>
        <w:t xml:space="preserve"> </w:t>
      </w:r>
      <w:r w:rsidR="009206EA">
        <w:rPr>
          <w:sz w:val="26"/>
          <w:szCs w:val="26"/>
        </w:rPr>
        <w:t>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 (ФГБОУ ВО «</w:t>
      </w:r>
      <w:proofErr w:type="spellStart"/>
      <w:r w:rsidR="009206EA">
        <w:rPr>
          <w:sz w:val="26"/>
          <w:szCs w:val="26"/>
        </w:rPr>
        <w:t>СПбГЭУ</w:t>
      </w:r>
      <w:proofErr w:type="spellEnd"/>
      <w:r w:rsidR="009206EA">
        <w:rPr>
          <w:sz w:val="26"/>
          <w:szCs w:val="26"/>
        </w:rPr>
        <w:t>»)</w:t>
      </w:r>
      <w:r w:rsidR="00DF506C">
        <w:rPr>
          <w:sz w:val="26"/>
          <w:szCs w:val="26"/>
        </w:rPr>
        <w:t>.</w:t>
      </w:r>
    </w:p>
    <w:p w:rsidR="00583DEE" w:rsidRDefault="00583DEE" w:rsidP="00583DE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2:</w:t>
      </w:r>
    </w:p>
    <w:p w:rsidR="009C5409" w:rsidRDefault="009C5409" w:rsidP="00583DE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83DEE">
        <w:rPr>
          <w:sz w:val="26"/>
          <w:szCs w:val="26"/>
        </w:rPr>
        <w:t xml:space="preserve">Бочкарев А.А., </w:t>
      </w:r>
      <w:r w:rsidRPr="009F53EE">
        <w:rPr>
          <w:sz w:val="26"/>
          <w:szCs w:val="26"/>
        </w:rPr>
        <w:t>доктор экономических наук</w:t>
      </w:r>
      <w:r w:rsidRPr="006F66F6">
        <w:rPr>
          <w:sz w:val="26"/>
          <w:szCs w:val="26"/>
        </w:rPr>
        <w:t>, доцент, профессор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sz w:val="26"/>
          <w:szCs w:val="26"/>
        </w:rPr>
        <w:t>;</w:t>
      </w:r>
    </w:p>
    <w:p w:rsidR="00DF506C" w:rsidRDefault="00DF506C" w:rsidP="00583DE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E0801">
        <w:rPr>
          <w:sz w:val="26"/>
          <w:szCs w:val="26"/>
        </w:rPr>
        <w:t xml:space="preserve">- </w:t>
      </w:r>
      <w:r w:rsidRPr="00E52407">
        <w:rPr>
          <w:sz w:val="26"/>
          <w:szCs w:val="26"/>
        </w:rPr>
        <w:t>Медведев В.А., кандидат экономических наук, доцент, главный конструктор проекта Закрытого акционерного общества «Институт телекоммуникаций»;</w:t>
      </w:r>
    </w:p>
    <w:p w:rsidR="00023BE8" w:rsidRPr="004B2370" w:rsidRDefault="00023BE8" w:rsidP="00023BE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B2370">
        <w:rPr>
          <w:sz w:val="26"/>
          <w:szCs w:val="26"/>
        </w:rPr>
        <w:lastRenderedPageBreak/>
        <w:t>- Петровский Д.В., преподаватель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экономики»;</w:t>
      </w:r>
    </w:p>
    <w:p w:rsidR="009019C8" w:rsidRPr="00904C55" w:rsidRDefault="004B2370" w:rsidP="00DF506C">
      <w:pPr>
        <w:pStyle w:val="a6"/>
        <w:suppressAutoHyphens/>
        <w:ind w:left="0" w:firstLine="851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</w:t>
      </w:r>
      <w:r w:rsidRPr="004B2370">
        <w:rPr>
          <w:sz w:val="26"/>
          <w:szCs w:val="26"/>
        </w:rPr>
        <w:t>Сулейманова К.</w:t>
      </w:r>
      <w:r>
        <w:rPr>
          <w:sz w:val="26"/>
          <w:szCs w:val="26"/>
        </w:rPr>
        <w:t xml:space="preserve">, </w:t>
      </w:r>
      <w:r w:rsidRPr="004B2370">
        <w:rPr>
          <w:sz w:val="26"/>
          <w:szCs w:val="26"/>
        </w:rPr>
        <w:t xml:space="preserve">менеджер отдела логистики </w:t>
      </w:r>
      <w:r>
        <w:rPr>
          <w:sz w:val="26"/>
          <w:szCs w:val="26"/>
        </w:rPr>
        <w:t>Общества с ограниченной ответственностью</w:t>
      </w:r>
      <w:r w:rsidRPr="004B2370">
        <w:rPr>
          <w:sz w:val="26"/>
          <w:szCs w:val="26"/>
        </w:rPr>
        <w:t xml:space="preserve"> «</w:t>
      </w:r>
      <w:proofErr w:type="spellStart"/>
      <w:r w:rsidRPr="004B2370">
        <w:rPr>
          <w:sz w:val="26"/>
          <w:szCs w:val="26"/>
        </w:rPr>
        <w:t>Эдванс</w:t>
      </w:r>
      <w:proofErr w:type="spellEnd"/>
      <w:r w:rsidRPr="004B2370">
        <w:rPr>
          <w:sz w:val="26"/>
          <w:szCs w:val="26"/>
        </w:rPr>
        <w:t xml:space="preserve"> </w:t>
      </w:r>
      <w:proofErr w:type="spellStart"/>
      <w:r w:rsidRPr="004B2370">
        <w:rPr>
          <w:sz w:val="26"/>
          <w:szCs w:val="26"/>
        </w:rPr>
        <w:t>Шиппинг</w:t>
      </w:r>
      <w:proofErr w:type="spellEnd"/>
      <w:r w:rsidRPr="004B2370">
        <w:rPr>
          <w:sz w:val="26"/>
          <w:szCs w:val="26"/>
        </w:rPr>
        <w:t xml:space="preserve"> Групп»</w:t>
      </w:r>
      <w:r>
        <w:rPr>
          <w:sz w:val="26"/>
          <w:szCs w:val="26"/>
        </w:rPr>
        <w:t>;</w:t>
      </w:r>
    </w:p>
    <w:p w:rsidR="009019C8" w:rsidRPr="00DF506C" w:rsidRDefault="006B5B87" w:rsidP="00DF506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B2370">
        <w:rPr>
          <w:sz w:val="26"/>
          <w:szCs w:val="26"/>
        </w:rPr>
        <w:t>- Морозов В.П.</w:t>
      </w:r>
      <w:r w:rsidR="004B2370">
        <w:rPr>
          <w:sz w:val="26"/>
          <w:szCs w:val="26"/>
        </w:rPr>
        <w:t xml:space="preserve">, </w:t>
      </w:r>
      <w:r w:rsidR="004B2370" w:rsidRPr="00E52407">
        <w:rPr>
          <w:sz w:val="26"/>
          <w:szCs w:val="26"/>
        </w:rPr>
        <w:t>кандидат экономических наук</w:t>
      </w:r>
      <w:r w:rsidRPr="004B2370">
        <w:rPr>
          <w:sz w:val="26"/>
          <w:szCs w:val="26"/>
        </w:rPr>
        <w:t xml:space="preserve">, руководитель группы системного анализа Открытого акционерного общества «А+С </w:t>
      </w:r>
      <w:proofErr w:type="spellStart"/>
      <w:r w:rsidRPr="004B2370">
        <w:rPr>
          <w:sz w:val="26"/>
          <w:szCs w:val="26"/>
        </w:rPr>
        <w:t>Транспроект</w:t>
      </w:r>
      <w:proofErr w:type="spellEnd"/>
      <w:r w:rsidRPr="004B2370">
        <w:rPr>
          <w:sz w:val="26"/>
          <w:szCs w:val="26"/>
        </w:rPr>
        <w:t>».</w:t>
      </w:r>
    </w:p>
    <w:p w:rsidR="009019C8" w:rsidRPr="00FB5BC2" w:rsidRDefault="009019C8" w:rsidP="009019C8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FB5BC2">
        <w:rPr>
          <w:sz w:val="26"/>
          <w:szCs w:val="26"/>
        </w:rPr>
        <w:t xml:space="preserve">Маевский А.Г., </w:t>
      </w:r>
      <w:r w:rsidR="00DF506C">
        <w:rPr>
          <w:sz w:val="26"/>
          <w:szCs w:val="26"/>
        </w:rPr>
        <w:t xml:space="preserve">кандидат </w:t>
      </w:r>
      <w:r w:rsidR="00DF506C" w:rsidRPr="009F53EE">
        <w:rPr>
          <w:sz w:val="26"/>
          <w:szCs w:val="26"/>
        </w:rPr>
        <w:t>экономических наук</w:t>
      </w:r>
      <w:r w:rsidRPr="00FB5BC2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тьютор</w:t>
      </w:r>
      <w:proofErr w:type="spellEnd"/>
      <w:r w:rsidRPr="00FB5BC2">
        <w:rPr>
          <w:sz w:val="26"/>
          <w:szCs w:val="26"/>
        </w:rPr>
        <w:t xml:space="preserve">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экономики».</w:t>
      </w:r>
    </w:p>
    <w:p w:rsidR="009F53EE" w:rsidRPr="003A1237" w:rsidRDefault="003A1237" w:rsidP="0085051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A1237">
        <w:rPr>
          <w:sz w:val="26"/>
          <w:szCs w:val="26"/>
        </w:rPr>
        <w:t>Утвердить локальные ГЭК</w:t>
      </w:r>
      <w:r>
        <w:rPr>
          <w:sz w:val="26"/>
          <w:szCs w:val="26"/>
        </w:rPr>
        <w:t xml:space="preserve"> по </w:t>
      </w:r>
      <w:r w:rsidR="009F53EE" w:rsidRPr="003A1237">
        <w:rPr>
          <w:sz w:val="26"/>
          <w:szCs w:val="26"/>
        </w:rPr>
        <w:t>защите выпускных квалификационных работ:</w:t>
      </w:r>
    </w:p>
    <w:p w:rsidR="009F53EE" w:rsidRPr="00AE3699" w:rsidRDefault="009773EA" w:rsidP="009F53EE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F53EE">
        <w:rPr>
          <w:sz w:val="26"/>
          <w:szCs w:val="26"/>
        </w:rPr>
        <w:t xml:space="preserve">.1. </w:t>
      </w:r>
      <w:r w:rsidR="009F53EE" w:rsidRPr="00AE3699">
        <w:rPr>
          <w:sz w:val="26"/>
          <w:szCs w:val="26"/>
        </w:rPr>
        <w:t>Локальная ГЭК №1:</w:t>
      </w:r>
    </w:p>
    <w:p w:rsidR="009F53EE" w:rsidRDefault="009F53EE" w:rsidP="009F53E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3A1237" w:rsidRPr="009F53EE">
        <w:rPr>
          <w:sz w:val="26"/>
          <w:szCs w:val="26"/>
        </w:rPr>
        <w:t>Барыкин С.Е.</w:t>
      </w:r>
      <w:r w:rsidR="003A1237">
        <w:rPr>
          <w:sz w:val="26"/>
          <w:szCs w:val="26"/>
        </w:rPr>
        <w:t xml:space="preserve">, </w:t>
      </w:r>
      <w:r w:rsidR="003A1237" w:rsidRPr="009F53EE">
        <w:rPr>
          <w:sz w:val="26"/>
          <w:szCs w:val="26"/>
        </w:rPr>
        <w:t>доктор экономических наук, доцент</w:t>
      </w:r>
      <w:r w:rsidR="003A1237">
        <w:rPr>
          <w:sz w:val="26"/>
          <w:szCs w:val="26"/>
        </w:rPr>
        <w:t xml:space="preserve">, </w:t>
      </w:r>
      <w:r w:rsidR="003A1237" w:rsidRPr="009F53EE">
        <w:rPr>
          <w:sz w:val="26"/>
          <w:szCs w:val="26"/>
        </w:rPr>
        <w:t>заместитель директора по финансам и экономике О</w:t>
      </w:r>
      <w:r w:rsidR="003A1237">
        <w:rPr>
          <w:sz w:val="26"/>
          <w:szCs w:val="26"/>
        </w:rPr>
        <w:t xml:space="preserve">бщества </w:t>
      </w:r>
      <w:r w:rsidR="00901EDD">
        <w:rPr>
          <w:sz w:val="26"/>
          <w:szCs w:val="26"/>
        </w:rPr>
        <w:br/>
      </w:r>
      <w:r w:rsidR="003A1237">
        <w:rPr>
          <w:sz w:val="26"/>
          <w:szCs w:val="26"/>
        </w:rPr>
        <w:t>с ограниченной ответственностью</w:t>
      </w:r>
      <w:r w:rsidR="003A1237" w:rsidRPr="009F53EE">
        <w:rPr>
          <w:sz w:val="26"/>
          <w:szCs w:val="26"/>
        </w:rPr>
        <w:t xml:space="preserve"> "Позитив-сервис"</w:t>
      </w:r>
      <w:r w:rsidR="00DF506C">
        <w:rPr>
          <w:sz w:val="26"/>
          <w:szCs w:val="26"/>
        </w:rPr>
        <w:t>.</w:t>
      </w:r>
    </w:p>
    <w:p w:rsidR="009F53EE" w:rsidRDefault="009F53EE" w:rsidP="009F53E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1:</w:t>
      </w:r>
    </w:p>
    <w:p w:rsidR="00407D11" w:rsidRDefault="00407D11" w:rsidP="00407D11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6F66F6">
        <w:rPr>
          <w:sz w:val="26"/>
          <w:szCs w:val="26"/>
        </w:rPr>
        <w:t>Лукинский</w:t>
      </w:r>
      <w:proofErr w:type="spellEnd"/>
      <w:r w:rsidRPr="006F66F6">
        <w:rPr>
          <w:sz w:val="26"/>
          <w:szCs w:val="26"/>
        </w:rPr>
        <w:t xml:space="preserve"> В.В., </w:t>
      </w:r>
      <w:r w:rsidRPr="009F53EE">
        <w:rPr>
          <w:sz w:val="26"/>
          <w:szCs w:val="26"/>
        </w:rPr>
        <w:t>доктор экономических наук</w:t>
      </w:r>
      <w:r>
        <w:rPr>
          <w:sz w:val="26"/>
          <w:szCs w:val="26"/>
        </w:rPr>
        <w:t xml:space="preserve">, профессор, </w:t>
      </w:r>
      <w:r w:rsidRPr="006F66F6">
        <w:rPr>
          <w:sz w:val="26"/>
          <w:szCs w:val="26"/>
        </w:rPr>
        <w:t>профессор департамента менеджмента</w:t>
      </w:r>
      <w:r>
        <w:rPr>
          <w:sz w:val="26"/>
          <w:szCs w:val="26"/>
        </w:rPr>
        <w:t xml:space="preserve"> </w:t>
      </w:r>
      <w:r w:rsidRPr="006F66F6">
        <w:rPr>
          <w:sz w:val="26"/>
          <w:szCs w:val="26"/>
        </w:rPr>
        <w:t xml:space="preserve">факультета Санкт-Петербургская школа экономики </w:t>
      </w:r>
      <w:r>
        <w:rPr>
          <w:sz w:val="26"/>
          <w:szCs w:val="26"/>
        </w:rPr>
        <w:br/>
      </w:r>
      <w:r w:rsidRPr="006F66F6">
        <w:rPr>
          <w:sz w:val="26"/>
          <w:szCs w:val="26"/>
        </w:rPr>
        <w:t>и менеджмента Национального исследовательского университета «Высшая школа экономики»</w:t>
      </w:r>
      <w:r>
        <w:rPr>
          <w:sz w:val="26"/>
          <w:szCs w:val="26"/>
        </w:rPr>
        <w:t>;</w:t>
      </w:r>
    </w:p>
    <w:p w:rsidR="004B2370" w:rsidRPr="00C03F29" w:rsidRDefault="004B2370" w:rsidP="004B2370">
      <w:pPr>
        <w:suppressAutoHyphens/>
        <w:ind w:firstLine="851"/>
        <w:jc w:val="both"/>
        <w:rPr>
          <w:sz w:val="26"/>
          <w:szCs w:val="26"/>
        </w:rPr>
      </w:pPr>
      <w:r w:rsidRPr="00E52407">
        <w:rPr>
          <w:sz w:val="26"/>
          <w:szCs w:val="26"/>
        </w:rPr>
        <w:t>- Маевский С.В., советник генерального директора по техническим вопросам СПб</w:t>
      </w:r>
      <w:r>
        <w:rPr>
          <w:sz w:val="26"/>
          <w:szCs w:val="26"/>
        </w:rPr>
        <w:t xml:space="preserve"> </w:t>
      </w:r>
      <w:r w:rsidRPr="00E52407">
        <w:rPr>
          <w:sz w:val="26"/>
          <w:szCs w:val="26"/>
        </w:rPr>
        <w:t>ГУП «</w:t>
      </w:r>
      <w:proofErr w:type="spellStart"/>
      <w:r w:rsidRPr="00E52407">
        <w:rPr>
          <w:sz w:val="26"/>
          <w:szCs w:val="26"/>
        </w:rPr>
        <w:t>Пассажиравтотранс</w:t>
      </w:r>
      <w:proofErr w:type="spellEnd"/>
      <w:r w:rsidRPr="00E52407">
        <w:rPr>
          <w:sz w:val="26"/>
          <w:szCs w:val="26"/>
        </w:rPr>
        <w:t>»;</w:t>
      </w:r>
      <w:r w:rsidRPr="00C03F29">
        <w:rPr>
          <w:sz w:val="26"/>
          <w:szCs w:val="26"/>
        </w:rPr>
        <w:t xml:space="preserve"> </w:t>
      </w:r>
    </w:p>
    <w:p w:rsidR="004B2370" w:rsidRPr="006F66F6" w:rsidRDefault="004B2370" w:rsidP="004B2370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E52407">
        <w:rPr>
          <w:sz w:val="26"/>
          <w:szCs w:val="26"/>
        </w:rPr>
        <w:t>Пимоненко</w:t>
      </w:r>
      <w:proofErr w:type="spellEnd"/>
      <w:r w:rsidRPr="00E52407">
        <w:rPr>
          <w:sz w:val="26"/>
          <w:szCs w:val="26"/>
        </w:rPr>
        <w:t xml:space="preserve"> М.М., кандидат физико-математических наук, директор Некоммерческого </w:t>
      </w:r>
      <w:r>
        <w:rPr>
          <w:sz w:val="26"/>
          <w:szCs w:val="26"/>
        </w:rPr>
        <w:t>п</w:t>
      </w:r>
      <w:r w:rsidRPr="00E52407">
        <w:rPr>
          <w:sz w:val="26"/>
          <w:szCs w:val="26"/>
        </w:rPr>
        <w:t>артнерства Северо-Западный информационно-аналитический центр транспортной логистики «АЙЛОТ»;</w:t>
      </w:r>
    </w:p>
    <w:p w:rsidR="004B2370" w:rsidRDefault="004B2370" w:rsidP="004B2370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E52407">
        <w:rPr>
          <w:sz w:val="26"/>
          <w:szCs w:val="26"/>
        </w:rPr>
        <w:t xml:space="preserve">- </w:t>
      </w:r>
      <w:r>
        <w:rPr>
          <w:sz w:val="26"/>
          <w:szCs w:val="26"/>
        </w:rPr>
        <w:t>Николаевский Н.Н</w:t>
      </w:r>
      <w:r w:rsidRPr="00E52407">
        <w:rPr>
          <w:sz w:val="26"/>
          <w:szCs w:val="26"/>
        </w:rPr>
        <w:t>,</w:t>
      </w:r>
      <w:r w:rsidRPr="006B2F16">
        <w:rPr>
          <w:sz w:val="26"/>
          <w:szCs w:val="26"/>
        </w:rPr>
        <w:t xml:space="preserve"> преподаватель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sz w:val="26"/>
          <w:szCs w:val="26"/>
        </w:rPr>
        <w:t>;</w:t>
      </w:r>
    </w:p>
    <w:p w:rsidR="004B2370" w:rsidRDefault="004B2370" w:rsidP="004B237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B2370">
        <w:rPr>
          <w:sz w:val="26"/>
          <w:szCs w:val="26"/>
        </w:rPr>
        <w:t xml:space="preserve">- </w:t>
      </w:r>
      <w:proofErr w:type="spellStart"/>
      <w:r w:rsidRPr="004B2370">
        <w:rPr>
          <w:sz w:val="26"/>
          <w:szCs w:val="26"/>
        </w:rPr>
        <w:t>Рац</w:t>
      </w:r>
      <w:proofErr w:type="spellEnd"/>
      <w:r w:rsidRPr="004B2370">
        <w:rPr>
          <w:sz w:val="26"/>
          <w:szCs w:val="26"/>
        </w:rPr>
        <w:t xml:space="preserve"> М.М., зам. директора транспортной логистики Общества с ограниченной ответственностью «Строительный торговый дом «Петрович».</w:t>
      </w:r>
    </w:p>
    <w:p w:rsidR="004F1ACE" w:rsidRDefault="009F53EE" w:rsidP="009F53E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1 - </w:t>
      </w:r>
      <w:r w:rsidR="004F1ACE" w:rsidRPr="006B2F16">
        <w:rPr>
          <w:sz w:val="26"/>
          <w:szCs w:val="26"/>
        </w:rPr>
        <w:t>Бочкарев П</w:t>
      </w:r>
      <w:r w:rsidR="004F1ACE">
        <w:rPr>
          <w:sz w:val="26"/>
          <w:szCs w:val="26"/>
        </w:rPr>
        <w:t>.</w:t>
      </w:r>
      <w:r w:rsidR="004F1ACE" w:rsidRPr="006B2F16">
        <w:rPr>
          <w:sz w:val="26"/>
          <w:szCs w:val="26"/>
        </w:rPr>
        <w:t>А</w:t>
      </w:r>
      <w:r w:rsidR="004F1ACE">
        <w:rPr>
          <w:sz w:val="26"/>
          <w:szCs w:val="26"/>
        </w:rPr>
        <w:t>.</w:t>
      </w:r>
      <w:r w:rsidR="004F1ACE" w:rsidRPr="006B2F16">
        <w:rPr>
          <w:sz w:val="26"/>
          <w:szCs w:val="26"/>
        </w:rPr>
        <w:t>,</w:t>
      </w:r>
      <w:r w:rsidR="004F1ACE">
        <w:rPr>
          <w:sz w:val="26"/>
          <w:szCs w:val="26"/>
        </w:rPr>
        <w:t xml:space="preserve"> кандидат </w:t>
      </w:r>
      <w:r w:rsidR="004F1ACE" w:rsidRPr="009F53EE">
        <w:rPr>
          <w:sz w:val="26"/>
          <w:szCs w:val="26"/>
        </w:rPr>
        <w:t>экономических наук</w:t>
      </w:r>
      <w:r w:rsidR="004F1ACE" w:rsidRPr="006B2F16">
        <w:rPr>
          <w:sz w:val="26"/>
          <w:szCs w:val="26"/>
        </w:rPr>
        <w:t>, преподаватель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="00DF506C">
        <w:rPr>
          <w:sz w:val="26"/>
          <w:szCs w:val="26"/>
        </w:rPr>
        <w:t>.</w:t>
      </w:r>
    </w:p>
    <w:p w:rsidR="009F53EE" w:rsidRDefault="009773EA" w:rsidP="009F53EE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F53EE">
        <w:rPr>
          <w:sz w:val="26"/>
          <w:szCs w:val="26"/>
        </w:rPr>
        <w:t>.2. Локальная ГЭК №2:</w:t>
      </w:r>
    </w:p>
    <w:p w:rsidR="009206EA" w:rsidRDefault="009206EA" w:rsidP="009206EA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>- Уваров С</w:t>
      </w:r>
      <w:r w:rsidRPr="00583DEE">
        <w:rPr>
          <w:sz w:val="26"/>
          <w:szCs w:val="26"/>
        </w:rPr>
        <w:t xml:space="preserve">.А., </w:t>
      </w:r>
      <w:r w:rsidRPr="009F53EE">
        <w:rPr>
          <w:sz w:val="26"/>
          <w:szCs w:val="26"/>
        </w:rPr>
        <w:t>доктор экономических наук</w:t>
      </w:r>
      <w:r>
        <w:rPr>
          <w:sz w:val="26"/>
          <w:szCs w:val="26"/>
        </w:rPr>
        <w:t>, профессор</w:t>
      </w:r>
      <w:r w:rsidRPr="006F66F6">
        <w:rPr>
          <w:sz w:val="26"/>
          <w:szCs w:val="26"/>
        </w:rPr>
        <w:t xml:space="preserve">, профессор </w:t>
      </w:r>
      <w:r>
        <w:rPr>
          <w:sz w:val="26"/>
          <w:szCs w:val="26"/>
        </w:rPr>
        <w:t>кафедры торгового дела и товароведения</w:t>
      </w:r>
      <w:r w:rsidRPr="006F66F6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 (ФГБОУ ВО «</w:t>
      </w:r>
      <w:proofErr w:type="spellStart"/>
      <w:r>
        <w:rPr>
          <w:sz w:val="26"/>
          <w:szCs w:val="26"/>
        </w:rPr>
        <w:t>СПбГЭУ</w:t>
      </w:r>
      <w:proofErr w:type="spellEnd"/>
      <w:r>
        <w:rPr>
          <w:sz w:val="26"/>
          <w:szCs w:val="26"/>
        </w:rPr>
        <w:t>»).</w:t>
      </w:r>
    </w:p>
    <w:p w:rsidR="009206EA" w:rsidRDefault="009206EA" w:rsidP="009206EA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2:</w:t>
      </w:r>
    </w:p>
    <w:p w:rsidR="009206EA" w:rsidRDefault="009206EA" w:rsidP="009206EA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83DEE">
        <w:rPr>
          <w:sz w:val="26"/>
          <w:szCs w:val="26"/>
        </w:rPr>
        <w:t xml:space="preserve">Бочкарев А.А., </w:t>
      </w:r>
      <w:r w:rsidRPr="009F53EE">
        <w:rPr>
          <w:sz w:val="26"/>
          <w:szCs w:val="26"/>
        </w:rPr>
        <w:t>доктор экономических наук</w:t>
      </w:r>
      <w:r w:rsidRPr="006F66F6">
        <w:rPr>
          <w:sz w:val="26"/>
          <w:szCs w:val="26"/>
        </w:rPr>
        <w:t>, доцент, профессор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sz w:val="26"/>
          <w:szCs w:val="26"/>
        </w:rPr>
        <w:t>;</w:t>
      </w:r>
    </w:p>
    <w:p w:rsidR="009206EA" w:rsidRDefault="009206EA" w:rsidP="009206EA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E0801">
        <w:rPr>
          <w:sz w:val="26"/>
          <w:szCs w:val="26"/>
        </w:rPr>
        <w:lastRenderedPageBreak/>
        <w:t xml:space="preserve">- </w:t>
      </w:r>
      <w:r w:rsidRPr="00E52407">
        <w:rPr>
          <w:sz w:val="26"/>
          <w:szCs w:val="26"/>
        </w:rPr>
        <w:t>Медведев В.А., кандидат экономических наук, доцент, главный конструктор проекта Закрытого акционерного общества «Институт телекоммуникаций»;</w:t>
      </w:r>
    </w:p>
    <w:p w:rsidR="00023BE8" w:rsidRPr="00904C55" w:rsidRDefault="00023BE8" w:rsidP="00023BE8">
      <w:pPr>
        <w:pStyle w:val="a6"/>
        <w:suppressAutoHyphens/>
        <w:ind w:left="0" w:firstLine="851"/>
        <w:jc w:val="both"/>
        <w:rPr>
          <w:sz w:val="26"/>
          <w:szCs w:val="26"/>
          <w:highlight w:val="yellow"/>
        </w:rPr>
      </w:pPr>
      <w:r w:rsidRPr="004B2370">
        <w:rPr>
          <w:sz w:val="26"/>
          <w:szCs w:val="26"/>
        </w:rPr>
        <w:t>- Петровский Д.В., преподаватель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экономики»;</w:t>
      </w:r>
    </w:p>
    <w:p w:rsidR="004B2370" w:rsidRPr="00904C55" w:rsidRDefault="004B2370" w:rsidP="004B2370">
      <w:pPr>
        <w:pStyle w:val="a6"/>
        <w:suppressAutoHyphens/>
        <w:ind w:left="0" w:firstLine="851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</w:t>
      </w:r>
      <w:r w:rsidRPr="004B2370">
        <w:rPr>
          <w:sz w:val="26"/>
          <w:szCs w:val="26"/>
        </w:rPr>
        <w:t>Сулейманова К.</w:t>
      </w:r>
      <w:r>
        <w:rPr>
          <w:sz w:val="26"/>
          <w:szCs w:val="26"/>
        </w:rPr>
        <w:t xml:space="preserve">, </w:t>
      </w:r>
      <w:r w:rsidRPr="004B2370">
        <w:rPr>
          <w:sz w:val="26"/>
          <w:szCs w:val="26"/>
        </w:rPr>
        <w:t xml:space="preserve">менеджер отдела логистики </w:t>
      </w:r>
      <w:r>
        <w:rPr>
          <w:sz w:val="26"/>
          <w:szCs w:val="26"/>
        </w:rPr>
        <w:t>Общества с ограниченной ответственностью</w:t>
      </w:r>
      <w:r w:rsidRPr="004B2370">
        <w:rPr>
          <w:sz w:val="26"/>
          <w:szCs w:val="26"/>
        </w:rPr>
        <w:t xml:space="preserve"> «</w:t>
      </w:r>
      <w:proofErr w:type="spellStart"/>
      <w:r w:rsidRPr="004B2370">
        <w:rPr>
          <w:sz w:val="26"/>
          <w:szCs w:val="26"/>
        </w:rPr>
        <w:t>Эдванс</w:t>
      </w:r>
      <w:proofErr w:type="spellEnd"/>
      <w:r w:rsidRPr="004B2370">
        <w:rPr>
          <w:sz w:val="26"/>
          <w:szCs w:val="26"/>
        </w:rPr>
        <w:t xml:space="preserve"> </w:t>
      </w:r>
      <w:proofErr w:type="spellStart"/>
      <w:r w:rsidRPr="004B2370">
        <w:rPr>
          <w:sz w:val="26"/>
          <w:szCs w:val="26"/>
        </w:rPr>
        <w:t>Шиппинг</w:t>
      </w:r>
      <w:proofErr w:type="spellEnd"/>
      <w:r w:rsidRPr="004B2370">
        <w:rPr>
          <w:sz w:val="26"/>
          <w:szCs w:val="26"/>
        </w:rPr>
        <w:t xml:space="preserve"> Групп»</w:t>
      </w:r>
      <w:r>
        <w:rPr>
          <w:sz w:val="26"/>
          <w:szCs w:val="26"/>
        </w:rPr>
        <w:t>;</w:t>
      </w:r>
    </w:p>
    <w:p w:rsidR="004B2370" w:rsidRPr="00DF506C" w:rsidRDefault="004B2370" w:rsidP="004B237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B2370">
        <w:rPr>
          <w:sz w:val="26"/>
          <w:szCs w:val="26"/>
        </w:rPr>
        <w:t>- Морозов В.П.</w:t>
      </w:r>
      <w:r>
        <w:rPr>
          <w:sz w:val="26"/>
          <w:szCs w:val="26"/>
        </w:rPr>
        <w:t xml:space="preserve">, </w:t>
      </w:r>
      <w:r w:rsidRPr="00E52407">
        <w:rPr>
          <w:sz w:val="26"/>
          <w:szCs w:val="26"/>
        </w:rPr>
        <w:t>кандидат экономических наук</w:t>
      </w:r>
      <w:r w:rsidRPr="004B2370">
        <w:rPr>
          <w:sz w:val="26"/>
          <w:szCs w:val="26"/>
        </w:rPr>
        <w:t xml:space="preserve">, руководитель группы системного анализа Открытого акционерного общества «А+С </w:t>
      </w:r>
      <w:proofErr w:type="spellStart"/>
      <w:r w:rsidRPr="004B2370">
        <w:rPr>
          <w:sz w:val="26"/>
          <w:szCs w:val="26"/>
        </w:rPr>
        <w:t>Транспроект</w:t>
      </w:r>
      <w:proofErr w:type="spellEnd"/>
      <w:r w:rsidRPr="004B2370">
        <w:rPr>
          <w:sz w:val="26"/>
          <w:szCs w:val="26"/>
        </w:rPr>
        <w:t>».</w:t>
      </w:r>
    </w:p>
    <w:p w:rsidR="009206EA" w:rsidRPr="00FB5BC2" w:rsidRDefault="009206EA" w:rsidP="009206EA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FB5BC2">
        <w:rPr>
          <w:sz w:val="26"/>
          <w:szCs w:val="26"/>
        </w:rPr>
        <w:t xml:space="preserve">Маевский А.Г., </w:t>
      </w:r>
      <w:r>
        <w:rPr>
          <w:sz w:val="26"/>
          <w:szCs w:val="26"/>
        </w:rPr>
        <w:t xml:space="preserve">кандидат </w:t>
      </w:r>
      <w:r w:rsidRPr="009F53EE">
        <w:rPr>
          <w:sz w:val="26"/>
          <w:szCs w:val="26"/>
        </w:rPr>
        <w:t>экономических наук</w:t>
      </w:r>
      <w:r w:rsidRPr="00FB5BC2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тьютор</w:t>
      </w:r>
      <w:proofErr w:type="spellEnd"/>
      <w:r w:rsidRPr="00FB5BC2">
        <w:rPr>
          <w:sz w:val="26"/>
          <w:szCs w:val="26"/>
        </w:rPr>
        <w:t xml:space="preserve"> департамента логистики и управления цепями поставок факультета Санкт-Петербургская школа экономики и менеджмента Национального исследовательского университета «Высшая школа экономики».</w:t>
      </w:r>
    </w:p>
    <w:p w:rsidR="009F53EE" w:rsidRPr="00AE3699" w:rsidRDefault="009F53EE" w:rsidP="009F53EE">
      <w:pPr>
        <w:suppressAutoHyphens/>
        <w:jc w:val="both"/>
        <w:rPr>
          <w:sz w:val="26"/>
          <w:szCs w:val="26"/>
        </w:rPr>
      </w:pPr>
    </w:p>
    <w:p w:rsidR="009F53EE" w:rsidRPr="000A4E49" w:rsidRDefault="009F53EE" w:rsidP="009F53EE">
      <w:pPr>
        <w:pStyle w:val="a6"/>
        <w:suppressAutoHyphens/>
        <w:ind w:left="0"/>
        <w:jc w:val="both"/>
        <w:rPr>
          <w:sz w:val="26"/>
          <w:szCs w:val="26"/>
        </w:rPr>
      </w:pPr>
    </w:p>
    <w:p w:rsidR="009F53EE" w:rsidRDefault="009F53EE" w:rsidP="009F53EE">
      <w:pPr>
        <w:pStyle w:val="a6"/>
        <w:suppressAutoHyphens/>
        <w:ind w:left="0"/>
        <w:jc w:val="both"/>
        <w:rPr>
          <w:sz w:val="26"/>
          <w:szCs w:val="26"/>
        </w:rPr>
      </w:pPr>
    </w:p>
    <w:p w:rsidR="00FB5BC2" w:rsidRPr="007E0C28" w:rsidRDefault="000B3A02" w:rsidP="00FB5BC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Первый п</w:t>
      </w:r>
      <w:r w:rsidR="003D0CD8">
        <w:rPr>
          <w:sz w:val="26"/>
          <w:szCs w:val="26"/>
        </w:rPr>
        <w:t>роректор</w:t>
      </w:r>
      <w:r w:rsidR="000A39E4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>В.В. Радаев</w:t>
      </w:r>
    </w:p>
    <w:p w:rsidR="0098567A" w:rsidRDefault="0098567A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p w:rsidR="00BA60A8" w:rsidRDefault="00BA60A8" w:rsidP="00FB5BC2">
      <w:pPr>
        <w:suppressAutoHyphens/>
        <w:contextualSpacing/>
        <w:jc w:val="both"/>
      </w:pPr>
    </w:p>
    <w:sectPr w:rsidR="00BA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3BD4" w:rsidRDefault="001E3BD4" w:rsidP="009F53EE">
      <w:r>
        <w:separator/>
      </w:r>
    </w:p>
  </w:endnote>
  <w:endnote w:type="continuationSeparator" w:id="0">
    <w:p w:rsidR="001E3BD4" w:rsidRDefault="001E3BD4" w:rsidP="009F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3BD4" w:rsidRDefault="001E3BD4" w:rsidP="009F53EE">
      <w:r>
        <w:separator/>
      </w:r>
    </w:p>
  </w:footnote>
  <w:footnote w:type="continuationSeparator" w:id="0">
    <w:p w:rsidR="001E3BD4" w:rsidRDefault="001E3BD4" w:rsidP="009F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2E6"/>
    <w:rsid w:val="00017385"/>
    <w:rsid w:val="00023BE8"/>
    <w:rsid w:val="000354EA"/>
    <w:rsid w:val="000A39E4"/>
    <w:rsid w:val="000B3A02"/>
    <w:rsid w:val="00183E73"/>
    <w:rsid w:val="001E3BD4"/>
    <w:rsid w:val="00234851"/>
    <w:rsid w:val="00314C4B"/>
    <w:rsid w:val="003654CE"/>
    <w:rsid w:val="003A1237"/>
    <w:rsid w:val="003A680A"/>
    <w:rsid w:val="003D0CD8"/>
    <w:rsid w:val="003F6EB0"/>
    <w:rsid w:val="00407D11"/>
    <w:rsid w:val="004B2370"/>
    <w:rsid w:val="004F1ACE"/>
    <w:rsid w:val="004F503E"/>
    <w:rsid w:val="00583DEE"/>
    <w:rsid w:val="006163CB"/>
    <w:rsid w:val="00653BC9"/>
    <w:rsid w:val="00691202"/>
    <w:rsid w:val="006A09A8"/>
    <w:rsid w:val="006B2F16"/>
    <w:rsid w:val="006B5B87"/>
    <w:rsid w:val="006F66F6"/>
    <w:rsid w:val="00702EAB"/>
    <w:rsid w:val="00753566"/>
    <w:rsid w:val="007632FB"/>
    <w:rsid w:val="0085051E"/>
    <w:rsid w:val="00855DF1"/>
    <w:rsid w:val="009019C8"/>
    <w:rsid w:val="00901EDD"/>
    <w:rsid w:val="00904C55"/>
    <w:rsid w:val="009131E8"/>
    <w:rsid w:val="009206EA"/>
    <w:rsid w:val="009773EA"/>
    <w:rsid w:val="0098567A"/>
    <w:rsid w:val="009919F8"/>
    <w:rsid w:val="009C5409"/>
    <w:rsid w:val="009E0801"/>
    <w:rsid w:val="009F53EE"/>
    <w:rsid w:val="00A52861"/>
    <w:rsid w:val="00A8718A"/>
    <w:rsid w:val="00B157CC"/>
    <w:rsid w:val="00B61C29"/>
    <w:rsid w:val="00B6326E"/>
    <w:rsid w:val="00BA60A8"/>
    <w:rsid w:val="00BC02E6"/>
    <w:rsid w:val="00C03F29"/>
    <w:rsid w:val="00C158FA"/>
    <w:rsid w:val="00C26CB6"/>
    <w:rsid w:val="00CA53B5"/>
    <w:rsid w:val="00CC5A46"/>
    <w:rsid w:val="00D42DD5"/>
    <w:rsid w:val="00DA5F33"/>
    <w:rsid w:val="00DA6A87"/>
    <w:rsid w:val="00DF506C"/>
    <w:rsid w:val="00E029DA"/>
    <w:rsid w:val="00E52407"/>
    <w:rsid w:val="00E7709C"/>
    <w:rsid w:val="00EB4F88"/>
    <w:rsid w:val="00F53DDB"/>
    <w:rsid w:val="00FB5BC2"/>
    <w:rsid w:val="00FF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2DF05-CDD5-4BDF-920A-ECA4F05E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3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53EE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53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F53E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53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F53EE"/>
    <w:rPr>
      <w:vertAlign w:val="superscript"/>
    </w:rPr>
  </w:style>
  <w:style w:type="paragraph" w:styleId="a6">
    <w:name w:val="List Paragraph"/>
    <w:basedOn w:val="a"/>
    <w:uiPriority w:val="34"/>
    <w:qFormat/>
    <w:rsid w:val="009F53EE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BA60A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BA60A8"/>
    <w:rPr>
      <w:rFonts w:ascii="Calibri" w:hAnsi="Calibri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A60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60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Видяева Татьяна Ивановна</dc:creator>
  <cp:keywords/>
  <dc:description/>
  <cp:lastModifiedBy>Microsoft Office User</cp:lastModifiedBy>
  <cp:revision>1</cp:revision>
  <cp:lastPrinted>2018-04-12T15:55:00Z</cp:lastPrinted>
  <dcterms:created xsi:type="dcterms:W3CDTF">2020-04-10T12:20:00Z</dcterms:created>
  <dcterms:modified xsi:type="dcterms:W3CDTF">2020-05-06T10:10:00Z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Пастернак К.Г.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2020/2/25-327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бакалавриата «Логистика и управление цепями поставок» факультета _x000d_
Санкт-Петербургская школа экономики и менеджмента Н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