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2" w:rsidRPr="00E72821" w:rsidRDefault="00A00DB2" w:rsidP="00A00DB2">
      <w:pPr>
        <w:pStyle w:val="a3"/>
        <w:rPr>
          <w:rFonts w:eastAsia="Arial Unicode MS" w:cs="Arial Unicode MS"/>
          <w:sz w:val="28"/>
          <w:szCs w:val="28"/>
        </w:rPr>
      </w:pPr>
      <w:r w:rsidRPr="00E72821">
        <w:rPr>
          <w:rFonts w:eastAsia="Arial Unicode MS" w:cs="Arial Unicode MS"/>
          <w:sz w:val="28"/>
          <w:szCs w:val="28"/>
        </w:rPr>
        <w:t xml:space="preserve">Санкт-Петербургский филиал </w:t>
      </w:r>
      <w:proofErr w:type="gramStart"/>
      <w:r w:rsidRPr="00E72821">
        <w:rPr>
          <w:rFonts w:eastAsia="Arial Unicode MS" w:cs="Arial Unicode MS"/>
          <w:sz w:val="28"/>
          <w:szCs w:val="28"/>
        </w:rPr>
        <w:t>федерального</w:t>
      </w:r>
      <w:proofErr w:type="gramEnd"/>
      <w:r w:rsidRPr="00E72821">
        <w:rPr>
          <w:rFonts w:eastAsia="Arial Unicode MS" w:cs="Arial Unicode MS"/>
          <w:sz w:val="28"/>
          <w:szCs w:val="28"/>
        </w:rPr>
        <w:t xml:space="preserve"> государственного </w:t>
      </w:r>
    </w:p>
    <w:p w:rsidR="00A00DB2" w:rsidRPr="00E72821" w:rsidRDefault="00A00DB2" w:rsidP="00A00DB2">
      <w:pPr>
        <w:pStyle w:val="a3"/>
        <w:rPr>
          <w:rFonts w:eastAsia="Arial Unicode MS" w:cs="Arial Unicode MS"/>
          <w:sz w:val="28"/>
          <w:szCs w:val="28"/>
        </w:rPr>
      </w:pPr>
      <w:r w:rsidRPr="00E72821">
        <w:rPr>
          <w:rFonts w:eastAsia="Arial Unicode MS" w:cs="Arial Unicode MS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A00DB2" w:rsidRPr="00E72821" w:rsidRDefault="00A00DB2" w:rsidP="00A00DB2">
      <w:pPr>
        <w:pStyle w:val="a3"/>
        <w:rPr>
          <w:rFonts w:eastAsia="Arial Unicode MS" w:cs="Arial Unicode MS"/>
          <w:sz w:val="28"/>
          <w:szCs w:val="28"/>
        </w:rPr>
      </w:pPr>
      <w:r w:rsidRPr="00E72821">
        <w:rPr>
          <w:rFonts w:eastAsia="Arial Unicode MS" w:cs="Arial Unicode MS"/>
          <w:sz w:val="28"/>
          <w:szCs w:val="28"/>
        </w:rPr>
        <w:t xml:space="preserve">"Национальный исследовательский университет </w:t>
      </w:r>
    </w:p>
    <w:p w:rsidR="00A00DB2" w:rsidRDefault="00A00DB2" w:rsidP="00A00DB2">
      <w:pPr>
        <w:pStyle w:val="a3"/>
        <w:ind w:firstLine="0"/>
      </w:pPr>
      <w:r w:rsidRPr="00E72821">
        <w:rPr>
          <w:rFonts w:eastAsia="Arial Unicode MS" w:cs="Arial Unicode MS"/>
          <w:sz w:val="28"/>
          <w:szCs w:val="28"/>
        </w:rPr>
        <w:t>"Высшая школа экономики"</w:t>
      </w:r>
    </w:p>
    <w:p w:rsidR="00A00DB2" w:rsidRDefault="00A00DB2" w:rsidP="00A00DB2">
      <w:pPr>
        <w:pStyle w:val="a3"/>
        <w:ind w:firstLine="0"/>
      </w:pPr>
    </w:p>
    <w:p w:rsidR="00A00DB2" w:rsidRDefault="00A00DB2" w:rsidP="00A00DB2">
      <w:pPr>
        <w:jc w:val="center"/>
        <w:rPr>
          <w:i/>
          <w:iCs/>
          <w:spacing w:val="9"/>
          <w:sz w:val="22"/>
          <w:szCs w:val="22"/>
        </w:rPr>
      </w:pPr>
    </w:p>
    <w:p w:rsidR="00A00DB2" w:rsidRDefault="00A00DB2" w:rsidP="00A00DB2">
      <w:pPr>
        <w:rPr>
          <w:sz w:val="22"/>
          <w:szCs w:val="22"/>
        </w:rPr>
      </w:pPr>
    </w:p>
    <w:p w:rsidR="00A00DB2" w:rsidRDefault="00A00DB2" w:rsidP="00A00DB2">
      <w:pPr>
        <w:jc w:val="center"/>
        <w:rPr>
          <w:sz w:val="22"/>
          <w:szCs w:val="22"/>
        </w:rPr>
      </w:pPr>
    </w:p>
    <w:p w:rsidR="00A00DB2" w:rsidRDefault="00A00DB2" w:rsidP="00A00DB2">
      <w:pPr>
        <w:ind w:left="5529"/>
        <w:jc w:val="both"/>
        <w:rPr>
          <w:spacing w:val="9"/>
          <w:sz w:val="26"/>
          <w:szCs w:val="26"/>
        </w:rPr>
      </w:pPr>
      <w:r>
        <w:rPr>
          <w:spacing w:val="9"/>
          <w:sz w:val="26"/>
          <w:szCs w:val="26"/>
        </w:rPr>
        <w:t>УТВЕРЖДАЮ</w:t>
      </w:r>
    </w:p>
    <w:p w:rsidR="00A00DB2" w:rsidRDefault="00A00DB2" w:rsidP="00A00DB2">
      <w:pPr>
        <w:ind w:left="5529"/>
        <w:jc w:val="both"/>
        <w:rPr>
          <w:spacing w:val="9"/>
          <w:sz w:val="26"/>
          <w:szCs w:val="26"/>
        </w:rPr>
      </w:pPr>
      <w:r>
        <w:rPr>
          <w:spacing w:val="9"/>
          <w:sz w:val="26"/>
          <w:szCs w:val="26"/>
        </w:rPr>
        <w:t>Заместитель директора</w:t>
      </w:r>
    </w:p>
    <w:p w:rsidR="00A00DB2" w:rsidRDefault="00A00DB2" w:rsidP="00A00DB2">
      <w:pPr>
        <w:ind w:left="5529"/>
        <w:jc w:val="both"/>
        <w:rPr>
          <w:spacing w:val="9"/>
          <w:sz w:val="26"/>
          <w:szCs w:val="26"/>
        </w:rPr>
      </w:pPr>
    </w:p>
    <w:p w:rsidR="00A00DB2" w:rsidRDefault="00A00DB2" w:rsidP="00A00DB2">
      <w:pPr>
        <w:ind w:left="5529"/>
        <w:jc w:val="both"/>
        <w:rPr>
          <w:spacing w:val="9"/>
          <w:sz w:val="26"/>
          <w:szCs w:val="26"/>
        </w:rPr>
      </w:pPr>
      <w:r>
        <w:rPr>
          <w:spacing w:val="9"/>
          <w:sz w:val="26"/>
          <w:szCs w:val="26"/>
        </w:rPr>
        <w:t>__________________ Н.В. Чичерина</w:t>
      </w:r>
    </w:p>
    <w:p w:rsidR="00A00DB2" w:rsidRDefault="00A00DB2" w:rsidP="00A00DB2">
      <w:pPr>
        <w:ind w:left="5529"/>
        <w:jc w:val="both"/>
        <w:rPr>
          <w:spacing w:val="9"/>
          <w:sz w:val="26"/>
          <w:szCs w:val="26"/>
        </w:rPr>
      </w:pPr>
    </w:p>
    <w:p w:rsidR="00A00DB2" w:rsidRDefault="00A00DB2" w:rsidP="00A00DB2">
      <w:pPr>
        <w:ind w:left="5529"/>
        <w:jc w:val="both"/>
        <w:rPr>
          <w:spacing w:val="9"/>
          <w:sz w:val="26"/>
          <w:szCs w:val="26"/>
        </w:rPr>
      </w:pPr>
      <w:r>
        <w:rPr>
          <w:spacing w:val="9"/>
          <w:sz w:val="26"/>
          <w:szCs w:val="26"/>
        </w:rPr>
        <w:t>«15» марта 2019 г.</w:t>
      </w:r>
    </w:p>
    <w:p w:rsidR="00B70F19" w:rsidRDefault="00B70F19" w:rsidP="00A00DB2">
      <w:pPr>
        <w:ind w:left="5529"/>
        <w:jc w:val="both"/>
        <w:rPr>
          <w:spacing w:val="9"/>
          <w:sz w:val="26"/>
          <w:szCs w:val="26"/>
        </w:rPr>
      </w:pPr>
    </w:p>
    <w:p w:rsidR="00B70F19" w:rsidRDefault="00B70F19" w:rsidP="00A00DB2">
      <w:pPr>
        <w:ind w:left="5529"/>
        <w:jc w:val="both"/>
        <w:rPr>
          <w:spacing w:val="9"/>
          <w:sz w:val="26"/>
          <w:szCs w:val="26"/>
        </w:rPr>
      </w:pPr>
    </w:p>
    <w:p w:rsidR="00B70F19" w:rsidRPr="00B70F19" w:rsidRDefault="00B70F19" w:rsidP="00B70F19">
      <w:pPr>
        <w:ind w:left="5529"/>
        <w:rPr>
          <w:spacing w:val="9"/>
          <w:sz w:val="26"/>
          <w:szCs w:val="26"/>
        </w:rPr>
      </w:pPr>
      <w:r w:rsidRPr="00B70F19">
        <w:rPr>
          <w:spacing w:val="9"/>
          <w:sz w:val="26"/>
          <w:szCs w:val="26"/>
        </w:rPr>
        <w:t>Согласовано</w:t>
      </w:r>
    </w:p>
    <w:p w:rsidR="00B70F19" w:rsidRPr="00B70F19" w:rsidRDefault="00B70F19" w:rsidP="00B70F19">
      <w:pPr>
        <w:ind w:left="5529"/>
        <w:rPr>
          <w:spacing w:val="9"/>
          <w:sz w:val="26"/>
          <w:szCs w:val="26"/>
        </w:rPr>
      </w:pPr>
      <w:r w:rsidRPr="00B70F19">
        <w:rPr>
          <w:spacing w:val="9"/>
          <w:sz w:val="26"/>
          <w:szCs w:val="26"/>
        </w:rPr>
        <w:t>Академическим советом Ас</w:t>
      </w:r>
      <w:r>
        <w:rPr>
          <w:spacing w:val="9"/>
          <w:sz w:val="26"/>
          <w:szCs w:val="26"/>
        </w:rPr>
        <w:t>пирантской школы по политическим</w:t>
      </w:r>
      <w:r w:rsidRPr="00B70F19">
        <w:rPr>
          <w:spacing w:val="9"/>
          <w:sz w:val="26"/>
          <w:szCs w:val="26"/>
        </w:rPr>
        <w:t xml:space="preserve"> наукам</w:t>
      </w:r>
    </w:p>
    <w:p w:rsidR="00442F1C" w:rsidRDefault="00B70F19" w:rsidP="00B70F19">
      <w:pPr>
        <w:ind w:left="5529"/>
        <w:rPr>
          <w:color w:val="000000"/>
          <w:sz w:val="26"/>
          <w:szCs w:val="26"/>
        </w:rPr>
      </w:pPr>
      <w:r w:rsidRPr="00B70F19">
        <w:rPr>
          <w:spacing w:val="9"/>
          <w:sz w:val="26"/>
          <w:szCs w:val="26"/>
        </w:rPr>
        <w:t>(протокол № 3</w:t>
      </w:r>
      <w:r>
        <w:rPr>
          <w:spacing w:val="9"/>
          <w:sz w:val="26"/>
          <w:szCs w:val="26"/>
        </w:rPr>
        <w:t>7/1  от “14</w:t>
      </w:r>
      <w:r w:rsidRPr="00B70F19">
        <w:rPr>
          <w:spacing w:val="9"/>
          <w:sz w:val="26"/>
          <w:szCs w:val="26"/>
        </w:rPr>
        <w:t>” марта 2019г.)</w:t>
      </w:r>
    </w:p>
    <w:p w:rsidR="00442F1C" w:rsidRDefault="00442F1C">
      <w:pPr>
        <w:ind w:left="5529"/>
        <w:rPr>
          <w:color w:val="000000"/>
          <w:sz w:val="26"/>
          <w:szCs w:val="26"/>
        </w:rPr>
      </w:pPr>
    </w:p>
    <w:p w:rsidR="00442F1C" w:rsidRDefault="00442F1C">
      <w:pPr>
        <w:ind w:left="4820"/>
        <w:rPr>
          <w:color w:val="000000"/>
          <w:sz w:val="24"/>
          <w:szCs w:val="24"/>
        </w:rPr>
      </w:pPr>
    </w:p>
    <w:p w:rsidR="00442F1C" w:rsidRDefault="00442F1C">
      <w:pPr>
        <w:jc w:val="center"/>
        <w:rPr>
          <w:sz w:val="22"/>
          <w:szCs w:val="22"/>
        </w:rPr>
      </w:pPr>
    </w:p>
    <w:p w:rsidR="00442F1C" w:rsidRDefault="00E47D76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000000"/>
          <w:sz w:val="40"/>
          <w:szCs w:val="40"/>
        </w:rPr>
      </w:pPr>
      <w:r>
        <w:rPr>
          <w:b/>
          <w:smallCaps/>
          <w:color w:val="000000"/>
          <w:sz w:val="32"/>
          <w:szCs w:val="32"/>
        </w:rPr>
        <w:t>ПРОГРАММА ГОСУДАРСТВЕННОЙ ИТОГОВОЙ АТТЕСТАЦИИ</w:t>
      </w:r>
      <w:r>
        <w:rPr>
          <w:smallCaps/>
          <w:color w:val="000000"/>
          <w:sz w:val="32"/>
          <w:szCs w:val="32"/>
        </w:rPr>
        <w:t xml:space="preserve"> </w:t>
      </w:r>
    </w:p>
    <w:p w:rsidR="00442F1C" w:rsidRDefault="00442F1C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42F1C" w:rsidRDefault="00442F1C"/>
    <w:p w:rsidR="00442F1C" w:rsidRDefault="00442F1C"/>
    <w:p w:rsidR="00442F1C" w:rsidRDefault="00E47D7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:rsidR="00442F1C" w:rsidRDefault="00E47D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кадров высшей квалификации</w:t>
      </w:r>
    </w:p>
    <w:p w:rsidR="00442F1C" w:rsidRDefault="00442F1C">
      <w:pPr>
        <w:jc w:val="center"/>
        <w:rPr>
          <w:sz w:val="28"/>
          <w:szCs w:val="28"/>
        </w:rPr>
      </w:pPr>
    </w:p>
    <w:p w:rsidR="00442F1C" w:rsidRDefault="00E47D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41.06.01 Политические науки и регионоведение Направленность (профиль) подготовки: «Политические институты, процессы и технологии»</w:t>
      </w: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jc w:val="center"/>
        <w:rPr>
          <w:sz w:val="28"/>
          <w:szCs w:val="28"/>
        </w:rPr>
      </w:pPr>
    </w:p>
    <w:p w:rsidR="00442F1C" w:rsidRDefault="00442F1C">
      <w:pPr>
        <w:rPr>
          <w:sz w:val="28"/>
          <w:szCs w:val="28"/>
        </w:rPr>
      </w:pPr>
    </w:p>
    <w:p w:rsidR="00442F1C" w:rsidRDefault="00A00D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 - 2019</w:t>
      </w:r>
    </w:p>
    <w:p w:rsidR="00442F1C" w:rsidRDefault="00E47D76" w:rsidP="00662A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Общие положения</w:t>
      </w:r>
    </w:p>
    <w:p w:rsidR="00442F1C" w:rsidRDefault="00442F1C">
      <w:pPr>
        <w:ind w:left="360"/>
        <w:rPr>
          <w:b/>
          <w:sz w:val="28"/>
          <w:szCs w:val="28"/>
        </w:rPr>
      </w:pPr>
    </w:p>
    <w:p w:rsidR="00442F1C" w:rsidRDefault="00E47D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программа государственной итоговой аттестации определяет программу государственного экзамена и порядок представления научного доклада об основных результатах подготовленной научно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‐</w:t>
      </w:r>
      <w:r>
        <w:rPr>
          <w:color w:val="000000"/>
          <w:sz w:val="28"/>
          <w:szCs w:val="28"/>
        </w:rPr>
        <w:t xml:space="preserve">квалификационной работы  (диссертации) аспиранта, обучающегося в аспирантуре по направлению подготовки 41.06.01 Политические науки и регионоведение </w:t>
      </w:r>
    </w:p>
    <w:p w:rsidR="00442F1C" w:rsidRDefault="00442F1C">
      <w:pPr>
        <w:ind w:firstLine="567"/>
        <w:jc w:val="both"/>
        <w:rPr>
          <w:sz w:val="28"/>
          <w:szCs w:val="28"/>
        </w:rPr>
      </w:pPr>
    </w:p>
    <w:p w:rsidR="00442F1C" w:rsidRDefault="00E47D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Программа государственной итоговой аттестации разработана в соответствии с образовательным стандартом НИУ ВШЭ подготовки кадров высшей квалификации по направлению 41.06.01 Политические науки и регионоведение,  приказом Министерства образования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>
        <w:rPr>
          <w:color w:val="000000"/>
          <w:sz w:val="28"/>
          <w:szCs w:val="28"/>
        </w:rPr>
        <w:t>ассистентуры</w:t>
      </w:r>
      <w:proofErr w:type="spellEnd"/>
      <w:r>
        <w:rPr>
          <w:color w:val="000000"/>
          <w:sz w:val="28"/>
          <w:szCs w:val="28"/>
        </w:rPr>
        <w:t>-стажировки», приказом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постановлением Правительства Российской Федерации от 24 сентября 2013 г. № 842 «О порядке присуждения ученых степеней», и локальными нормативными актами НИУ ВШЭ.</w:t>
      </w:r>
      <w:proofErr w:type="gramEnd"/>
    </w:p>
    <w:p w:rsidR="00442F1C" w:rsidRDefault="00E47D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государственной итоговой аттестации (ГИА) является определение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задач. </w:t>
      </w:r>
    </w:p>
    <w:p w:rsidR="00442F1C" w:rsidRDefault="00E47D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государственной итоговой аттестации:</w:t>
      </w:r>
    </w:p>
    <w:p w:rsidR="00442F1C" w:rsidRDefault="00E47D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выявление уровня подготовленности выпускника к самостоятельной научно-исследовательской и преподавательской работе и ее оценка;</w:t>
      </w:r>
    </w:p>
    <w:p w:rsidR="00442F1C" w:rsidRDefault="00E47D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самостоятельной научной и педагогической деятельности, систематизация теоретических и практических навыков, полученных в результате обучения.</w:t>
      </w:r>
    </w:p>
    <w:p w:rsidR="00442F1C" w:rsidRDefault="00442F1C">
      <w:pPr>
        <w:ind w:firstLine="567"/>
        <w:jc w:val="both"/>
        <w:rPr>
          <w:b/>
          <w:sz w:val="28"/>
          <w:szCs w:val="28"/>
        </w:rPr>
      </w:pPr>
    </w:p>
    <w:p w:rsidR="00442F1C" w:rsidRDefault="00E47D7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государственной итоговой аттестации </w:t>
      </w:r>
    </w:p>
    <w:p w:rsidR="00442F1C" w:rsidRDefault="00442F1C">
      <w:pPr>
        <w:ind w:firstLine="567"/>
        <w:jc w:val="both"/>
        <w:rPr>
          <w:b/>
          <w:sz w:val="28"/>
          <w:szCs w:val="28"/>
        </w:rPr>
      </w:pPr>
    </w:p>
    <w:p w:rsidR="00442F1C" w:rsidRDefault="00E47D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Государственная итоговая аттестация аспиранта является обязательной и осуществляется после освоения образовательной программы в полном объеме. Она включает подготовку и сдачу государственного экзамена и представление научного доклада об основных результатах подготовленной научно-квалификационной работы (диссертации). </w:t>
      </w:r>
    </w:p>
    <w:p w:rsidR="00442F1C" w:rsidRDefault="00E47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государственная итоговая аттестация проводится в конце последнего года обучения. 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аспирантуры </w:t>
      </w:r>
      <w:r>
        <w:rPr>
          <w:sz w:val="28"/>
          <w:szCs w:val="28"/>
        </w:rPr>
        <w:lastRenderedPageBreak/>
        <w:t>присваивается соответствующая квалификация.</w:t>
      </w:r>
    </w:p>
    <w:p w:rsidR="00442F1C" w:rsidRDefault="00E47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освоения образовательной программы государственная итоговая аттестация проводится в сроки, установленные индивидуальным учебным планом аспиранта.</w:t>
      </w:r>
    </w:p>
    <w:p w:rsidR="00442F1C" w:rsidRDefault="00442F1C">
      <w:pPr>
        <w:ind w:firstLine="567"/>
        <w:jc w:val="both"/>
        <w:rPr>
          <w:b/>
          <w:sz w:val="28"/>
          <w:szCs w:val="28"/>
        </w:rPr>
      </w:pPr>
    </w:p>
    <w:p w:rsidR="00442F1C" w:rsidRDefault="00E47D7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ПРОГРАММА ГОСУДАРСТВЕННОГО ЭКЗАМЕНА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Государственный экзамен представляет собой проверку теоретических знаний аспиранта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осмыслять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 </w:t>
      </w:r>
    </w:p>
    <w:p w:rsidR="00442F1C" w:rsidRDefault="00442F1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Содержание государственного экзамена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Экзамен проводится в форме разработки и презентации  проекта образовательного курса по тематике и результатам проведенного  аспирантом диссертационного исследования (далее -  учебно-методический проект). 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Допустимыми формами учебно-методического проекта является: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проект спецкурса;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проект серии мастер-классов / отдельного мастер-класса;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проект серии лекций / отдельной лекций.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Конкретная форма учебно-методического проекта избирается аспирантом самостоятельно в зависимости от тематики и широты диссертационного исследования и согласовывается с директором Аспирантской школы не менее чем за 30 дней до государственного экзамена.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Учебно-методический прое</w:t>
      </w:r>
      <w:proofErr w:type="gramStart"/>
      <w:r>
        <w:rPr>
          <w:color w:val="000000"/>
          <w:sz w:val="28"/>
          <w:szCs w:val="28"/>
          <w:highlight w:val="white"/>
        </w:rPr>
        <w:t>кт вкл</w:t>
      </w:r>
      <w:proofErr w:type="gramEnd"/>
      <w:r>
        <w:rPr>
          <w:color w:val="000000"/>
          <w:sz w:val="28"/>
          <w:szCs w:val="28"/>
          <w:highlight w:val="white"/>
        </w:rPr>
        <w:t xml:space="preserve">ючает  в себя: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титульный лист (Приложение 1);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обоснование выбора формы проекта (Приложение 2);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презентацию.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Аспирант обязан предоставить в Аспирантскую школу учебно-методический проект на бумаге, а так же электронную копию в формате PDF не </w:t>
      </w:r>
      <w:proofErr w:type="gramStart"/>
      <w:r>
        <w:rPr>
          <w:color w:val="000000"/>
          <w:sz w:val="28"/>
          <w:szCs w:val="28"/>
          <w:highlight w:val="white"/>
        </w:rPr>
        <w:t>позднее</w:t>
      </w:r>
      <w:proofErr w:type="gramEnd"/>
      <w:r>
        <w:rPr>
          <w:color w:val="000000"/>
          <w:sz w:val="28"/>
          <w:szCs w:val="28"/>
          <w:highlight w:val="white"/>
        </w:rPr>
        <w:t xml:space="preserve"> чем за 7 дней до государственного экзамена.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государственного экзамена</w:t>
      </w:r>
    </w:p>
    <w:p w:rsidR="00442F1C" w:rsidRDefault="00442F1C">
      <w:pPr>
        <w:ind w:firstLine="567"/>
        <w:jc w:val="both"/>
        <w:rPr>
          <w:sz w:val="28"/>
          <w:szCs w:val="28"/>
        </w:rPr>
      </w:pPr>
    </w:p>
    <w:p w:rsidR="00442F1C" w:rsidRDefault="00E47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аспирантуры должны продемонстрировать следующие </w:t>
      </w:r>
      <w:r>
        <w:rPr>
          <w:b/>
          <w:sz w:val="28"/>
          <w:szCs w:val="28"/>
        </w:rPr>
        <w:t>компетенции</w:t>
      </w:r>
      <w:r>
        <w:rPr>
          <w:sz w:val="28"/>
          <w:szCs w:val="28"/>
        </w:rPr>
        <w:t>:</w:t>
      </w:r>
    </w:p>
    <w:p w:rsidR="00442F1C" w:rsidRDefault="00442F1C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543"/>
        <w:gridCol w:w="3969"/>
      </w:tblGrid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уровня освоения компетенции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УК- 1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 к критическому анализу и оценке современных научных достижений,   в том числе в междисциплинарных областях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всесторонний анализ научных достижений в данной отрасли знаний на основе доступных источников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УК-2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генерировать оригинальные теоретические конструкции, гипотезы и исследовательские вопросы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 концепцию исследовательского проекта, формулируя, в том числе, цели, задачи, актуальность, ожидаемые результаты и возможные сферы их применения.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Разрабатывает  собственную стратегию использования образовательных технологий, методов и средств обучения применительно к индивидуальным особенностям и способностям обучающегося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углубленно изучать предметную область своей специализации, рассматривать предмет своего изучения в развитии, соотносить его с мировой политической динамикой, делать выводы об актуальности получаемых знаний для отечественной политики и политической науки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Представляет сферу своего исследования  в динамике  происходящих изменений  и взаимовлияния на параллельные и пересекающиеся процессы в  других аспектах политической науки, включая отечественную  политику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фокусировать свои исследования на различных аспектах политического развития и </w:t>
            </w:r>
            <w:r>
              <w:rPr>
                <w:sz w:val="28"/>
                <w:szCs w:val="28"/>
              </w:rPr>
              <w:lastRenderedPageBreak/>
              <w:t xml:space="preserve">динамики, затрагивают ли они глобальные или локальные процессы, институты государства, гражданского общества, государственную, публичную или корпоративную политику, административное управление или </w:t>
            </w:r>
            <w:proofErr w:type="gramStart"/>
            <w:r>
              <w:rPr>
                <w:sz w:val="28"/>
                <w:szCs w:val="28"/>
              </w:rPr>
              <w:t>гражданский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активизм</w:t>
            </w:r>
            <w:proofErr w:type="spellEnd"/>
            <w:r>
              <w:rPr>
                <w:sz w:val="28"/>
                <w:szCs w:val="28"/>
              </w:rPr>
              <w:t xml:space="preserve"> и т.п.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Актуализирует цели и задачи исследования с учетом потребностей современного политического развития и </w:t>
            </w:r>
            <w:r>
              <w:rPr>
                <w:sz w:val="28"/>
                <w:szCs w:val="28"/>
              </w:rPr>
              <w:lastRenderedPageBreak/>
              <w:t>динамики политических процессов</w:t>
            </w:r>
          </w:p>
        </w:tc>
      </w:tr>
    </w:tbl>
    <w:p w:rsidR="00442F1C" w:rsidRDefault="00442F1C">
      <w:pPr>
        <w:ind w:firstLine="567"/>
        <w:jc w:val="both"/>
        <w:rPr>
          <w:sz w:val="28"/>
          <w:szCs w:val="28"/>
        </w:rPr>
      </w:pPr>
    </w:p>
    <w:p w:rsidR="00442F1C" w:rsidRDefault="00442F1C">
      <w:pPr>
        <w:ind w:firstLine="567"/>
        <w:jc w:val="both"/>
        <w:rPr>
          <w:sz w:val="28"/>
          <w:szCs w:val="28"/>
        </w:rPr>
      </w:pPr>
    </w:p>
    <w:p w:rsidR="00442F1C" w:rsidRDefault="00E47D76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Форма проведения государственного экзамена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Государственный экзамен проводится в форме устной защиты учебно-методического проекта.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Продолжительность доклада: 10-15 минут.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Рекомендуемый объем презентации – 7- 10 слайдов.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Перечень вопросов, выносимых на государственный экзамен: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142"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Перечень основных вопросов государственного экзамена (определяются конкретной тематикой диссертационного исследования аспиранта):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142"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142"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Научная проблема диссертационного исследования и отражение ее в спецкурсе (серии мастер-классов / мастер-классе/ серии лекций / отдельной лекций).</w:t>
      </w:r>
    </w:p>
    <w:p w:rsidR="00442F1C" w:rsidRDefault="00E47D7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709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Место и назначение спецкурса (серии мастер-классов / мастер-класса; серии лекций / отдельной лекций) в структуре образовательной программы подготовки бакалавров или магистров по направлению…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142"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 Анализ отечественного и зарубежного опыта преподавания дисциплин по тематике диссертационного исследования.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142"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 Структура спецкурса (серии мастер-классов / мастер-класса; серии лекций / отдельной лекций).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142"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 Методы  и подходы к внедрению в образовательный процесс основных  положений диссертационного исследования.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  <w:highlight w:val="white"/>
        </w:rPr>
      </w:pPr>
    </w:p>
    <w:p w:rsidR="00442F1C" w:rsidRDefault="00662A8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II</w:t>
      </w:r>
      <w:r w:rsidR="00E47D76">
        <w:rPr>
          <w:b/>
          <w:color w:val="000000"/>
          <w:sz w:val="28"/>
          <w:szCs w:val="28"/>
          <w:highlight w:val="white"/>
        </w:rPr>
        <w:t>.5.</w:t>
      </w:r>
      <w:r w:rsidR="00E47D76">
        <w:rPr>
          <w:color w:val="000000"/>
          <w:sz w:val="28"/>
          <w:szCs w:val="28"/>
          <w:highlight w:val="white"/>
        </w:rPr>
        <w:t xml:space="preserve"> </w:t>
      </w:r>
      <w:r w:rsidR="00E47D76">
        <w:rPr>
          <w:b/>
          <w:color w:val="000000"/>
          <w:sz w:val="28"/>
          <w:szCs w:val="28"/>
          <w:highlight w:val="white"/>
        </w:rPr>
        <w:t xml:space="preserve">Критерии оценивания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процессе презентации разработанного учебно-методического проекта  оценивается уровень освоения педагогических и исследовательских компетенций аспиранта.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Учебно-методический проект должен не только соответствовать тематике диссертационной исследования, но и быть реалистичным с точки зрения возможностей его внедрения в учебный процесс.  На основе критического анализа полученных в ходе диссертационного исследования результатов должны быть сделаны выводы и рекомендации по их практическому использованию в учебном процессе.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определении оценки государственного экзамена учитывается: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грамотность, полнота и логичность изложения материала;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соответствие учебного проекта предпринятому диссертационному исследованию и современному научному представлению по рассматриваемой проблематике;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уровень проработки концептуальных положений, научных понятий и категорий;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понимание места учебно-методического проекта в образовательном контексте;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способность ответить на поставленный вопрос по существу;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качество презентационного материала.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Индикаторы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</w:p>
    <w:tbl>
      <w:tblPr>
        <w:tblStyle w:val="a6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8295"/>
      </w:tblGrid>
      <w:tr w:rsidR="00442F1C">
        <w:trPr>
          <w:trHeight w:val="140"/>
        </w:trPr>
        <w:tc>
          <w:tcPr>
            <w:tcW w:w="1628" w:type="dxa"/>
          </w:tcPr>
          <w:p w:rsidR="00442F1C" w:rsidRDefault="00E47D76">
            <w:pPr>
              <w:widowControl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:rsidR="00442F1C" w:rsidRDefault="00E47D76">
            <w:pPr>
              <w:widowControl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Баллов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Критерий</w:t>
            </w:r>
          </w:p>
        </w:tc>
      </w:tr>
      <w:tr w:rsidR="00442F1C">
        <w:trPr>
          <w:trHeight w:val="820"/>
        </w:trPr>
        <w:tc>
          <w:tcPr>
            <w:tcW w:w="1628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Понимание сущности научной проблемы и отражение ее в учебно-методическом проекте.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Исследовательские вопросы, цели и задачи диссертации отражены. Выбраны корректные формы представления основных выводов диссертации в образовательном процессе. 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Обоснованный и аргументированный дизайн проекта, адекватность предполагаемых методов  и подходов к внедрению в образовательный процесс основных  положений диссертационного исследования.</w:t>
            </w:r>
          </w:p>
        </w:tc>
      </w:tr>
      <w:tr w:rsidR="00442F1C">
        <w:trPr>
          <w:trHeight w:val="1100"/>
        </w:trPr>
        <w:tc>
          <w:tcPr>
            <w:tcW w:w="1628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Практическая применимость в учебном процессе.</w:t>
            </w:r>
          </w:p>
          <w:p w:rsidR="00442F1C" w:rsidRDefault="00E47D76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Учебно-методический проект вписан в контекст образовательной программы соответствующего уровня образования (среднее профессиональное образование, </w:t>
            </w: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  <w:r>
              <w:rPr>
                <w:sz w:val="26"/>
                <w:szCs w:val="26"/>
              </w:rPr>
              <w:t xml:space="preserve">, магистратура). </w:t>
            </w:r>
          </w:p>
          <w:p w:rsidR="00442F1C" w:rsidRDefault="00E47D76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442F1C">
        <w:trPr>
          <w:trHeight w:val="1100"/>
        </w:trPr>
        <w:tc>
          <w:tcPr>
            <w:tcW w:w="1628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Новизна.</w:t>
            </w:r>
          </w:p>
          <w:p w:rsidR="00442F1C" w:rsidRDefault="00E47D76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Научная новизна, оригинальность авторского подхода и решений. Обоснование «образовательной» значимости проекта.</w:t>
            </w:r>
          </w:p>
        </w:tc>
      </w:tr>
      <w:tr w:rsidR="00442F1C">
        <w:trPr>
          <w:trHeight w:val="1120"/>
        </w:trPr>
        <w:tc>
          <w:tcPr>
            <w:tcW w:w="1628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Качество презентационного материала.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Релевантный объем материала.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Качественное представление материала. 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выступления установленному временному регламенту.</w:t>
            </w:r>
          </w:p>
        </w:tc>
      </w:tr>
      <w:tr w:rsidR="00442F1C">
        <w:trPr>
          <w:trHeight w:val="1100"/>
        </w:trPr>
        <w:tc>
          <w:tcPr>
            <w:tcW w:w="1628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Академический диалог и коммуникация.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Логически последовательные, содержательные, конкретные и исчерпывающие ответы. </w:t>
            </w:r>
          </w:p>
        </w:tc>
      </w:tr>
    </w:tbl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Максимальное количество баллов, которое аспирант может получить за экзамен – 10.  Итоговый балл представляет собой сумму оценок, полученных за оценивание каждого из 5 критериев.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подведении итога государственного экзамена устанавливаются следующие критерии оценки: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10-8 набранных баллов - оценка «отлично»,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7-6 набранных баллов - оценка «хорошо»,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5-4 набранных баллов - оценка « удовлетворительно»,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1-3 набранных баллов - оценка «неудовлетворительно».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A00DB2" w:rsidRPr="00EB296B" w:rsidRDefault="00662A8F" w:rsidP="00A00DB2">
      <w:pPr>
        <w:widowControl/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II</w:t>
      </w:r>
      <w:r w:rsidR="00E47D76">
        <w:rPr>
          <w:b/>
          <w:color w:val="000000"/>
          <w:sz w:val="28"/>
          <w:szCs w:val="28"/>
          <w:highlight w:val="white"/>
        </w:rPr>
        <w:t>.6</w:t>
      </w:r>
      <w:proofErr w:type="gramStart"/>
      <w:r w:rsidR="00E47D76">
        <w:rPr>
          <w:b/>
          <w:color w:val="000000"/>
          <w:sz w:val="28"/>
          <w:szCs w:val="28"/>
          <w:highlight w:val="white"/>
        </w:rPr>
        <w:t xml:space="preserve">.  </w:t>
      </w:r>
      <w:r w:rsidR="00A00DB2" w:rsidRPr="00EB296B">
        <w:rPr>
          <w:b/>
          <w:color w:val="000000"/>
          <w:sz w:val="28"/>
          <w:szCs w:val="28"/>
          <w:highlight w:val="white"/>
        </w:rPr>
        <w:t>Рекомендации</w:t>
      </w:r>
      <w:proofErr w:type="gramEnd"/>
      <w:r w:rsidR="00A00DB2" w:rsidRPr="00EB296B">
        <w:rPr>
          <w:b/>
          <w:color w:val="000000"/>
          <w:sz w:val="28"/>
          <w:szCs w:val="28"/>
          <w:highlight w:val="white"/>
        </w:rPr>
        <w:t xml:space="preserve"> по подготовке к государственному экзамену</w:t>
      </w:r>
    </w:p>
    <w:p w:rsidR="00A00DB2" w:rsidRPr="00662A8F" w:rsidRDefault="00A00DB2" w:rsidP="00A00DB2">
      <w:pPr>
        <w:widowControl/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b/>
          <w:color w:val="000000"/>
          <w:sz w:val="28"/>
          <w:szCs w:val="28"/>
          <w:highlight w:val="white"/>
        </w:rPr>
      </w:pPr>
    </w:p>
    <w:p w:rsidR="00A00DB2" w:rsidRPr="00EB296B" w:rsidRDefault="00A00DB2" w:rsidP="00A00DB2">
      <w:pPr>
        <w:ind w:firstLine="426"/>
        <w:jc w:val="both"/>
        <w:rPr>
          <w:sz w:val="28"/>
          <w:szCs w:val="28"/>
        </w:rPr>
      </w:pPr>
      <w:r w:rsidRPr="00EB296B">
        <w:rPr>
          <w:sz w:val="28"/>
          <w:szCs w:val="28"/>
        </w:rPr>
        <w:t xml:space="preserve">Для качественной подготовки учебно-методического проекта при разработке </w:t>
      </w:r>
      <w:proofErr w:type="gramStart"/>
      <w:r w:rsidRPr="00EB296B">
        <w:rPr>
          <w:sz w:val="28"/>
          <w:szCs w:val="28"/>
        </w:rPr>
        <w:t>проекта спецкурса/серии лекций/мастер-класса</w:t>
      </w:r>
      <w:proofErr w:type="gramEnd"/>
      <w:r w:rsidRPr="00EB296B">
        <w:rPr>
          <w:sz w:val="28"/>
          <w:szCs w:val="28"/>
        </w:rPr>
        <w:t xml:space="preserve"> </w:t>
      </w:r>
      <w:r w:rsidRPr="00EB296B">
        <w:rPr>
          <w:i/>
          <w:sz w:val="28"/>
          <w:szCs w:val="28"/>
        </w:rPr>
        <w:t>рекомендуется</w:t>
      </w:r>
      <w:r w:rsidRPr="00EB296B">
        <w:rPr>
          <w:sz w:val="28"/>
          <w:szCs w:val="28"/>
        </w:rPr>
        <w:t>:</w:t>
      </w:r>
    </w:p>
    <w:p w:rsidR="00A00DB2" w:rsidRPr="00EB296B" w:rsidRDefault="00A00DB2" w:rsidP="00A00DB2">
      <w:pPr>
        <w:ind w:firstLine="426"/>
        <w:jc w:val="both"/>
        <w:rPr>
          <w:sz w:val="28"/>
          <w:szCs w:val="28"/>
        </w:rPr>
      </w:pPr>
    </w:p>
    <w:p w:rsidR="00A00DB2" w:rsidRDefault="00A00DB2" w:rsidP="00A00DB2">
      <w:pPr>
        <w:widowControl/>
        <w:numPr>
          <w:ilvl w:val="1"/>
          <w:numId w:val="9"/>
        </w:numPr>
        <w:ind w:left="1276" w:hanging="284"/>
        <w:jc w:val="both"/>
        <w:rPr>
          <w:sz w:val="28"/>
          <w:szCs w:val="28"/>
        </w:rPr>
      </w:pPr>
      <w:r w:rsidRPr="00EB296B">
        <w:rPr>
          <w:sz w:val="28"/>
          <w:szCs w:val="28"/>
        </w:rPr>
        <w:t>изучить и систематизировать основную учебную литературу по тематике выбранного учебно-методического проекта;</w:t>
      </w:r>
    </w:p>
    <w:p w:rsidR="00A00DB2" w:rsidRPr="00EB296B" w:rsidRDefault="00A00DB2" w:rsidP="00A00DB2">
      <w:pPr>
        <w:widowControl/>
        <w:numPr>
          <w:ilvl w:val="1"/>
          <w:numId w:val="9"/>
        </w:numPr>
        <w:ind w:left="1276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отечественный и зарубежный опыт преподавания дисциплин по  тематике разрабатываемого проекта и смежным темам;</w:t>
      </w:r>
    </w:p>
    <w:p w:rsidR="00A00DB2" w:rsidRPr="00EB296B" w:rsidRDefault="00A00DB2" w:rsidP="00A00DB2">
      <w:pPr>
        <w:widowControl/>
        <w:numPr>
          <w:ilvl w:val="1"/>
          <w:numId w:val="9"/>
        </w:numPr>
        <w:ind w:left="1276" w:hanging="284"/>
        <w:jc w:val="both"/>
        <w:rPr>
          <w:sz w:val="28"/>
          <w:szCs w:val="28"/>
        </w:rPr>
      </w:pPr>
      <w:r>
        <w:rPr>
          <w:sz w:val="28"/>
          <w:szCs w:val="28"/>
        </w:rPr>
        <w:t>состави</w:t>
      </w:r>
      <w:r w:rsidRPr="00EB296B">
        <w:rPr>
          <w:sz w:val="28"/>
          <w:szCs w:val="28"/>
        </w:rPr>
        <w:t>ть подробный тематический план</w:t>
      </w:r>
      <w:r>
        <w:rPr>
          <w:sz w:val="28"/>
          <w:szCs w:val="28"/>
        </w:rPr>
        <w:t xml:space="preserve"> лекционной составляющей</w:t>
      </w:r>
      <w:r w:rsidRPr="00EB296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учебно-методического проекта</w:t>
      </w:r>
      <w:r w:rsidRPr="00EB296B">
        <w:rPr>
          <w:sz w:val="28"/>
          <w:szCs w:val="28"/>
        </w:rPr>
        <w:t>;</w:t>
      </w:r>
    </w:p>
    <w:p w:rsidR="00A00DB2" w:rsidRPr="00EB296B" w:rsidRDefault="00A00DB2" w:rsidP="00A00DB2">
      <w:pPr>
        <w:widowControl/>
        <w:numPr>
          <w:ilvl w:val="1"/>
          <w:numId w:val="9"/>
        </w:numPr>
        <w:ind w:left="1276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раскрыть в учебно-методическом проекте все содержательные пункты, перечисленные в перечне основных вопросов, выносимых на государственный экзамен</w:t>
      </w:r>
      <w:r w:rsidRPr="00EB296B">
        <w:rPr>
          <w:sz w:val="28"/>
          <w:szCs w:val="28"/>
        </w:rPr>
        <w:t>;</w:t>
      </w:r>
    </w:p>
    <w:p w:rsidR="00A00DB2" w:rsidRPr="00EB296B" w:rsidRDefault="00A00DB2" w:rsidP="00A00DB2">
      <w:pPr>
        <w:widowControl/>
        <w:numPr>
          <w:ilvl w:val="1"/>
          <w:numId w:val="9"/>
        </w:numPr>
        <w:ind w:left="1276" w:hanging="284"/>
        <w:jc w:val="both"/>
        <w:rPr>
          <w:sz w:val="28"/>
          <w:szCs w:val="28"/>
        </w:rPr>
      </w:pPr>
      <w:proofErr w:type="gramStart"/>
      <w:r w:rsidRPr="00EB296B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при разработке учебно-методического проекта</w:t>
      </w:r>
      <w:r w:rsidRPr="00EB296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бщие психолого-педагогические, </w:t>
      </w:r>
      <w:r w:rsidRPr="00EB296B">
        <w:rPr>
          <w:sz w:val="28"/>
          <w:szCs w:val="28"/>
        </w:rPr>
        <w:t>интеллектуальные</w:t>
      </w:r>
      <w:r>
        <w:rPr>
          <w:sz w:val="28"/>
          <w:szCs w:val="28"/>
        </w:rPr>
        <w:t xml:space="preserve"> и возрастные</w:t>
      </w:r>
      <w:r w:rsidRPr="00EB296B">
        <w:rPr>
          <w:sz w:val="28"/>
          <w:szCs w:val="28"/>
        </w:rPr>
        <w:t xml:space="preserve"> особенности группы обучающихся, для которых предназначается учебно-методический проект;</w:t>
      </w:r>
      <w:proofErr w:type="gramEnd"/>
    </w:p>
    <w:p w:rsidR="00A00DB2" w:rsidRPr="00EB296B" w:rsidRDefault="00A00DB2" w:rsidP="00A00DB2">
      <w:pPr>
        <w:widowControl/>
        <w:numPr>
          <w:ilvl w:val="1"/>
          <w:numId w:val="9"/>
        </w:numPr>
        <w:ind w:left="127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отразить в учебно-методическом проекте различные методы обучения, </w:t>
      </w:r>
      <w:r w:rsidRPr="00EB296B">
        <w:rPr>
          <w:sz w:val="28"/>
          <w:szCs w:val="28"/>
        </w:rPr>
        <w:t xml:space="preserve">включая методы организации и осуществления учебно-познавательной деятельности, методы </w:t>
      </w:r>
      <w:proofErr w:type="gramStart"/>
      <w:r w:rsidRPr="00EB296B">
        <w:rPr>
          <w:sz w:val="28"/>
          <w:szCs w:val="28"/>
        </w:rPr>
        <w:t>контроля за</w:t>
      </w:r>
      <w:proofErr w:type="gramEnd"/>
      <w:r w:rsidRPr="00EB296B">
        <w:rPr>
          <w:sz w:val="28"/>
          <w:szCs w:val="28"/>
        </w:rPr>
        <w:t xml:space="preserve"> эффективностью учебно-познавательной деятельности, методы стимулирования уче</w:t>
      </w:r>
      <w:r>
        <w:rPr>
          <w:sz w:val="28"/>
          <w:szCs w:val="28"/>
        </w:rPr>
        <w:t>бно-познавательной деятельности</w:t>
      </w:r>
      <w:r w:rsidRPr="00EB296B">
        <w:rPr>
          <w:sz w:val="28"/>
          <w:szCs w:val="28"/>
        </w:rPr>
        <w:t xml:space="preserve">; </w:t>
      </w:r>
    </w:p>
    <w:p w:rsidR="00A00DB2" w:rsidRPr="00EB296B" w:rsidRDefault="00A00DB2" w:rsidP="00A00DB2">
      <w:pPr>
        <w:widowControl/>
        <w:numPr>
          <w:ilvl w:val="1"/>
          <w:numId w:val="9"/>
        </w:numPr>
        <w:ind w:left="1276" w:hanging="284"/>
        <w:jc w:val="both"/>
        <w:rPr>
          <w:sz w:val="28"/>
          <w:szCs w:val="28"/>
        </w:rPr>
      </w:pPr>
      <w:r w:rsidRPr="00EB296B">
        <w:rPr>
          <w:sz w:val="28"/>
          <w:szCs w:val="28"/>
        </w:rPr>
        <w:t>активно использовать коммуникационные технологии</w:t>
      </w:r>
      <w:r>
        <w:rPr>
          <w:sz w:val="28"/>
          <w:szCs w:val="28"/>
        </w:rPr>
        <w:t xml:space="preserve"> в формате получения консультаций </w:t>
      </w:r>
      <w:r w:rsidRPr="00EB296B">
        <w:rPr>
          <w:sz w:val="28"/>
          <w:szCs w:val="28"/>
        </w:rPr>
        <w:t xml:space="preserve">научного руководителя, других </w:t>
      </w:r>
      <w:r w:rsidRPr="00EB296B">
        <w:rPr>
          <w:sz w:val="28"/>
          <w:szCs w:val="28"/>
        </w:rPr>
        <w:lastRenderedPageBreak/>
        <w:t>преподавателей и исследователей,  работающих в рамках тематики разрабатываемого учебно-методического проекта или смежных тем</w:t>
      </w:r>
      <w:r>
        <w:rPr>
          <w:sz w:val="28"/>
          <w:szCs w:val="28"/>
        </w:rPr>
        <w:t>,</w:t>
      </w:r>
      <w:r w:rsidRPr="0084356A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структуры, содержания учебно-методического проекта, методов обучения</w:t>
      </w:r>
      <w:r w:rsidRPr="00EB296B">
        <w:rPr>
          <w:sz w:val="28"/>
          <w:szCs w:val="28"/>
        </w:rPr>
        <w:t>.</w:t>
      </w:r>
    </w:p>
    <w:p w:rsidR="00662A8F" w:rsidRDefault="00662A8F">
      <w:pPr>
        <w:widowControl/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b/>
          <w:color w:val="000000"/>
          <w:sz w:val="28"/>
          <w:szCs w:val="28"/>
          <w:highlight w:val="white"/>
        </w:rPr>
      </w:pPr>
    </w:p>
    <w:p w:rsidR="00A00DB2" w:rsidRPr="00662A8F" w:rsidRDefault="00A00DB2">
      <w:pPr>
        <w:widowControl/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662A8F">
      <w:pPr>
        <w:widowControl/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II.7 </w:t>
      </w:r>
      <w:r w:rsidR="00E47D76">
        <w:rPr>
          <w:b/>
          <w:color w:val="000000"/>
          <w:sz w:val="28"/>
          <w:szCs w:val="28"/>
          <w:highlight w:val="white"/>
        </w:rPr>
        <w:t>Рекомендуемая литература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152ED1" w:rsidRPr="00152ED1" w:rsidRDefault="00152ED1" w:rsidP="00152ED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Проблемно-модульное обучение: Учебное пособие / Е.А. Соколков. - М.: Вузовский учебник: НИЦ Инфра-М, 2012. - 392 с.: 60x90 1/16. (переплет) ISBN 978-5-9558-0261-9 - Режим доступа по паролю: 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http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://</w:t>
      </w: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znanium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com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/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catalog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/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product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/352242  (ЭБС «ZNANIUM»)</w:t>
      </w:r>
    </w:p>
    <w:p w:rsidR="00152ED1" w:rsidRPr="00152ED1" w:rsidRDefault="00152ED1" w:rsidP="00152ED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Мандель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Б.Р. Педагогика современной высшей школы: история, проблематика, принципы [Электронный ресурс] / </w:t>
      </w: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Мандель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Б.Р. - </w:t>
      </w: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М.:Вузовский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учебник, НИЦ ИНФРА-М, 2016. - 471 с. - Режим доступа по паролю: </w:t>
      </w:r>
      <w:hyperlink r:id="rId8" w:history="1">
        <w:r w:rsidRPr="00152ED1">
          <w:rPr>
            <w:rStyle w:val="a9"/>
            <w:rFonts w:eastAsia="Calibri"/>
            <w:bCs/>
            <w:sz w:val="28"/>
            <w:szCs w:val="28"/>
            <w:shd w:val="clear" w:color="auto" w:fill="FFFFFF"/>
            <w:lang w:eastAsia="en-US"/>
          </w:rPr>
          <w:t>http://znanium.com/catalog.php?bookinfo=795807</w:t>
        </w:r>
      </w:hyperlink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(ЭБС «ZNANIUM»)</w:t>
      </w:r>
    </w:p>
    <w:p w:rsidR="00152ED1" w:rsidRPr="00152ED1" w:rsidRDefault="00152ED1" w:rsidP="00152ED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Резник, С.Д. Преподаватель вуза: технологии и организация деятельности: Учеб</w:t>
      </w:r>
      <w:proofErr w:type="gram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proofErr w:type="gram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п</w:t>
      </w:r>
      <w:proofErr w:type="gram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особие / С.Д. Резник, О.А. Вдовина. – М.</w:t>
      </w:r>
      <w:proofErr w:type="gram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ИНФРА-М, 2016 . – 389 с. – (Менеджмент в высшей школе).- Режим доступа по паролю:  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http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://</w:t>
      </w: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znanium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com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/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catalog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/</w:t>
      </w:r>
      <w:r w:rsidRPr="00152ED1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product</w:t>
      </w: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/171199 (ЭБС «ZNANIUM»)</w:t>
      </w:r>
    </w:p>
    <w:p w:rsidR="00152ED1" w:rsidRPr="00152ED1" w:rsidRDefault="00152ED1" w:rsidP="00152ED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Симонов В.П. Педагогика и психология высшей школы. Инновационный курс для подготовки магистров: </w:t>
      </w:r>
      <w:proofErr w:type="gram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Учебное пособие [Электронный ресурс] /Симонов В. П. - М.: Вузовский учебник, ИНФРА-М, 2015. - 320 с. - Режим доступа по паролю: </w:t>
      </w:r>
      <w:hyperlink r:id="rId9" w:history="1">
        <w:r w:rsidRPr="00152ED1">
          <w:rPr>
            <w:rStyle w:val="a9"/>
            <w:rFonts w:eastAsia="Calibri"/>
            <w:bCs/>
            <w:sz w:val="28"/>
            <w:szCs w:val="28"/>
            <w:shd w:val="clear" w:color="auto" w:fill="FFFFFF"/>
            <w:lang w:eastAsia="en-US"/>
          </w:rPr>
          <w:t>http://znanium.com/catalog.php?bookinfo=426849</w:t>
        </w:r>
      </w:hyperlink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(ЭБС «ZNANIUM»</w:t>
      </w:r>
      <w:proofErr w:type="gramEnd"/>
    </w:p>
    <w:p w:rsidR="00152ED1" w:rsidRPr="00152ED1" w:rsidRDefault="00152ED1" w:rsidP="00152ED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Татур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, Ю. Г. Высшее образование</w:t>
      </w:r>
      <w:proofErr w:type="gram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методология и опыт проектирования: учебное пособие [Электронный ресурс] / Ю. Г. </w:t>
      </w: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Татур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. - М.</w:t>
      </w:r>
      <w:proofErr w:type="gram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Университетская книга; Логос, 2006. - 256 с. - Режим доступа по паролю: </w:t>
      </w:r>
      <w:hyperlink r:id="rId10" w:history="1">
        <w:r w:rsidRPr="00152ED1">
          <w:rPr>
            <w:rStyle w:val="a9"/>
            <w:rFonts w:eastAsia="Calibri"/>
            <w:bCs/>
            <w:sz w:val="28"/>
            <w:szCs w:val="28"/>
            <w:shd w:val="clear" w:color="auto" w:fill="FFFFFF"/>
            <w:lang w:eastAsia="en-US"/>
          </w:rPr>
          <w:t>http://znanium.com/catalog.php?bookinfo=469152</w:t>
        </w:r>
      </w:hyperlink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(ЭБС «ZNANIUM»)</w:t>
      </w:r>
    </w:p>
    <w:p w:rsidR="00152ED1" w:rsidRPr="00152ED1" w:rsidRDefault="00152ED1" w:rsidP="00152ED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Эволюционная эпистемология и логика социальных наук: Карл Поппер и его критики : пер. с англ. / Ред. В.Н. Садовский ; Сост. Д.Г. Лахути . – 2-е изд., стер</w:t>
      </w:r>
      <w:proofErr w:type="gram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– М. : </w:t>
      </w:r>
      <w:proofErr w:type="spellStart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>Эдиториал</w:t>
      </w:r>
      <w:proofErr w:type="spellEnd"/>
      <w:r w:rsidRPr="00152ED1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УРСС, 2008</w:t>
      </w:r>
      <w:bookmarkStart w:id="0" w:name="_GoBack"/>
      <w:bookmarkEnd w:id="0"/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III. НАУЧНЫЙ ДОКЛАД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284" w:firstLine="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Требования к научному докладу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left="1866"/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Научный доклад представляет собой основные результаты научно-квалификационной работы, выполненной в период </w:t>
      </w:r>
      <w:proofErr w:type="gramStart"/>
      <w:r>
        <w:rPr>
          <w:color w:val="000000"/>
          <w:sz w:val="28"/>
          <w:szCs w:val="28"/>
          <w:highlight w:val="white"/>
        </w:rPr>
        <w:t>обучения по программе</w:t>
      </w:r>
      <w:proofErr w:type="gramEnd"/>
      <w:r>
        <w:rPr>
          <w:color w:val="000000"/>
          <w:sz w:val="28"/>
          <w:szCs w:val="28"/>
          <w:highlight w:val="white"/>
        </w:rPr>
        <w:t xml:space="preserve"> аспирантуры. Тема научного доклада должна совпадать с утвержденной темой научно</w:t>
      </w:r>
      <w:r>
        <w:rPr>
          <w:rFonts w:ascii="Cambria Math" w:eastAsia="Cambria Math" w:hAnsi="Cambria Math" w:cs="Cambria Math"/>
          <w:color w:val="000000"/>
          <w:sz w:val="28"/>
          <w:szCs w:val="28"/>
          <w:highlight w:val="white"/>
        </w:rPr>
        <w:t>‐</w:t>
      </w:r>
      <w:r>
        <w:rPr>
          <w:color w:val="000000"/>
          <w:sz w:val="28"/>
          <w:szCs w:val="28"/>
          <w:highlight w:val="white"/>
        </w:rPr>
        <w:t>квалификационной работы (диссертации) аспиранта.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Структура научного доклада: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- Титульный лист (Приложение 3)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Актуальность исследования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Объект, предмет исследования;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Цель и задачи исследования;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Степень разработанности темы исследования;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Основные результаты исследования и положения, выносимые на защиту;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Апробация результатов исследования (конференции, научные публикации).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Список использованных источников и литературы</w:t>
      </w:r>
      <w:r>
        <w:rPr>
          <w:color w:val="FF0000"/>
          <w:sz w:val="28"/>
          <w:szCs w:val="28"/>
          <w:highlight w:val="white"/>
        </w:rPr>
        <w:t>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Приложения.  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Научный доклад должен быть подготовлен автором самостоятельно. В научном докладе аспирант обязан ссылаться на автора и (или) источник заимствования материалов или отдельных результатов.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Содержание научного доклада должно отражать исходные предпосылки научного исследования, его ход и полученные результаты. Текст научного доклада </w:t>
      </w:r>
      <w:proofErr w:type="spellStart"/>
      <w:r>
        <w:rPr>
          <w:color w:val="000000"/>
          <w:sz w:val="28"/>
          <w:szCs w:val="28"/>
          <w:highlight w:val="white"/>
        </w:rPr>
        <w:t>тезисно</w:t>
      </w:r>
      <w:proofErr w:type="spellEnd"/>
      <w:r>
        <w:rPr>
          <w:color w:val="000000"/>
          <w:sz w:val="28"/>
          <w:szCs w:val="28"/>
          <w:highlight w:val="white"/>
        </w:rPr>
        <w:t xml:space="preserve"> раскрывает последовательное решение задач исследования и выводы, к которым автор пришел в результате проведенных исследований.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Объем научного доклада – 1-1,5 </w:t>
      </w:r>
      <w:proofErr w:type="gramStart"/>
      <w:r>
        <w:rPr>
          <w:color w:val="000000"/>
          <w:sz w:val="28"/>
          <w:szCs w:val="28"/>
          <w:highlight w:val="white"/>
        </w:rPr>
        <w:t>печатных</w:t>
      </w:r>
      <w:proofErr w:type="gramEnd"/>
      <w:r>
        <w:rPr>
          <w:color w:val="000000"/>
          <w:sz w:val="28"/>
          <w:szCs w:val="28"/>
          <w:highlight w:val="white"/>
        </w:rPr>
        <w:t xml:space="preserve"> листа (межстрочный интервал – 1,5; размер шрифта – 14 </w:t>
      </w:r>
      <w:proofErr w:type="spellStart"/>
      <w:r>
        <w:rPr>
          <w:color w:val="000000"/>
          <w:sz w:val="28"/>
          <w:szCs w:val="28"/>
          <w:highlight w:val="white"/>
        </w:rPr>
        <w:t>пт</w:t>
      </w:r>
      <w:proofErr w:type="spellEnd"/>
      <w:r>
        <w:rPr>
          <w:color w:val="000000"/>
          <w:sz w:val="28"/>
          <w:szCs w:val="28"/>
          <w:highlight w:val="white"/>
        </w:rPr>
        <w:t>).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научного доклада</w:t>
      </w:r>
    </w:p>
    <w:p w:rsidR="00442F1C" w:rsidRDefault="00442F1C">
      <w:pPr>
        <w:ind w:firstLine="567"/>
        <w:jc w:val="both"/>
        <w:rPr>
          <w:sz w:val="28"/>
          <w:szCs w:val="28"/>
        </w:rPr>
      </w:pPr>
    </w:p>
    <w:p w:rsidR="00442F1C" w:rsidRDefault="00E47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подготовке, представлении и защите научного доклада выпускник аспирантуры должен продемонстрировать следующие компетенции:</w:t>
      </w:r>
    </w:p>
    <w:p w:rsidR="00442F1C" w:rsidRDefault="00442F1C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543"/>
        <w:gridCol w:w="3969"/>
      </w:tblGrid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уровня освоения компетенции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УК- 1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Генерирует идею и формулирует гипотезу оригинального исследования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УК-6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 участвовать в работе российских и международных исследовательских коллективов по решению </w:t>
            </w:r>
            <w:r>
              <w:rPr>
                <w:sz w:val="28"/>
                <w:szCs w:val="28"/>
              </w:rPr>
              <w:lastRenderedPageBreak/>
              <w:t>научных и научно-образовательных задач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Демонстрирует умение и готовность использовать диалог и сотрудничество, кооперацию  с коллективами российских и международных </w:t>
            </w:r>
            <w:r>
              <w:rPr>
                <w:sz w:val="28"/>
                <w:szCs w:val="28"/>
              </w:rPr>
              <w:lastRenderedPageBreak/>
              <w:t>исследовательских коллективов, формировать совместные и взаимовыгодные идеи и темы совестных проектов.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УК-7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Адаптирует  современные методы и технологии научной коммуникации на </w:t>
            </w:r>
            <w:proofErr w:type="gramStart"/>
            <w:r>
              <w:rPr>
                <w:sz w:val="28"/>
                <w:szCs w:val="28"/>
              </w:rPr>
              <w:t>государственном</w:t>
            </w:r>
            <w:proofErr w:type="gramEnd"/>
            <w:r>
              <w:rPr>
                <w:sz w:val="28"/>
                <w:szCs w:val="28"/>
              </w:rPr>
              <w:t xml:space="preserve"> и иностранных языках к целям и задачам исследовательского проекта  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УК-8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 планировать и решать задачи собственного профессионального и личностного развития</w:t>
            </w:r>
          </w:p>
        </w:tc>
        <w:tc>
          <w:tcPr>
            <w:tcW w:w="3969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Формирует траекторию собственного развития с учетом изменений в профессиональной сфере, этапов личностной карьеры и требований рынка. 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проводить теоретические и экспериментальные исследования  в области  политических наук и регионоведения, с использованием современных методов исследования, в том числе с использованием новейших информационно-коммуникационных технологий</w:t>
            </w:r>
          </w:p>
        </w:tc>
        <w:tc>
          <w:tcPr>
            <w:tcW w:w="3969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Формулирует собственные алгоритмы  использования современных информационно-коммуникационных технологий в рамках теоретических и экспериментальных исследований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 организовать работу исследовательского коллектива в области  политических наук и регионоведения</w:t>
            </w:r>
          </w:p>
        </w:tc>
        <w:tc>
          <w:tcPr>
            <w:tcW w:w="3969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к использованию новые оригинальные методы исследования в области политических наук и регионоведения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ОПК-7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адаптировать и обобщать результаты современных политических исследований для целей преподавания  дисциплин в соответствующей области  в образовательных организациях высшего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969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Готовит программу учебной дисциплины и </w:t>
            </w:r>
            <w:proofErr w:type="spellStart"/>
            <w:r>
              <w:rPr>
                <w:sz w:val="28"/>
                <w:szCs w:val="28"/>
              </w:rPr>
              <w:t>ридер</w:t>
            </w:r>
            <w:proofErr w:type="spellEnd"/>
            <w:r>
              <w:rPr>
                <w:sz w:val="28"/>
                <w:szCs w:val="28"/>
              </w:rPr>
              <w:t xml:space="preserve">, обобщающий мировой и отечественный опыт политической науки 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ОПК-8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формулировать релевантные для отечественной и мировой политической науки и практики выводы  на основе проведенных исследований</w:t>
            </w:r>
          </w:p>
        </w:tc>
        <w:tc>
          <w:tcPr>
            <w:tcW w:w="3969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Формулирует обоснованные  и исчерпывающие выводы и аргументы в сфере политической науки  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углубленно изучать предметную область своей специализации, рассматривать предмет своего изучения в развитии, соотносить его с мировой политической динамикой, делать выводы об актуальности получаемых знаний для отечественной политики и политической науки</w:t>
            </w:r>
          </w:p>
        </w:tc>
        <w:tc>
          <w:tcPr>
            <w:tcW w:w="3969" w:type="dxa"/>
          </w:tcPr>
          <w:p w:rsidR="00442F1C" w:rsidRDefault="00E47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 и обоснованно переносит достигнутые результаты  исследования мировых политических  и </w:t>
            </w:r>
            <w:proofErr w:type="spellStart"/>
            <w:r>
              <w:rPr>
                <w:sz w:val="28"/>
                <w:szCs w:val="28"/>
              </w:rPr>
              <w:t>регионоведческих</w:t>
            </w:r>
            <w:proofErr w:type="spellEnd"/>
            <w:r>
              <w:rPr>
                <w:sz w:val="28"/>
                <w:szCs w:val="28"/>
              </w:rPr>
              <w:t xml:space="preserve"> процессов в  сферу отечественной политики и политической науки</w:t>
            </w:r>
          </w:p>
        </w:tc>
      </w:tr>
      <w:tr w:rsidR="00442F1C">
        <w:tc>
          <w:tcPr>
            <w:tcW w:w="2235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</w:p>
        </w:tc>
        <w:tc>
          <w:tcPr>
            <w:tcW w:w="3543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адаптировать результаты современных исследований в области  политических наук и регионоведения для решения проблем, возникающих в деятельности организаций и государственной политике</w:t>
            </w:r>
          </w:p>
        </w:tc>
        <w:tc>
          <w:tcPr>
            <w:tcW w:w="3969" w:type="dxa"/>
          </w:tcPr>
          <w:p w:rsidR="00442F1C" w:rsidRDefault="00E4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Формулирует предложения и рекомендации государственным органам исполнительной и законодательной власти на основе последних результатов научных исследований</w:t>
            </w:r>
          </w:p>
        </w:tc>
      </w:tr>
    </w:tbl>
    <w:p w:rsidR="00442F1C" w:rsidRDefault="00E47D7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Порядок подготовки научного доклада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left="1866"/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Научный доклад аспиранта выполняется под руководством научного руководителя. График подготовки научного доклада  согласовывается аспирантом с научным руководителем и директором Аспирантской школы и предусматривает следующие  контрольные точки: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1) подготовка текста научного доклада, предварительная презентация научного доклада в рамках аспирантского семинара;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2) представление итогового варианта доклада научному руководителю;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3) представление научного доклада в Аспирантскую школу для проверки работы на плагиат системой «</w:t>
      </w:r>
      <w:proofErr w:type="spellStart"/>
      <w:r>
        <w:rPr>
          <w:color w:val="000000"/>
          <w:sz w:val="28"/>
          <w:szCs w:val="28"/>
          <w:highlight w:val="white"/>
        </w:rPr>
        <w:t>Антиплагиат</w:t>
      </w:r>
      <w:proofErr w:type="spellEnd"/>
      <w:r>
        <w:rPr>
          <w:color w:val="000000"/>
          <w:sz w:val="28"/>
          <w:szCs w:val="28"/>
          <w:highlight w:val="white"/>
        </w:rPr>
        <w:t>»;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4) публичная защита научного доклада.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Научный доклад представляется в виде специально подготовленной рукописи. Он может быть подготовлен на русской или на английском языке (по согласованию с директором Аспирантской школы и научным руководителем).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bookmarkStart w:id="1" w:name="_30j0zll" w:colFirst="0" w:colLast="0"/>
      <w:bookmarkEnd w:id="1"/>
      <w:r>
        <w:rPr>
          <w:color w:val="000000"/>
          <w:sz w:val="28"/>
          <w:szCs w:val="28"/>
          <w:highlight w:val="white"/>
        </w:rPr>
        <w:t>Для прохождения итоговой аттестации аспирант представляет  в печатном виде и в электронном виде в текстовом формате (*.</w:t>
      </w:r>
      <w:proofErr w:type="spellStart"/>
      <w:r>
        <w:rPr>
          <w:color w:val="000000"/>
          <w:sz w:val="28"/>
          <w:szCs w:val="28"/>
          <w:highlight w:val="white"/>
        </w:rPr>
        <w:t>doc</w:t>
      </w:r>
      <w:proofErr w:type="spellEnd"/>
      <w:r>
        <w:rPr>
          <w:color w:val="000000"/>
          <w:sz w:val="28"/>
          <w:szCs w:val="28"/>
          <w:highlight w:val="white"/>
        </w:rPr>
        <w:t>, *.</w:t>
      </w:r>
      <w:proofErr w:type="spellStart"/>
      <w:r>
        <w:rPr>
          <w:color w:val="000000"/>
          <w:sz w:val="28"/>
          <w:szCs w:val="28"/>
          <w:highlight w:val="white"/>
        </w:rPr>
        <w:t>rtf</w:t>
      </w:r>
      <w:proofErr w:type="spellEnd"/>
      <w:r>
        <w:rPr>
          <w:color w:val="000000"/>
          <w:sz w:val="28"/>
          <w:szCs w:val="28"/>
          <w:highlight w:val="white"/>
        </w:rPr>
        <w:t>, *.</w:t>
      </w:r>
      <w:proofErr w:type="spellStart"/>
      <w:r>
        <w:rPr>
          <w:color w:val="000000"/>
          <w:sz w:val="28"/>
          <w:szCs w:val="28"/>
          <w:highlight w:val="white"/>
        </w:rPr>
        <w:t>txt</w:t>
      </w:r>
      <w:proofErr w:type="spellEnd"/>
      <w:r>
        <w:rPr>
          <w:color w:val="000000"/>
          <w:sz w:val="28"/>
          <w:szCs w:val="28"/>
          <w:highlight w:val="white"/>
        </w:rPr>
        <w:t>) либо в формате *.</w:t>
      </w:r>
      <w:proofErr w:type="spellStart"/>
      <w:r>
        <w:rPr>
          <w:color w:val="000000"/>
          <w:sz w:val="28"/>
          <w:szCs w:val="28"/>
          <w:highlight w:val="white"/>
        </w:rPr>
        <w:t>pdf</w:t>
      </w:r>
      <w:proofErr w:type="spellEnd"/>
      <w:r>
        <w:rPr>
          <w:color w:val="000000"/>
          <w:sz w:val="28"/>
          <w:szCs w:val="28"/>
          <w:highlight w:val="white"/>
        </w:rPr>
        <w:t xml:space="preserve"> текст научного доклада в Аспирантскую школу не </w:t>
      </w:r>
      <w:proofErr w:type="gramStart"/>
      <w:r>
        <w:rPr>
          <w:color w:val="000000"/>
          <w:sz w:val="28"/>
          <w:szCs w:val="28"/>
          <w:highlight w:val="white"/>
        </w:rPr>
        <w:t>позднее</w:t>
      </w:r>
      <w:proofErr w:type="gramEnd"/>
      <w:r>
        <w:rPr>
          <w:color w:val="000000"/>
          <w:sz w:val="28"/>
          <w:szCs w:val="28"/>
          <w:highlight w:val="white"/>
        </w:rPr>
        <w:t xml:space="preserve"> чем за 20 дней до прохождения государственной итоговой аттестации.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Текст научного доклада проверяется на объем заимствования материалов или отдельных результатов (далее – плагиат). Проверка на плагиат является обязательной.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Ответственным за организацию проверки на плагиат является менеджер аспирантской школы.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Тексты научных докладов и аннотации размещаются на корпоративном сайте (портале) НИУ ВШЭ.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left="1866"/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Процедура представления научного доклада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Научный доклад аспиранта представляется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Представление и обсуждение научного доклада в качестве государственного аттестационного испытания  носит характер научной дискуссии и проводится в соответствии со следующим регламентом: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- выступление аспиранта с научным докладом (до 15 минут).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- ответы аспиранта на вопросы по научному докладу.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свободная дискуссия.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заключительное слово аспиранта.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вынесение и объявление решения государственной экзаменационной комиссии о результатах государственного аттестационного испытания в форме научного доклада. 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Вынесение решения государственной экзаменационной комиссии принимается на закрытом заседании комиссии и объявляется в день представления доклада.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Критерии оценки научного доклада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ind w:left="1866"/>
        <w:jc w:val="both"/>
        <w:rPr>
          <w:b/>
          <w:color w:val="000000"/>
          <w:sz w:val="28"/>
          <w:szCs w:val="28"/>
          <w:highlight w:val="white"/>
        </w:rPr>
      </w:pPr>
    </w:p>
    <w:tbl>
      <w:tblPr>
        <w:tblStyle w:val="a8"/>
        <w:tblW w:w="10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295"/>
      </w:tblGrid>
      <w:tr w:rsidR="00442F1C">
        <w:trPr>
          <w:trHeight w:val="140"/>
        </w:trPr>
        <w:tc>
          <w:tcPr>
            <w:tcW w:w="1843" w:type="dxa"/>
          </w:tcPr>
          <w:p w:rsidR="00442F1C" w:rsidRDefault="00E47D76">
            <w:pPr>
              <w:widowControl/>
              <w:ind w:firstLine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</w:t>
            </w:r>
          </w:p>
          <w:p w:rsidR="00442F1C" w:rsidRDefault="00E47D76">
            <w:pPr>
              <w:widowControl/>
              <w:ind w:firstLine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</w:t>
            </w:r>
          </w:p>
        </w:tc>
      </w:tr>
      <w:tr w:rsidR="00442F1C">
        <w:trPr>
          <w:trHeight w:val="82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Актуальность исследования. 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выбора темы исследования, суть проблемной ситуации, необходимость решения поставленной проблемы для данной отрасли науки или практики; масштаб исследования в целом (по времени, пространству, исходным данным).</w:t>
            </w: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Анализ степени разработанности  темы исследования.</w:t>
            </w:r>
          </w:p>
          <w:p w:rsidR="00442F1C" w:rsidRDefault="00E47D76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Обзор и анализ источников и литературы по теме исследования с обязательным указанием концептуальности, теоретико-методологических оснований существующих подходов, пробелов в изучении проблемы.</w:t>
            </w: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 и задачи исследования.</w:t>
            </w:r>
          </w:p>
          <w:p w:rsidR="00442F1C" w:rsidRDefault="00E47D76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Корректность постановки  целей и задач исследования, их соответствие заявленной теме и содержанию работы.</w:t>
            </w:r>
          </w:p>
        </w:tc>
      </w:tr>
      <w:tr w:rsidR="00442F1C">
        <w:trPr>
          <w:trHeight w:val="112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Научная новизна.</w:t>
            </w:r>
          </w:p>
          <w:p w:rsidR="00442F1C" w:rsidRDefault="00442F1C">
            <w:pPr>
              <w:widowControl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Методология и методы исследования.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выбранных методов теме исследования и решаемой проблеме.</w:t>
            </w: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Аргументированность и степень обоснованности выводов, рекомендаций, положений.</w:t>
            </w: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Степень самостоятельности.</w:t>
            </w: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Степень достоверности и апробацию результатов.</w:t>
            </w: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Теоретическая и практическая значимость.</w:t>
            </w:r>
          </w:p>
        </w:tc>
      </w:tr>
      <w:tr w:rsidR="00442F1C">
        <w:trPr>
          <w:trHeight w:val="1100"/>
        </w:trPr>
        <w:tc>
          <w:tcPr>
            <w:tcW w:w="1843" w:type="dxa"/>
          </w:tcPr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Промежуточ</w:t>
            </w:r>
            <w:proofErr w:type="spellEnd"/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ная</w:t>
            </w:r>
            <w:proofErr w:type="spellEnd"/>
            <w:r>
              <w:rPr>
                <w:sz w:val="26"/>
                <w:szCs w:val="26"/>
              </w:rPr>
              <w:t xml:space="preserve"> оценка</w:t>
            </w:r>
          </w:p>
          <w:p w:rsidR="00442F1C" w:rsidRDefault="00E47D7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Доклад и презентация.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Ясность, логичность, профессионализм  изложения доклада;</w:t>
            </w:r>
          </w:p>
          <w:p w:rsidR="00442F1C" w:rsidRDefault="00E47D76">
            <w:pPr>
              <w:widowControl/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наглядность и структурированность материала презентации.</w:t>
            </w:r>
          </w:p>
        </w:tc>
      </w:tr>
    </w:tbl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Максимальное количество баллов, которое может получить  аспирант за научный доклад – 20.  Итоговый  балл представляет собой сумму баллов, полученную  за каждый  из 10 критериев.</w:t>
      </w: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оценивании  научного доклада устанавливаются следующие критерии оценки:</w:t>
      </w: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20 - 16  набранных баллов - оценка «отлично»,</w:t>
      </w: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15 - 10  набранных баллов - оценка «хорошо»,</w:t>
      </w: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9 -  5 набранных баллов - оценка « удовлетворительно»,</w:t>
      </w: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 – 0  набранных баллов - оценка «неудовлетворительно».</w:t>
      </w: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  <w:r>
        <w:br w:type="page"/>
      </w:r>
    </w:p>
    <w:p w:rsidR="00442F1C" w:rsidRDefault="00E47D76">
      <w:pPr>
        <w:widowControl/>
        <w:jc w:val="right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Приложение 1</w:t>
      </w:r>
    </w:p>
    <w:p w:rsidR="00442F1C" w:rsidRDefault="00442F1C">
      <w:pPr>
        <w:widowControl/>
        <w:jc w:val="right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jc w:val="center"/>
        <w:rPr>
          <w:b/>
          <w:color w:val="000000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647700" cy="620713"/>
            <wp:effectExtent l="0" t="0" r="0" b="0"/>
            <wp:docPr id="1" name="image1.jpg" descr="логотип черно-бе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 черно-белый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2F1C" w:rsidRDefault="00442F1C">
      <w:pPr>
        <w:widowControl/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НАЦИОНАЛЬНЫЙ ИССЛЕДОВАТЕЛЬСКИЙ УНИВЕРСИТЕТ</w:t>
      </w:r>
    </w:p>
    <w:p w:rsidR="00442F1C" w:rsidRDefault="00E47D76">
      <w:pPr>
        <w:widowControl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«ВЫСШАЯ ШКОЛА ЭКОНОМИКИ»</w:t>
      </w: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МАТЕРИАЛЫ К ГОСУДАРСТВЕННОМУ ЭКЗАМЕНУ </w:t>
      </w:r>
    </w:p>
    <w:p w:rsidR="00442F1C" w:rsidRDefault="00442F1C">
      <w:pPr>
        <w:widowControl/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b/>
          <w:color w:val="000000"/>
          <w:sz w:val="28"/>
          <w:szCs w:val="28"/>
          <w:highlight w:val="white"/>
        </w:rPr>
      </w:pPr>
    </w:p>
    <w:p w:rsidR="00442F1C" w:rsidRPr="00CA7E6C" w:rsidRDefault="00E47D76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ПРОЕКТ  СПЕЦКУРСА</w:t>
      </w:r>
      <w:r w:rsidRPr="00CA7E6C">
        <w:rPr>
          <w:b/>
          <w:color w:val="000000"/>
          <w:sz w:val="28"/>
          <w:szCs w:val="28"/>
        </w:rPr>
        <w:t>/ СЕРИИ МАСТЕР-КЛАССОВ / МАСТЕР-КЛАССА</w:t>
      </w:r>
    </w:p>
    <w:p w:rsidR="00442F1C" w:rsidRPr="00CA7E6C" w:rsidRDefault="00E47D76">
      <w:pPr>
        <w:widowControl/>
        <w:jc w:val="center"/>
        <w:rPr>
          <w:b/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>/ СЕРИИ ЛЕКЦИЙ / ЛЕКЦИИ</w:t>
      </w:r>
    </w:p>
    <w:p w:rsidR="00442F1C" w:rsidRDefault="00E47D76">
      <w:pPr>
        <w:widowControl/>
        <w:jc w:val="center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  <w:highlight w:val="white"/>
        </w:rPr>
        <w:t xml:space="preserve">(указывается  одна избранная форма проекта)  </w:t>
      </w: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  <w:highlight w:val="white"/>
        </w:rPr>
      </w:pPr>
    </w:p>
    <w:p w:rsidR="00442F1C" w:rsidRPr="00CA7E6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>ФИО …</w:t>
      </w:r>
    </w:p>
    <w:p w:rsidR="00442F1C" w:rsidRPr="00CA7E6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</w:p>
    <w:p w:rsidR="00442F1C" w:rsidRPr="00CA7E6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 xml:space="preserve">Направление подготовки 41.06.01 Политические науки и регионоведение </w:t>
      </w:r>
    </w:p>
    <w:p w:rsidR="00442F1C" w:rsidRPr="00CA7E6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</w:p>
    <w:p w:rsidR="00442F1C" w:rsidRPr="00CA7E6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 xml:space="preserve">Профиль (направленность) программы … </w:t>
      </w:r>
    </w:p>
    <w:p w:rsidR="00442F1C" w:rsidRPr="00CA7E6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</w:p>
    <w:p w:rsidR="00442F1C" w:rsidRPr="00CA7E6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 xml:space="preserve">Аспирантская школа по политическим наукам … </w:t>
      </w:r>
    </w:p>
    <w:p w:rsidR="00442F1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Аспирант _________________________/ФИО /</w:t>
      </w:r>
    </w:p>
    <w:p w:rsidR="00442F1C" w:rsidRDefault="00E47D76">
      <w:pPr>
        <w:widowControl/>
        <w:rPr>
          <w:i/>
          <w:color w:val="000000"/>
          <w:sz w:val="16"/>
          <w:szCs w:val="16"/>
          <w:highlight w:val="white"/>
        </w:rPr>
      </w:pPr>
      <w:r>
        <w:rPr>
          <w:i/>
          <w:color w:val="000000"/>
          <w:sz w:val="16"/>
          <w:szCs w:val="16"/>
          <w:highlight w:val="white"/>
        </w:rPr>
        <w:t xml:space="preserve">                                                                   подпись</w:t>
      </w: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Директор Аспирантской школы ________________________/ФИО /</w:t>
      </w:r>
    </w:p>
    <w:p w:rsidR="00442F1C" w:rsidRDefault="00E47D76">
      <w:pPr>
        <w:widowControl/>
        <w:rPr>
          <w:i/>
          <w:color w:val="000000"/>
          <w:sz w:val="16"/>
          <w:szCs w:val="16"/>
          <w:highlight w:val="white"/>
        </w:rPr>
      </w:pPr>
      <w:r>
        <w:rPr>
          <w:i/>
          <w:color w:val="000000"/>
          <w:sz w:val="16"/>
          <w:szCs w:val="16"/>
          <w:highlight w:val="white"/>
        </w:rPr>
        <w:t xml:space="preserve">                                                                                                                              подпись</w:t>
      </w: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CA7E6C">
      <w:pPr>
        <w:widowControl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Санкт-Петербург</w:t>
      </w:r>
      <w:r w:rsidR="00E47D76">
        <w:rPr>
          <w:b/>
          <w:color w:val="000000"/>
          <w:sz w:val="28"/>
          <w:szCs w:val="28"/>
          <w:highlight w:val="white"/>
        </w:rPr>
        <w:t xml:space="preserve">, год </w:t>
      </w: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br w:type="page"/>
      </w:r>
    </w:p>
    <w:p w:rsidR="00442F1C" w:rsidRDefault="00E47D76">
      <w:pPr>
        <w:widowControl/>
        <w:jc w:val="right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 xml:space="preserve">Приложение 2 </w:t>
      </w:r>
    </w:p>
    <w:p w:rsidR="00442F1C" w:rsidRDefault="00442F1C">
      <w:pPr>
        <w:widowControl/>
        <w:tabs>
          <w:tab w:val="left" w:pos="709"/>
          <w:tab w:val="left" w:pos="1134"/>
        </w:tabs>
        <w:jc w:val="both"/>
        <w:rPr>
          <w:color w:val="000000"/>
          <w:sz w:val="28"/>
          <w:szCs w:val="28"/>
          <w:highlight w:val="white"/>
        </w:rPr>
      </w:pPr>
    </w:p>
    <w:p w:rsidR="00442F1C" w:rsidRPr="00CA7E6C" w:rsidRDefault="00E47D76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CA7E6C">
        <w:rPr>
          <w:color w:val="000000"/>
          <w:sz w:val="28"/>
          <w:szCs w:val="28"/>
        </w:rPr>
        <w:t xml:space="preserve">ОБОСНОВАНИЕ ВЫБОРА ФОРМЫ ПРОЕКТА </w:t>
      </w:r>
    </w:p>
    <w:p w:rsidR="00442F1C" w:rsidRPr="00CA7E6C" w:rsidRDefault="00E47D76">
      <w:pPr>
        <w:widowControl/>
        <w:tabs>
          <w:tab w:val="left" w:pos="709"/>
          <w:tab w:val="left" w:pos="1134"/>
        </w:tabs>
        <w:ind w:firstLine="567"/>
        <w:jc w:val="both"/>
        <w:rPr>
          <w:i/>
          <w:color w:val="000000"/>
          <w:sz w:val="28"/>
          <w:szCs w:val="28"/>
        </w:rPr>
      </w:pPr>
      <w:r w:rsidRPr="00CA7E6C">
        <w:rPr>
          <w:i/>
          <w:color w:val="000000"/>
          <w:sz w:val="28"/>
          <w:szCs w:val="28"/>
        </w:rPr>
        <w:t>(перечень примерных вопросов)</w:t>
      </w:r>
    </w:p>
    <w:p w:rsidR="00442F1C" w:rsidRPr="00CA7E6C" w:rsidRDefault="00442F1C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442F1C" w:rsidRPr="00CA7E6C" w:rsidRDefault="00E47D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 w:rsidRPr="00CA7E6C">
        <w:rPr>
          <w:color w:val="000000"/>
          <w:sz w:val="28"/>
          <w:szCs w:val="28"/>
        </w:rPr>
        <w:t>Научная проблема диссертационного исследования и отражение ее в спецкурсе (серии мастер-классов / мастер-классе/ серии лекций / отдельной лекций).</w:t>
      </w:r>
    </w:p>
    <w:p w:rsidR="00442F1C" w:rsidRPr="00CA7E6C" w:rsidRDefault="00E47D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 w:rsidRPr="00CA7E6C">
        <w:rPr>
          <w:color w:val="000000"/>
          <w:sz w:val="28"/>
          <w:szCs w:val="28"/>
        </w:rPr>
        <w:t>Место и назначение спецкурса (серии мастер-классов / мастер-класса; серии лекций / отдельной лекций) в структуре образовательной программы подготовки бакалавров или магистров по направлению…</w:t>
      </w:r>
    </w:p>
    <w:p w:rsidR="00442F1C" w:rsidRDefault="00E47D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442F1C" w:rsidRDefault="00E47D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Структура спецкурса (серии мастер-классов / мастер-класса; серии лекций / отдельной лекций).</w:t>
      </w:r>
    </w:p>
    <w:p w:rsidR="00442F1C" w:rsidRDefault="00E47D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Методы  и подходы к внедрению в образовательный процесс основных  положений диссертационного исследования.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442F1C" w:rsidRDefault="00442F1C">
      <w:pPr>
        <w:widowControl/>
        <w:ind w:firstLine="567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br w:type="page"/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Приложение 3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647700" cy="620713"/>
            <wp:effectExtent l="0" t="0" r="0" b="0"/>
            <wp:docPr id="2" name="image1.jpg" descr="логотип черно-бе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 черно-белый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НАЦИОНАЛЬНЫЙ ИССЛЕДОВАТЕЛЬСКИЙ УНИВЕРСИТЕТ</w:t>
      </w: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«ВЫСШАЯ ШКОЛА ЭКОНОМИКИ»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НАУЧНЫЙ ДОКЛАД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по результатам  </w:t>
      </w:r>
      <w:proofErr w:type="gramStart"/>
      <w:r>
        <w:rPr>
          <w:b/>
          <w:color w:val="000000"/>
          <w:sz w:val="28"/>
          <w:szCs w:val="28"/>
          <w:highlight w:val="white"/>
        </w:rPr>
        <w:t>подготовленной</w:t>
      </w:r>
      <w:proofErr w:type="gramEnd"/>
    </w:p>
    <w:p w:rsidR="00442F1C" w:rsidRDefault="00E47D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научно-квалификационной работы (диссертации)</w:t>
      </w: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  <w:highlight w:val="white"/>
        </w:rPr>
      </w:pPr>
    </w:p>
    <w:p w:rsidR="00442F1C" w:rsidRPr="00CA7E6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>ФИО …</w:t>
      </w:r>
    </w:p>
    <w:p w:rsidR="00442F1C" w:rsidRPr="00CA7E6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</w:p>
    <w:p w:rsidR="00442F1C" w:rsidRPr="00CA7E6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>Направление подготовки 41.06.01 Политические науки и регионоведение</w:t>
      </w:r>
    </w:p>
    <w:p w:rsidR="00442F1C" w:rsidRPr="00CA7E6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</w:p>
    <w:p w:rsidR="00442F1C" w:rsidRPr="00CA7E6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</w:rPr>
      </w:pPr>
      <w:r w:rsidRPr="00CA7E6C">
        <w:rPr>
          <w:b/>
          <w:color w:val="000000"/>
          <w:sz w:val="28"/>
          <w:szCs w:val="28"/>
        </w:rPr>
        <w:t xml:space="preserve">Профиль (направленность) программы … </w:t>
      </w:r>
    </w:p>
    <w:p w:rsidR="00442F1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Аспирантская школа по политическим наукам </w:t>
      </w:r>
    </w:p>
    <w:p w:rsidR="00442F1C" w:rsidRDefault="00442F1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Аспирант _________________________/ФИО /</w:t>
      </w:r>
    </w:p>
    <w:p w:rsidR="00442F1C" w:rsidRDefault="00E47D76">
      <w:pPr>
        <w:widowControl/>
        <w:rPr>
          <w:i/>
          <w:color w:val="000000"/>
          <w:sz w:val="16"/>
          <w:szCs w:val="16"/>
          <w:highlight w:val="white"/>
        </w:rPr>
      </w:pPr>
      <w:r>
        <w:rPr>
          <w:i/>
          <w:color w:val="000000"/>
          <w:sz w:val="16"/>
          <w:szCs w:val="16"/>
          <w:highlight w:val="white"/>
        </w:rPr>
        <w:t xml:space="preserve">                                                                   подпись</w:t>
      </w: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Научный руководитель _________________________/ФИО /</w:t>
      </w:r>
    </w:p>
    <w:p w:rsidR="00442F1C" w:rsidRDefault="00E47D76">
      <w:pPr>
        <w:widowControl/>
        <w:rPr>
          <w:i/>
          <w:color w:val="000000"/>
          <w:sz w:val="16"/>
          <w:szCs w:val="16"/>
          <w:highlight w:val="white"/>
        </w:rPr>
      </w:pPr>
      <w:r>
        <w:rPr>
          <w:i/>
          <w:color w:val="000000"/>
          <w:sz w:val="16"/>
          <w:szCs w:val="16"/>
          <w:highlight w:val="white"/>
        </w:rPr>
        <w:t xml:space="preserve">                                                                                                      подпись</w:t>
      </w: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E47D76">
      <w:pPr>
        <w:widowControl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Директор Аспирантской школы ________________________/ФИО /</w:t>
      </w:r>
    </w:p>
    <w:p w:rsidR="00442F1C" w:rsidRDefault="00E47D76">
      <w:pPr>
        <w:widowControl/>
        <w:rPr>
          <w:i/>
          <w:color w:val="000000"/>
          <w:sz w:val="16"/>
          <w:szCs w:val="16"/>
          <w:highlight w:val="white"/>
        </w:rPr>
      </w:pPr>
      <w:r>
        <w:rPr>
          <w:i/>
          <w:color w:val="000000"/>
          <w:sz w:val="16"/>
          <w:szCs w:val="16"/>
          <w:highlight w:val="white"/>
        </w:rPr>
        <w:t xml:space="preserve">                                                                                                                              подпись</w:t>
      </w:r>
    </w:p>
    <w:p w:rsidR="00442F1C" w:rsidRDefault="00442F1C">
      <w:pPr>
        <w:widowControl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jc w:val="center"/>
        <w:rPr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442F1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</w:rPr>
      </w:pPr>
    </w:p>
    <w:p w:rsidR="00442F1C" w:rsidRDefault="00CA7E6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Санкт-Петербург</w:t>
      </w:r>
      <w:r w:rsidR="00E47D76">
        <w:rPr>
          <w:b/>
          <w:color w:val="000000"/>
          <w:sz w:val="28"/>
          <w:szCs w:val="28"/>
          <w:highlight w:val="white"/>
        </w:rPr>
        <w:t xml:space="preserve">, год </w:t>
      </w:r>
    </w:p>
    <w:sectPr w:rsidR="00442F1C">
      <w:footerReference w:type="even" r:id="rId12"/>
      <w:footerReference w:type="default" r:id="rId13"/>
      <w:pgSz w:w="11906" w:h="16838"/>
      <w:pgMar w:top="1134" w:right="707" w:bottom="899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47" w:rsidRDefault="000F0247">
      <w:r>
        <w:separator/>
      </w:r>
    </w:p>
  </w:endnote>
  <w:endnote w:type="continuationSeparator" w:id="0">
    <w:p w:rsidR="000F0247" w:rsidRDefault="000F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F1C" w:rsidRDefault="00E47D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42F1C" w:rsidRDefault="00442F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F1C" w:rsidRDefault="00E47D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2ED1">
      <w:rPr>
        <w:noProof/>
        <w:color w:val="000000"/>
      </w:rPr>
      <w:t>8</w:t>
    </w:r>
    <w:r>
      <w:rPr>
        <w:color w:val="000000"/>
      </w:rPr>
      <w:fldChar w:fldCharType="end"/>
    </w:r>
  </w:p>
  <w:p w:rsidR="00442F1C" w:rsidRDefault="00442F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47" w:rsidRDefault="000F0247">
      <w:r>
        <w:separator/>
      </w:r>
    </w:p>
  </w:footnote>
  <w:footnote w:type="continuationSeparator" w:id="0">
    <w:p w:rsidR="000F0247" w:rsidRDefault="000F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8C2"/>
    <w:multiLevelType w:val="multilevel"/>
    <w:tmpl w:val="1D1627B8"/>
    <w:lvl w:ilvl="0">
      <w:start w:val="1"/>
      <w:numFmt w:val="bullet"/>
      <w:lvlText w:val="с"/>
      <w:lvlJc w:val="left"/>
      <w:pPr>
        <w:ind w:left="0" w:firstLine="0"/>
      </w:p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9016A7E"/>
    <w:multiLevelType w:val="multilevel"/>
    <w:tmpl w:val="7F1A91C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CE5C4A"/>
    <w:multiLevelType w:val="multilevel"/>
    <w:tmpl w:val="A93CEF4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3">
    <w:nsid w:val="1FED0E73"/>
    <w:multiLevelType w:val="multilevel"/>
    <w:tmpl w:val="01124C6A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226" w:hanging="1080"/>
      </w:pPr>
    </w:lvl>
    <w:lvl w:ilvl="4">
      <w:start w:val="1"/>
      <w:numFmt w:val="decimal"/>
      <w:lvlText w:val="%1.%2.%3.%4.%5."/>
      <w:lvlJc w:val="left"/>
      <w:pPr>
        <w:ind w:left="2226" w:hanging="1080"/>
      </w:pPr>
    </w:lvl>
    <w:lvl w:ilvl="5">
      <w:start w:val="1"/>
      <w:numFmt w:val="decimal"/>
      <w:lvlText w:val="%1.%2.%3.%4.%5.%6."/>
      <w:lvlJc w:val="left"/>
      <w:pPr>
        <w:ind w:left="2586" w:hanging="1439"/>
      </w:pPr>
    </w:lvl>
    <w:lvl w:ilvl="6">
      <w:start w:val="1"/>
      <w:numFmt w:val="decimal"/>
      <w:lvlText w:val="%1.%2.%3.%4.%5.%6.%7."/>
      <w:lvlJc w:val="left"/>
      <w:pPr>
        <w:ind w:left="2946" w:hanging="1799"/>
      </w:pPr>
    </w:lvl>
    <w:lvl w:ilvl="7">
      <w:start w:val="1"/>
      <w:numFmt w:val="decimal"/>
      <w:lvlText w:val="%1.%2.%3.%4.%5.%6.%7.%8."/>
      <w:lvlJc w:val="left"/>
      <w:pPr>
        <w:ind w:left="2946" w:hanging="1799"/>
      </w:pPr>
    </w:lvl>
    <w:lvl w:ilvl="8">
      <w:start w:val="1"/>
      <w:numFmt w:val="decimal"/>
      <w:lvlText w:val="%1.%2.%3.%4.%5.%6.%7.%8.%9."/>
      <w:lvlJc w:val="left"/>
      <w:pPr>
        <w:ind w:left="3306" w:hanging="2160"/>
      </w:pPr>
    </w:lvl>
  </w:abstractNum>
  <w:abstractNum w:abstractNumId="4">
    <w:nsid w:val="39105BA4"/>
    <w:multiLevelType w:val="multilevel"/>
    <w:tmpl w:val="EC16AF2A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1F25"/>
    <w:multiLevelType w:val="hybridMultilevel"/>
    <w:tmpl w:val="044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90718"/>
    <w:multiLevelType w:val="multilevel"/>
    <w:tmpl w:val="C8EA5438"/>
    <w:lvl w:ilvl="0">
      <w:start w:val="2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7">
    <w:nsid w:val="433C1FD7"/>
    <w:multiLevelType w:val="multilevel"/>
    <w:tmpl w:val="50925E4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A7508"/>
    <w:multiLevelType w:val="hybridMultilevel"/>
    <w:tmpl w:val="35FEB096"/>
    <w:lvl w:ilvl="0" w:tplc="B434E3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7009C"/>
    <w:multiLevelType w:val="multilevel"/>
    <w:tmpl w:val="009CE0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2F1C"/>
    <w:rsid w:val="000F0247"/>
    <w:rsid w:val="00132033"/>
    <w:rsid w:val="00152ED1"/>
    <w:rsid w:val="003A3E4E"/>
    <w:rsid w:val="00442F1C"/>
    <w:rsid w:val="00662A8F"/>
    <w:rsid w:val="00A00DB2"/>
    <w:rsid w:val="00A77654"/>
    <w:rsid w:val="00B70F19"/>
    <w:rsid w:val="00C91E0B"/>
    <w:rsid w:val="00CA7E6C"/>
    <w:rsid w:val="00E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ind w:firstLine="340"/>
      <w:jc w:val="center"/>
    </w:pPr>
    <w:rPr>
      <w:b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uiPriority w:val="99"/>
    <w:unhideWhenUsed/>
    <w:rsid w:val="00E47D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D7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47D76"/>
  </w:style>
  <w:style w:type="paragraph" w:styleId="ab">
    <w:name w:val="Balloon Text"/>
    <w:basedOn w:val="a"/>
    <w:link w:val="ac"/>
    <w:uiPriority w:val="99"/>
    <w:semiHidden/>
    <w:unhideWhenUsed/>
    <w:rsid w:val="00E47D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ind w:firstLine="340"/>
      <w:jc w:val="center"/>
    </w:pPr>
    <w:rPr>
      <w:b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uiPriority w:val="99"/>
    <w:unhideWhenUsed/>
    <w:rsid w:val="00E47D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D7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47D76"/>
  </w:style>
  <w:style w:type="paragraph" w:styleId="ab">
    <w:name w:val="Balloon Text"/>
    <w:basedOn w:val="a"/>
    <w:link w:val="ac"/>
    <w:uiPriority w:val="99"/>
    <w:semiHidden/>
    <w:unhideWhenUsed/>
    <w:rsid w:val="00E47D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79580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bookinfo=469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268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2020-03-08T09:38:00Z</dcterms:created>
  <dcterms:modified xsi:type="dcterms:W3CDTF">2020-03-08T09:42:00Z</dcterms:modified>
</cp:coreProperties>
</file>