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238" w:rsidRDefault="00434238">
      <w:pPr>
        <w:pStyle w:val="a3"/>
        <w:spacing w:before="11"/>
        <w:ind w:left="0"/>
        <w:jc w:val="left"/>
        <w:rPr>
          <w:b/>
          <w:sz w:val="27"/>
        </w:rPr>
      </w:pPr>
    </w:p>
    <w:p w:rsidR="00434238" w:rsidRDefault="000C664D">
      <w:pPr>
        <w:ind w:left="1713" w:right="1677" w:hanging="1"/>
        <w:jc w:val="center"/>
        <w:rPr>
          <w:b/>
          <w:sz w:val="28"/>
        </w:rPr>
      </w:pPr>
      <w:r>
        <w:rPr>
          <w:b/>
          <w:sz w:val="28"/>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34238" w:rsidRDefault="000C664D">
      <w:pPr>
        <w:spacing w:before="229"/>
        <w:ind w:left="281" w:right="250"/>
        <w:jc w:val="center"/>
        <w:rPr>
          <w:b/>
          <w:sz w:val="28"/>
        </w:rPr>
      </w:pPr>
      <w:r>
        <w:rPr>
          <w:b/>
          <w:sz w:val="28"/>
        </w:rPr>
        <w:t>Санкт-Петербургский филиал</w:t>
      </w:r>
    </w:p>
    <w:p w:rsidR="00434238" w:rsidRDefault="00434238">
      <w:pPr>
        <w:pStyle w:val="a3"/>
        <w:ind w:left="0"/>
        <w:jc w:val="left"/>
        <w:rPr>
          <w:b/>
          <w:sz w:val="30"/>
        </w:rPr>
      </w:pPr>
    </w:p>
    <w:p w:rsidR="00434238" w:rsidRDefault="00434238">
      <w:pPr>
        <w:pStyle w:val="a3"/>
        <w:ind w:left="0"/>
        <w:jc w:val="left"/>
        <w:rPr>
          <w:b/>
          <w:sz w:val="30"/>
        </w:rPr>
      </w:pPr>
    </w:p>
    <w:p w:rsidR="00434238" w:rsidRDefault="00434238">
      <w:pPr>
        <w:pStyle w:val="a3"/>
        <w:ind w:left="0"/>
        <w:jc w:val="left"/>
        <w:rPr>
          <w:b/>
          <w:sz w:val="30"/>
        </w:rPr>
      </w:pPr>
    </w:p>
    <w:p w:rsidR="00434238" w:rsidRDefault="00434238">
      <w:pPr>
        <w:pStyle w:val="a3"/>
        <w:ind w:left="0"/>
        <w:jc w:val="left"/>
        <w:rPr>
          <w:b/>
          <w:sz w:val="31"/>
        </w:rPr>
      </w:pPr>
    </w:p>
    <w:p w:rsidR="00434238" w:rsidRDefault="000C664D">
      <w:pPr>
        <w:ind w:left="281" w:right="250"/>
        <w:jc w:val="center"/>
        <w:rPr>
          <w:b/>
          <w:sz w:val="26"/>
        </w:rPr>
      </w:pPr>
      <w:r>
        <w:rPr>
          <w:b/>
          <w:sz w:val="26"/>
        </w:rPr>
        <w:t>ПРАВИЛА</w:t>
      </w:r>
    </w:p>
    <w:p w:rsidR="00434238" w:rsidRDefault="000C664D">
      <w:pPr>
        <w:spacing w:before="1"/>
        <w:ind w:left="284" w:right="250"/>
        <w:jc w:val="center"/>
        <w:rPr>
          <w:b/>
          <w:sz w:val="26"/>
        </w:rPr>
      </w:pPr>
      <w:r>
        <w:rPr>
          <w:b/>
          <w:sz w:val="26"/>
        </w:rPr>
        <w:t>подготовки и защиты курсовой работы студентов, обучающихся по программе подготовки магистров «Управление образованием» очно-заочной формы обучения в НИУ ВШЭ - Санкт-Петербург для направления 38.04.04</w:t>
      </w:r>
    </w:p>
    <w:p w:rsidR="00434238" w:rsidRDefault="000C664D">
      <w:pPr>
        <w:spacing w:before="1"/>
        <w:ind w:left="276" w:right="250"/>
        <w:jc w:val="center"/>
        <w:rPr>
          <w:b/>
          <w:sz w:val="26"/>
        </w:rPr>
      </w:pPr>
      <w:r>
        <w:rPr>
          <w:b/>
          <w:sz w:val="26"/>
        </w:rPr>
        <w:t>«Государственное и муниципальное управление»</w:t>
      </w:r>
    </w:p>
    <w:p w:rsidR="00434238" w:rsidRDefault="00434238">
      <w:pPr>
        <w:pStyle w:val="a3"/>
        <w:ind w:left="0"/>
        <w:jc w:val="left"/>
        <w:rPr>
          <w:b/>
          <w:sz w:val="20"/>
        </w:rPr>
      </w:pPr>
    </w:p>
    <w:p w:rsidR="00434238" w:rsidRDefault="00434238">
      <w:pPr>
        <w:pStyle w:val="a3"/>
        <w:ind w:left="0"/>
        <w:jc w:val="left"/>
        <w:rPr>
          <w:b/>
          <w:sz w:val="20"/>
        </w:rPr>
      </w:pPr>
    </w:p>
    <w:p w:rsidR="00434238" w:rsidRDefault="00434238">
      <w:pPr>
        <w:pStyle w:val="a3"/>
        <w:ind w:left="0"/>
        <w:jc w:val="left"/>
        <w:rPr>
          <w:b/>
          <w:sz w:val="20"/>
        </w:rPr>
      </w:pPr>
    </w:p>
    <w:p w:rsidR="00434238" w:rsidRDefault="00434238">
      <w:pPr>
        <w:pStyle w:val="a3"/>
        <w:ind w:left="0"/>
        <w:jc w:val="left"/>
        <w:rPr>
          <w:b/>
          <w:sz w:val="20"/>
        </w:rPr>
      </w:pPr>
    </w:p>
    <w:p w:rsidR="00434238" w:rsidRDefault="00434238">
      <w:pPr>
        <w:pStyle w:val="a3"/>
        <w:ind w:left="0"/>
        <w:jc w:val="left"/>
        <w:rPr>
          <w:b/>
          <w:sz w:val="20"/>
        </w:rPr>
      </w:pPr>
    </w:p>
    <w:p w:rsidR="00434238" w:rsidRDefault="00434238">
      <w:pPr>
        <w:pStyle w:val="a3"/>
        <w:spacing w:after="1"/>
        <w:ind w:left="0"/>
        <w:jc w:val="left"/>
        <w:rPr>
          <w:b/>
          <w:sz w:val="27"/>
        </w:rPr>
      </w:pPr>
    </w:p>
    <w:tbl>
      <w:tblPr>
        <w:tblStyle w:val="TableNormal"/>
        <w:tblW w:w="0" w:type="auto"/>
        <w:tblInd w:w="109" w:type="dxa"/>
        <w:tblLayout w:type="fixed"/>
        <w:tblLook w:val="01E0" w:firstRow="1" w:lastRow="1" w:firstColumn="1" w:lastColumn="1" w:noHBand="0" w:noVBand="0"/>
      </w:tblPr>
      <w:tblGrid>
        <w:gridCol w:w="5177"/>
        <w:gridCol w:w="2199"/>
      </w:tblGrid>
      <w:tr w:rsidR="00434238">
        <w:trPr>
          <w:trHeight w:val="3029"/>
        </w:trPr>
        <w:tc>
          <w:tcPr>
            <w:tcW w:w="5177" w:type="dxa"/>
          </w:tcPr>
          <w:p w:rsidR="00434238" w:rsidRDefault="000C664D">
            <w:pPr>
              <w:pStyle w:val="TableParagraph"/>
              <w:ind w:left="200"/>
              <w:rPr>
                <w:sz w:val="20"/>
              </w:rPr>
            </w:pPr>
            <w:r>
              <w:rPr>
                <w:sz w:val="20"/>
              </w:rPr>
              <w:t>"Утверждены советом факультета Санкт-Петербургская школа социальных наук и востоковедения НИУ ВШЭ, протокол № 01/2018-2019 от 30 октября 2018 года".</w:t>
            </w:r>
          </w:p>
          <w:p w:rsidR="00434238" w:rsidRDefault="00434238">
            <w:pPr>
              <w:pStyle w:val="TableParagraph"/>
              <w:rPr>
                <w:b/>
              </w:rPr>
            </w:pPr>
          </w:p>
          <w:p w:rsidR="00434238" w:rsidRDefault="00434238">
            <w:pPr>
              <w:pStyle w:val="TableParagraph"/>
              <w:spacing w:before="4"/>
              <w:rPr>
                <w:b/>
                <w:sz w:val="21"/>
              </w:rPr>
            </w:pPr>
          </w:p>
          <w:p w:rsidR="00434238" w:rsidRDefault="000C664D">
            <w:pPr>
              <w:pStyle w:val="TableParagraph"/>
              <w:spacing w:line="252" w:lineRule="exact"/>
              <w:ind w:left="200"/>
            </w:pPr>
            <w:r>
              <w:t>Согласовано</w:t>
            </w:r>
          </w:p>
          <w:p w:rsidR="00434238" w:rsidRDefault="000C664D">
            <w:pPr>
              <w:pStyle w:val="TableParagraph"/>
              <w:ind w:left="200" w:right="898"/>
            </w:pPr>
            <w:r>
              <w:t>Академическим Советом МП «Управление образованием» протокол № 02/2018</w:t>
            </w:r>
          </w:p>
          <w:p w:rsidR="00434238" w:rsidRDefault="00434238">
            <w:pPr>
              <w:pStyle w:val="TableParagraph"/>
              <w:spacing w:before="11"/>
              <w:rPr>
                <w:b/>
                <w:sz w:val="21"/>
              </w:rPr>
            </w:pPr>
          </w:p>
          <w:p w:rsidR="00434238" w:rsidRDefault="000C664D">
            <w:pPr>
              <w:pStyle w:val="TableParagraph"/>
              <w:ind w:left="200"/>
            </w:pPr>
            <w:r>
              <w:t>Академический руководитель</w:t>
            </w:r>
            <w:r>
              <w:rPr>
                <w:spacing w:val="53"/>
              </w:rPr>
              <w:t xml:space="preserve"> </w:t>
            </w:r>
            <w:r>
              <w:t>Н.А.Заиченко</w:t>
            </w:r>
          </w:p>
        </w:tc>
        <w:tc>
          <w:tcPr>
            <w:tcW w:w="2199" w:type="dxa"/>
          </w:tcPr>
          <w:p w:rsidR="00434238" w:rsidRDefault="00434238">
            <w:pPr>
              <w:pStyle w:val="TableParagraph"/>
              <w:rPr>
                <w:b/>
                <w:sz w:val="20"/>
              </w:rPr>
            </w:pPr>
          </w:p>
          <w:p w:rsidR="00434238" w:rsidRDefault="00434238">
            <w:pPr>
              <w:pStyle w:val="TableParagraph"/>
              <w:rPr>
                <w:b/>
                <w:sz w:val="20"/>
              </w:rPr>
            </w:pPr>
          </w:p>
          <w:p w:rsidR="00434238" w:rsidRDefault="00434238">
            <w:pPr>
              <w:pStyle w:val="TableParagraph"/>
              <w:rPr>
                <w:b/>
                <w:sz w:val="20"/>
              </w:rPr>
            </w:pPr>
          </w:p>
          <w:p w:rsidR="00434238" w:rsidRDefault="00434238">
            <w:pPr>
              <w:pStyle w:val="TableParagraph"/>
              <w:rPr>
                <w:b/>
                <w:sz w:val="20"/>
              </w:rPr>
            </w:pPr>
          </w:p>
          <w:p w:rsidR="00434238" w:rsidRDefault="00434238">
            <w:pPr>
              <w:pStyle w:val="TableParagraph"/>
              <w:rPr>
                <w:b/>
                <w:sz w:val="20"/>
              </w:rPr>
            </w:pPr>
          </w:p>
          <w:p w:rsidR="00434238" w:rsidRDefault="00434238">
            <w:pPr>
              <w:pStyle w:val="TableParagraph"/>
              <w:rPr>
                <w:b/>
                <w:sz w:val="20"/>
              </w:rPr>
            </w:pPr>
          </w:p>
          <w:p w:rsidR="00434238" w:rsidRDefault="00434238">
            <w:pPr>
              <w:pStyle w:val="TableParagraph"/>
              <w:rPr>
                <w:b/>
                <w:sz w:val="20"/>
              </w:rPr>
            </w:pPr>
          </w:p>
          <w:p w:rsidR="00434238" w:rsidRDefault="00434238">
            <w:pPr>
              <w:pStyle w:val="TableParagraph"/>
              <w:rPr>
                <w:b/>
                <w:sz w:val="20"/>
              </w:rPr>
            </w:pPr>
          </w:p>
          <w:p w:rsidR="00434238" w:rsidRDefault="00434238">
            <w:pPr>
              <w:pStyle w:val="TableParagraph"/>
              <w:rPr>
                <w:b/>
                <w:sz w:val="20"/>
              </w:rPr>
            </w:pPr>
          </w:p>
          <w:p w:rsidR="00434238" w:rsidRDefault="00434238">
            <w:pPr>
              <w:pStyle w:val="TableParagraph"/>
              <w:rPr>
                <w:b/>
                <w:sz w:val="20"/>
              </w:rPr>
            </w:pPr>
          </w:p>
          <w:p w:rsidR="00434238" w:rsidRDefault="00434238">
            <w:pPr>
              <w:pStyle w:val="TableParagraph"/>
              <w:rPr>
                <w:b/>
                <w:sz w:val="20"/>
              </w:rPr>
            </w:pPr>
          </w:p>
          <w:p w:rsidR="00434238" w:rsidRDefault="00434238">
            <w:pPr>
              <w:pStyle w:val="TableParagraph"/>
              <w:spacing w:before="7"/>
              <w:rPr>
                <w:b/>
                <w:sz w:val="20"/>
              </w:rPr>
            </w:pPr>
          </w:p>
          <w:p w:rsidR="00434238" w:rsidRDefault="00996E14">
            <w:pPr>
              <w:pStyle w:val="TableParagraph"/>
              <w:spacing w:line="20" w:lineRule="exact"/>
              <w:ind w:left="121"/>
              <w:rPr>
                <w:sz w:val="2"/>
              </w:rPr>
            </w:pPr>
            <w:r>
              <w:rPr>
                <w:noProof/>
                <w:sz w:val="2"/>
                <w:lang w:bidi="ar-SA"/>
              </w:rPr>
              <mc:AlternateContent>
                <mc:Choice Requires="wpg">
                  <w:drawing>
                    <wp:inline distT="0" distB="0" distL="0" distR="0">
                      <wp:extent cx="1188720" cy="5715"/>
                      <wp:effectExtent l="5715" t="3810" r="5715" b="9525"/>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5715"/>
                                <a:chOff x="0" y="0"/>
                                <a:chExt cx="1872" cy="9"/>
                              </a:xfrm>
                            </wpg:grpSpPr>
                            <wps:wsp>
                              <wps:cNvPr id="19" name="Line 15"/>
                              <wps:cNvCnPr>
                                <a:cxnSpLocks noChangeShapeType="1"/>
                              </wps:cNvCnPr>
                              <wps:spPr bwMode="auto">
                                <a:xfrm>
                                  <a:off x="0" y="4"/>
                                  <a:ext cx="187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AA5BAF" id="Group 14" o:spid="_x0000_s1026" style="width:93.6pt;height:.45pt;mso-position-horizontal-relative:char;mso-position-vertical-relative:line" coordsize="1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">
                      <v:line id="Line 15" o:spid="_x0000_s1027" style="position:absolute;visibility:visible;mso-wrap-style:square" from="0,4" to="1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" strokeweight=".15578mm"/>
                      <w10:anchorlock/>
                    </v:group>
                  </w:pict>
                </mc:Fallback>
              </mc:AlternateContent>
            </w:r>
          </w:p>
          <w:p w:rsidR="00434238" w:rsidRDefault="000C664D">
            <w:pPr>
              <w:pStyle w:val="TableParagraph"/>
              <w:spacing w:line="221" w:lineRule="exact"/>
              <w:ind w:left="126"/>
            </w:pPr>
            <w:r>
              <w:t>подпись</w:t>
            </w:r>
          </w:p>
        </w:tc>
      </w:tr>
    </w:tbl>
    <w:p w:rsidR="00434238" w:rsidRDefault="00434238">
      <w:pPr>
        <w:pStyle w:val="a3"/>
        <w:ind w:left="0"/>
        <w:jc w:val="left"/>
        <w:rPr>
          <w:b/>
          <w:sz w:val="20"/>
        </w:rPr>
      </w:pPr>
    </w:p>
    <w:p w:rsidR="00434238" w:rsidRDefault="00434238">
      <w:pPr>
        <w:pStyle w:val="a3"/>
        <w:ind w:left="0"/>
        <w:jc w:val="left"/>
        <w:rPr>
          <w:b/>
          <w:sz w:val="20"/>
        </w:rPr>
      </w:pPr>
    </w:p>
    <w:p w:rsidR="00434238" w:rsidRDefault="00434238">
      <w:pPr>
        <w:pStyle w:val="a3"/>
        <w:spacing w:before="10"/>
        <w:ind w:left="0"/>
        <w:jc w:val="left"/>
        <w:rPr>
          <w:b/>
          <w:sz w:val="28"/>
        </w:rPr>
      </w:pPr>
    </w:p>
    <w:p w:rsidR="00434238" w:rsidRDefault="000C664D">
      <w:pPr>
        <w:pStyle w:val="a3"/>
        <w:spacing w:before="93" w:line="237" w:lineRule="auto"/>
        <w:ind w:left="4022" w:right="3991"/>
        <w:jc w:val="center"/>
      </w:pPr>
      <w:r>
        <w:t>Санкт-Петербург 2018</w:t>
      </w:r>
    </w:p>
    <w:p w:rsidR="00434238" w:rsidRDefault="00434238">
      <w:pPr>
        <w:spacing w:line="237" w:lineRule="auto"/>
        <w:jc w:val="center"/>
        <w:sectPr w:rsidR="00434238">
          <w:type w:val="continuous"/>
          <w:pgSz w:w="11910" w:h="16840"/>
          <w:pgMar w:top="1360" w:right="580" w:bottom="280" w:left="1400" w:header="720" w:footer="720" w:gutter="0"/>
          <w:cols w:space="720"/>
        </w:sectPr>
      </w:pPr>
    </w:p>
    <w:p w:rsidR="00434238" w:rsidRDefault="000C664D">
      <w:pPr>
        <w:pStyle w:val="2"/>
        <w:numPr>
          <w:ilvl w:val="0"/>
          <w:numId w:val="23"/>
        </w:numPr>
        <w:tabs>
          <w:tab w:val="left" w:pos="1010"/>
        </w:tabs>
        <w:spacing w:before="92" w:line="274" w:lineRule="exact"/>
        <w:jc w:val="both"/>
      </w:pPr>
      <w:r>
        <w:lastRenderedPageBreak/>
        <w:t>ОБЩИЕ</w:t>
      </w:r>
      <w:r>
        <w:rPr>
          <w:spacing w:val="-1"/>
        </w:rPr>
        <w:t xml:space="preserve"> </w:t>
      </w:r>
      <w:r>
        <w:t>ПОЛОЖЕНИЯ</w:t>
      </w:r>
    </w:p>
    <w:p w:rsidR="00434238" w:rsidRDefault="000C664D">
      <w:pPr>
        <w:pStyle w:val="a4"/>
        <w:numPr>
          <w:ilvl w:val="1"/>
          <w:numId w:val="23"/>
        </w:numPr>
        <w:tabs>
          <w:tab w:val="left" w:pos="1010"/>
        </w:tabs>
        <w:ind w:left="661" w:right="261" w:hanging="360"/>
        <w:jc w:val="both"/>
        <w:rPr>
          <w:sz w:val="24"/>
        </w:rPr>
      </w:pPr>
      <w:r>
        <w:rPr>
          <w:sz w:val="24"/>
        </w:rPr>
        <w:t>Правила подготовки и защиты курсовой работы студентов, обучающихся по программе подготовки магистров «Управление образованием» очно-заочной формы обучения в НИУ ВШЭ - Санкт-Петербург для направления 38.04.04 «Государственное и муниципальное управление» (далее Правила) составлены в соответствии с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(далее Положение), утвержденным ученым советом НИУ ВШЭ (Приложение к приказу НИУ ВШЭ от 10.07.2015 г. № 6.18.1-01/1007-02, утверждено ученым советом НИУ ВШЭ протокол от 28.11.2014 № 08) и на основании п.п. 1.2. и 1.5.</w:t>
      </w:r>
      <w:r>
        <w:rPr>
          <w:spacing w:val="-11"/>
          <w:sz w:val="24"/>
        </w:rPr>
        <w:t xml:space="preserve"> </w:t>
      </w:r>
      <w:r>
        <w:rPr>
          <w:sz w:val="24"/>
        </w:rPr>
        <w:t>Положения.</w:t>
      </w:r>
    </w:p>
    <w:p w:rsidR="00434238" w:rsidRDefault="000C664D">
      <w:pPr>
        <w:pStyle w:val="a4"/>
        <w:numPr>
          <w:ilvl w:val="1"/>
          <w:numId w:val="23"/>
        </w:numPr>
        <w:tabs>
          <w:tab w:val="left" w:pos="1070"/>
        </w:tabs>
        <w:ind w:left="661" w:right="263" w:hanging="360"/>
        <w:jc w:val="both"/>
        <w:rPr>
          <w:sz w:val="24"/>
        </w:rPr>
      </w:pPr>
      <w:r>
        <w:rPr>
          <w:sz w:val="24"/>
        </w:rPr>
        <w:t>Правила конкретизируют сроки и уточняют детали подготовки, оценивания, защиты, оформления и публикации курсовой работы (далее по тексту КР) для студентов, обучающихся на магистерской программе «Управление образованием» очно-заочной формы обучения в Санкт-Петербургском филиале автономного образовательного учреждения высшего профессионального</w:t>
      </w:r>
      <w:r>
        <w:rPr>
          <w:spacing w:val="10"/>
          <w:sz w:val="24"/>
        </w:rPr>
        <w:t xml:space="preserve"> </w:t>
      </w:r>
      <w:r>
        <w:rPr>
          <w:sz w:val="24"/>
        </w:rPr>
        <w:t>образования</w:t>
      </w:r>
    </w:p>
    <w:p w:rsidR="00434238" w:rsidRDefault="000C664D">
      <w:pPr>
        <w:pStyle w:val="a3"/>
        <w:ind w:left="661" w:right="265"/>
      </w:pPr>
      <w:r>
        <w:t>«Национальный исследовательский университет «Высшая школа экономики» (далее по тексту СПб филиал НИУ</w:t>
      </w:r>
      <w:r>
        <w:rPr>
          <w:spacing w:val="-7"/>
        </w:rPr>
        <w:t xml:space="preserve"> </w:t>
      </w:r>
      <w:r>
        <w:t>ВШЭ).</w:t>
      </w:r>
    </w:p>
    <w:p w:rsidR="00434238" w:rsidRDefault="000C664D">
      <w:pPr>
        <w:pStyle w:val="a4"/>
        <w:numPr>
          <w:ilvl w:val="1"/>
          <w:numId w:val="23"/>
        </w:numPr>
        <w:tabs>
          <w:tab w:val="left" w:pos="1010"/>
        </w:tabs>
        <w:ind w:left="661" w:right="271" w:hanging="360"/>
        <w:jc w:val="both"/>
        <w:rPr>
          <w:sz w:val="24"/>
        </w:rPr>
      </w:pPr>
      <w:r>
        <w:rPr>
          <w:sz w:val="24"/>
        </w:rPr>
        <w:t>Правила не повторяют пункты Положения. Нормы, не указанные в Правилах, выполняются по нормам, указанным в</w:t>
      </w:r>
      <w:r>
        <w:rPr>
          <w:spacing w:val="-5"/>
          <w:sz w:val="24"/>
        </w:rPr>
        <w:t xml:space="preserve"> </w:t>
      </w:r>
      <w:r>
        <w:rPr>
          <w:sz w:val="24"/>
        </w:rPr>
        <w:t>Положении.</w:t>
      </w:r>
    </w:p>
    <w:p w:rsidR="00434238" w:rsidRDefault="000C664D">
      <w:pPr>
        <w:pStyle w:val="a4"/>
        <w:numPr>
          <w:ilvl w:val="1"/>
          <w:numId w:val="23"/>
        </w:numPr>
        <w:tabs>
          <w:tab w:val="left" w:pos="1010"/>
        </w:tabs>
        <w:ind w:left="1010" w:hanging="708"/>
        <w:jc w:val="both"/>
        <w:rPr>
          <w:sz w:val="24"/>
        </w:rPr>
      </w:pPr>
      <w:r>
        <w:rPr>
          <w:sz w:val="24"/>
        </w:rPr>
        <w:t>Правила содержат следующую</w:t>
      </w:r>
      <w:r>
        <w:rPr>
          <w:spacing w:val="-2"/>
          <w:sz w:val="24"/>
        </w:rPr>
        <w:t xml:space="preserve"> </w:t>
      </w:r>
      <w:r>
        <w:rPr>
          <w:sz w:val="24"/>
        </w:rPr>
        <w:t>информацию:</w:t>
      </w:r>
    </w:p>
    <w:p w:rsidR="00434238" w:rsidRDefault="000C664D">
      <w:pPr>
        <w:pStyle w:val="a4"/>
        <w:numPr>
          <w:ilvl w:val="2"/>
          <w:numId w:val="23"/>
        </w:numPr>
        <w:tabs>
          <w:tab w:val="left" w:pos="1010"/>
        </w:tabs>
        <w:ind w:right="265" w:firstLine="566"/>
        <w:rPr>
          <w:sz w:val="24"/>
        </w:rPr>
      </w:pPr>
      <w:r>
        <w:rPr>
          <w:sz w:val="24"/>
        </w:rPr>
        <w:t>рекомендации по выполнению КР (включая обязательные этапы выбора темы, руководителя, выполнения работ, возможности смены направления исследований/проектирования , возможность выполнения работ индивидуально и/или в группе и</w:t>
      </w:r>
      <w:r>
        <w:rPr>
          <w:spacing w:val="-2"/>
          <w:sz w:val="24"/>
        </w:rPr>
        <w:t xml:space="preserve"> </w:t>
      </w:r>
      <w:r>
        <w:rPr>
          <w:sz w:val="24"/>
        </w:rPr>
        <w:t>т.д.);</w:t>
      </w:r>
    </w:p>
    <w:p w:rsidR="00434238" w:rsidRDefault="000C664D">
      <w:pPr>
        <w:pStyle w:val="a4"/>
        <w:numPr>
          <w:ilvl w:val="2"/>
          <w:numId w:val="23"/>
        </w:numPr>
        <w:tabs>
          <w:tab w:val="left" w:pos="1010"/>
        </w:tabs>
        <w:ind w:left="1010" w:hanging="142"/>
        <w:rPr>
          <w:sz w:val="24"/>
        </w:rPr>
      </w:pPr>
      <w:r>
        <w:rPr>
          <w:sz w:val="24"/>
        </w:rPr>
        <w:t>требования к структуре, содержанию и объему</w:t>
      </w:r>
      <w:r>
        <w:rPr>
          <w:spacing w:val="-1"/>
          <w:sz w:val="24"/>
        </w:rPr>
        <w:t xml:space="preserve"> </w:t>
      </w:r>
      <w:r>
        <w:rPr>
          <w:sz w:val="24"/>
        </w:rPr>
        <w:t>КР;</w:t>
      </w:r>
    </w:p>
    <w:p w:rsidR="00434238" w:rsidRDefault="000C664D">
      <w:pPr>
        <w:pStyle w:val="a4"/>
        <w:numPr>
          <w:ilvl w:val="2"/>
          <w:numId w:val="23"/>
        </w:numPr>
        <w:tabs>
          <w:tab w:val="left" w:pos="1010"/>
        </w:tabs>
        <w:ind w:left="1010" w:hanging="142"/>
        <w:rPr>
          <w:sz w:val="24"/>
        </w:rPr>
      </w:pPr>
      <w:r>
        <w:rPr>
          <w:sz w:val="24"/>
        </w:rPr>
        <w:t>требования к оформлению</w:t>
      </w:r>
      <w:r>
        <w:rPr>
          <w:spacing w:val="-1"/>
          <w:sz w:val="24"/>
        </w:rPr>
        <w:t xml:space="preserve"> </w:t>
      </w:r>
      <w:r>
        <w:rPr>
          <w:sz w:val="24"/>
        </w:rPr>
        <w:t>КР;</w:t>
      </w:r>
    </w:p>
    <w:p w:rsidR="00434238" w:rsidRDefault="000C664D">
      <w:pPr>
        <w:pStyle w:val="a4"/>
        <w:numPr>
          <w:ilvl w:val="2"/>
          <w:numId w:val="23"/>
        </w:numPr>
        <w:tabs>
          <w:tab w:val="left" w:pos="1010"/>
        </w:tabs>
        <w:ind w:left="1010" w:hanging="142"/>
        <w:rPr>
          <w:sz w:val="24"/>
        </w:rPr>
      </w:pPr>
      <w:r>
        <w:rPr>
          <w:sz w:val="24"/>
        </w:rPr>
        <w:t>требования к форматам выполнения</w:t>
      </w:r>
      <w:r>
        <w:rPr>
          <w:spacing w:val="-5"/>
          <w:sz w:val="24"/>
        </w:rPr>
        <w:t xml:space="preserve"> </w:t>
      </w:r>
      <w:r>
        <w:rPr>
          <w:sz w:val="24"/>
        </w:rPr>
        <w:t>КР;</w:t>
      </w:r>
    </w:p>
    <w:p w:rsidR="00434238" w:rsidRDefault="000C664D">
      <w:pPr>
        <w:pStyle w:val="a4"/>
        <w:numPr>
          <w:ilvl w:val="2"/>
          <w:numId w:val="23"/>
        </w:numPr>
        <w:tabs>
          <w:tab w:val="left" w:pos="1010"/>
        </w:tabs>
        <w:ind w:left="1010" w:hanging="142"/>
        <w:rPr>
          <w:sz w:val="24"/>
        </w:rPr>
      </w:pPr>
      <w:r>
        <w:rPr>
          <w:sz w:val="24"/>
        </w:rPr>
        <w:t>сроки выполнения различных этапов работы</w:t>
      </w:r>
      <w:r>
        <w:rPr>
          <w:spacing w:val="-3"/>
          <w:sz w:val="24"/>
        </w:rPr>
        <w:t xml:space="preserve"> </w:t>
      </w:r>
      <w:r>
        <w:rPr>
          <w:sz w:val="24"/>
        </w:rPr>
        <w:t>КР;</w:t>
      </w:r>
    </w:p>
    <w:p w:rsidR="00434238" w:rsidRDefault="000C664D">
      <w:pPr>
        <w:pStyle w:val="a4"/>
        <w:numPr>
          <w:ilvl w:val="2"/>
          <w:numId w:val="23"/>
        </w:numPr>
        <w:tabs>
          <w:tab w:val="left" w:pos="1258"/>
        </w:tabs>
        <w:ind w:right="271" w:firstLine="566"/>
        <w:rPr>
          <w:sz w:val="24"/>
        </w:rPr>
      </w:pPr>
      <w:r>
        <w:rPr>
          <w:sz w:val="24"/>
        </w:rPr>
        <w:t>критерии оценки КР, включая общие требования по оцениванию сформированности компетенций, развиваемых при выполнении КР и предусмотренных ОС НИУ</w:t>
      </w:r>
      <w:r>
        <w:rPr>
          <w:spacing w:val="-2"/>
          <w:sz w:val="24"/>
        </w:rPr>
        <w:t xml:space="preserve"> </w:t>
      </w:r>
      <w:r>
        <w:rPr>
          <w:sz w:val="24"/>
        </w:rPr>
        <w:t>ВШЭ</w:t>
      </w:r>
      <w:r>
        <w:rPr>
          <w:sz w:val="24"/>
          <w:vertAlign w:val="superscript"/>
        </w:rPr>
        <w:t>1</w:t>
      </w:r>
      <w:r>
        <w:rPr>
          <w:sz w:val="24"/>
        </w:rPr>
        <w:t>;</w:t>
      </w:r>
    </w:p>
    <w:p w:rsidR="00434238" w:rsidRDefault="000C664D">
      <w:pPr>
        <w:pStyle w:val="a4"/>
        <w:numPr>
          <w:ilvl w:val="2"/>
          <w:numId w:val="23"/>
        </w:numPr>
        <w:tabs>
          <w:tab w:val="left" w:pos="1010"/>
        </w:tabs>
        <w:ind w:left="1010" w:hanging="142"/>
        <w:jc w:val="left"/>
        <w:rPr>
          <w:sz w:val="24"/>
        </w:rPr>
      </w:pPr>
      <w:r>
        <w:rPr>
          <w:sz w:val="24"/>
        </w:rPr>
        <w:t>требования к отзыву руководителя на</w:t>
      </w:r>
      <w:r>
        <w:rPr>
          <w:spacing w:val="-8"/>
          <w:sz w:val="24"/>
        </w:rPr>
        <w:t xml:space="preserve"> </w:t>
      </w:r>
      <w:r>
        <w:rPr>
          <w:sz w:val="24"/>
        </w:rPr>
        <w:t>КР;</w:t>
      </w:r>
    </w:p>
    <w:p w:rsidR="00434238" w:rsidRDefault="000C664D">
      <w:pPr>
        <w:pStyle w:val="a4"/>
        <w:numPr>
          <w:ilvl w:val="2"/>
          <w:numId w:val="23"/>
        </w:numPr>
        <w:tabs>
          <w:tab w:val="left" w:pos="1010"/>
        </w:tabs>
        <w:ind w:left="1010" w:hanging="142"/>
        <w:jc w:val="left"/>
        <w:rPr>
          <w:sz w:val="24"/>
        </w:rPr>
      </w:pPr>
      <w:r>
        <w:rPr>
          <w:sz w:val="24"/>
        </w:rPr>
        <w:t>требования к рецензии на</w:t>
      </w:r>
      <w:r>
        <w:rPr>
          <w:spacing w:val="-4"/>
          <w:sz w:val="24"/>
        </w:rPr>
        <w:t xml:space="preserve"> </w:t>
      </w:r>
      <w:r>
        <w:rPr>
          <w:sz w:val="24"/>
        </w:rPr>
        <w:t>КР;</w:t>
      </w:r>
    </w:p>
    <w:p w:rsidR="00434238" w:rsidRDefault="000C664D">
      <w:pPr>
        <w:pStyle w:val="a4"/>
        <w:numPr>
          <w:ilvl w:val="2"/>
          <w:numId w:val="23"/>
        </w:numPr>
        <w:tabs>
          <w:tab w:val="left" w:pos="1010"/>
        </w:tabs>
        <w:ind w:left="1010" w:hanging="142"/>
        <w:jc w:val="left"/>
        <w:rPr>
          <w:sz w:val="24"/>
        </w:rPr>
      </w:pPr>
      <w:r>
        <w:rPr>
          <w:sz w:val="24"/>
        </w:rPr>
        <w:t>общие требования к проведению защиты</w:t>
      </w:r>
      <w:r>
        <w:rPr>
          <w:spacing w:val="-2"/>
          <w:sz w:val="24"/>
        </w:rPr>
        <w:t xml:space="preserve"> </w:t>
      </w:r>
      <w:r>
        <w:rPr>
          <w:sz w:val="24"/>
        </w:rPr>
        <w:t>КР.</w:t>
      </w:r>
    </w:p>
    <w:p w:rsidR="00434238" w:rsidRDefault="000C664D">
      <w:pPr>
        <w:pStyle w:val="a4"/>
        <w:numPr>
          <w:ilvl w:val="1"/>
          <w:numId w:val="23"/>
        </w:numPr>
        <w:tabs>
          <w:tab w:val="left" w:pos="1009"/>
          <w:tab w:val="left" w:pos="1010"/>
        </w:tabs>
        <w:ind w:left="661" w:right="583" w:hanging="360"/>
        <w:rPr>
          <w:sz w:val="24"/>
        </w:rPr>
      </w:pPr>
      <w:r>
        <w:rPr>
          <w:sz w:val="24"/>
        </w:rPr>
        <w:t>За период обучения по магистерской программе планируется выполнение одной КР, защита которой происходит на втором году обучения в соответствии с рабочим учебным</w:t>
      </w:r>
      <w:r>
        <w:rPr>
          <w:spacing w:val="-3"/>
          <w:sz w:val="24"/>
        </w:rPr>
        <w:t xml:space="preserve"> </w:t>
      </w:r>
      <w:r>
        <w:rPr>
          <w:sz w:val="24"/>
        </w:rPr>
        <w:t>планом.</w:t>
      </w:r>
    </w:p>
    <w:p w:rsidR="00434238" w:rsidRDefault="000C664D">
      <w:pPr>
        <w:pStyle w:val="a4"/>
        <w:numPr>
          <w:ilvl w:val="1"/>
          <w:numId w:val="23"/>
        </w:numPr>
        <w:tabs>
          <w:tab w:val="left" w:pos="1010"/>
        </w:tabs>
        <w:ind w:left="661" w:right="970" w:hanging="360"/>
        <w:jc w:val="both"/>
        <w:rPr>
          <w:sz w:val="24"/>
        </w:rPr>
      </w:pPr>
      <w:r>
        <w:rPr>
          <w:sz w:val="24"/>
        </w:rPr>
        <w:t>КР рассматривается как обязательный этап подготовки магистерской диссертации, промежуточную форму ее подготовки в рамках первого семестра второго года обучения; курсовая работа может представлять часть магистерской диссертации.</w:t>
      </w:r>
    </w:p>
    <w:p w:rsidR="00434238" w:rsidRDefault="000C664D">
      <w:pPr>
        <w:pStyle w:val="a4"/>
        <w:numPr>
          <w:ilvl w:val="1"/>
          <w:numId w:val="23"/>
        </w:numPr>
        <w:tabs>
          <w:tab w:val="left" w:pos="1010"/>
        </w:tabs>
        <w:ind w:left="1010" w:hanging="708"/>
        <w:jc w:val="both"/>
        <w:rPr>
          <w:sz w:val="24"/>
        </w:rPr>
      </w:pPr>
      <w:r>
        <w:rPr>
          <w:sz w:val="24"/>
        </w:rPr>
        <w:t>Публичная защита КР является</w:t>
      </w:r>
      <w:r>
        <w:rPr>
          <w:spacing w:val="59"/>
          <w:sz w:val="24"/>
        </w:rPr>
        <w:t xml:space="preserve"> </w:t>
      </w:r>
      <w:r>
        <w:rPr>
          <w:sz w:val="24"/>
        </w:rPr>
        <w:t>обязательной.</w:t>
      </w:r>
    </w:p>
    <w:p w:rsidR="00434238" w:rsidRDefault="000C664D">
      <w:pPr>
        <w:pStyle w:val="a4"/>
        <w:numPr>
          <w:ilvl w:val="1"/>
          <w:numId w:val="23"/>
        </w:numPr>
        <w:tabs>
          <w:tab w:val="left" w:pos="1010"/>
        </w:tabs>
        <w:ind w:left="1010" w:hanging="708"/>
        <w:jc w:val="both"/>
        <w:rPr>
          <w:sz w:val="24"/>
        </w:rPr>
      </w:pPr>
      <w:r>
        <w:rPr>
          <w:sz w:val="24"/>
        </w:rPr>
        <w:t>Студент магистратуры может выбирать один из трех форматов КР:</w:t>
      </w:r>
    </w:p>
    <w:p w:rsidR="00434238" w:rsidRDefault="000C664D">
      <w:pPr>
        <w:pStyle w:val="a4"/>
        <w:numPr>
          <w:ilvl w:val="2"/>
          <w:numId w:val="22"/>
        </w:numPr>
        <w:tabs>
          <w:tab w:val="left" w:pos="869"/>
        </w:tabs>
        <w:ind w:right="271"/>
        <w:jc w:val="both"/>
        <w:rPr>
          <w:sz w:val="24"/>
        </w:rPr>
      </w:pPr>
      <w:r>
        <w:rPr>
          <w:b/>
          <w:sz w:val="24"/>
        </w:rPr>
        <w:t xml:space="preserve">Исследовательская </w:t>
      </w:r>
      <w:r>
        <w:rPr>
          <w:sz w:val="24"/>
        </w:rPr>
        <w:t>КР - анализ и обобщение теоретического и эмпирического материала по выбранной теме, в результате которого магистрант демонстрирует навык получения (выявления, уточнения) нового</w:t>
      </w:r>
      <w:r>
        <w:rPr>
          <w:spacing w:val="-2"/>
          <w:sz w:val="24"/>
        </w:rPr>
        <w:t xml:space="preserve"> </w:t>
      </w:r>
      <w:r>
        <w:rPr>
          <w:sz w:val="24"/>
        </w:rPr>
        <w:t>знания.</w:t>
      </w:r>
    </w:p>
    <w:p w:rsidR="00434238" w:rsidRDefault="000C664D">
      <w:pPr>
        <w:pStyle w:val="a4"/>
        <w:numPr>
          <w:ilvl w:val="2"/>
          <w:numId w:val="22"/>
        </w:numPr>
        <w:tabs>
          <w:tab w:val="left" w:pos="1010"/>
        </w:tabs>
        <w:ind w:left="1021" w:right="265"/>
        <w:jc w:val="both"/>
        <w:rPr>
          <w:sz w:val="24"/>
        </w:rPr>
      </w:pPr>
      <w:r>
        <w:rPr>
          <w:b/>
          <w:sz w:val="24"/>
        </w:rPr>
        <w:t xml:space="preserve">Курсовой проект </w:t>
      </w:r>
      <w:r>
        <w:rPr>
          <w:sz w:val="24"/>
        </w:rPr>
        <w:t>- обоснованное решение практической задачи: в результате проектирования появляется новый продукт (проект, схема, рекомендации, матрица и пр.), способствующий решению определенной проблемы и, по</w:t>
      </w:r>
      <w:r>
        <w:rPr>
          <w:spacing w:val="-23"/>
          <w:sz w:val="24"/>
        </w:rPr>
        <w:t xml:space="preserve"> </w:t>
      </w:r>
      <w:r>
        <w:rPr>
          <w:sz w:val="24"/>
        </w:rPr>
        <w:t>возможности,</w:t>
      </w:r>
    </w:p>
    <w:p w:rsidR="00434238" w:rsidRDefault="00996E14">
      <w:pPr>
        <w:pStyle w:val="a3"/>
        <w:spacing w:before="8"/>
        <w:ind w:left="0"/>
        <w:jc w:val="left"/>
        <w:rPr>
          <w:sz w:val="15"/>
        </w:rPr>
      </w:pPr>
      <w:r>
        <w:rPr>
          <w:noProof/>
          <w:lang w:bidi="ar-SA"/>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142875</wp:posOffset>
                </wp:positionV>
                <wp:extent cx="1828800" cy="0"/>
                <wp:effectExtent l="0" t="0" r="0" b="0"/>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1A21F"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25pt" to="229.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" strokeweight=".48pt">
                <w10:wrap type="topAndBottom" anchorx="page"/>
              </v:line>
            </w:pict>
          </mc:Fallback>
        </mc:AlternateContent>
      </w:r>
    </w:p>
    <w:p w:rsidR="00434238" w:rsidRDefault="000C664D">
      <w:pPr>
        <w:spacing w:before="30"/>
        <w:ind w:left="302"/>
        <w:rPr>
          <w:sz w:val="20"/>
        </w:rPr>
      </w:pPr>
      <w:r>
        <w:rPr>
          <w:position w:val="9"/>
          <w:sz w:val="13"/>
        </w:rPr>
        <w:t xml:space="preserve">1 </w:t>
      </w:r>
      <w:r>
        <w:rPr>
          <w:b/>
          <w:sz w:val="20"/>
        </w:rPr>
        <w:t xml:space="preserve">ОС НИУ ВШЭ - </w:t>
      </w:r>
      <w:r>
        <w:rPr>
          <w:sz w:val="20"/>
        </w:rPr>
        <w:t>образовательные стандарты высшего образования, установленные НИУ ВШЭ.</w:t>
      </w:r>
    </w:p>
    <w:p w:rsidR="00434238" w:rsidRDefault="00434238">
      <w:pPr>
        <w:rPr>
          <w:sz w:val="20"/>
        </w:rPr>
        <w:sectPr w:rsidR="00434238">
          <w:headerReference w:type="default" r:id="rId7"/>
          <w:pgSz w:w="11910" w:h="16840"/>
          <w:pgMar w:top="1020" w:right="580" w:bottom="280" w:left="1400" w:header="710" w:footer="0" w:gutter="0"/>
          <w:pgNumType w:start="2"/>
          <w:cols w:space="720"/>
        </w:sectPr>
      </w:pPr>
    </w:p>
    <w:p w:rsidR="00434238" w:rsidRDefault="000C664D">
      <w:pPr>
        <w:pStyle w:val="a3"/>
        <w:spacing w:before="87"/>
        <w:ind w:left="1021" w:right="273"/>
      </w:pPr>
      <w:r>
        <w:lastRenderedPageBreak/>
        <w:t>детальный план проекта с обоснованием ресурсов и оценки эффективности или отчет о реализации проекта и его результатах.</w:t>
      </w:r>
    </w:p>
    <w:p w:rsidR="00434238" w:rsidRDefault="000C664D">
      <w:pPr>
        <w:pStyle w:val="a4"/>
        <w:numPr>
          <w:ilvl w:val="2"/>
          <w:numId w:val="22"/>
        </w:numPr>
        <w:tabs>
          <w:tab w:val="left" w:pos="1010"/>
        </w:tabs>
        <w:ind w:left="1021" w:right="262"/>
        <w:jc w:val="both"/>
        <w:rPr>
          <w:sz w:val="24"/>
        </w:rPr>
      </w:pPr>
      <w:r>
        <w:rPr>
          <w:b/>
          <w:sz w:val="24"/>
        </w:rPr>
        <w:t>Проектно</w:t>
      </w:r>
      <w:r>
        <w:rPr>
          <w:sz w:val="24"/>
        </w:rPr>
        <w:t xml:space="preserve">- </w:t>
      </w:r>
      <w:r>
        <w:rPr>
          <w:b/>
          <w:sz w:val="24"/>
        </w:rPr>
        <w:t xml:space="preserve">исследовательская курсовая работа </w:t>
      </w:r>
      <w:r>
        <w:rPr>
          <w:sz w:val="24"/>
        </w:rPr>
        <w:t>– в результате анализа и обобщения теоретического материала, нормативно- правовой документации и исследовательских практик по выбранной теме обеспечиваются условии для разработки проекта, представленного как результат курсовой работы  в  виде нового управленческого продукта, использование которого способствует решению определенной проблемы</w:t>
      </w:r>
      <w:r>
        <w:rPr>
          <w:spacing w:val="-1"/>
          <w:sz w:val="24"/>
        </w:rPr>
        <w:t xml:space="preserve"> </w:t>
      </w:r>
      <w:r>
        <w:rPr>
          <w:sz w:val="24"/>
        </w:rPr>
        <w:t>.</w:t>
      </w:r>
    </w:p>
    <w:p w:rsidR="00434238" w:rsidRDefault="000C664D">
      <w:pPr>
        <w:pStyle w:val="a4"/>
        <w:numPr>
          <w:ilvl w:val="2"/>
          <w:numId w:val="22"/>
        </w:numPr>
        <w:tabs>
          <w:tab w:val="left" w:pos="1010"/>
        </w:tabs>
        <w:ind w:left="1010" w:hanging="708"/>
        <w:jc w:val="both"/>
        <w:rPr>
          <w:sz w:val="24"/>
        </w:rPr>
      </w:pPr>
      <w:r>
        <w:rPr>
          <w:sz w:val="24"/>
        </w:rPr>
        <w:t>Курсовая работа может быть выполнена группой</w:t>
      </w:r>
      <w:r>
        <w:rPr>
          <w:spacing w:val="-2"/>
          <w:sz w:val="24"/>
        </w:rPr>
        <w:t xml:space="preserve"> </w:t>
      </w:r>
      <w:r>
        <w:rPr>
          <w:sz w:val="24"/>
        </w:rPr>
        <w:t>авторов.</w:t>
      </w:r>
    </w:p>
    <w:p w:rsidR="00434238" w:rsidRDefault="00434238">
      <w:pPr>
        <w:pStyle w:val="a3"/>
        <w:ind w:left="0"/>
        <w:jc w:val="left"/>
        <w:rPr>
          <w:sz w:val="26"/>
        </w:rPr>
      </w:pPr>
    </w:p>
    <w:p w:rsidR="00434238" w:rsidRDefault="00434238">
      <w:pPr>
        <w:pStyle w:val="a3"/>
        <w:spacing w:before="5"/>
        <w:ind w:left="0"/>
        <w:jc w:val="left"/>
        <w:rPr>
          <w:sz w:val="22"/>
        </w:rPr>
      </w:pPr>
    </w:p>
    <w:p w:rsidR="00434238" w:rsidRDefault="000C664D">
      <w:pPr>
        <w:pStyle w:val="2"/>
        <w:numPr>
          <w:ilvl w:val="0"/>
          <w:numId w:val="23"/>
        </w:numPr>
        <w:tabs>
          <w:tab w:val="left" w:pos="1201"/>
          <w:tab w:val="left" w:pos="1202"/>
        </w:tabs>
        <w:ind w:left="1202" w:hanging="900"/>
        <w:jc w:val="both"/>
      </w:pPr>
      <w:r>
        <w:t>ПОРЯДОК ПОДГОТОВКИ КУРСОВОЙ</w:t>
      </w:r>
      <w:r>
        <w:rPr>
          <w:spacing w:val="-1"/>
        </w:rPr>
        <w:t xml:space="preserve"> </w:t>
      </w:r>
      <w:r>
        <w:t>РАБОТЫ</w:t>
      </w:r>
    </w:p>
    <w:p w:rsidR="00434238" w:rsidRDefault="00434238">
      <w:pPr>
        <w:pStyle w:val="a3"/>
        <w:spacing w:before="8"/>
        <w:ind w:left="0"/>
        <w:jc w:val="left"/>
        <w:rPr>
          <w:b/>
        </w:rPr>
      </w:pPr>
    </w:p>
    <w:p w:rsidR="00434238" w:rsidRDefault="000C664D">
      <w:pPr>
        <w:pStyle w:val="a4"/>
        <w:numPr>
          <w:ilvl w:val="1"/>
          <w:numId w:val="23"/>
        </w:numPr>
        <w:tabs>
          <w:tab w:val="left" w:pos="905"/>
        </w:tabs>
        <w:ind w:left="729" w:right="265" w:hanging="428"/>
        <w:jc w:val="both"/>
        <w:rPr>
          <w:sz w:val="24"/>
        </w:rPr>
      </w:pPr>
      <w:r>
        <w:tab/>
      </w:r>
      <w:r>
        <w:rPr>
          <w:sz w:val="24"/>
        </w:rPr>
        <w:t xml:space="preserve">Подготовка КР является неотъемлемой частью образовательного процесса магистерской программы в первый и второй годы обучения. </w:t>
      </w:r>
      <w:r>
        <w:rPr>
          <w:spacing w:val="2"/>
          <w:sz w:val="24"/>
        </w:rPr>
        <w:t xml:space="preserve">КР </w:t>
      </w:r>
      <w:r>
        <w:rPr>
          <w:sz w:val="24"/>
        </w:rPr>
        <w:t xml:space="preserve">является изложением результатов самостоятельного целостного и завершенного исследования, проведенного магистрантом. Как правило, в </w:t>
      </w:r>
      <w:r>
        <w:rPr>
          <w:spacing w:val="2"/>
          <w:sz w:val="24"/>
        </w:rPr>
        <w:t xml:space="preserve">КР </w:t>
      </w:r>
      <w:r>
        <w:rPr>
          <w:sz w:val="24"/>
        </w:rPr>
        <w:t>магистранта решается одна из задач, связанная с теоретической или эмпирической частью будущего диссертационного исследования.</w:t>
      </w:r>
    </w:p>
    <w:p w:rsidR="00434238" w:rsidRDefault="000C664D">
      <w:pPr>
        <w:pStyle w:val="a3"/>
        <w:ind w:left="729" w:right="264" w:hanging="428"/>
        <w:rPr>
          <w:b/>
        </w:rPr>
      </w:pPr>
      <w:r>
        <w:t xml:space="preserve">Предполагается, что тема КР соответствует направлению исследований, далее заявляемому в Синопсисе диссертационного исследования. В случае, если тема КР не связана с направлением исследования, заявляемого в Синопсисе магистерской диссертации, студент обосновывает данную ситуацию в заявлении. Заявление с аргументированным объяснением причин выбора другого направления исследования согласовывается с научным руководителем и подается академическому руководителю магистерской программы. </w:t>
      </w:r>
      <w:r>
        <w:rPr>
          <w:b/>
        </w:rPr>
        <w:t>Решение об изменении направления исследования принимается академическим</w:t>
      </w:r>
      <w:r>
        <w:rPr>
          <w:b/>
          <w:spacing w:val="-2"/>
        </w:rPr>
        <w:t xml:space="preserve"> </w:t>
      </w:r>
      <w:r>
        <w:rPr>
          <w:b/>
        </w:rPr>
        <w:t>руководителем.</w:t>
      </w:r>
    </w:p>
    <w:p w:rsidR="00434238" w:rsidRDefault="000C664D">
      <w:pPr>
        <w:pStyle w:val="a4"/>
        <w:numPr>
          <w:ilvl w:val="1"/>
          <w:numId w:val="23"/>
        </w:numPr>
        <w:tabs>
          <w:tab w:val="left" w:pos="989"/>
        </w:tabs>
        <w:ind w:right="266" w:firstLine="0"/>
        <w:jc w:val="both"/>
        <w:rPr>
          <w:sz w:val="24"/>
        </w:rPr>
      </w:pPr>
      <w:r>
        <w:rPr>
          <w:sz w:val="24"/>
        </w:rPr>
        <w:t>Непосредственное руководство КР осуществляет Руководитель, утвержденный соответствующим приказом (далее по тексту - Руководитель). Обязанности Руководителя описаны в Положении (раздел 5.1). Руководителями КР могут назначаться научно- педагогические работники (профессорско-преподавательский состав, научные работники) НИУ ВШЭ, представители сторонних организаций, привлеченные на договорных условиях.</w:t>
      </w:r>
    </w:p>
    <w:p w:rsidR="00434238" w:rsidRDefault="000C664D">
      <w:pPr>
        <w:pStyle w:val="a4"/>
        <w:numPr>
          <w:ilvl w:val="1"/>
          <w:numId w:val="23"/>
        </w:numPr>
        <w:tabs>
          <w:tab w:val="left" w:pos="742"/>
        </w:tabs>
        <w:ind w:right="264" w:firstLine="0"/>
        <w:jc w:val="both"/>
        <w:rPr>
          <w:sz w:val="24"/>
        </w:rPr>
      </w:pPr>
      <w:r>
        <w:rPr>
          <w:sz w:val="24"/>
        </w:rPr>
        <w:t>Выбор темы КР является предметом обсуждения между студентом и Руководителем. В случае необходимости (смена Руководителя и\или изменение направления исследования) выбор темы и Руководителя проводится академическим руководителем программы. Данные изменения должны быть проведены в сроки, указанные в Приложении</w:t>
      </w:r>
      <w:r>
        <w:rPr>
          <w:spacing w:val="-1"/>
          <w:sz w:val="24"/>
        </w:rPr>
        <w:t xml:space="preserve"> </w:t>
      </w:r>
      <w:r>
        <w:rPr>
          <w:sz w:val="24"/>
        </w:rPr>
        <w:t>1.</w:t>
      </w:r>
    </w:p>
    <w:p w:rsidR="00434238" w:rsidRDefault="000C664D">
      <w:pPr>
        <w:pStyle w:val="a4"/>
        <w:numPr>
          <w:ilvl w:val="1"/>
          <w:numId w:val="23"/>
        </w:numPr>
        <w:tabs>
          <w:tab w:val="left" w:pos="789"/>
        </w:tabs>
        <w:ind w:right="267" w:firstLine="0"/>
        <w:jc w:val="both"/>
        <w:rPr>
          <w:sz w:val="24"/>
        </w:rPr>
      </w:pPr>
      <w:r>
        <w:rPr>
          <w:sz w:val="24"/>
        </w:rPr>
        <w:t xml:space="preserve">Учебный офис формирует предварительный список тем курсовых исследований магистрантов </w:t>
      </w:r>
      <w:r>
        <w:rPr>
          <w:i/>
          <w:sz w:val="24"/>
        </w:rPr>
        <w:t xml:space="preserve">во второй декаде декабря </w:t>
      </w:r>
      <w:r>
        <w:rPr>
          <w:sz w:val="24"/>
        </w:rPr>
        <w:t>первого года обучения и передает список академическому</w:t>
      </w:r>
      <w:r>
        <w:rPr>
          <w:spacing w:val="-6"/>
          <w:sz w:val="24"/>
        </w:rPr>
        <w:t xml:space="preserve"> </w:t>
      </w:r>
      <w:r>
        <w:rPr>
          <w:sz w:val="24"/>
        </w:rPr>
        <w:t>руководителю.</w:t>
      </w:r>
    </w:p>
    <w:p w:rsidR="00434238" w:rsidRDefault="000C664D">
      <w:pPr>
        <w:pStyle w:val="a4"/>
        <w:numPr>
          <w:ilvl w:val="1"/>
          <w:numId w:val="23"/>
        </w:numPr>
        <w:tabs>
          <w:tab w:val="left" w:pos="850"/>
        </w:tabs>
        <w:ind w:right="266" w:firstLine="0"/>
        <w:jc w:val="both"/>
        <w:rPr>
          <w:sz w:val="24"/>
        </w:rPr>
      </w:pPr>
      <w:r>
        <w:rPr>
          <w:sz w:val="24"/>
        </w:rPr>
        <w:t>Академический руководитель, совместно с академическим советом, согласует собранную информацию по темам. Академический совет программы имеет право исключить (передать на редакцию) из предложенного списка темы, не соответствующие уровню и\или направлению 38.04.04. В этом случае студент совместно с Руководителем корректирует тему в 3-х дневный срок и передает вновь ее на согласование Академическому совету. Согласованный Академическим Советом список тем КР передается в учебный</w:t>
      </w:r>
      <w:r>
        <w:rPr>
          <w:spacing w:val="3"/>
          <w:sz w:val="24"/>
        </w:rPr>
        <w:t xml:space="preserve"> </w:t>
      </w:r>
      <w:r>
        <w:rPr>
          <w:sz w:val="24"/>
        </w:rPr>
        <w:t>офис.</w:t>
      </w:r>
    </w:p>
    <w:p w:rsidR="00434238" w:rsidRDefault="000C664D">
      <w:pPr>
        <w:pStyle w:val="a4"/>
        <w:numPr>
          <w:ilvl w:val="1"/>
          <w:numId w:val="23"/>
        </w:numPr>
        <w:tabs>
          <w:tab w:val="left" w:pos="828"/>
        </w:tabs>
        <w:ind w:right="408" w:firstLine="0"/>
        <w:jc w:val="both"/>
        <w:rPr>
          <w:sz w:val="24"/>
        </w:rPr>
      </w:pPr>
      <w:r>
        <w:rPr>
          <w:sz w:val="24"/>
        </w:rPr>
        <w:t>Учебный офис публикует информацию для студентов в сроки, указанные в Приложении 1 в открытом доступе на сайте образовательной программы. Информация содержит</w:t>
      </w:r>
      <w:r>
        <w:rPr>
          <w:spacing w:val="-1"/>
          <w:sz w:val="24"/>
        </w:rPr>
        <w:t xml:space="preserve"> </w:t>
      </w:r>
      <w:r>
        <w:rPr>
          <w:sz w:val="24"/>
        </w:rPr>
        <w:t>:</w:t>
      </w:r>
    </w:p>
    <w:p w:rsidR="00434238" w:rsidRDefault="000C664D">
      <w:pPr>
        <w:pStyle w:val="a4"/>
        <w:numPr>
          <w:ilvl w:val="0"/>
          <w:numId w:val="21"/>
        </w:numPr>
        <w:tabs>
          <w:tab w:val="left" w:pos="1010"/>
        </w:tabs>
        <w:ind w:left="1010"/>
        <w:rPr>
          <w:sz w:val="24"/>
        </w:rPr>
      </w:pPr>
      <w:r>
        <w:rPr>
          <w:sz w:val="24"/>
        </w:rPr>
        <w:t>примерные темы</w:t>
      </w:r>
      <w:r>
        <w:rPr>
          <w:spacing w:val="-3"/>
          <w:sz w:val="24"/>
        </w:rPr>
        <w:t xml:space="preserve"> </w:t>
      </w:r>
      <w:r>
        <w:rPr>
          <w:sz w:val="24"/>
        </w:rPr>
        <w:t>работ,</w:t>
      </w:r>
    </w:p>
    <w:p w:rsidR="00434238" w:rsidRDefault="00434238">
      <w:pPr>
        <w:jc w:val="both"/>
        <w:rPr>
          <w:sz w:val="24"/>
        </w:rPr>
        <w:sectPr w:rsidR="00434238">
          <w:pgSz w:w="11910" w:h="16840"/>
          <w:pgMar w:top="1020" w:right="580" w:bottom="280" w:left="1400" w:header="710" w:footer="0" w:gutter="0"/>
          <w:cols w:space="720"/>
        </w:sectPr>
      </w:pPr>
    </w:p>
    <w:p w:rsidR="00434238" w:rsidRDefault="000C664D">
      <w:pPr>
        <w:pStyle w:val="a4"/>
        <w:numPr>
          <w:ilvl w:val="0"/>
          <w:numId w:val="21"/>
        </w:numPr>
        <w:tabs>
          <w:tab w:val="left" w:pos="1010"/>
        </w:tabs>
        <w:spacing w:before="87"/>
        <w:ind w:left="1010"/>
        <w:rPr>
          <w:sz w:val="24"/>
        </w:rPr>
      </w:pPr>
      <w:r>
        <w:rPr>
          <w:sz w:val="24"/>
        </w:rPr>
        <w:lastRenderedPageBreak/>
        <w:t>формат</w:t>
      </w:r>
      <w:r>
        <w:rPr>
          <w:spacing w:val="-1"/>
          <w:sz w:val="24"/>
        </w:rPr>
        <w:t xml:space="preserve"> </w:t>
      </w:r>
      <w:r>
        <w:rPr>
          <w:sz w:val="24"/>
        </w:rPr>
        <w:t>работы,</w:t>
      </w:r>
    </w:p>
    <w:p w:rsidR="00434238" w:rsidRDefault="000C664D">
      <w:pPr>
        <w:pStyle w:val="a4"/>
        <w:numPr>
          <w:ilvl w:val="0"/>
          <w:numId w:val="21"/>
        </w:numPr>
        <w:tabs>
          <w:tab w:val="left" w:pos="1010"/>
        </w:tabs>
        <w:ind w:right="269" w:firstLine="0"/>
        <w:rPr>
          <w:sz w:val="24"/>
        </w:rPr>
      </w:pPr>
      <w:r>
        <w:rPr>
          <w:sz w:val="24"/>
        </w:rPr>
        <w:t>предлагаемых руководителей (со ссылками на персональные страницы в случае работы руководителя в НИУ</w:t>
      </w:r>
      <w:r>
        <w:rPr>
          <w:spacing w:val="-1"/>
          <w:sz w:val="24"/>
        </w:rPr>
        <w:t xml:space="preserve"> </w:t>
      </w:r>
      <w:r>
        <w:rPr>
          <w:sz w:val="24"/>
        </w:rPr>
        <w:t>ВШЭ),</w:t>
      </w:r>
    </w:p>
    <w:p w:rsidR="00434238" w:rsidRDefault="000C664D">
      <w:pPr>
        <w:pStyle w:val="a4"/>
        <w:numPr>
          <w:ilvl w:val="0"/>
          <w:numId w:val="21"/>
        </w:numPr>
        <w:tabs>
          <w:tab w:val="left" w:pos="1010"/>
        </w:tabs>
        <w:ind w:left="1010"/>
        <w:rPr>
          <w:sz w:val="24"/>
        </w:rPr>
      </w:pPr>
      <w:r>
        <w:rPr>
          <w:sz w:val="24"/>
        </w:rPr>
        <w:t>язык, на котором будет выполняться работа,</w:t>
      </w:r>
    </w:p>
    <w:p w:rsidR="00434238" w:rsidRDefault="000C664D">
      <w:pPr>
        <w:pStyle w:val="a4"/>
        <w:numPr>
          <w:ilvl w:val="0"/>
          <w:numId w:val="21"/>
        </w:numPr>
        <w:tabs>
          <w:tab w:val="left" w:pos="1010"/>
        </w:tabs>
        <w:ind w:left="1010"/>
        <w:rPr>
          <w:sz w:val="24"/>
        </w:rPr>
      </w:pPr>
      <w:r>
        <w:rPr>
          <w:sz w:val="24"/>
        </w:rPr>
        <w:t>возможность выполнять работу в</w:t>
      </w:r>
      <w:r>
        <w:rPr>
          <w:spacing w:val="-7"/>
          <w:sz w:val="24"/>
        </w:rPr>
        <w:t xml:space="preserve"> </w:t>
      </w:r>
      <w:r>
        <w:rPr>
          <w:sz w:val="24"/>
        </w:rPr>
        <w:t>группе,</w:t>
      </w:r>
    </w:p>
    <w:p w:rsidR="00434238" w:rsidRDefault="000C664D">
      <w:pPr>
        <w:pStyle w:val="a4"/>
        <w:numPr>
          <w:ilvl w:val="0"/>
          <w:numId w:val="21"/>
        </w:numPr>
        <w:tabs>
          <w:tab w:val="left" w:pos="1010"/>
        </w:tabs>
        <w:ind w:left="1010"/>
        <w:rPr>
          <w:sz w:val="24"/>
        </w:rPr>
      </w:pPr>
      <w:r>
        <w:rPr>
          <w:sz w:val="24"/>
        </w:rPr>
        <w:t>сроки завершения выбора темы и научного руководителя студентом</w:t>
      </w:r>
      <w:r>
        <w:rPr>
          <w:spacing w:val="-3"/>
          <w:sz w:val="24"/>
        </w:rPr>
        <w:t xml:space="preserve"> </w:t>
      </w:r>
      <w:r>
        <w:rPr>
          <w:sz w:val="24"/>
        </w:rPr>
        <w:t>,</w:t>
      </w:r>
    </w:p>
    <w:p w:rsidR="00434238" w:rsidRDefault="000C664D">
      <w:pPr>
        <w:pStyle w:val="a4"/>
        <w:numPr>
          <w:ilvl w:val="0"/>
          <w:numId w:val="21"/>
        </w:numPr>
        <w:tabs>
          <w:tab w:val="left" w:pos="1010"/>
        </w:tabs>
        <w:ind w:right="264" w:firstLine="0"/>
        <w:rPr>
          <w:sz w:val="24"/>
        </w:rPr>
      </w:pPr>
      <w:r>
        <w:rPr>
          <w:sz w:val="24"/>
        </w:rPr>
        <w:t>описание процедуры выбора темы студентом, включая ссылку на шаблоны заявления, если не используется специальный модуль в LMS или другие информационные системы,</w:t>
      </w:r>
    </w:p>
    <w:p w:rsidR="00434238" w:rsidRDefault="000C664D">
      <w:pPr>
        <w:pStyle w:val="a4"/>
        <w:numPr>
          <w:ilvl w:val="0"/>
          <w:numId w:val="21"/>
        </w:numPr>
        <w:tabs>
          <w:tab w:val="left" w:pos="1010"/>
        </w:tabs>
        <w:ind w:left="1010"/>
        <w:rPr>
          <w:sz w:val="24"/>
        </w:rPr>
      </w:pPr>
      <w:r>
        <w:rPr>
          <w:sz w:val="24"/>
        </w:rPr>
        <w:t>ссылки на Положение и Правила по выполнению</w:t>
      </w:r>
      <w:r>
        <w:rPr>
          <w:spacing w:val="-5"/>
          <w:sz w:val="24"/>
        </w:rPr>
        <w:t xml:space="preserve"> </w:t>
      </w:r>
      <w:r>
        <w:rPr>
          <w:sz w:val="24"/>
        </w:rPr>
        <w:t>работы.</w:t>
      </w:r>
    </w:p>
    <w:p w:rsidR="00434238" w:rsidRDefault="000C664D">
      <w:pPr>
        <w:pStyle w:val="a4"/>
        <w:numPr>
          <w:ilvl w:val="1"/>
          <w:numId w:val="23"/>
        </w:numPr>
        <w:tabs>
          <w:tab w:val="left" w:pos="780"/>
        </w:tabs>
        <w:ind w:right="264" w:firstLine="0"/>
        <w:jc w:val="both"/>
        <w:rPr>
          <w:sz w:val="24"/>
        </w:rPr>
      </w:pPr>
      <w:r>
        <w:rPr>
          <w:sz w:val="24"/>
        </w:rPr>
        <w:t>По процедуре, указанной в Положении, студент оформляет заявление о теме КР, согласованное с научным руководителем и академическим руководителем программы, и передает его в учебный</w:t>
      </w:r>
      <w:r>
        <w:rPr>
          <w:spacing w:val="2"/>
          <w:sz w:val="24"/>
        </w:rPr>
        <w:t xml:space="preserve"> </w:t>
      </w:r>
      <w:r>
        <w:rPr>
          <w:sz w:val="24"/>
        </w:rPr>
        <w:t>офис.</w:t>
      </w:r>
    </w:p>
    <w:p w:rsidR="00434238" w:rsidRDefault="000C664D">
      <w:pPr>
        <w:pStyle w:val="a4"/>
        <w:numPr>
          <w:ilvl w:val="1"/>
          <w:numId w:val="23"/>
        </w:numPr>
        <w:tabs>
          <w:tab w:val="left" w:pos="787"/>
        </w:tabs>
        <w:spacing w:before="1"/>
        <w:ind w:right="271" w:firstLine="0"/>
        <w:jc w:val="both"/>
        <w:rPr>
          <w:sz w:val="24"/>
        </w:rPr>
      </w:pPr>
      <w:r>
        <w:rPr>
          <w:sz w:val="24"/>
        </w:rPr>
        <w:t>Учебный офис готовит проект приказа об утверждении тем по соответствующей процедуре и в сроки, указанные в Приложении</w:t>
      </w:r>
      <w:r>
        <w:rPr>
          <w:spacing w:val="-7"/>
          <w:sz w:val="24"/>
        </w:rPr>
        <w:t xml:space="preserve"> </w:t>
      </w:r>
      <w:r>
        <w:rPr>
          <w:sz w:val="24"/>
        </w:rPr>
        <w:t>1.</w:t>
      </w:r>
    </w:p>
    <w:p w:rsidR="00434238" w:rsidRDefault="000C664D">
      <w:pPr>
        <w:pStyle w:val="a3"/>
        <w:ind w:right="264"/>
      </w:pPr>
      <w:r>
        <w:t>Учебный офис уведомляет всех руководителей КР и студентов о приказе ( после его подписания) и графике работ по исследованию по электронной почте и размещает информацию в специальном модуле в LMS и/или на странице программы на сайте..</w:t>
      </w:r>
    </w:p>
    <w:p w:rsidR="00434238" w:rsidRDefault="00434238">
      <w:pPr>
        <w:pStyle w:val="a3"/>
        <w:ind w:left="0"/>
        <w:jc w:val="left"/>
      </w:pPr>
    </w:p>
    <w:p w:rsidR="00434238" w:rsidRDefault="000C664D">
      <w:pPr>
        <w:pStyle w:val="2"/>
        <w:numPr>
          <w:ilvl w:val="1"/>
          <w:numId w:val="23"/>
        </w:numPr>
        <w:tabs>
          <w:tab w:val="left" w:pos="782"/>
        </w:tabs>
        <w:ind w:left="782" w:hanging="420"/>
        <w:jc w:val="both"/>
        <w:rPr>
          <w:b w:val="0"/>
        </w:rPr>
      </w:pPr>
      <w:r>
        <w:t>Процесс подготовки КР состоит из 3 основных</w:t>
      </w:r>
      <w:r>
        <w:rPr>
          <w:spacing w:val="-4"/>
        </w:rPr>
        <w:t xml:space="preserve"> </w:t>
      </w:r>
      <w:r>
        <w:t>этапов</w:t>
      </w:r>
      <w:r>
        <w:rPr>
          <w:b w:val="0"/>
        </w:rPr>
        <w:t>.</w:t>
      </w:r>
    </w:p>
    <w:p w:rsidR="00434238" w:rsidRDefault="000C664D">
      <w:pPr>
        <w:pStyle w:val="a3"/>
        <w:spacing w:before="8" w:line="235" w:lineRule="auto"/>
        <w:ind w:left="1588" w:right="270" w:hanging="360"/>
      </w:pPr>
      <w:r>
        <w:rPr>
          <w:noProof/>
          <w:position w:val="-5"/>
          <w:lang w:bidi="ar-SA"/>
        </w:rPr>
        <w:drawing>
          <wp:inline distT="0" distB="0" distL="0" distR="0">
            <wp:extent cx="140207" cy="1874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Обоснование (СИНОПСИС) исследовательского направления/проблематики прикладного исследования (второй модуль 1-го года обучения)</w:t>
      </w:r>
      <w:r>
        <w:rPr>
          <w:spacing w:val="-5"/>
        </w:rPr>
        <w:t xml:space="preserve"> </w:t>
      </w:r>
      <w:r>
        <w:t>.</w:t>
      </w:r>
    </w:p>
    <w:p w:rsidR="00434238" w:rsidRDefault="000C664D">
      <w:pPr>
        <w:pStyle w:val="a3"/>
        <w:spacing w:before="7" w:line="237" w:lineRule="auto"/>
        <w:ind w:left="1588" w:right="267" w:hanging="360"/>
      </w:pPr>
      <w:r>
        <w:rPr>
          <w:noProof/>
          <w:position w:val="-5"/>
          <w:lang w:bidi="ar-SA"/>
        </w:rPr>
        <w:drawing>
          <wp:inline distT="0" distB="0" distL="0" distR="0">
            <wp:extent cx="140207" cy="18745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Презентация источников (литература, исследования, статьи и пр.) для обоснования (написания) теоретической КР (третий модуль 1-го года обучения).</w:t>
      </w:r>
    </w:p>
    <w:p w:rsidR="00434238" w:rsidRDefault="000C664D">
      <w:pPr>
        <w:pStyle w:val="a3"/>
        <w:spacing w:before="6"/>
        <w:ind w:left="1228"/>
      </w:pPr>
      <w:r>
        <w:rPr>
          <w:noProof/>
          <w:position w:val="-5"/>
          <w:lang w:bidi="ar-SA"/>
        </w:rPr>
        <w:drawing>
          <wp:inline distT="0" distB="0" distL="0" distR="0">
            <wp:extent cx="140207" cy="18745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Подготовка и защита КР (первый модуль 2-го года</w:t>
      </w:r>
      <w:r>
        <w:rPr>
          <w:spacing w:val="-5"/>
        </w:rPr>
        <w:t xml:space="preserve"> </w:t>
      </w:r>
      <w:r>
        <w:t>обучения).</w:t>
      </w:r>
    </w:p>
    <w:p w:rsidR="00434238" w:rsidRDefault="00434238">
      <w:pPr>
        <w:pStyle w:val="a3"/>
        <w:spacing w:before="6"/>
        <w:ind w:left="0"/>
        <w:jc w:val="left"/>
        <w:rPr>
          <w:sz w:val="23"/>
        </w:rPr>
      </w:pPr>
    </w:p>
    <w:p w:rsidR="00434238" w:rsidRDefault="000C664D">
      <w:pPr>
        <w:pStyle w:val="a3"/>
        <w:ind w:right="263" w:firstLine="566"/>
      </w:pPr>
      <w:r>
        <w:t>2.9.1. Синопсис выполняется как письменная работа (обычно объемом не более 6000 знаков, включая пробелы и текст подстрочных примечаний и в целом соответствует структуре Введения КР.</w:t>
      </w:r>
    </w:p>
    <w:p w:rsidR="00434238" w:rsidRDefault="000C664D">
      <w:pPr>
        <w:spacing w:before="5"/>
        <w:ind w:left="302" w:right="262" w:firstLine="566"/>
        <w:jc w:val="both"/>
        <w:rPr>
          <w:sz w:val="24"/>
        </w:rPr>
      </w:pPr>
      <w:r>
        <w:rPr>
          <w:b/>
          <w:sz w:val="24"/>
        </w:rPr>
        <w:t xml:space="preserve">Цель Синопсиса – сформулировать ключевые проблемные ситуации проводимой КР в качестве исследования или прикладного (проектно- исследовательского) проектирования, т.е. обосновать актуальность темы. </w:t>
      </w:r>
      <w:r>
        <w:rPr>
          <w:sz w:val="24"/>
        </w:rPr>
        <w:t>(Приложение 2). В процессе подготовки КР рабочая гипотеза может уточняться, корректироваться. Исходя из аргументированного Синопсиса, формулируется и уточняется (по ходу проводимого исследования) тема</w:t>
      </w:r>
      <w:r>
        <w:rPr>
          <w:spacing w:val="-6"/>
          <w:sz w:val="24"/>
        </w:rPr>
        <w:t xml:space="preserve"> </w:t>
      </w:r>
      <w:r>
        <w:rPr>
          <w:sz w:val="24"/>
        </w:rPr>
        <w:t>КР.</w:t>
      </w:r>
    </w:p>
    <w:p w:rsidR="00434238" w:rsidRDefault="000C664D">
      <w:pPr>
        <w:pStyle w:val="a3"/>
        <w:tabs>
          <w:tab w:val="left" w:pos="6146"/>
        </w:tabs>
        <w:ind w:right="262" w:firstLine="566"/>
      </w:pPr>
      <w:r>
        <w:t xml:space="preserve">Обоснование готовится магистрантом в ходе научно-исследовательского семинара и индивидуальных      консультаций     с    </w:t>
      </w:r>
      <w:r>
        <w:rPr>
          <w:spacing w:val="27"/>
        </w:rPr>
        <w:t xml:space="preserve"> </w:t>
      </w:r>
      <w:r>
        <w:t>научным</w:t>
      </w:r>
      <w:r>
        <w:tab/>
        <w:t>руководителем, академическим руководителем магистерской программы и предоставляется для обсуждения на научно- исследовательском</w:t>
      </w:r>
      <w:r>
        <w:rPr>
          <w:spacing w:val="-2"/>
        </w:rPr>
        <w:t xml:space="preserve"> </w:t>
      </w:r>
      <w:r>
        <w:t>семинаре.</w:t>
      </w:r>
    </w:p>
    <w:p w:rsidR="00434238" w:rsidRDefault="000C664D">
      <w:pPr>
        <w:pStyle w:val="a3"/>
        <w:ind w:right="265" w:firstLine="566"/>
      </w:pPr>
      <w:r>
        <w:t>Сроки и порядок подготовки, обсуждения и представления Синопсиса для оценивания определяются согласно Приложению 1.</w:t>
      </w:r>
    </w:p>
    <w:p w:rsidR="00434238" w:rsidRDefault="000C664D">
      <w:pPr>
        <w:pStyle w:val="a3"/>
        <w:ind w:right="265" w:firstLine="566"/>
      </w:pPr>
      <w:r>
        <w:rPr>
          <w:b/>
        </w:rPr>
        <w:t xml:space="preserve">Синопсис оценивается </w:t>
      </w:r>
      <w:r>
        <w:t>в рамках научно- исследовательского семинара по 10 балльной шкале. Подготовку Синопсиса консультирует научный руководитель студента. Подготовленный текст синопсиса размещается в LMS (содержание формы представлено в Приложении 2).</w:t>
      </w:r>
    </w:p>
    <w:p w:rsidR="00434238" w:rsidRDefault="000C664D">
      <w:pPr>
        <w:pStyle w:val="a3"/>
        <w:ind w:right="266" w:firstLine="566"/>
      </w:pPr>
      <w:r>
        <w:t>Получение положительной оценки (4 балла и более) в результате оценивания Синопсиса является индикатором готовности магистранта к проведению исследования, результаты которого излагаются далее в КР.</w:t>
      </w:r>
    </w:p>
    <w:p w:rsidR="00434238" w:rsidRDefault="000C664D">
      <w:pPr>
        <w:pStyle w:val="a4"/>
        <w:numPr>
          <w:ilvl w:val="2"/>
          <w:numId w:val="20"/>
        </w:numPr>
        <w:tabs>
          <w:tab w:val="left" w:pos="1560"/>
        </w:tabs>
        <w:ind w:right="265" w:firstLine="566"/>
        <w:jc w:val="both"/>
        <w:rPr>
          <w:sz w:val="24"/>
        </w:rPr>
      </w:pPr>
      <w:r>
        <w:rPr>
          <w:b/>
          <w:sz w:val="24"/>
        </w:rPr>
        <w:t xml:space="preserve">Презентация источников </w:t>
      </w:r>
      <w:r>
        <w:rPr>
          <w:sz w:val="24"/>
        </w:rPr>
        <w:t>(литература, исследования, статьи и пр.) для обоснования (написания) теоретической части КР является необходимым этапом подготовки</w:t>
      </w:r>
      <w:r>
        <w:rPr>
          <w:spacing w:val="-1"/>
          <w:sz w:val="24"/>
        </w:rPr>
        <w:t xml:space="preserve"> </w:t>
      </w:r>
      <w:r>
        <w:rPr>
          <w:sz w:val="24"/>
        </w:rPr>
        <w:t>КР.</w:t>
      </w:r>
    </w:p>
    <w:p w:rsidR="00434238" w:rsidRDefault="00434238">
      <w:pPr>
        <w:jc w:val="both"/>
        <w:rPr>
          <w:sz w:val="24"/>
        </w:rPr>
        <w:sectPr w:rsidR="00434238">
          <w:pgSz w:w="11910" w:h="16840"/>
          <w:pgMar w:top="1020" w:right="580" w:bottom="280" w:left="1400" w:header="710" w:footer="0" w:gutter="0"/>
          <w:cols w:space="720"/>
        </w:sectPr>
      </w:pPr>
    </w:p>
    <w:p w:rsidR="00434238" w:rsidRDefault="000C664D">
      <w:pPr>
        <w:pStyle w:val="a3"/>
        <w:spacing w:before="87"/>
        <w:ind w:right="267" w:firstLine="566"/>
      </w:pPr>
      <w:r>
        <w:lastRenderedPageBreak/>
        <w:t>Цель данного этапа - определить степень аргументированности и актуальности темы КР и уровень информированности магистранта о проводимых в выбранной области исследованиях и \или проектах. На данном этапе комиссия может рекомендовать корректировку темы КР, уточнить формулировки, скорректировать приемы исследования и пр.</w:t>
      </w:r>
    </w:p>
    <w:p w:rsidR="00434238" w:rsidRDefault="000C664D">
      <w:pPr>
        <w:pStyle w:val="a3"/>
        <w:ind w:right="404" w:firstLine="566"/>
      </w:pPr>
      <w:r>
        <w:t>Презентация источников по теме КР оценивается комиссией, сформированной академическим руководителем программы; оценка фиксируется в рабочей  ведомости или в специальном модуле LMS. Презентация источников КР размещается студентом в LMS.</w:t>
      </w:r>
    </w:p>
    <w:p w:rsidR="00434238" w:rsidRDefault="000C664D">
      <w:pPr>
        <w:pStyle w:val="a4"/>
        <w:numPr>
          <w:ilvl w:val="2"/>
          <w:numId w:val="20"/>
        </w:numPr>
        <w:tabs>
          <w:tab w:val="left" w:pos="1718"/>
        </w:tabs>
        <w:ind w:right="266" w:firstLine="626"/>
        <w:jc w:val="both"/>
        <w:rPr>
          <w:b/>
          <w:sz w:val="24"/>
        </w:rPr>
      </w:pPr>
      <w:r>
        <w:rPr>
          <w:b/>
          <w:sz w:val="24"/>
        </w:rPr>
        <w:t xml:space="preserve">Защита КР </w:t>
      </w:r>
      <w:r>
        <w:rPr>
          <w:sz w:val="24"/>
        </w:rPr>
        <w:t xml:space="preserve">является завершающим этапом в части курсового исследования (проектирования) и начальным этапом для диссертационного исследования. Не менее,  чем за месяц до защиты, проводится </w:t>
      </w:r>
      <w:r>
        <w:rPr>
          <w:b/>
          <w:sz w:val="24"/>
        </w:rPr>
        <w:t>предзащита КР.</w:t>
      </w:r>
    </w:p>
    <w:p w:rsidR="00434238" w:rsidRDefault="000C664D">
      <w:pPr>
        <w:pStyle w:val="a3"/>
        <w:ind w:right="404" w:firstLine="566"/>
      </w:pPr>
      <w:r>
        <w:t>К предзащите должен быть подготовлен первый вариант полного текста КР. В случае отсутствия текста первого варианта КР к назначенному сроку , руководитель КР обязан уведомить об этом академического руководителя и Учебный офис программы по корпоративной электронной почте (или через специальный модуль в LMS).</w:t>
      </w:r>
    </w:p>
    <w:p w:rsidR="00434238" w:rsidRDefault="000C664D">
      <w:pPr>
        <w:pStyle w:val="a3"/>
        <w:spacing w:before="1"/>
        <w:ind w:left="868"/>
      </w:pPr>
      <w:r>
        <w:t>Предзащита проходит в малых группах в сроки, согласно графику в Приложении 2.</w:t>
      </w:r>
    </w:p>
    <w:p w:rsidR="00434238" w:rsidRDefault="000C664D">
      <w:pPr>
        <w:pStyle w:val="a3"/>
        <w:ind w:left="868"/>
      </w:pPr>
      <w:r>
        <w:t>Предзащита носит консультационный и контролирующий характер и является</w:t>
      </w:r>
    </w:p>
    <w:p w:rsidR="00434238" w:rsidRDefault="000C664D">
      <w:pPr>
        <w:pStyle w:val="2"/>
        <w:spacing w:before="5" w:line="274" w:lineRule="exact"/>
        <w:ind w:left="302"/>
      </w:pPr>
      <w:r>
        <w:t>обязательной процедурой допуска к защите КР.</w:t>
      </w:r>
    </w:p>
    <w:p w:rsidR="00434238" w:rsidRDefault="000C664D">
      <w:pPr>
        <w:pStyle w:val="a3"/>
        <w:ind w:right="264" w:firstLine="566"/>
      </w:pPr>
      <w:r>
        <w:t>К процедуре защиты студент готовит полный текст КР и выступление с презентацией, в котором излагаются основные результаты проведенного исследования. Конкретная форма и объем КР и выступления определяются далее настоящими Правилами. Титульный лист КР оформляется в соответствии с Приложением 1</w:t>
      </w:r>
    </w:p>
    <w:p w:rsidR="00434238" w:rsidRDefault="000C664D">
      <w:pPr>
        <w:pStyle w:val="a4"/>
        <w:numPr>
          <w:ilvl w:val="1"/>
          <w:numId w:val="19"/>
        </w:numPr>
        <w:tabs>
          <w:tab w:val="left" w:pos="1721"/>
        </w:tabs>
        <w:ind w:right="263" w:firstLine="566"/>
        <w:jc w:val="both"/>
        <w:rPr>
          <w:sz w:val="24"/>
        </w:rPr>
      </w:pPr>
      <w:r>
        <w:rPr>
          <w:sz w:val="24"/>
        </w:rPr>
        <w:t>Магистрант обязан выполнить КР в соответствии с предъявляемыми требованиями на основании данных Правил и с учетом сроков по индивидуальному графику выполнения КР, составленному совместно с Руководителем. Студент обязан предоставить окончательный вариант КР Руководителю в сроки, обозначенные в графике, согласно Приложению</w:t>
      </w:r>
      <w:r>
        <w:rPr>
          <w:spacing w:val="1"/>
          <w:sz w:val="24"/>
        </w:rPr>
        <w:t xml:space="preserve"> </w:t>
      </w:r>
      <w:r>
        <w:rPr>
          <w:sz w:val="24"/>
        </w:rPr>
        <w:t>2.</w:t>
      </w:r>
    </w:p>
    <w:p w:rsidR="00434238" w:rsidRDefault="000C664D">
      <w:pPr>
        <w:pStyle w:val="a4"/>
        <w:numPr>
          <w:ilvl w:val="1"/>
          <w:numId w:val="19"/>
        </w:numPr>
        <w:tabs>
          <w:tab w:val="left" w:pos="1960"/>
          <w:tab w:val="left" w:pos="1961"/>
        </w:tabs>
        <w:ind w:right="264" w:firstLine="566"/>
        <w:jc w:val="both"/>
        <w:rPr>
          <w:sz w:val="24"/>
        </w:rPr>
      </w:pPr>
      <w:r>
        <w:rPr>
          <w:sz w:val="24"/>
        </w:rPr>
        <w:t xml:space="preserve">Руководитель знакомится с текстом КР и составляет о ней письменный отзыв (Приложение 6) не позже, чем в течение </w:t>
      </w:r>
      <w:r>
        <w:rPr>
          <w:b/>
          <w:sz w:val="24"/>
        </w:rPr>
        <w:t xml:space="preserve">пяти календарных дней </w:t>
      </w:r>
      <w:r>
        <w:rPr>
          <w:sz w:val="24"/>
        </w:rPr>
        <w:t>после получения законченной версии КР от</w:t>
      </w:r>
      <w:r>
        <w:rPr>
          <w:spacing w:val="1"/>
          <w:sz w:val="24"/>
        </w:rPr>
        <w:t xml:space="preserve"> </w:t>
      </w:r>
      <w:r>
        <w:rPr>
          <w:sz w:val="24"/>
        </w:rPr>
        <w:t>студента.</w:t>
      </w:r>
    </w:p>
    <w:p w:rsidR="00434238" w:rsidRDefault="000C664D">
      <w:pPr>
        <w:pStyle w:val="a4"/>
        <w:numPr>
          <w:ilvl w:val="1"/>
          <w:numId w:val="19"/>
        </w:numPr>
        <w:tabs>
          <w:tab w:val="left" w:pos="1841"/>
        </w:tabs>
        <w:ind w:right="263" w:firstLine="566"/>
        <w:jc w:val="both"/>
        <w:rPr>
          <w:sz w:val="24"/>
        </w:rPr>
      </w:pPr>
      <w:r>
        <w:rPr>
          <w:sz w:val="24"/>
        </w:rPr>
        <w:t xml:space="preserve">КР, оформленная в соответствии с Правилами, подписывается магистрантом, Руководителем, консультантами (при наличии) и предоставляется магистрантом на электронном и бумажном носителях, вместе с отзывом руководителя, в Учебный офис программы не позднее срока, установленного в Приложении 2. Данный срок устанавливается не позднее, чем </w:t>
      </w:r>
      <w:r>
        <w:rPr>
          <w:b/>
          <w:sz w:val="24"/>
        </w:rPr>
        <w:t xml:space="preserve">за пять календарных дней </w:t>
      </w:r>
      <w:r>
        <w:rPr>
          <w:sz w:val="24"/>
        </w:rPr>
        <w:t>до защиты. Одновременно с представлением материалов в Учебный офис студент вносит все данные о КР в систему LMS согласно механизмам, предусмотренным</w:t>
      </w:r>
      <w:r>
        <w:rPr>
          <w:spacing w:val="-9"/>
          <w:sz w:val="24"/>
        </w:rPr>
        <w:t xml:space="preserve"> </w:t>
      </w:r>
      <w:r>
        <w:rPr>
          <w:sz w:val="24"/>
        </w:rPr>
        <w:t>системой.</w:t>
      </w:r>
    </w:p>
    <w:p w:rsidR="00434238" w:rsidRDefault="000C664D">
      <w:pPr>
        <w:pStyle w:val="a4"/>
        <w:numPr>
          <w:ilvl w:val="1"/>
          <w:numId w:val="19"/>
        </w:numPr>
        <w:tabs>
          <w:tab w:val="left" w:pos="1721"/>
        </w:tabs>
        <w:ind w:right="264" w:firstLine="566"/>
        <w:jc w:val="both"/>
        <w:rPr>
          <w:sz w:val="24"/>
        </w:rPr>
      </w:pPr>
      <w:r>
        <w:rPr>
          <w:sz w:val="24"/>
        </w:rPr>
        <w:t>Учебный офис оформляет получение материалов по КР и фиксирует срок ее сдачи в Журнале учета. Данный вариант КР является окончательным и не подлежит доработке или</w:t>
      </w:r>
      <w:r>
        <w:rPr>
          <w:spacing w:val="-4"/>
          <w:sz w:val="24"/>
        </w:rPr>
        <w:t xml:space="preserve"> </w:t>
      </w:r>
      <w:r>
        <w:rPr>
          <w:sz w:val="24"/>
        </w:rPr>
        <w:t>замене.</w:t>
      </w:r>
    </w:p>
    <w:p w:rsidR="00434238" w:rsidRDefault="000C664D">
      <w:pPr>
        <w:pStyle w:val="a4"/>
        <w:numPr>
          <w:ilvl w:val="1"/>
          <w:numId w:val="19"/>
        </w:numPr>
        <w:tabs>
          <w:tab w:val="left" w:pos="1721"/>
        </w:tabs>
        <w:ind w:left="1720" w:hanging="853"/>
        <w:jc w:val="both"/>
        <w:rPr>
          <w:sz w:val="24"/>
        </w:rPr>
      </w:pPr>
      <w:r>
        <w:rPr>
          <w:sz w:val="24"/>
        </w:rPr>
        <w:t>В обязательном порядке Учебный офис проверяет КР в</w:t>
      </w:r>
      <w:r>
        <w:rPr>
          <w:spacing w:val="47"/>
          <w:sz w:val="24"/>
        </w:rPr>
        <w:t xml:space="preserve"> </w:t>
      </w:r>
      <w:r>
        <w:rPr>
          <w:sz w:val="24"/>
        </w:rPr>
        <w:t>системе</w:t>
      </w:r>
    </w:p>
    <w:p w:rsidR="00434238" w:rsidRDefault="000C664D">
      <w:pPr>
        <w:pStyle w:val="a3"/>
        <w:ind w:right="267"/>
      </w:pPr>
      <w:r>
        <w:t>«Антиплагиат», в соответствии с Регламентом использования системы «Антиплагиат» для сбора и проверки письменных учебных работ в Университете. Информацию о проверке учебный офис передает Руководителю и академическому руководителю программы.</w:t>
      </w:r>
    </w:p>
    <w:p w:rsidR="00434238" w:rsidRDefault="000C664D">
      <w:pPr>
        <w:pStyle w:val="a4"/>
        <w:numPr>
          <w:ilvl w:val="1"/>
          <w:numId w:val="19"/>
        </w:numPr>
        <w:tabs>
          <w:tab w:val="left" w:pos="1721"/>
        </w:tabs>
        <w:ind w:right="266" w:firstLine="566"/>
        <w:jc w:val="both"/>
        <w:rPr>
          <w:sz w:val="24"/>
        </w:rPr>
      </w:pPr>
      <w:r>
        <w:rPr>
          <w:sz w:val="24"/>
        </w:rPr>
        <w:t>В случае выявления факта плагиата при подготовке КР применяется Порядок применения дисциплинарных взысканий при нарушениях академических норм в написании письменных учебных</w:t>
      </w:r>
      <w:r>
        <w:rPr>
          <w:spacing w:val="2"/>
          <w:sz w:val="24"/>
        </w:rPr>
        <w:t xml:space="preserve"> </w:t>
      </w:r>
      <w:r>
        <w:rPr>
          <w:sz w:val="24"/>
        </w:rPr>
        <w:t>работ</w:t>
      </w:r>
      <w:r>
        <w:rPr>
          <w:sz w:val="24"/>
          <w:vertAlign w:val="superscript"/>
        </w:rPr>
        <w:t>2</w:t>
      </w:r>
      <w:r>
        <w:rPr>
          <w:sz w:val="24"/>
        </w:rPr>
        <w:t>.</w:t>
      </w:r>
    </w:p>
    <w:p w:rsidR="00434238" w:rsidRDefault="00996E14">
      <w:pPr>
        <w:pStyle w:val="a3"/>
        <w:spacing w:before="7"/>
        <w:ind w:left="0"/>
        <w:jc w:val="left"/>
        <w:rPr>
          <w:sz w:val="11"/>
        </w:rPr>
      </w:pPr>
      <w:r>
        <w:rPr>
          <w:noProof/>
          <w:lang w:bidi="ar-SA"/>
        </w:rPr>
        <mc:AlternateContent>
          <mc:Choice Requires="wps">
            <w:drawing>
              <wp:anchor distT="0" distB="0" distL="0" distR="0" simplePos="0" relativeHeight="251660288" behindDoc="1" locked="0" layoutInCell="1" allowOverlap="1">
                <wp:simplePos x="0" y="0"/>
                <wp:positionH relativeFrom="page">
                  <wp:posOffset>1080770</wp:posOffset>
                </wp:positionH>
                <wp:positionV relativeFrom="paragraph">
                  <wp:posOffset>113030</wp:posOffset>
                </wp:positionV>
                <wp:extent cx="1828800" cy="0"/>
                <wp:effectExtent l="0" t="0" r="0" b="0"/>
                <wp:wrapTopAndBottom/>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07FA1" id="Line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9pt" to="229.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LJHQIAAEM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" strokeweight=".48pt">
                <w10:wrap type="topAndBottom" anchorx="page"/>
              </v:line>
            </w:pict>
          </mc:Fallback>
        </mc:AlternateContent>
      </w:r>
    </w:p>
    <w:p w:rsidR="00434238" w:rsidRDefault="000C664D">
      <w:pPr>
        <w:spacing w:before="30" w:line="244" w:lineRule="auto"/>
        <w:ind w:left="302" w:right="283"/>
        <w:rPr>
          <w:sz w:val="18"/>
        </w:rPr>
      </w:pPr>
      <w:r>
        <w:rPr>
          <w:position w:val="9"/>
          <w:sz w:val="13"/>
        </w:rPr>
        <w:t xml:space="preserve">2 </w:t>
      </w:r>
      <w:r>
        <w:rPr>
          <w:sz w:val="18"/>
        </w:rPr>
        <w:t>Процедура проверки на плагиат определена в «Регламенте организации проверки письменных учебных работ студентов на плагиат и размещения на корпоративном сайте (портале) Национального исследовательского</w:t>
      </w:r>
      <w:r>
        <w:rPr>
          <w:spacing w:val="-1"/>
          <w:sz w:val="18"/>
        </w:rPr>
        <w:t xml:space="preserve"> </w:t>
      </w:r>
      <w:r>
        <w:rPr>
          <w:sz w:val="18"/>
        </w:rPr>
        <w:t>университета</w:t>
      </w:r>
    </w:p>
    <w:p w:rsidR="00434238" w:rsidRDefault="000C664D">
      <w:pPr>
        <w:ind w:left="302" w:right="269"/>
        <w:rPr>
          <w:sz w:val="18"/>
        </w:rPr>
      </w:pPr>
      <w:r>
        <w:rPr>
          <w:sz w:val="18"/>
        </w:rPr>
        <w:t>«Высшая школа экономики» выпускных квалификационных работ обучающихся по программам бакалавриата, специалитета и магистратуры» (Утвержден приказом от 19.05.2016 № 6.18.1-01/1905-11)</w:t>
      </w:r>
    </w:p>
    <w:p w:rsidR="00434238" w:rsidRDefault="00434238">
      <w:pPr>
        <w:rPr>
          <w:sz w:val="18"/>
        </w:rPr>
        <w:sectPr w:rsidR="00434238">
          <w:pgSz w:w="11910" w:h="16840"/>
          <w:pgMar w:top="1020" w:right="580" w:bottom="280" w:left="1400" w:header="710" w:footer="0" w:gutter="0"/>
          <w:cols w:space="720"/>
        </w:sectPr>
      </w:pPr>
    </w:p>
    <w:p w:rsidR="00434238" w:rsidRDefault="000C664D">
      <w:pPr>
        <w:pStyle w:val="a4"/>
        <w:numPr>
          <w:ilvl w:val="1"/>
          <w:numId w:val="19"/>
        </w:numPr>
        <w:tabs>
          <w:tab w:val="left" w:pos="1718"/>
        </w:tabs>
        <w:spacing w:before="87"/>
        <w:ind w:right="263" w:firstLine="566"/>
        <w:jc w:val="both"/>
        <w:rPr>
          <w:sz w:val="24"/>
        </w:rPr>
      </w:pPr>
      <w:r>
        <w:rPr>
          <w:sz w:val="24"/>
        </w:rPr>
        <w:lastRenderedPageBreak/>
        <w:t xml:space="preserve">Если магистрант не предоставил КР с отзывом Руководителя к указанному сроку, в течение трех календарных дней Учебный офис магистерской программы уведомляет об этом академического руководителя программы. </w:t>
      </w:r>
      <w:r>
        <w:rPr>
          <w:b/>
          <w:sz w:val="24"/>
        </w:rPr>
        <w:t xml:space="preserve">Студент, не </w:t>
      </w:r>
      <w:r>
        <w:rPr>
          <w:b/>
          <w:spacing w:val="-3"/>
          <w:sz w:val="24"/>
        </w:rPr>
        <w:t xml:space="preserve">представивший </w:t>
      </w:r>
      <w:r>
        <w:rPr>
          <w:b/>
          <w:sz w:val="24"/>
        </w:rPr>
        <w:t xml:space="preserve">в </w:t>
      </w:r>
      <w:r>
        <w:rPr>
          <w:b/>
          <w:spacing w:val="-3"/>
          <w:sz w:val="24"/>
        </w:rPr>
        <w:t xml:space="preserve">установленный срок </w:t>
      </w:r>
      <w:r>
        <w:rPr>
          <w:b/>
          <w:sz w:val="24"/>
        </w:rPr>
        <w:t xml:space="preserve">КР с </w:t>
      </w:r>
      <w:r>
        <w:rPr>
          <w:b/>
          <w:spacing w:val="-3"/>
          <w:sz w:val="24"/>
        </w:rPr>
        <w:t xml:space="preserve">отзывом Руководителя, </w:t>
      </w:r>
      <w:r>
        <w:rPr>
          <w:b/>
          <w:sz w:val="24"/>
        </w:rPr>
        <w:t xml:space="preserve">не </w:t>
      </w:r>
      <w:r>
        <w:rPr>
          <w:b/>
          <w:spacing w:val="-3"/>
          <w:sz w:val="24"/>
        </w:rPr>
        <w:t xml:space="preserve">допускается </w:t>
      </w:r>
      <w:r>
        <w:rPr>
          <w:b/>
          <w:sz w:val="24"/>
        </w:rPr>
        <w:t>к защите</w:t>
      </w:r>
      <w:r>
        <w:rPr>
          <w:b/>
          <w:spacing w:val="-8"/>
          <w:sz w:val="24"/>
        </w:rPr>
        <w:t xml:space="preserve"> </w:t>
      </w:r>
      <w:r>
        <w:rPr>
          <w:b/>
          <w:sz w:val="24"/>
        </w:rPr>
        <w:t>КР</w:t>
      </w:r>
      <w:r>
        <w:rPr>
          <w:sz w:val="24"/>
        </w:rPr>
        <w:t>.</w:t>
      </w:r>
    </w:p>
    <w:p w:rsidR="00434238" w:rsidRDefault="000C664D">
      <w:pPr>
        <w:pStyle w:val="a4"/>
        <w:numPr>
          <w:ilvl w:val="1"/>
          <w:numId w:val="19"/>
        </w:numPr>
        <w:tabs>
          <w:tab w:val="left" w:pos="1718"/>
        </w:tabs>
        <w:ind w:right="264" w:firstLine="566"/>
        <w:jc w:val="both"/>
        <w:rPr>
          <w:sz w:val="24"/>
        </w:rPr>
      </w:pPr>
      <w:r>
        <w:rPr>
          <w:sz w:val="24"/>
        </w:rPr>
        <w:t>КР подлежит обязательному рецензированию (Приложение 7). Рецензирование организуется Учебным офисом. Рецензентами могут быть как преподаватели программы «Управление образованием», так и сотрудники других подразделений/школ/факультетов иного вуза, практические работники различных учреждений соответствующей сферы деятельности. Рецензенты могут быть предложены академическим руководителем программы, Руководителями, департаментом. Окончательный список рецензентов для приказа формируется Учебным офисом по согласованию с академическим</w:t>
      </w:r>
      <w:r>
        <w:rPr>
          <w:spacing w:val="-3"/>
          <w:sz w:val="24"/>
        </w:rPr>
        <w:t xml:space="preserve"> </w:t>
      </w:r>
      <w:r>
        <w:rPr>
          <w:sz w:val="24"/>
        </w:rPr>
        <w:t>руководителем.</w:t>
      </w:r>
    </w:p>
    <w:p w:rsidR="00434238" w:rsidRDefault="000C664D">
      <w:pPr>
        <w:pStyle w:val="a4"/>
        <w:numPr>
          <w:ilvl w:val="1"/>
          <w:numId w:val="19"/>
        </w:numPr>
        <w:tabs>
          <w:tab w:val="left" w:pos="1721"/>
        </w:tabs>
        <w:spacing w:before="1"/>
        <w:ind w:right="262" w:firstLine="566"/>
        <w:jc w:val="both"/>
        <w:rPr>
          <w:sz w:val="24"/>
        </w:rPr>
      </w:pPr>
      <w:r>
        <w:rPr>
          <w:sz w:val="24"/>
        </w:rPr>
        <w:t>Учебный офис (ответственное лицо), при получении КР от магистранта, направляет КР на рецензию. Рецензент составляет и передает в учебный офис (ответственному лицу) письменный отзыв о КР не позднее, чем за три дня до даты защиты. Учебный офис направляет рецензию магистранту для ознакомления  и подготовки ответа на замечания</w:t>
      </w:r>
      <w:r>
        <w:rPr>
          <w:spacing w:val="-3"/>
          <w:sz w:val="24"/>
        </w:rPr>
        <w:t xml:space="preserve"> </w:t>
      </w:r>
      <w:r>
        <w:rPr>
          <w:sz w:val="24"/>
        </w:rPr>
        <w:t>рецензента.</w:t>
      </w:r>
    </w:p>
    <w:p w:rsidR="00434238" w:rsidRDefault="00434238">
      <w:pPr>
        <w:pStyle w:val="a3"/>
        <w:spacing w:before="6"/>
        <w:ind w:left="0"/>
        <w:jc w:val="left"/>
      </w:pPr>
    </w:p>
    <w:p w:rsidR="00434238" w:rsidRDefault="000C664D">
      <w:pPr>
        <w:pStyle w:val="1"/>
        <w:numPr>
          <w:ilvl w:val="0"/>
          <w:numId w:val="23"/>
        </w:numPr>
        <w:tabs>
          <w:tab w:val="left" w:pos="1291"/>
        </w:tabs>
        <w:ind w:left="1290" w:right="0" w:hanging="281"/>
        <w:jc w:val="left"/>
      </w:pPr>
      <w:r>
        <w:t>Требования к курсовой</w:t>
      </w:r>
      <w:r>
        <w:rPr>
          <w:spacing w:val="65"/>
        </w:rPr>
        <w:t xml:space="preserve"> </w:t>
      </w:r>
      <w:r>
        <w:t>работе</w:t>
      </w:r>
    </w:p>
    <w:p w:rsidR="00434238" w:rsidRDefault="000C664D">
      <w:pPr>
        <w:pStyle w:val="2"/>
        <w:numPr>
          <w:ilvl w:val="1"/>
          <w:numId w:val="23"/>
        </w:numPr>
        <w:tabs>
          <w:tab w:val="left" w:pos="3712"/>
        </w:tabs>
        <w:spacing w:before="162" w:line="274" w:lineRule="exact"/>
        <w:ind w:left="3711" w:hanging="362"/>
        <w:rPr>
          <w:sz w:val="22"/>
        </w:rPr>
      </w:pPr>
      <w:r>
        <w:t>Требования к</w:t>
      </w:r>
      <w:r>
        <w:rPr>
          <w:spacing w:val="-1"/>
        </w:rPr>
        <w:t xml:space="preserve"> </w:t>
      </w:r>
      <w:r>
        <w:t>содержанию</w:t>
      </w:r>
    </w:p>
    <w:p w:rsidR="00434238" w:rsidRDefault="000C664D">
      <w:pPr>
        <w:pStyle w:val="a4"/>
        <w:numPr>
          <w:ilvl w:val="2"/>
          <w:numId w:val="18"/>
        </w:numPr>
        <w:tabs>
          <w:tab w:val="left" w:pos="1412"/>
        </w:tabs>
        <w:spacing w:line="274" w:lineRule="exact"/>
        <w:ind w:hanging="542"/>
      </w:pPr>
      <w:r>
        <w:rPr>
          <w:sz w:val="24"/>
        </w:rPr>
        <w:t>КР должна соответствовать следующим общим</w:t>
      </w:r>
      <w:r>
        <w:rPr>
          <w:spacing w:val="-5"/>
          <w:sz w:val="24"/>
        </w:rPr>
        <w:t xml:space="preserve"> </w:t>
      </w:r>
      <w:r>
        <w:rPr>
          <w:sz w:val="24"/>
        </w:rPr>
        <w:t>требованиям:</w:t>
      </w:r>
    </w:p>
    <w:p w:rsidR="00434238" w:rsidRDefault="000C664D">
      <w:pPr>
        <w:pStyle w:val="a4"/>
        <w:numPr>
          <w:ilvl w:val="0"/>
          <w:numId w:val="17"/>
        </w:numPr>
        <w:tabs>
          <w:tab w:val="left" w:pos="661"/>
          <w:tab w:val="left" w:pos="662"/>
        </w:tabs>
        <w:jc w:val="left"/>
        <w:rPr>
          <w:sz w:val="24"/>
        </w:rPr>
      </w:pPr>
      <w:r>
        <w:rPr>
          <w:sz w:val="24"/>
        </w:rPr>
        <w:t>быть актуальной и решать поставленную</w:t>
      </w:r>
      <w:r>
        <w:rPr>
          <w:spacing w:val="-1"/>
          <w:sz w:val="24"/>
        </w:rPr>
        <w:t xml:space="preserve"> </w:t>
      </w:r>
      <w:r>
        <w:rPr>
          <w:sz w:val="24"/>
        </w:rPr>
        <w:t>задачу;</w:t>
      </w:r>
    </w:p>
    <w:p w:rsidR="00434238" w:rsidRDefault="000C664D">
      <w:pPr>
        <w:pStyle w:val="a4"/>
        <w:numPr>
          <w:ilvl w:val="0"/>
          <w:numId w:val="17"/>
        </w:numPr>
        <w:tabs>
          <w:tab w:val="left" w:pos="661"/>
          <w:tab w:val="left" w:pos="662"/>
        </w:tabs>
        <w:jc w:val="left"/>
        <w:rPr>
          <w:sz w:val="24"/>
        </w:rPr>
      </w:pPr>
      <w:r>
        <w:rPr>
          <w:sz w:val="24"/>
        </w:rPr>
        <w:t>содержать элементы научного</w:t>
      </w:r>
      <w:r>
        <w:rPr>
          <w:spacing w:val="-1"/>
          <w:sz w:val="24"/>
        </w:rPr>
        <w:t xml:space="preserve"> </w:t>
      </w:r>
      <w:r>
        <w:rPr>
          <w:sz w:val="24"/>
        </w:rPr>
        <w:t>исследования;</w:t>
      </w:r>
    </w:p>
    <w:p w:rsidR="00434238" w:rsidRDefault="000C664D">
      <w:pPr>
        <w:pStyle w:val="a4"/>
        <w:numPr>
          <w:ilvl w:val="0"/>
          <w:numId w:val="17"/>
        </w:numPr>
        <w:tabs>
          <w:tab w:val="left" w:pos="661"/>
          <w:tab w:val="left" w:pos="662"/>
        </w:tabs>
        <w:spacing w:line="275" w:lineRule="exact"/>
        <w:jc w:val="left"/>
        <w:rPr>
          <w:sz w:val="24"/>
        </w:rPr>
      </w:pPr>
      <w:r>
        <w:rPr>
          <w:sz w:val="24"/>
        </w:rPr>
        <w:t>отвечать четкому построению и логической последовательности изложения</w:t>
      </w:r>
      <w:r>
        <w:rPr>
          <w:spacing w:val="-15"/>
          <w:sz w:val="24"/>
        </w:rPr>
        <w:t xml:space="preserve"> </w:t>
      </w:r>
      <w:r>
        <w:rPr>
          <w:sz w:val="24"/>
        </w:rPr>
        <w:t>материала;</w:t>
      </w:r>
    </w:p>
    <w:p w:rsidR="00434238" w:rsidRDefault="000C664D">
      <w:pPr>
        <w:pStyle w:val="a4"/>
        <w:numPr>
          <w:ilvl w:val="0"/>
          <w:numId w:val="17"/>
        </w:numPr>
        <w:tabs>
          <w:tab w:val="left" w:pos="661"/>
          <w:tab w:val="left" w:pos="662"/>
        </w:tabs>
        <w:ind w:left="661" w:right="273"/>
        <w:jc w:val="left"/>
        <w:rPr>
          <w:sz w:val="24"/>
        </w:rPr>
      </w:pPr>
      <w:r>
        <w:rPr>
          <w:sz w:val="24"/>
        </w:rPr>
        <w:t>выполняться с использованием современных методов и моделей, а при необходимости с привлечением специализированных пакетов компьютерных</w:t>
      </w:r>
      <w:r>
        <w:rPr>
          <w:spacing w:val="-8"/>
          <w:sz w:val="24"/>
        </w:rPr>
        <w:t xml:space="preserve"> </w:t>
      </w:r>
      <w:r>
        <w:rPr>
          <w:sz w:val="24"/>
        </w:rPr>
        <w:t>программ;</w:t>
      </w:r>
    </w:p>
    <w:p w:rsidR="00434238" w:rsidRDefault="000C664D">
      <w:pPr>
        <w:pStyle w:val="a4"/>
        <w:numPr>
          <w:ilvl w:val="0"/>
          <w:numId w:val="17"/>
        </w:numPr>
        <w:tabs>
          <w:tab w:val="left" w:pos="661"/>
          <w:tab w:val="left" w:pos="662"/>
        </w:tabs>
        <w:ind w:left="661" w:right="273"/>
        <w:jc w:val="left"/>
        <w:rPr>
          <w:sz w:val="24"/>
        </w:rPr>
      </w:pPr>
      <w:r>
        <w:rPr>
          <w:sz w:val="24"/>
        </w:rPr>
        <w:t>содержать убедительную аргументацию, для чего в тексте диссертации может быть использован иллюстративный материал.</w:t>
      </w:r>
    </w:p>
    <w:p w:rsidR="00434238" w:rsidRDefault="000C664D">
      <w:pPr>
        <w:pStyle w:val="a4"/>
        <w:numPr>
          <w:ilvl w:val="2"/>
          <w:numId w:val="18"/>
        </w:numPr>
        <w:tabs>
          <w:tab w:val="left" w:pos="1720"/>
          <w:tab w:val="left" w:pos="1721"/>
        </w:tabs>
        <w:ind w:left="1720" w:hanging="851"/>
        <w:rPr>
          <w:sz w:val="24"/>
        </w:rPr>
      </w:pPr>
      <w:r>
        <w:rPr>
          <w:sz w:val="24"/>
        </w:rPr>
        <w:t>Содержание КР</w:t>
      </w:r>
      <w:r>
        <w:rPr>
          <w:spacing w:val="-1"/>
          <w:sz w:val="24"/>
        </w:rPr>
        <w:t xml:space="preserve"> </w:t>
      </w:r>
      <w:r>
        <w:rPr>
          <w:sz w:val="24"/>
        </w:rPr>
        <w:t>предусматривает:</w:t>
      </w:r>
    </w:p>
    <w:p w:rsidR="00434238" w:rsidRDefault="000C664D">
      <w:pPr>
        <w:pStyle w:val="a4"/>
        <w:numPr>
          <w:ilvl w:val="0"/>
          <w:numId w:val="17"/>
        </w:numPr>
        <w:tabs>
          <w:tab w:val="left" w:pos="661"/>
          <w:tab w:val="left" w:pos="662"/>
          <w:tab w:val="left" w:pos="1966"/>
          <w:tab w:val="left" w:pos="2839"/>
          <w:tab w:val="left" w:pos="4342"/>
          <w:tab w:val="left" w:pos="5572"/>
          <w:tab w:val="left" w:pos="6702"/>
          <w:tab w:val="left" w:pos="7766"/>
          <w:tab w:val="left" w:pos="8123"/>
        </w:tabs>
        <w:ind w:left="661" w:right="275"/>
        <w:jc w:val="left"/>
        <w:rPr>
          <w:sz w:val="24"/>
        </w:rPr>
      </w:pPr>
      <w:r>
        <w:rPr>
          <w:sz w:val="24"/>
        </w:rPr>
        <w:t>получение</w:t>
      </w:r>
      <w:r>
        <w:rPr>
          <w:sz w:val="24"/>
        </w:rPr>
        <w:tab/>
        <w:t>новых</w:t>
      </w:r>
      <w:r>
        <w:rPr>
          <w:sz w:val="24"/>
        </w:rPr>
        <w:tab/>
        <w:t>результатов,</w:t>
      </w:r>
      <w:r>
        <w:rPr>
          <w:sz w:val="24"/>
        </w:rPr>
        <w:tab/>
        <w:t>имеющих</w:t>
      </w:r>
      <w:r>
        <w:rPr>
          <w:sz w:val="24"/>
        </w:rPr>
        <w:tab/>
        <w:t>научную</w:t>
      </w:r>
      <w:r>
        <w:rPr>
          <w:sz w:val="24"/>
        </w:rPr>
        <w:tab/>
        <w:t>новизну</w:t>
      </w:r>
      <w:r>
        <w:rPr>
          <w:sz w:val="24"/>
        </w:rPr>
        <w:tab/>
        <w:t>и</w:t>
      </w:r>
      <w:r>
        <w:rPr>
          <w:sz w:val="24"/>
        </w:rPr>
        <w:tab/>
      </w:r>
      <w:r>
        <w:rPr>
          <w:spacing w:val="-1"/>
          <w:sz w:val="24"/>
        </w:rPr>
        <w:t xml:space="preserve">теоретическое, </w:t>
      </w:r>
      <w:r>
        <w:rPr>
          <w:sz w:val="24"/>
        </w:rPr>
        <w:t>прикладное или научно-методическое</w:t>
      </w:r>
      <w:r>
        <w:rPr>
          <w:spacing w:val="-5"/>
          <w:sz w:val="24"/>
        </w:rPr>
        <w:t xml:space="preserve"> </w:t>
      </w:r>
      <w:r>
        <w:rPr>
          <w:sz w:val="24"/>
        </w:rPr>
        <w:t>значение;</w:t>
      </w:r>
    </w:p>
    <w:p w:rsidR="00434238" w:rsidRDefault="000C664D">
      <w:pPr>
        <w:pStyle w:val="a4"/>
        <w:numPr>
          <w:ilvl w:val="0"/>
          <w:numId w:val="17"/>
        </w:numPr>
        <w:tabs>
          <w:tab w:val="left" w:pos="661"/>
          <w:tab w:val="left" w:pos="662"/>
        </w:tabs>
        <w:ind w:left="661" w:right="273"/>
        <w:jc w:val="left"/>
        <w:rPr>
          <w:sz w:val="24"/>
        </w:rPr>
      </w:pPr>
      <w:r>
        <w:rPr>
          <w:sz w:val="24"/>
        </w:rPr>
        <w:t>апробацию полученных результатов и выводов в виде докладов на научных конференциях или подготовленных публикаций в научных журналах и</w:t>
      </w:r>
      <w:r>
        <w:rPr>
          <w:spacing w:val="-12"/>
          <w:sz w:val="24"/>
        </w:rPr>
        <w:t xml:space="preserve"> </w:t>
      </w:r>
      <w:r>
        <w:rPr>
          <w:sz w:val="24"/>
        </w:rPr>
        <w:t>сборниках.</w:t>
      </w:r>
    </w:p>
    <w:p w:rsidR="00434238" w:rsidRDefault="000C664D">
      <w:pPr>
        <w:pStyle w:val="a4"/>
        <w:numPr>
          <w:ilvl w:val="2"/>
          <w:numId w:val="18"/>
        </w:numPr>
        <w:tabs>
          <w:tab w:val="left" w:pos="1591"/>
        </w:tabs>
        <w:ind w:left="1590" w:hanging="721"/>
        <w:jc w:val="both"/>
        <w:rPr>
          <w:sz w:val="24"/>
        </w:rPr>
      </w:pPr>
      <w:r>
        <w:rPr>
          <w:sz w:val="24"/>
        </w:rPr>
        <w:t>КР не должна иметь исключительно учебный или компилятивный</w:t>
      </w:r>
      <w:r>
        <w:rPr>
          <w:spacing w:val="-16"/>
          <w:sz w:val="24"/>
        </w:rPr>
        <w:t xml:space="preserve"> </w:t>
      </w:r>
      <w:r>
        <w:rPr>
          <w:sz w:val="24"/>
        </w:rPr>
        <w:t>характер.</w:t>
      </w:r>
    </w:p>
    <w:p w:rsidR="00434238" w:rsidRDefault="000C664D">
      <w:pPr>
        <w:pStyle w:val="a4"/>
        <w:numPr>
          <w:ilvl w:val="2"/>
          <w:numId w:val="18"/>
        </w:numPr>
        <w:tabs>
          <w:tab w:val="left" w:pos="1718"/>
        </w:tabs>
        <w:ind w:left="585" w:right="268" w:firstLine="285"/>
        <w:jc w:val="both"/>
        <w:rPr>
          <w:sz w:val="24"/>
        </w:rPr>
      </w:pPr>
      <w:r>
        <w:rPr>
          <w:sz w:val="24"/>
        </w:rPr>
        <w:t>Введение является важной частью курсовой работы, так как по его содержанию определяются научные интересы студента, степень углубленности в выбранную тематику, степень проработанности</w:t>
      </w:r>
      <w:r>
        <w:rPr>
          <w:spacing w:val="-2"/>
          <w:sz w:val="24"/>
        </w:rPr>
        <w:t xml:space="preserve"> </w:t>
      </w:r>
      <w:r>
        <w:rPr>
          <w:sz w:val="24"/>
        </w:rPr>
        <w:t>источников.</w:t>
      </w:r>
    </w:p>
    <w:p w:rsidR="00434238" w:rsidRDefault="000C664D">
      <w:pPr>
        <w:pStyle w:val="a3"/>
        <w:ind w:left="585" w:right="265"/>
      </w:pPr>
      <w:r>
        <w:t>Текст введения должен содержать задачи и цель, согласованные с темой исследования; предмет и объект исследования; описание методов исследования; обоснованные актуальность и новизна исследования. Во введении должны быть отражены основные, с точки зрения автора курсовой работы, источники из представленных в библиографическом списке и даны технические характеристики работы – объем, структура, приложения, количество использованных для написания работы</w:t>
      </w:r>
      <w:r>
        <w:rPr>
          <w:spacing w:val="-26"/>
        </w:rPr>
        <w:t xml:space="preserve"> </w:t>
      </w:r>
      <w:r>
        <w:t>источников.</w:t>
      </w:r>
    </w:p>
    <w:p w:rsidR="00434238" w:rsidRDefault="000C664D">
      <w:pPr>
        <w:pStyle w:val="a4"/>
        <w:numPr>
          <w:ilvl w:val="2"/>
          <w:numId w:val="18"/>
        </w:numPr>
        <w:tabs>
          <w:tab w:val="left" w:pos="1718"/>
        </w:tabs>
        <w:ind w:left="585" w:right="264" w:firstLine="285"/>
        <w:jc w:val="both"/>
        <w:rPr>
          <w:b/>
          <w:sz w:val="24"/>
        </w:rPr>
      </w:pPr>
      <w:r>
        <w:rPr>
          <w:sz w:val="24"/>
        </w:rPr>
        <w:t xml:space="preserve">Основная часть курсовой работы должна включать не менее 2-х глав. Как правило, первая глава носит теоретический (методологический) или диагностический (аналитический), вторая – прикладной (практический) характер. Возможно разделение текста основной части на 3 составляющих, включающих теоретическую, аналитическую </w:t>
      </w:r>
      <w:r>
        <w:rPr>
          <w:spacing w:val="41"/>
          <w:sz w:val="24"/>
        </w:rPr>
        <w:t xml:space="preserve"> </w:t>
      </w:r>
      <w:r>
        <w:rPr>
          <w:sz w:val="24"/>
        </w:rPr>
        <w:t xml:space="preserve">и </w:t>
      </w:r>
      <w:r>
        <w:rPr>
          <w:spacing w:val="42"/>
          <w:sz w:val="24"/>
        </w:rPr>
        <w:t xml:space="preserve"> </w:t>
      </w:r>
      <w:r>
        <w:rPr>
          <w:sz w:val="24"/>
        </w:rPr>
        <w:t xml:space="preserve">прикладную </w:t>
      </w:r>
      <w:r>
        <w:rPr>
          <w:spacing w:val="42"/>
          <w:sz w:val="24"/>
        </w:rPr>
        <w:t xml:space="preserve"> </w:t>
      </w:r>
      <w:r>
        <w:rPr>
          <w:sz w:val="24"/>
        </w:rPr>
        <w:t xml:space="preserve">части. </w:t>
      </w:r>
      <w:r>
        <w:rPr>
          <w:spacing w:val="46"/>
          <w:sz w:val="24"/>
        </w:rPr>
        <w:t xml:space="preserve"> </w:t>
      </w:r>
      <w:r>
        <w:rPr>
          <w:sz w:val="24"/>
        </w:rPr>
        <w:t xml:space="preserve">Каждая </w:t>
      </w:r>
      <w:r>
        <w:rPr>
          <w:spacing w:val="42"/>
          <w:sz w:val="24"/>
        </w:rPr>
        <w:t xml:space="preserve"> </w:t>
      </w:r>
      <w:r>
        <w:rPr>
          <w:sz w:val="24"/>
        </w:rPr>
        <w:t xml:space="preserve">глава </w:t>
      </w:r>
      <w:r>
        <w:rPr>
          <w:spacing w:val="39"/>
          <w:sz w:val="24"/>
        </w:rPr>
        <w:t xml:space="preserve"> </w:t>
      </w:r>
      <w:r>
        <w:rPr>
          <w:sz w:val="24"/>
        </w:rPr>
        <w:t xml:space="preserve">должна </w:t>
      </w:r>
      <w:r>
        <w:rPr>
          <w:spacing w:val="41"/>
          <w:sz w:val="24"/>
        </w:rPr>
        <w:t xml:space="preserve"> </w:t>
      </w:r>
      <w:r>
        <w:rPr>
          <w:sz w:val="24"/>
        </w:rPr>
        <w:t xml:space="preserve">иметь </w:t>
      </w:r>
      <w:r>
        <w:rPr>
          <w:spacing w:val="42"/>
          <w:sz w:val="24"/>
        </w:rPr>
        <w:t xml:space="preserve"> </w:t>
      </w:r>
      <w:r>
        <w:rPr>
          <w:sz w:val="24"/>
        </w:rPr>
        <w:t xml:space="preserve">выводы. </w:t>
      </w:r>
      <w:r>
        <w:rPr>
          <w:spacing w:val="45"/>
          <w:sz w:val="24"/>
        </w:rPr>
        <w:t xml:space="preserve"> </w:t>
      </w:r>
      <w:r>
        <w:rPr>
          <w:b/>
          <w:sz w:val="24"/>
        </w:rPr>
        <w:t>При</w:t>
      </w:r>
    </w:p>
    <w:p w:rsidR="00434238" w:rsidRDefault="00434238">
      <w:pPr>
        <w:pStyle w:val="a3"/>
        <w:ind w:left="0"/>
        <w:jc w:val="left"/>
        <w:rPr>
          <w:b/>
          <w:sz w:val="20"/>
        </w:rPr>
      </w:pPr>
    </w:p>
    <w:p w:rsidR="00434238" w:rsidRDefault="00996E14">
      <w:pPr>
        <w:pStyle w:val="a3"/>
        <w:spacing w:before="9"/>
        <w:ind w:left="0"/>
        <w:jc w:val="left"/>
        <w:rPr>
          <w:b/>
          <w:sz w:val="21"/>
        </w:rPr>
      </w:pPr>
      <w:r>
        <w:rPr>
          <w:noProof/>
          <w:lang w:bidi="ar-SA"/>
        </w:rPr>
        <mc:AlternateContent>
          <mc:Choice Requires="wps">
            <w:drawing>
              <wp:anchor distT="0" distB="0" distL="0" distR="0" simplePos="0" relativeHeight="251661312" behindDoc="1" locked="0" layoutInCell="1" allowOverlap="1">
                <wp:simplePos x="0" y="0"/>
                <wp:positionH relativeFrom="page">
                  <wp:posOffset>1080770</wp:posOffset>
                </wp:positionH>
                <wp:positionV relativeFrom="paragraph">
                  <wp:posOffset>187325</wp:posOffset>
                </wp:positionV>
                <wp:extent cx="5941695" cy="0"/>
                <wp:effectExtent l="0" t="0" r="0" b="0"/>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80A17"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75pt" to="552.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u1HgIAAEM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" strokeweight=".48pt">
                <w10:wrap type="topAndBottom" anchorx="page"/>
              </v:line>
            </w:pict>
          </mc:Fallback>
        </mc:AlternateContent>
      </w:r>
    </w:p>
    <w:p w:rsidR="00434238" w:rsidRDefault="00434238">
      <w:pPr>
        <w:rPr>
          <w:sz w:val="21"/>
        </w:rPr>
        <w:sectPr w:rsidR="00434238">
          <w:pgSz w:w="11910" w:h="16840"/>
          <w:pgMar w:top="1020" w:right="580" w:bottom="280" w:left="1400" w:header="710" w:footer="0" w:gutter="0"/>
          <w:cols w:space="720"/>
        </w:sectPr>
      </w:pPr>
    </w:p>
    <w:p w:rsidR="00434238" w:rsidRDefault="000C664D">
      <w:pPr>
        <w:pStyle w:val="2"/>
        <w:spacing w:before="92"/>
        <w:ind w:left="585" w:right="271"/>
      </w:pPr>
      <w:r>
        <w:lastRenderedPageBreak/>
        <w:t>отсутствии выводов по главам учебный офис не должен принимать текст КР для защиты.</w:t>
      </w:r>
    </w:p>
    <w:p w:rsidR="00434238" w:rsidRDefault="000C664D">
      <w:pPr>
        <w:pStyle w:val="a4"/>
        <w:numPr>
          <w:ilvl w:val="2"/>
          <w:numId w:val="18"/>
        </w:numPr>
        <w:tabs>
          <w:tab w:val="left" w:pos="1718"/>
        </w:tabs>
        <w:ind w:left="585" w:right="268" w:firstLine="285"/>
        <w:jc w:val="both"/>
        <w:rPr>
          <w:sz w:val="24"/>
        </w:rPr>
      </w:pPr>
      <w:r>
        <w:rPr>
          <w:sz w:val="24"/>
        </w:rPr>
        <w:t>Теоретическая часть курсовой работы должна показать степень информированности и понимания автором базовых постулатов, исследований, теорий, методик, нормативных документов и пр. по выбранному научному направлению. Текст первой главы должен включать описание методов исследования, применяемых автором и аргументацию выбора именно этих методов. При выделении диагностической (аналитической) части необходимо дать информацию по осуществленной диагностике исследуемой проблемы, интерпретируемой графиками, диаграммами, аналитикой интервью и</w:t>
      </w:r>
      <w:r>
        <w:rPr>
          <w:spacing w:val="-2"/>
          <w:sz w:val="24"/>
        </w:rPr>
        <w:t xml:space="preserve"> </w:t>
      </w:r>
      <w:r>
        <w:rPr>
          <w:sz w:val="24"/>
        </w:rPr>
        <w:t>пр.</w:t>
      </w:r>
    </w:p>
    <w:p w:rsidR="00434238" w:rsidRDefault="000C664D">
      <w:pPr>
        <w:pStyle w:val="a4"/>
        <w:numPr>
          <w:ilvl w:val="2"/>
          <w:numId w:val="18"/>
        </w:numPr>
        <w:tabs>
          <w:tab w:val="left" w:pos="1778"/>
        </w:tabs>
        <w:ind w:left="585" w:right="271" w:firstLine="285"/>
        <w:jc w:val="both"/>
        <w:rPr>
          <w:sz w:val="24"/>
        </w:rPr>
      </w:pPr>
      <w:r>
        <w:rPr>
          <w:sz w:val="24"/>
        </w:rPr>
        <w:t>Вторая (или третья) глава является практической и может представлять собой разработку новых путей и/или направлений решения выявленной проблемы; при необходимости включать расчеты, обосновывающие эффективность предложенного решения выявленной проблемы; представление полученных результатов в виде таблиц, графиков и других иллюстративных материалов. Текст «прикладной» главы должен быть доказательным в части выбора методов исследования, описанных автором во введении и первой (второй)</w:t>
      </w:r>
      <w:r>
        <w:rPr>
          <w:spacing w:val="59"/>
          <w:sz w:val="24"/>
        </w:rPr>
        <w:t xml:space="preserve"> </w:t>
      </w:r>
      <w:r>
        <w:rPr>
          <w:sz w:val="24"/>
        </w:rPr>
        <w:t>главе.</w:t>
      </w:r>
    </w:p>
    <w:p w:rsidR="00434238" w:rsidRDefault="000C664D">
      <w:pPr>
        <w:pStyle w:val="a4"/>
        <w:numPr>
          <w:ilvl w:val="2"/>
          <w:numId w:val="18"/>
        </w:numPr>
        <w:tabs>
          <w:tab w:val="left" w:pos="1718"/>
        </w:tabs>
        <w:ind w:left="585" w:right="271" w:firstLine="285"/>
        <w:jc w:val="both"/>
        <w:rPr>
          <w:sz w:val="24"/>
        </w:rPr>
      </w:pPr>
      <w:r>
        <w:rPr>
          <w:sz w:val="24"/>
        </w:rPr>
        <w:t>Оптимальное соотношение теоретической и практической (эмпирической) части представлено как 40% к 60%. В случае выделения диагностической части в курсовой работе, ее следует относить к эмпирической составляющей курсовой</w:t>
      </w:r>
      <w:r>
        <w:rPr>
          <w:spacing w:val="-27"/>
          <w:sz w:val="24"/>
        </w:rPr>
        <w:t xml:space="preserve"> </w:t>
      </w:r>
      <w:r>
        <w:rPr>
          <w:sz w:val="24"/>
        </w:rPr>
        <w:t>работы.</w:t>
      </w:r>
    </w:p>
    <w:p w:rsidR="00434238" w:rsidRDefault="000C664D">
      <w:pPr>
        <w:pStyle w:val="a4"/>
        <w:numPr>
          <w:ilvl w:val="2"/>
          <w:numId w:val="18"/>
        </w:numPr>
        <w:tabs>
          <w:tab w:val="left" w:pos="1718"/>
        </w:tabs>
        <w:ind w:left="585" w:right="263" w:firstLine="285"/>
        <w:jc w:val="both"/>
        <w:rPr>
          <w:sz w:val="24"/>
        </w:rPr>
      </w:pPr>
      <w:r>
        <w:rPr>
          <w:sz w:val="24"/>
        </w:rPr>
        <w:t>В заключении должны быть отражены основные тезисы - краткие собственные выводы, которые автор может сделать, исходя из эмпирической (практической) части</w:t>
      </w:r>
      <w:r>
        <w:rPr>
          <w:spacing w:val="-1"/>
          <w:sz w:val="24"/>
        </w:rPr>
        <w:t xml:space="preserve"> </w:t>
      </w:r>
      <w:r>
        <w:rPr>
          <w:sz w:val="24"/>
        </w:rPr>
        <w:t>работы.</w:t>
      </w:r>
    </w:p>
    <w:p w:rsidR="00434238" w:rsidRDefault="000C664D">
      <w:pPr>
        <w:pStyle w:val="a4"/>
        <w:numPr>
          <w:ilvl w:val="2"/>
          <w:numId w:val="18"/>
        </w:numPr>
        <w:tabs>
          <w:tab w:val="left" w:pos="1718"/>
        </w:tabs>
        <w:ind w:left="585" w:right="266" w:firstLine="285"/>
        <w:jc w:val="both"/>
        <w:rPr>
          <w:sz w:val="24"/>
        </w:rPr>
      </w:pPr>
      <w:r>
        <w:rPr>
          <w:sz w:val="24"/>
        </w:rPr>
        <w:t>Список источников может включать несколько разделов, расположенных в следующем порядке: 1 - нормативно-правовые акты; 2 - монографии, научная литература; 3 - статьи из периодических источников; 4 - интернет-источники, с обозначением ресурса; обязательны источники на иностранном языке. Каждый из разделов должен быть представлен в своем алфавитном порядке. Литература из сносок должна быть включена и в список источников. Общее количество – не менее 30 источников. На все источники, указанные в КР, должны быть по тексту соответствующие ссылки</w:t>
      </w:r>
    </w:p>
    <w:p w:rsidR="00434238" w:rsidRDefault="000C664D">
      <w:pPr>
        <w:pStyle w:val="a4"/>
        <w:numPr>
          <w:ilvl w:val="2"/>
          <w:numId w:val="18"/>
        </w:numPr>
        <w:tabs>
          <w:tab w:val="left" w:pos="1718"/>
        </w:tabs>
        <w:ind w:left="585" w:right="271" w:firstLine="285"/>
        <w:jc w:val="both"/>
        <w:rPr>
          <w:sz w:val="24"/>
        </w:rPr>
      </w:pPr>
      <w:r>
        <w:rPr>
          <w:sz w:val="24"/>
        </w:rPr>
        <w:t>Правила оформления литературы должны соответствовать ГОСТу (смотреть Приложение №</w:t>
      </w:r>
      <w:r>
        <w:rPr>
          <w:spacing w:val="-3"/>
          <w:sz w:val="24"/>
        </w:rPr>
        <w:t xml:space="preserve"> </w:t>
      </w:r>
      <w:r>
        <w:rPr>
          <w:sz w:val="24"/>
        </w:rPr>
        <w:t>4,5).</w:t>
      </w:r>
    </w:p>
    <w:p w:rsidR="00434238" w:rsidRDefault="000C664D">
      <w:pPr>
        <w:pStyle w:val="a4"/>
        <w:numPr>
          <w:ilvl w:val="1"/>
          <w:numId w:val="23"/>
        </w:numPr>
        <w:tabs>
          <w:tab w:val="left" w:pos="1255"/>
        </w:tabs>
        <w:ind w:left="585" w:right="273" w:hanging="255"/>
        <w:jc w:val="both"/>
        <w:rPr>
          <w:sz w:val="24"/>
        </w:rPr>
      </w:pPr>
      <w:r>
        <w:rPr>
          <w:sz w:val="24"/>
        </w:rPr>
        <w:t>В том случае, если курсовая работа выполняется группой авторов во введении должно быть прописано как разделена работа авторов по направлениям, главам (разделам,</w:t>
      </w:r>
      <w:r>
        <w:rPr>
          <w:spacing w:val="-1"/>
          <w:sz w:val="24"/>
        </w:rPr>
        <w:t xml:space="preserve"> </w:t>
      </w:r>
      <w:r>
        <w:rPr>
          <w:sz w:val="24"/>
        </w:rPr>
        <w:t>параграфам).</w:t>
      </w:r>
    </w:p>
    <w:p w:rsidR="00434238" w:rsidRDefault="00434238">
      <w:pPr>
        <w:pStyle w:val="a3"/>
        <w:spacing w:before="5"/>
        <w:ind w:left="0"/>
        <w:jc w:val="left"/>
      </w:pPr>
    </w:p>
    <w:p w:rsidR="00434238" w:rsidRDefault="000C664D">
      <w:pPr>
        <w:pStyle w:val="2"/>
        <w:numPr>
          <w:ilvl w:val="1"/>
          <w:numId w:val="23"/>
        </w:numPr>
        <w:tabs>
          <w:tab w:val="left" w:pos="3241"/>
        </w:tabs>
        <w:ind w:left="3240" w:hanging="848"/>
        <w:jc w:val="both"/>
      </w:pPr>
      <w:r>
        <w:t>Требования к объему и порядку</w:t>
      </w:r>
      <w:r>
        <w:rPr>
          <w:spacing w:val="-1"/>
        </w:rPr>
        <w:t xml:space="preserve"> </w:t>
      </w:r>
      <w:r>
        <w:t>оформления</w:t>
      </w:r>
    </w:p>
    <w:p w:rsidR="00434238" w:rsidRDefault="000C664D" w:rsidP="00016140">
      <w:pPr>
        <w:pStyle w:val="a4"/>
        <w:numPr>
          <w:ilvl w:val="2"/>
          <w:numId w:val="16"/>
        </w:numPr>
        <w:tabs>
          <w:tab w:val="left" w:pos="1718"/>
        </w:tabs>
        <w:spacing w:before="132"/>
        <w:ind w:left="0" w:right="265" w:firstLine="709"/>
        <w:jc w:val="both"/>
        <w:rPr>
          <w:sz w:val="24"/>
        </w:rPr>
      </w:pPr>
      <w:r>
        <w:rPr>
          <w:sz w:val="24"/>
        </w:rPr>
        <w:t>Примерный объем КР без приложений составляет не менее 40 и не более 60 страниц. Текст должен быть выровнен по ширине и распечатан в формате А4 на одной стороне листа шрифтом Times New Roman 14-ым размером через 1,5 интервала. Сноски оформляются постранично шрифтом Times New Roman 10-ым размером через 1 интервал.</w:t>
      </w:r>
    </w:p>
    <w:p w:rsidR="00434238" w:rsidRDefault="000C664D" w:rsidP="00016140">
      <w:pPr>
        <w:pStyle w:val="a4"/>
        <w:numPr>
          <w:ilvl w:val="2"/>
          <w:numId w:val="16"/>
        </w:numPr>
        <w:tabs>
          <w:tab w:val="left" w:pos="1718"/>
        </w:tabs>
        <w:ind w:left="0" w:firstLine="709"/>
        <w:jc w:val="both"/>
        <w:rPr>
          <w:sz w:val="24"/>
        </w:rPr>
      </w:pPr>
      <w:r>
        <w:rPr>
          <w:sz w:val="24"/>
        </w:rPr>
        <w:t>Работа, выполненная группой авторов, может содержать до 80</w:t>
      </w:r>
      <w:r>
        <w:rPr>
          <w:spacing w:val="-8"/>
          <w:sz w:val="24"/>
        </w:rPr>
        <w:t xml:space="preserve"> </w:t>
      </w:r>
      <w:r>
        <w:rPr>
          <w:sz w:val="24"/>
        </w:rPr>
        <w:t>страниц</w:t>
      </w:r>
    </w:p>
    <w:p w:rsidR="00434238" w:rsidRDefault="000C664D" w:rsidP="00016140">
      <w:pPr>
        <w:pStyle w:val="a4"/>
        <w:numPr>
          <w:ilvl w:val="2"/>
          <w:numId w:val="16"/>
        </w:numPr>
        <w:tabs>
          <w:tab w:val="left" w:pos="1591"/>
        </w:tabs>
        <w:ind w:left="0" w:right="273" w:firstLine="709"/>
        <w:jc w:val="both"/>
        <w:rPr>
          <w:sz w:val="24"/>
        </w:rPr>
      </w:pPr>
      <w:r>
        <w:rPr>
          <w:sz w:val="24"/>
        </w:rPr>
        <w:t>Номера страниц проставляют в центре нижней части листа, тем же шрифтом, что и текст КР.</w:t>
      </w:r>
    </w:p>
    <w:p w:rsidR="00434238" w:rsidRDefault="000C664D" w:rsidP="00016140">
      <w:pPr>
        <w:pStyle w:val="a4"/>
        <w:numPr>
          <w:ilvl w:val="2"/>
          <w:numId w:val="16"/>
        </w:numPr>
        <w:tabs>
          <w:tab w:val="left" w:pos="1591"/>
        </w:tabs>
        <w:ind w:left="0" w:right="1854" w:firstLine="709"/>
        <w:jc w:val="left"/>
        <w:rPr>
          <w:sz w:val="24"/>
        </w:rPr>
      </w:pPr>
      <w:r>
        <w:rPr>
          <w:sz w:val="24"/>
        </w:rPr>
        <w:t>Расстояние от края бумаги до границ текста следует</w:t>
      </w:r>
      <w:r>
        <w:rPr>
          <w:spacing w:val="-25"/>
          <w:sz w:val="24"/>
        </w:rPr>
        <w:t xml:space="preserve"> </w:t>
      </w:r>
      <w:r>
        <w:rPr>
          <w:sz w:val="24"/>
        </w:rPr>
        <w:t>оставлять: в начале строк – 35</w:t>
      </w:r>
      <w:r>
        <w:rPr>
          <w:spacing w:val="1"/>
          <w:sz w:val="24"/>
        </w:rPr>
        <w:t xml:space="preserve"> </w:t>
      </w:r>
      <w:r>
        <w:rPr>
          <w:sz w:val="24"/>
        </w:rPr>
        <w:t>мм;</w:t>
      </w:r>
    </w:p>
    <w:p w:rsidR="00434238" w:rsidRDefault="000C664D" w:rsidP="00016140">
      <w:pPr>
        <w:pStyle w:val="a3"/>
        <w:ind w:left="0" w:firstLine="709"/>
        <w:jc w:val="left"/>
      </w:pPr>
      <w:r>
        <w:t>в конце строк – 10 мм;</w:t>
      </w:r>
    </w:p>
    <w:p w:rsidR="00434238" w:rsidRDefault="000C664D" w:rsidP="00016140">
      <w:pPr>
        <w:pStyle w:val="a3"/>
        <w:ind w:left="0" w:right="269" w:firstLine="709"/>
        <w:jc w:val="left"/>
      </w:pPr>
      <w:r>
        <w:t>от верхней или нижней строки текста до верхнего или нижнего края бумаги – 20 мм. Размер абзацного отступа должен быть одинаковым по всему тексту КР и равным 12,5 мм.</w:t>
      </w:r>
    </w:p>
    <w:p w:rsidR="00434238" w:rsidRDefault="00434238" w:rsidP="00016140">
      <w:pPr>
        <w:ind w:firstLine="709"/>
        <w:sectPr w:rsidR="00434238">
          <w:pgSz w:w="11910" w:h="16840"/>
          <w:pgMar w:top="1020" w:right="580" w:bottom="280" w:left="1400" w:header="710" w:footer="0" w:gutter="0"/>
          <w:cols w:space="720"/>
        </w:sectPr>
      </w:pPr>
    </w:p>
    <w:p w:rsidR="00434238" w:rsidRDefault="000C664D" w:rsidP="00016140">
      <w:pPr>
        <w:pStyle w:val="a4"/>
        <w:numPr>
          <w:ilvl w:val="2"/>
          <w:numId w:val="16"/>
        </w:numPr>
        <w:tabs>
          <w:tab w:val="left" w:pos="1591"/>
        </w:tabs>
        <w:spacing w:before="87"/>
        <w:ind w:left="0" w:right="266" w:firstLine="709"/>
        <w:jc w:val="both"/>
        <w:rPr>
          <w:sz w:val="24"/>
        </w:rPr>
      </w:pPr>
      <w:r>
        <w:rPr>
          <w:sz w:val="24"/>
        </w:rPr>
        <w:lastRenderedPageBreak/>
        <w:t>Разделы должны иметь порядковые номера в пределах всей КР, обозначенные арабскими</w:t>
      </w:r>
      <w:r>
        <w:rPr>
          <w:spacing w:val="-1"/>
          <w:sz w:val="24"/>
        </w:rPr>
        <w:t xml:space="preserve"> </w:t>
      </w:r>
      <w:r>
        <w:rPr>
          <w:sz w:val="24"/>
        </w:rPr>
        <w:t>цифрами.</w:t>
      </w:r>
    </w:p>
    <w:p w:rsidR="00434238" w:rsidRDefault="000C664D" w:rsidP="00016140">
      <w:pPr>
        <w:pStyle w:val="a3"/>
        <w:ind w:left="0" w:right="271" w:firstLine="851"/>
      </w:pPr>
      <w:r>
        <w:t>Подразделы должны иметь нумерацию в пределах каждого раздела. Номера подразделов состоят из номера раздела и подраздела, разделенных точкой. В конце номера подраздела точка не ставится.</w:t>
      </w:r>
    </w:p>
    <w:p w:rsidR="00434238" w:rsidRDefault="000C664D" w:rsidP="00016140">
      <w:pPr>
        <w:pStyle w:val="a3"/>
        <w:ind w:left="0" w:right="268" w:firstLine="851"/>
      </w:pPr>
      <w:r>
        <w:t>Нумерация пунктов должна состоять из номера раздела, подраздела и пункта, разделенных точкой.</w:t>
      </w:r>
    </w:p>
    <w:p w:rsidR="00434238" w:rsidRDefault="000C664D" w:rsidP="00016140">
      <w:pPr>
        <w:pStyle w:val="a3"/>
        <w:ind w:left="0" w:right="277" w:firstLine="851"/>
      </w:pPr>
      <w:r>
        <w:t>Заголовок разделов, подразделов и пунктов следует печатать с абзацного отступа с прописной буквы без точки в конце, не подчеркивая.</w:t>
      </w:r>
    </w:p>
    <w:p w:rsidR="00434238" w:rsidRDefault="000C664D" w:rsidP="00016140">
      <w:pPr>
        <w:pStyle w:val="a3"/>
        <w:ind w:left="0" w:right="273" w:firstLine="851"/>
      </w:pPr>
      <w:r>
        <w:t>Расстояние между заголовком и текстом должно быть равно 3 интервалам. Расстояние между заголовками раздела и подраздела – 2 интервала.</w:t>
      </w:r>
    </w:p>
    <w:p w:rsidR="00434238" w:rsidRDefault="000C664D" w:rsidP="00016140">
      <w:pPr>
        <w:pStyle w:val="a4"/>
        <w:numPr>
          <w:ilvl w:val="2"/>
          <w:numId w:val="16"/>
        </w:numPr>
        <w:tabs>
          <w:tab w:val="left" w:pos="1718"/>
        </w:tabs>
        <w:ind w:left="0" w:right="272" w:firstLine="851"/>
        <w:jc w:val="both"/>
        <w:rPr>
          <w:sz w:val="24"/>
        </w:rPr>
      </w:pPr>
      <w:r>
        <w:rPr>
          <w:sz w:val="24"/>
        </w:rPr>
        <w:t>Список использованных источников должен быть оформлен в соответствии с ГОСТ 7.1-2003 «Библиографическая запись. Библиографическое</w:t>
      </w:r>
      <w:r>
        <w:rPr>
          <w:spacing w:val="-10"/>
          <w:sz w:val="24"/>
        </w:rPr>
        <w:t xml:space="preserve"> </w:t>
      </w:r>
      <w:r>
        <w:rPr>
          <w:sz w:val="24"/>
        </w:rPr>
        <w:t>описание».</w:t>
      </w:r>
    </w:p>
    <w:p w:rsidR="00434238" w:rsidRDefault="000C664D" w:rsidP="00016140">
      <w:pPr>
        <w:pStyle w:val="a4"/>
        <w:numPr>
          <w:ilvl w:val="2"/>
          <w:numId w:val="16"/>
        </w:numPr>
        <w:tabs>
          <w:tab w:val="left" w:pos="1591"/>
        </w:tabs>
        <w:spacing w:before="1"/>
        <w:ind w:left="0" w:firstLine="851"/>
        <w:jc w:val="both"/>
        <w:rPr>
          <w:sz w:val="24"/>
        </w:rPr>
      </w:pPr>
      <w:r>
        <w:rPr>
          <w:sz w:val="24"/>
        </w:rPr>
        <w:t>КР должна быть</w:t>
      </w:r>
      <w:r>
        <w:rPr>
          <w:spacing w:val="-4"/>
          <w:sz w:val="24"/>
        </w:rPr>
        <w:t xml:space="preserve"> </w:t>
      </w:r>
      <w:r>
        <w:rPr>
          <w:sz w:val="24"/>
        </w:rPr>
        <w:t>переплетена.</w:t>
      </w:r>
    </w:p>
    <w:p w:rsidR="00434238" w:rsidRDefault="000C664D" w:rsidP="00016140">
      <w:pPr>
        <w:pStyle w:val="a4"/>
        <w:numPr>
          <w:ilvl w:val="2"/>
          <w:numId w:val="16"/>
        </w:numPr>
        <w:tabs>
          <w:tab w:val="left" w:pos="1718"/>
        </w:tabs>
        <w:ind w:left="0" w:right="267" w:firstLine="851"/>
        <w:jc w:val="both"/>
        <w:rPr>
          <w:sz w:val="24"/>
        </w:rPr>
      </w:pPr>
      <w:r>
        <w:rPr>
          <w:sz w:val="24"/>
        </w:rPr>
        <w:t>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w:t>
      </w:r>
      <w:r>
        <w:rPr>
          <w:spacing w:val="-5"/>
          <w:sz w:val="24"/>
        </w:rPr>
        <w:t xml:space="preserve"> </w:t>
      </w:r>
      <w:r>
        <w:rPr>
          <w:sz w:val="24"/>
        </w:rPr>
        <w:t>страницы.</w:t>
      </w:r>
    </w:p>
    <w:p w:rsidR="00434238" w:rsidRDefault="000C664D" w:rsidP="00016140">
      <w:pPr>
        <w:pStyle w:val="a4"/>
        <w:numPr>
          <w:ilvl w:val="2"/>
          <w:numId w:val="16"/>
        </w:numPr>
        <w:tabs>
          <w:tab w:val="left" w:pos="1718"/>
        </w:tabs>
        <w:ind w:left="0" w:right="267" w:firstLine="851"/>
        <w:jc w:val="both"/>
        <w:rPr>
          <w:sz w:val="24"/>
        </w:rPr>
      </w:pPr>
      <w:r>
        <w:rPr>
          <w:sz w:val="24"/>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w:t>
      </w:r>
      <w:r>
        <w:rPr>
          <w:spacing w:val="-2"/>
          <w:sz w:val="24"/>
        </w:rPr>
        <w:t xml:space="preserve"> </w:t>
      </w:r>
      <w:r>
        <w:rPr>
          <w:sz w:val="24"/>
        </w:rPr>
        <w:t>КР.</w:t>
      </w:r>
    </w:p>
    <w:p w:rsidR="00434238" w:rsidRDefault="000C664D" w:rsidP="00016140">
      <w:pPr>
        <w:pStyle w:val="a4"/>
        <w:numPr>
          <w:ilvl w:val="2"/>
          <w:numId w:val="16"/>
        </w:numPr>
        <w:tabs>
          <w:tab w:val="left" w:pos="1778"/>
        </w:tabs>
        <w:spacing w:before="1"/>
        <w:ind w:left="0" w:right="267" w:firstLine="851"/>
        <w:jc w:val="both"/>
        <w:rPr>
          <w:sz w:val="24"/>
        </w:rPr>
      </w:pPr>
      <w:r>
        <w:rPr>
          <w:sz w:val="24"/>
        </w:rPr>
        <w:t xml:space="preserve">Порядковый номер таблицы проставляется </w:t>
      </w:r>
      <w:r>
        <w:rPr>
          <w:i/>
          <w:sz w:val="24"/>
        </w:rPr>
        <w:t xml:space="preserve">в правом верхнем углу над ее названием. </w:t>
      </w:r>
      <w:r>
        <w:rPr>
          <w:sz w:val="24"/>
        </w:rPr>
        <w:t>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w:t>
      </w:r>
      <w:r>
        <w:rPr>
          <w:spacing w:val="-3"/>
          <w:sz w:val="24"/>
        </w:rPr>
        <w:t xml:space="preserve"> </w:t>
      </w:r>
      <w:r>
        <w:rPr>
          <w:sz w:val="24"/>
        </w:rPr>
        <w:t>названия.</w:t>
      </w:r>
    </w:p>
    <w:p w:rsidR="00434238" w:rsidRDefault="000C664D" w:rsidP="00016140">
      <w:pPr>
        <w:pStyle w:val="a4"/>
        <w:numPr>
          <w:ilvl w:val="2"/>
          <w:numId w:val="16"/>
        </w:numPr>
        <w:tabs>
          <w:tab w:val="left" w:pos="1718"/>
        </w:tabs>
        <w:ind w:left="0" w:right="263" w:firstLine="851"/>
        <w:jc w:val="both"/>
        <w:rPr>
          <w:sz w:val="24"/>
        </w:rPr>
      </w:pPr>
      <w:r>
        <w:rPr>
          <w:sz w:val="24"/>
        </w:rPr>
        <w:t xml:space="preserve">Порядковый номер рисунка и его название проставляются </w:t>
      </w:r>
      <w:r>
        <w:rPr>
          <w:i/>
          <w:sz w:val="24"/>
        </w:rPr>
        <w:t>под рисунком</w:t>
      </w:r>
      <w:r>
        <w:rPr>
          <w:sz w:val="24"/>
        </w:rPr>
        <w:t>.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w:t>
      </w:r>
      <w:r>
        <w:rPr>
          <w:spacing w:val="-5"/>
          <w:sz w:val="24"/>
        </w:rPr>
        <w:t xml:space="preserve"> </w:t>
      </w:r>
      <w:r>
        <w:rPr>
          <w:sz w:val="24"/>
        </w:rPr>
        <w:t>надписи.</w:t>
      </w:r>
    </w:p>
    <w:p w:rsidR="00434238" w:rsidRDefault="000C664D" w:rsidP="00016140">
      <w:pPr>
        <w:pStyle w:val="a4"/>
        <w:numPr>
          <w:ilvl w:val="2"/>
          <w:numId w:val="16"/>
        </w:numPr>
        <w:tabs>
          <w:tab w:val="left" w:pos="1718"/>
        </w:tabs>
        <w:spacing w:before="1"/>
        <w:ind w:left="0" w:right="273" w:firstLine="851"/>
        <w:jc w:val="both"/>
        <w:rPr>
          <w:sz w:val="24"/>
        </w:rPr>
      </w:pPr>
      <w:r>
        <w:rPr>
          <w:sz w:val="24"/>
        </w:rPr>
        <w:t>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КР со ссылкой на</w:t>
      </w:r>
      <w:r>
        <w:rPr>
          <w:spacing w:val="-4"/>
          <w:sz w:val="24"/>
        </w:rPr>
        <w:t xml:space="preserve"> </w:t>
      </w:r>
      <w:r>
        <w:rPr>
          <w:sz w:val="24"/>
        </w:rPr>
        <w:t>источник.</w:t>
      </w:r>
    </w:p>
    <w:p w:rsidR="00434238" w:rsidRDefault="000C664D" w:rsidP="00016140">
      <w:pPr>
        <w:pStyle w:val="a4"/>
        <w:numPr>
          <w:ilvl w:val="2"/>
          <w:numId w:val="16"/>
        </w:numPr>
        <w:tabs>
          <w:tab w:val="left" w:pos="1718"/>
        </w:tabs>
        <w:ind w:left="0" w:right="268" w:firstLine="709"/>
        <w:jc w:val="both"/>
        <w:rPr>
          <w:sz w:val="24"/>
        </w:rPr>
      </w:pPr>
      <w:r>
        <w:rPr>
          <w:sz w:val="24"/>
        </w:rPr>
        <w:t>Текст каждой главы должен р</w:t>
      </w:r>
      <w:bookmarkStart w:id="0" w:name="_GoBack"/>
      <w:r>
        <w:rPr>
          <w:sz w:val="24"/>
        </w:rPr>
        <w:t>аспределяться на параграфы. Главы должны быть пронумерованы арабскими цифрами в пределах всей работы. «Введение»</w:t>
      </w:r>
      <w:r>
        <w:rPr>
          <w:spacing w:val="-27"/>
          <w:sz w:val="24"/>
        </w:rPr>
        <w:t xml:space="preserve"> </w:t>
      </w:r>
      <w:r>
        <w:rPr>
          <w:sz w:val="24"/>
        </w:rPr>
        <w:t>и</w:t>
      </w:r>
    </w:p>
    <w:p w:rsidR="00434238" w:rsidRDefault="000C664D" w:rsidP="00016140">
      <w:pPr>
        <w:pStyle w:val="a3"/>
        <w:ind w:left="0" w:right="270" w:firstLine="709"/>
      </w:pPr>
      <w:r>
        <w:t>«Заключение» не нумеруются. Параграф нумеруется арабскими цифрами в пределах каждой главы. Номер параграфа должен состоять из номера главы и номера параграфа, разделенные точкой. В конце номера параграфа также следует ставить точку, например, «2.1.» (первый параграф второй главы). Номер соответствующей главы</w:t>
      </w:r>
      <w:r>
        <w:rPr>
          <w:spacing w:val="46"/>
        </w:rPr>
        <w:t xml:space="preserve"> </w:t>
      </w:r>
      <w:r>
        <w:t>или</w:t>
      </w:r>
      <w:r>
        <w:rPr>
          <w:spacing w:val="49"/>
        </w:rPr>
        <w:t xml:space="preserve"> </w:t>
      </w:r>
      <w:r>
        <w:t>параграфа</w:t>
      </w:r>
      <w:r>
        <w:rPr>
          <w:spacing w:val="46"/>
        </w:rPr>
        <w:t xml:space="preserve"> </w:t>
      </w:r>
      <w:r>
        <w:t>ставится</w:t>
      </w:r>
      <w:r>
        <w:rPr>
          <w:spacing w:val="48"/>
        </w:rPr>
        <w:t xml:space="preserve"> </w:t>
      </w:r>
      <w:r>
        <w:t>в</w:t>
      </w:r>
      <w:r>
        <w:rPr>
          <w:spacing w:val="47"/>
        </w:rPr>
        <w:t xml:space="preserve"> </w:t>
      </w:r>
      <w:r>
        <w:t>начале</w:t>
      </w:r>
      <w:r>
        <w:rPr>
          <w:spacing w:val="46"/>
        </w:rPr>
        <w:t xml:space="preserve"> </w:t>
      </w:r>
      <w:r>
        <w:t>заголовка.</w:t>
      </w:r>
      <w:r>
        <w:rPr>
          <w:spacing w:val="48"/>
        </w:rPr>
        <w:t xml:space="preserve"> </w:t>
      </w:r>
      <w:r>
        <w:t>Заголовки</w:t>
      </w:r>
      <w:r>
        <w:rPr>
          <w:spacing w:val="49"/>
        </w:rPr>
        <w:t xml:space="preserve"> </w:t>
      </w:r>
      <w:r>
        <w:t>глав,</w:t>
      </w:r>
      <w:r>
        <w:rPr>
          <w:spacing w:val="46"/>
        </w:rPr>
        <w:t xml:space="preserve"> </w:t>
      </w:r>
      <w:r>
        <w:t>а</w:t>
      </w:r>
      <w:r>
        <w:rPr>
          <w:spacing w:val="47"/>
        </w:rPr>
        <w:t xml:space="preserve"> </w:t>
      </w:r>
      <w:r>
        <w:t>также</w:t>
      </w:r>
      <w:r>
        <w:rPr>
          <w:spacing w:val="46"/>
        </w:rPr>
        <w:t xml:space="preserve"> </w:t>
      </w:r>
      <w:r>
        <w:t>слова</w:t>
      </w:r>
    </w:p>
    <w:p w:rsidR="00434238" w:rsidRDefault="000C664D" w:rsidP="00016140">
      <w:pPr>
        <w:pStyle w:val="a3"/>
        <w:ind w:left="0" w:firstLine="709"/>
      </w:pPr>
      <w:r>
        <w:t>«ВВЕДЕНИЕ»,  «ЗАКЛЮЧЕНИЕ»,  «СОДЕРЖАНИЕ»,  «СПИСОК</w:t>
      </w:r>
      <w:r>
        <w:rPr>
          <w:spacing w:val="13"/>
        </w:rPr>
        <w:t xml:space="preserve"> </w:t>
      </w:r>
      <w:r>
        <w:t>ЛИТЕРАТУРЫ»</w:t>
      </w:r>
    </w:p>
    <w:p w:rsidR="00434238" w:rsidRDefault="000C664D" w:rsidP="00016140">
      <w:pPr>
        <w:pStyle w:val="a3"/>
        <w:ind w:left="0" w:firstLine="709"/>
      </w:pPr>
      <w:r>
        <w:t>следует</w:t>
      </w:r>
      <w:r>
        <w:rPr>
          <w:spacing w:val="40"/>
        </w:rPr>
        <w:t xml:space="preserve"> </w:t>
      </w:r>
      <w:r>
        <w:t>располагать</w:t>
      </w:r>
      <w:r>
        <w:rPr>
          <w:spacing w:val="40"/>
        </w:rPr>
        <w:t xml:space="preserve"> </w:t>
      </w:r>
      <w:r>
        <w:t>посредине</w:t>
      </w:r>
      <w:r>
        <w:rPr>
          <w:spacing w:val="39"/>
        </w:rPr>
        <w:t xml:space="preserve"> </w:t>
      </w:r>
      <w:r>
        <w:t>строки</w:t>
      </w:r>
      <w:r>
        <w:rPr>
          <w:spacing w:val="40"/>
        </w:rPr>
        <w:t xml:space="preserve"> </w:t>
      </w:r>
      <w:r>
        <w:t>без</w:t>
      </w:r>
      <w:r>
        <w:rPr>
          <w:spacing w:val="40"/>
        </w:rPr>
        <w:t xml:space="preserve"> </w:t>
      </w:r>
      <w:r>
        <w:t>точки</w:t>
      </w:r>
      <w:r>
        <w:rPr>
          <w:spacing w:val="40"/>
        </w:rPr>
        <w:t xml:space="preserve"> </w:t>
      </w:r>
      <w:r>
        <w:t>в</w:t>
      </w:r>
      <w:r>
        <w:rPr>
          <w:spacing w:val="39"/>
        </w:rPr>
        <w:t xml:space="preserve"> </w:t>
      </w:r>
      <w:r>
        <w:t>конце</w:t>
      </w:r>
      <w:r>
        <w:rPr>
          <w:spacing w:val="39"/>
        </w:rPr>
        <w:t xml:space="preserve"> </w:t>
      </w:r>
      <w:r>
        <w:t>и</w:t>
      </w:r>
      <w:r>
        <w:rPr>
          <w:spacing w:val="40"/>
        </w:rPr>
        <w:t xml:space="preserve"> </w:t>
      </w:r>
      <w:r>
        <w:t>прописными</w:t>
      </w:r>
      <w:r>
        <w:rPr>
          <w:spacing w:val="41"/>
        </w:rPr>
        <w:t xml:space="preserve"> </w:t>
      </w:r>
      <w:r>
        <w:t>буквами.</w:t>
      </w:r>
    </w:p>
    <w:p w:rsidR="00434238" w:rsidRDefault="00434238" w:rsidP="00016140">
      <w:pPr>
        <w:ind w:firstLine="709"/>
        <w:sectPr w:rsidR="00434238">
          <w:pgSz w:w="11910" w:h="16840"/>
          <w:pgMar w:top="1020" w:right="580" w:bottom="280" w:left="1400" w:header="710" w:footer="0" w:gutter="0"/>
          <w:cols w:space="720"/>
        </w:sectPr>
      </w:pPr>
    </w:p>
    <w:p w:rsidR="00434238" w:rsidRDefault="000C664D" w:rsidP="00016140">
      <w:pPr>
        <w:pStyle w:val="a3"/>
        <w:spacing w:before="87"/>
        <w:ind w:left="0" w:right="273" w:firstLine="709"/>
      </w:pPr>
      <w:r>
        <w:lastRenderedPageBreak/>
        <w:t>Заголовки параграфов пишутся строчными буквами (кроме первой прописной). Подчеркивать заголовки и переносить слова в заголовках не рекомендуется.</w:t>
      </w:r>
    </w:p>
    <w:p w:rsidR="00434238" w:rsidRDefault="000C664D" w:rsidP="00016140">
      <w:pPr>
        <w:pStyle w:val="a4"/>
        <w:numPr>
          <w:ilvl w:val="2"/>
          <w:numId w:val="16"/>
        </w:numPr>
        <w:tabs>
          <w:tab w:val="left" w:pos="1718"/>
        </w:tabs>
        <w:ind w:left="0" w:right="263" w:firstLine="709"/>
        <w:jc w:val="both"/>
        <w:rPr>
          <w:sz w:val="24"/>
        </w:rPr>
      </w:pPr>
      <w:r>
        <w:rPr>
          <w:sz w:val="24"/>
        </w:rPr>
        <w:t xml:space="preserve">Каждая новая глава начинается с новой страницы. Это же правило относится к другим основным структурным частям КР (введению, заключению, списку источников, приложениям). Расстояние между заголовком и последующим текстом должно быть равно 1,5 интервалу, расстояние между последней строчкой текста и следующим заголовком – двум межстрочным интервалам. Каждую главу следует начинать с нового листа (страницы), после названия параграфа с новой строки </w:t>
      </w:r>
      <w:r>
        <w:rPr>
          <w:spacing w:val="2"/>
          <w:sz w:val="24"/>
        </w:rPr>
        <w:t xml:space="preserve">идет </w:t>
      </w:r>
      <w:r>
        <w:rPr>
          <w:sz w:val="24"/>
        </w:rPr>
        <w:t>текст.</w:t>
      </w:r>
    </w:p>
    <w:p w:rsidR="00434238" w:rsidRDefault="000C664D" w:rsidP="00016140">
      <w:pPr>
        <w:pStyle w:val="a4"/>
        <w:numPr>
          <w:ilvl w:val="2"/>
          <w:numId w:val="16"/>
        </w:numPr>
        <w:tabs>
          <w:tab w:val="left" w:pos="1718"/>
        </w:tabs>
        <w:ind w:left="0" w:right="264" w:firstLine="709"/>
        <w:jc w:val="both"/>
        <w:rPr>
          <w:sz w:val="24"/>
        </w:rPr>
      </w:pPr>
      <w:r>
        <w:rPr>
          <w:sz w:val="24"/>
        </w:rPr>
        <w:t>В тексте могут быть использованы общепринятые и вводимые лично авторами буквенные аббревиатуры, сокращенно обозначающие какие-либо понятия.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Принятые в тексте КР аббревиатуры, сокращения и условные обозначения с расшифровкой могут быть представлены в виде отдельного списка - перечня сокращений, условных обозначений и терминов, в начале работы, после</w:t>
      </w:r>
      <w:r>
        <w:rPr>
          <w:spacing w:val="-17"/>
          <w:sz w:val="24"/>
        </w:rPr>
        <w:t xml:space="preserve"> </w:t>
      </w:r>
      <w:r>
        <w:rPr>
          <w:sz w:val="24"/>
        </w:rPr>
        <w:t>оглавления.</w:t>
      </w:r>
    </w:p>
    <w:p w:rsidR="00434238" w:rsidRDefault="000C664D" w:rsidP="00016140">
      <w:pPr>
        <w:pStyle w:val="a4"/>
        <w:numPr>
          <w:ilvl w:val="2"/>
          <w:numId w:val="16"/>
        </w:numPr>
        <w:tabs>
          <w:tab w:val="left" w:pos="1718"/>
        </w:tabs>
        <w:spacing w:before="1"/>
        <w:ind w:left="0" w:right="272" w:firstLine="709"/>
        <w:jc w:val="both"/>
        <w:rPr>
          <w:sz w:val="24"/>
        </w:rPr>
      </w:pPr>
      <w:r>
        <w:rPr>
          <w:sz w:val="24"/>
        </w:rPr>
        <w:t>Использование чужих текстов, а также всех иллюстративных материалов (формул, таблиц, графиков и т.д.) подразумевает наличие их названий и сносок на авторство (собственное или заимствованное). Как правило, иллюстрации располагаются отдельными строками в центре листа или внутри текстовых строк. При использовании подобного материала большего одного необходимо применить нумерацию. Она может быть сплошной или в каждой главе может быть своя нумерация.</w:t>
      </w:r>
    </w:p>
    <w:p w:rsidR="00434238" w:rsidRDefault="000C664D" w:rsidP="00016140">
      <w:pPr>
        <w:pStyle w:val="a3"/>
        <w:ind w:left="0" w:right="270" w:firstLine="709"/>
      </w:pPr>
      <w:r>
        <w:t>Объем иллюстративного материала согласовывается магистрантом с руководителем работы.</w:t>
      </w:r>
    </w:p>
    <w:p w:rsidR="00434238" w:rsidRDefault="00434238">
      <w:pPr>
        <w:pStyle w:val="a3"/>
        <w:spacing w:before="8"/>
        <w:ind w:left="0"/>
        <w:jc w:val="left"/>
      </w:pPr>
    </w:p>
    <w:p w:rsidR="00434238" w:rsidRDefault="000C664D">
      <w:pPr>
        <w:pStyle w:val="2"/>
        <w:numPr>
          <w:ilvl w:val="1"/>
          <w:numId w:val="23"/>
        </w:numPr>
        <w:tabs>
          <w:tab w:val="left" w:pos="4222"/>
        </w:tabs>
        <w:ind w:left="4221" w:hanging="425"/>
      </w:pPr>
      <w:r>
        <w:t>Требования к</w:t>
      </w:r>
      <w:r>
        <w:rPr>
          <w:spacing w:val="-1"/>
        </w:rPr>
        <w:t xml:space="preserve"> </w:t>
      </w:r>
      <w:r>
        <w:t>структуре</w:t>
      </w:r>
    </w:p>
    <w:p w:rsidR="00434238" w:rsidRDefault="000C664D">
      <w:pPr>
        <w:pStyle w:val="a4"/>
        <w:numPr>
          <w:ilvl w:val="2"/>
          <w:numId w:val="15"/>
        </w:numPr>
        <w:tabs>
          <w:tab w:val="left" w:pos="1591"/>
        </w:tabs>
        <w:spacing w:before="132"/>
        <w:ind w:hanging="721"/>
        <w:jc w:val="left"/>
        <w:rPr>
          <w:sz w:val="24"/>
        </w:rPr>
      </w:pPr>
      <w:r>
        <w:rPr>
          <w:sz w:val="24"/>
        </w:rPr>
        <w:t>Мат</w:t>
      </w:r>
      <w:bookmarkEnd w:id="0"/>
      <w:r>
        <w:rPr>
          <w:sz w:val="24"/>
        </w:rPr>
        <w:t>ериалы КР должны располагаться в следующем</w:t>
      </w:r>
      <w:r>
        <w:rPr>
          <w:spacing w:val="-7"/>
          <w:sz w:val="24"/>
        </w:rPr>
        <w:t xml:space="preserve"> </w:t>
      </w:r>
      <w:r>
        <w:rPr>
          <w:sz w:val="24"/>
        </w:rPr>
        <w:t>порядке:</w:t>
      </w:r>
    </w:p>
    <w:p w:rsidR="00434238" w:rsidRDefault="000C664D">
      <w:pPr>
        <w:pStyle w:val="a4"/>
        <w:numPr>
          <w:ilvl w:val="0"/>
          <w:numId w:val="17"/>
        </w:numPr>
        <w:tabs>
          <w:tab w:val="left" w:pos="661"/>
          <w:tab w:val="left" w:pos="662"/>
        </w:tabs>
        <w:jc w:val="left"/>
        <w:rPr>
          <w:sz w:val="24"/>
        </w:rPr>
      </w:pPr>
      <w:r>
        <w:rPr>
          <w:sz w:val="24"/>
        </w:rPr>
        <w:t>титульный лист (приложение 3 к настоящим</w:t>
      </w:r>
      <w:r>
        <w:rPr>
          <w:spacing w:val="-5"/>
          <w:sz w:val="24"/>
        </w:rPr>
        <w:t xml:space="preserve"> </w:t>
      </w:r>
      <w:r>
        <w:rPr>
          <w:sz w:val="24"/>
        </w:rPr>
        <w:t>Рекомендациям);</w:t>
      </w:r>
    </w:p>
    <w:p w:rsidR="00434238" w:rsidRDefault="000C664D">
      <w:pPr>
        <w:pStyle w:val="a4"/>
        <w:numPr>
          <w:ilvl w:val="0"/>
          <w:numId w:val="17"/>
        </w:numPr>
        <w:tabs>
          <w:tab w:val="left" w:pos="661"/>
          <w:tab w:val="left" w:pos="662"/>
        </w:tabs>
        <w:jc w:val="left"/>
        <w:rPr>
          <w:sz w:val="24"/>
        </w:rPr>
      </w:pPr>
      <w:r>
        <w:rPr>
          <w:sz w:val="24"/>
        </w:rPr>
        <w:t>краткая аннотация на английском языке (не более одной страницы текста формата</w:t>
      </w:r>
      <w:r>
        <w:rPr>
          <w:spacing w:val="-13"/>
          <w:sz w:val="24"/>
        </w:rPr>
        <w:t xml:space="preserve"> </w:t>
      </w:r>
      <w:r>
        <w:rPr>
          <w:sz w:val="24"/>
        </w:rPr>
        <w:t>А4);</w:t>
      </w:r>
    </w:p>
    <w:p w:rsidR="00434238" w:rsidRDefault="000C664D">
      <w:pPr>
        <w:pStyle w:val="a4"/>
        <w:numPr>
          <w:ilvl w:val="0"/>
          <w:numId w:val="17"/>
        </w:numPr>
        <w:tabs>
          <w:tab w:val="left" w:pos="661"/>
          <w:tab w:val="left" w:pos="662"/>
        </w:tabs>
        <w:jc w:val="left"/>
        <w:rPr>
          <w:sz w:val="24"/>
        </w:rPr>
      </w:pPr>
      <w:r>
        <w:rPr>
          <w:sz w:val="24"/>
        </w:rPr>
        <w:t>аннотация на русском языке (не более трех страниц текста формата</w:t>
      </w:r>
      <w:r>
        <w:rPr>
          <w:spacing w:val="-9"/>
          <w:sz w:val="24"/>
        </w:rPr>
        <w:t xml:space="preserve"> </w:t>
      </w:r>
      <w:r>
        <w:rPr>
          <w:sz w:val="24"/>
        </w:rPr>
        <w:t>А4);</w:t>
      </w:r>
    </w:p>
    <w:p w:rsidR="00434238" w:rsidRDefault="000C664D">
      <w:pPr>
        <w:pStyle w:val="a4"/>
        <w:numPr>
          <w:ilvl w:val="0"/>
          <w:numId w:val="17"/>
        </w:numPr>
        <w:tabs>
          <w:tab w:val="left" w:pos="661"/>
          <w:tab w:val="left" w:pos="662"/>
        </w:tabs>
        <w:jc w:val="left"/>
        <w:rPr>
          <w:sz w:val="24"/>
        </w:rPr>
      </w:pPr>
      <w:r>
        <w:rPr>
          <w:sz w:val="24"/>
        </w:rPr>
        <w:t>содержание с указанием номеров страниц;</w:t>
      </w:r>
    </w:p>
    <w:p w:rsidR="00434238" w:rsidRDefault="000C664D">
      <w:pPr>
        <w:pStyle w:val="a4"/>
        <w:numPr>
          <w:ilvl w:val="0"/>
          <w:numId w:val="17"/>
        </w:numPr>
        <w:tabs>
          <w:tab w:val="left" w:pos="661"/>
          <w:tab w:val="left" w:pos="662"/>
        </w:tabs>
        <w:jc w:val="left"/>
        <w:rPr>
          <w:sz w:val="24"/>
        </w:rPr>
      </w:pPr>
      <w:r>
        <w:rPr>
          <w:sz w:val="24"/>
        </w:rPr>
        <w:t>введение;</w:t>
      </w:r>
    </w:p>
    <w:p w:rsidR="00434238" w:rsidRDefault="000C664D">
      <w:pPr>
        <w:pStyle w:val="a4"/>
        <w:numPr>
          <w:ilvl w:val="0"/>
          <w:numId w:val="17"/>
        </w:numPr>
        <w:tabs>
          <w:tab w:val="left" w:pos="661"/>
          <w:tab w:val="left" w:pos="662"/>
        </w:tabs>
        <w:jc w:val="left"/>
        <w:rPr>
          <w:sz w:val="24"/>
        </w:rPr>
      </w:pPr>
      <w:r>
        <w:rPr>
          <w:sz w:val="24"/>
        </w:rPr>
        <w:t>основная часть (разделы, подразделы, пункты,</w:t>
      </w:r>
      <w:r>
        <w:rPr>
          <w:spacing w:val="-3"/>
          <w:sz w:val="24"/>
        </w:rPr>
        <w:t xml:space="preserve"> </w:t>
      </w:r>
      <w:r>
        <w:rPr>
          <w:sz w:val="24"/>
        </w:rPr>
        <w:t>подпункты);</w:t>
      </w:r>
    </w:p>
    <w:p w:rsidR="00434238" w:rsidRDefault="000C664D">
      <w:pPr>
        <w:pStyle w:val="a4"/>
        <w:numPr>
          <w:ilvl w:val="0"/>
          <w:numId w:val="17"/>
        </w:numPr>
        <w:tabs>
          <w:tab w:val="left" w:pos="661"/>
          <w:tab w:val="left" w:pos="662"/>
        </w:tabs>
        <w:jc w:val="left"/>
        <w:rPr>
          <w:sz w:val="24"/>
        </w:rPr>
      </w:pPr>
      <w:r>
        <w:rPr>
          <w:sz w:val="24"/>
        </w:rPr>
        <w:t>заключение;</w:t>
      </w:r>
    </w:p>
    <w:p w:rsidR="00434238" w:rsidRDefault="000C664D">
      <w:pPr>
        <w:pStyle w:val="a4"/>
        <w:numPr>
          <w:ilvl w:val="0"/>
          <w:numId w:val="17"/>
        </w:numPr>
        <w:tabs>
          <w:tab w:val="left" w:pos="661"/>
          <w:tab w:val="left" w:pos="662"/>
        </w:tabs>
        <w:jc w:val="left"/>
        <w:rPr>
          <w:sz w:val="24"/>
        </w:rPr>
      </w:pPr>
      <w:r>
        <w:rPr>
          <w:sz w:val="24"/>
        </w:rPr>
        <w:t>список использованных</w:t>
      </w:r>
      <w:r>
        <w:rPr>
          <w:spacing w:val="-1"/>
          <w:sz w:val="24"/>
        </w:rPr>
        <w:t xml:space="preserve"> </w:t>
      </w:r>
      <w:r>
        <w:rPr>
          <w:sz w:val="24"/>
        </w:rPr>
        <w:t>источников;</w:t>
      </w:r>
    </w:p>
    <w:p w:rsidR="00434238" w:rsidRDefault="000C664D">
      <w:pPr>
        <w:pStyle w:val="a4"/>
        <w:numPr>
          <w:ilvl w:val="0"/>
          <w:numId w:val="17"/>
        </w:numPr>
        <w:tabs>
          <w:tab w:val="left" w:pos="661"/>
          <w:tab w:val="left" w:pos="662"/>
        </w:tabs>
        <w:spacing w:before="1"/>
        <w:jc w:val="left"/>
        <w:rPr>
          <w:sz w:val="24"/>
        </w:rPr>
      </w:pPr>
      <w:r>
        <w:rPr>
          <w:sz w:val="24"/>
        </w:rPr>
        <w:t>приложения;</w:t>
      </w:r>
    </w:p>
    <w:p w:rsidR="00434238" w:rsidRDefault="000C664D">
      <w:pPr>
        <w:pStyle w:val="a4"/>
        <w:numPr>
          <w:ilvl w:val="0"/>
          <w:numId w:val="17"/>
        </w:numPr>
        <w:tabs>
          <w:tab w:val="left" w:pos="661"/>
          <w:tab w:val="left" w:pos="662"/>
        </w:tabs>
        <w:jc w:val="left"/>
        <w:rPr>
          <w:sz w:val="24"/>
        </w:rPr>
      </w:pPr>
      <w:r>
        <w:rPr>
          <w:sz w:val="24"/>
        </w:rPr>
        <w:t>вспомогательные</w:t>
      </w:r>
      <w:r>
        <w:rPr>
          <w:spacing w:val="2"/>
          <w:sz w:val="24"/>
        </w:rPr>
        <w:t xml:space="preserve"> </w:t>
      </w:r>
      <w:r>
        <w:rPr>
          <w:sz w:val="24"/>
        </w:rPr>
        <w:t>указатели.</w:t>
      </w:r>
    </w:p>
    <w:p w:rsidR="00434238" w:rsidRDefault="000C664D">
      <w:pPr>
        <w:pStyle w:val="a4"/>
        <w:numPr>
          <w:ilvl w:val="2"/>
          <w:numId w:val="15"/>
        </w:numPr>
        <w:tabs>
          <w:tab w:val="left" w:pos="1717"/>
          <w:tab w:val="left" w:pos="1718"/>
          <w:tab w:val="left" w:pos="3154"/>
        </w:tabs>
        <w:ind w:left="585" w:right="274" w:firstLine="285"/>
        <w:jc w:val="left"/>
        <w:rPr>
          <w:sz w:val="24"/>
        </w:rPr>
      </w:pPr>
      <w:r>
        <w:rPr>
          <w:sz w:val="24"/>
        </w:rPr>
        <w:t>Аннотация</w:t>
      </w:r>
      <w:r>
        <w:rPr>
          <w:sz w:val="24"/>
        </w:rPr>
        <w:tab/>
        <w:t>на английском языке должна содержать описание цели и результата работы. Объем аннотации не должен превышать 1 страницы</w:t>
      </w:r>
      <w:r>
        <w:rPr>
          <w:spacing w:val="-11"/>
          <w:sz w:val="24"/>
        </w:rPr>
        <w:t xml:space="preserve"> </w:t>
      </w:r>
      <w:r>
        <w:rPr>
          <w:sz w:val="24"/>
        </w:rPr>
        <w:t>текста.</w:t>
      </w:r>
    </w:p>
    <w:p w:rsidR="00434238" w:rsidRDefault="000C664D">
      <w:pPr>
        <w:pStyle w:val="a3"/>
        <w:ind w:left="870"/>
        <w:jc w:val="left"/>
      </w:pPr>
      <w:r>
        <w:t>Аннотация на русском языке должна содержать:</w:t>
      </w:r>
    </w:p>
    <w:p w:rsidR="00434238" w:rsidRDefault="000C664D">
      <w:pPr>
        <w:pStyle w:val="a4"/>
        <w:numPr>
          <w:ilvl w:val="1"/>
          <w:numId w:val="17"/>
        </w:numPr>
        <w:tabs>
          <w:tab w:val="left" w:pos="803"/>
          <w:tab w:val="left" w:pos="804"/>
        </w:tabs>
        <w:ind w:left="803" w:hanging="361"/>
        <w:jc w:val="left"/>
        <w:rPr>
          <w:sz w:val="24"/>
        </w:rPr>
      </w:pPr>
      <w:r>
        <w:rPr>
          <w:sz w:val="24"/>
        </w:rPr>
        <w:t>краткую характеристику работы объемом до 5000 печатных</w:t>
      </w:r>
      <w:r>
        <w:rPr>
          <w:spacing w:val="-17"/>
          <w:sz w:val="24"/>
        </w:rPr>
        <w:t xml:space="preserve"> </w:t>
      </w:r>
      <w:r>
        <w:rPr>
          <w:sz w:val="24"/>
        </w:rPr>
        <w:t>знаков.</w:t>
      </w:r>
    </w:p>
    <w:p w:rsidR="00434238" w:rsidRDefault="000C664D">
      <w:pPr>
        <w:pStyle w:val="a4"/>
        <w:numPr>
          <w:ilvl w:val="1"/>
          <w:numId w:val="17"/>
        </w:numPr>
        <w:tabs>
          <w:tab w:val="left" w:pos="841"/>
          <w:tab w:val="left" w:pos="842"/>
        </w:tabs>
        <w:jc w:val="left"/>
        <w:rPr>
          <w:sz w:val="24"/>
        </w:rPr>
      </w:pPr>
      <w:r>
        <w:rPr>
          <w:sz w:val="24"/>
        </w:rPr>
        <w:t>сведения об объеме курсового исследования (количество</w:t>
      </w:r>
      <w:r>
        <w:rPr>
          <w:spacing w:val="-17"/>
          <w:sz w:val="24"/>
        </w:rPr>
        <w:t xml:space="preserve"> </w:t>
      </w:r>
      <w:r>
        <w:rPr>
          <w:sz w:val="24"/>
        </w:rPr>
        <w:t>страниц);</w:t>
      </w:r>
    </w:p>
    <w:p w:rsidR="00434238" w:rsidRDefault="000C664D">
      <w:pPr>
        <w:pStyle w:val="a4"/>
        <w:numPr>
          <w:ilvl w:val="1"/>
          <w:numId w:val="17"/>
        </w:numPr>
        <w:tabs>
          <w:tab w:val="left" w:pos="841"/>
          <w:tab w:val="left" w:pos="842"/>
          <w:tab w:val="left" w:pos="2261"/>
          <w:tab w:val="left" w:pos="3899"/>
          <w:tab w:val="left" w:pos="5331"/>
          <w:tab w:val="left" w:pos="6369"/>
          <w:tab w:val="left" w:pos="7966"/>
        </w:tabs>
        <w:ind w:left="841" w:right="274"/>
        <w:jc w:val="left"/>
        <w:rPr>
          <w:sz w:val="24"/>
        </w:rPr>
      </w:pPr>
      <w:r>
        <w:rPr>
          <w:sz w:val="24"/>
        </w:rPr>
        <w:t>количество</w:t>
      </w:r>
      <w:r>
        <w:rPr>
          <w:sz w:val="24"/>
        </w:rPr>
        <w:tab/>
        <w:t>иллюстраций</w:t>
      </w:r>
      <w:r>
        <w:rPr>
          <w:sz w:val="24"/>
        </w:rPr>
        <w:tab/>
        <w:t>(рисунков),</w:t>
      </w:r>
      <w:r>
        <w:rPr>
          <w:sz w:val="24"/>
        </w:rPr>
        <w:tab/>
        <w:t>таблиц,</w:t>
      </w:r>
      <w:r>
        <w:rPr>
          <w:sz w:val="24"/>
        </w:rPr>
        <w:tab/>
        <w:t>приложений,</w:t>
      </w:r>
      <w:r>
        <w:rPr>
          <w:sz w:val="24"/>
        </w:rPr>
        <w:tab/>
      </w:r>
      <w:r>
        <w:rPr>
          <w:spacing w:val="-1"/>
          <w:sz w:val="24"/>
        </w:rPr>
        <w:t xml:space="preserve">использованных </w:t>
      </w:r>
      <w:r>
        <w:rPr>
          <w:sz w:val="24"/>
        </w:rPr>
        <w:t>источников;</w:t>
      </w:r>
    </w:p>
    <w:p w:rsidR="00434238" w:rsidRDefault="000C664D">
      <w:pPr>
        <w:pStyle w:val="a4"/>
        <w:numPr>
          <w:ilvl w:val="1"/>
          <w:numId w:val="17"/>
        </w:numPr>
        <w:tabs>
          <w:tab w:val="left" w:pos="841"/>
          <w:tab w:val="left" w:pos="842"/>
        </w:tabs>
        <w:jc w:val="left"/>
        <w:rPr>
          <w:sz w:val="24"/>
        </w:rPr>
      </w:pPr>
      <w:r>
        <w:rPr>
          <w:sz w:val="24"/>
        </w:rPr>
        <w:t>перечень ключевых</w:t>
      </w:r>
      <w:r>
        <w:rPr>
          <w:spacing w:val="1"/>
          <w:sz w:val="24"/>
        </w:rPr>
        <w:t xml:space="preserve"> </w:t>
      </w:r>
      <w:r>
        <w:rPr>
          <w:sz w:val="24"/>
        </w:rPr>
        <w:t>слов.</w:t>
      </w:r>
    </w:p>
    <w:p w:rsidR="00434238" w:rsidRDefault="000C664D">
      <w:pPr>
        <w:pStyle w:val="a3"/>
        <w:ind w:right="265" w:firstLine="707"/>
      </w:pPr>
      <w:r>
        <w:t>Перечень ключевых слов характеризует основное содержание КР и включает до 10–12 слов в именительном падеже, написанных через запятую в строку ПРОПИСНЫМИ буквами.</w:t>
      </w:r>
    </w:p>
    <w:p w:rsidR="00434238" w:rsidRDefault="000C664D">
      <w:pPr>
        <w:pStyle w:val="a3"/>
        <w:spacing w:before="2" w:line="230" w:lineRule="auto"/>
        <w:ind w:right="273" w:firstLine="707"/>
      </w:pPr>
      <w:r>
        <w:t>Краткая характеристика работы должна отражать тему, предмет, характер и цель КР, методы исследования, полученные результаты и их новизну, область применения, возможность практической реализации.</w:t>
      </w:r>
    </w:p>
    <w:p w:rsidR="00434238" w:rsidRDefault="00434238">
      <w:pPr>
        <w:spacing w:line="230" w:lineRule="auto"/>
        <w:sectPr w:rsidR="00434238">
          <w:pgSz w:w="11910" w:h="16840"/>
          <w:pgMar w:top="1020" w:right="580" w:bottom="280" w:left="1400" w:header="710" w:footer="0" w:gutter="0"/>
          <w:cols w:space="720"/>
        </w:sectPr>
      </w:pPr>
    </w:p>
    <w:p w:rsidR="00434238" w:rsidRDefault="000C664D">
      <w:pPr>
        <w:pStyle w:val="a4"/>
        <w:numPr>
          <w:ilvl w:val="2"/>
          <w:numId w:val="15"/>
        </w:numPr>
        <w:tabs>
          <w:tab w:val="left" w:pos="1718"/>
        </w:tabs>
        <w:spacing w:before="88" w:line="230" w:lineRule="auto"/>
        <w:ind w:left="302" w:right="271" w:firstLine="707"/>
        <w:jc w:val="both"/>
        <w:rPr>
          <w:sz w:val="24"/>
        </w:rPr>
      </w:pPr>
      <w:r>
        <w:rPr>
          <w:sz w:val="24"/>
        </w:rPr>
        <w:lastRenderedPageBreak/>
        <w:t>Введение содержит четкое и краткое обоснование выбора темы, определение ее актуальности, научной проблемы, предмета и объекта исследования, формулировку целей и задач работы, описание используемых при выполнении работы методов эмпирического исследования и обработки</w:t>
      </w:r>
      <w:r>
        <w:rPr>
          <w:spacing w:val="-2"/>
          <w:sz w:val="24"/>
        </w:rPr>
        <w:t xml:space="preserve"> </w:t>
      </w:r>
      <w:r>
        <w:rPr>
          <w:sz w:val="24"/>
        </w:rPr>
        <w:t>данных.</w:t>
      </w:r>
    </w:p>
    <w:p w:rsidR="00434238" w:rsidRDefault="000C664D">
      <w:pPr>
        <w:pStyle w:val="a4"/>
        <w:numPr>
          <w:ilvl w:val="2"/>
          <w:numId w:val="15"/>
        </w:numPr>
        <w:tabs>
          <w:tab w:val="left" w:pos="1718"/>
        </w:tabs>
        <w:spacing w:line="230" w:lineRule="auto"/>
        <w:ind w:left="302" w:right="268" w:firstLine="707"/>
        <w:jc w:val="both"/>
        <w:rPr>
          <w:sz w:val="24"/>
        </w:rPr>
      </w:pPr>
      <w:r>
        <w:rPr>
          <w:sz w:val="24"/>
        </w:rPr>
        <w:t>Основная часть содержит критический анализ изученности научной проблемы, обоснование и описание теоретического подхода, используемого автором, предлагаемые, исходя из задач исследования и теоретического подхода, способы решения проблемы, проверка и подтверждение результатов исследования с указанием практического приложения результатов и перспектив, которые открывают итоги диссертационного</w:t>
      </w:r>
      <w:r>
        <w:rPr>
          <w:spacing w:val="-4"/>
          <w:sz w:val="24"/>
        </w:rPr>
        <w:t xml:space="preserve"> </w:t>
      </w:r>
      <w:r>
        <w:rPr>
          <w:sz w:val="24"/>
        </w:rPr>
        <w:t>исследования.</w:t>
      </w:r>
    </w:p>
    <w:p w:rsidR="00434238" w:rsidRDefault="000C664D">
      <w:pPr>
        <w:pStyle w:val="a4"/>
        <w:numPr>
          <w:ilvl w:val="2"/>
          <w:numId w:val="15"/>
        </w:numPr>
        <w:tabs>
          <w:tab w:val="left" w:pos="1718"/>
        </w:tabs>
        <w:spacing w:line="230" w:lineRule="auto"/>
        <w:ind w:left="302" w:right="271" w:firstLine="707"/>
        <w:jc w:val="both"/>
        <w:rPr>
          <w:sz w:val="24"/>
        </w:rPr>
      </w:pPr>
      <w:r>
        <w:rPr>
          <w:sz w:val="24"/>
        </w:rPr>
        <w:t>Заключение – последовательное логически стройное изложение итогов и их соотношение с общей целью и конкретными задачами, поставленными и сформулированными во введении. Заключение может включать в себя и практические предложения, что повышает ценность теоретического</w:t>
      </w:r>
      <w:r>
        <w:rPr>
          <w:spacing w:val="-2"/>
          <w:sz w:val="24"/>
        </w:rPr>
        <w:t xml:space="preserve"> </w:t>
      </w:r>
      <w:r>
        <w:rPr>
          <w:sz w:val="24"/>
        </w:rPr>
        <w:t>материала.</w:t>
      </w:r>
    </w:p>
    <w:p w:rsidR="00434238" w:rsidRDefault="000C664D">
      <w:pPr>
        <w:pStyle w:val="a4"/>
        <w:numPr>
          <w:ilvl w:val="2"/>
          <w:numId w:val="15"/>
        </w:numPr>
        <w:tabs>
          <w:tab w:val="left" w:pos="1718"/>
        </w:tabs>
        <w:spacing w:line="230" w:lineRule="auto"/>
        <w:ind w:left="302" w:right="267" w:firstLine="707"/>
        <w:jc w:val="both"/>
        <w:rPr>
          <w:sz w:val="24"/>
        </w:rPr>
      </w:pPr>
      <w:r>
        <w:rPr>
          <w:sz w:val="24"/>
        </w:rPr>
        <w:t xml:space="preserve">Список использованных источников. </w:t>
      </w:r>
      <w:r>
        <w:rPr>
          <w:b/>
          <w:sz w:val="24"/>
        </w:rPr>
        <w:t>Каждый включенный в список использованной литературы источник должен иметь отражение в тексте диссертации</w:t>
      </w:r>
      <w:r>
        <w:rPr>
          <w:sz w:val="24"/>
        </w:rPr>
        <w:t>.</w:t>
      </w:r>
    </w:p>
    <w:p w:rsidR="00434238" w:rsidRDefault="000C664D">
      <w:pPr>
        <w:pStyle w:val="a4"/>
        <w:numPr>
          <w:ilvl w:val="2"/>
          <w:numId w:val="15"/>
        </w:numPr>
        <w:tabs>
          <w:tab w:val="left" w:pos="1718"/>
        </w:tabs>
        <w:spacing w:line="230" w:lineRule="auto"/>
        <w:ind w:left="302" w:right="269" w:firstLine="707"/>
        <w:jc w:val="both"/>
        <w:rPr>
          <w:sz w:val="24"/>
        </w:rPr>
      </w:pPr>
      <w:r>
        <w:rPr>
          <w:sz w:val="24"/>
        </w:rPr>
        <w:t>Приложения.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w:t>
      </w:r>
      <w:r>
        <w:rPr>
          <w:spacing w:val="-4"/>
          <w:sz w:val="24"/>
        </w:rPr>
        <w:t xml:space="preserve"> </w:t>
      </w:r>
      <w:r>
        <w:rPr>
          <w:sz w:val="24"/>
        </w:rPr>
        <w:t>карты.</w:t>
      </w:r>
    </w:p>
    <w:p w:rsidR="00434238" w:rsidRDefault="000C664D">
      <w:pPr>
        <w:pStyle w:val="a3"/>
        <w:spacing w:line="230" w:lineRule="auto"/>
        <w:ind w:right="267" w:firstLine="707"/>
      </w:pPr>
      <w:r>
        <w:t>В приложение не включается список использованной литературы,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ее основным текстом. Приложения оформляются как продолжение КР на ее последних страницах.</w:t>
      </w:r>
    </w:p>
    <w:p w:rsidR="00434238" w:rsidRDefault="000C664D">
      <w:pPr>
        <w:pStyle w:val="a4"/>
        <w:numPr>
          <w:ilvl w:val="2"/>
          <w:numId w:val="15"/>
        </w:numPr>
        <w:tabs>
          <w:tab w:val="left" w:pos="1718"/>
        </w:tabs>
        <w:spacing w:line="230" w:lineRule="auto"/>
        <w:ind w:left="302" w:right="265" w:firstLine="707"/>
        <w:jc w:val="both"/>
        <w:rPr>
          <w:sz w:val="24"/>
        </w:rPr>
      </w:pPr>
      <w:r>
        <w:rPr>
          <w:sz w:val="24"/>
        </w:rPr>
        <w:t>Вспомогательные указатели. КР может быть снабжена вспомогательными указателями (наиболее распространенные – алфавитно-предметные указатели, представляющие собой перечень основных понятий, встречающихся в тексте, с указанием страниц).</w:t>
      </w:r>
    </w:p>
    <w:p w:rsidR="00434238" w:rsidRDefault="000C664D">
      <w:pPr>
        <w:pStyle w:val="a4"/>
        <w:numPr>
          <w:ilvl w:val="2"/>
          <w:numId w:val="15"/>
        </w:numPr>
        <w:tabs>
          <w:tab w:val="left" w:pos="1718"/>
        </w:tabs>
        <w:spacing w:before="106"/>
        <w:ind w:left="302" w:right="272" w:firstLine="568"/>
        <w:jc w:val="both"/>
        <w:rPr>
          <w:sz w:val="24"/>
        </w:rPr>
      </w:pPr>
      <w:r>
        <w:rPr>
          <w:sz w:val="24"/>
        </w:rPr>
        <w:t>В том случае, если КР подготовлена в соавторстве (групповое исследование), на титульном листе указываются ФИО всех</w:t>
      </w:r>
      <w:r>
        <w:rPr>
          <w:spacing w:val="-5"/>
          <w:sz w:val="24"/>
        </w:rPr>
        <w:t xml:space="preserve"> </w:t>
      </w:r>
      <w:r>
        <w:rPr>
          <w:sz w:val="24"/>
        </w:rPr>
        <w:t>авторов.</w:t>
      </w:r>
    </w:p>
    <w:p w:rsidR="00434238" w:rsidRDefault="000C664D">
      <w:pPr>
        <w:pStyle w:val="a4"/>
        <w:numPr>
          <w:ilvl w:val="3"/>
          <w:numId w:val="15"/>
        </w:numPr>
        <w:tabs>
          <w:tab w:val="left" w:pos="1718"/>
        </w:tabs>
        <w:spacing w:before="120"/>
        <w:ind w:right="272" w:firstLine="568"/>
        <w:jc w:val="both"/>
        <w:rPr>
          <w:sz w:val="24"/>
        </w:rPr>
      </w:pPr>
      <w:r>
        <w:rPr>
          <w:sz w:val="24"/>
        </w:rPr>
        <w:t>КР, написанная в соавторстве, должна быть оформлена так, чтобы можно было выделить вклад каждого из авторов в проведенное исследование (проектирование). Во введении должны быть даны разъяснения по вкладу каждого автора (по параграфам, главам, разделам, приложениям и</w:t>
      </w:r>
      <w:r>
        <w:rPr>
          <w:spacing w:val="-2"/>
          <w:sz w:val="24"/>
        </w:rPr>
        <w:t xml:space="preserve"> </w:t>
      </w:r>
      <w:r>
        <w:rPr>
          <w:sz w:val="24"/>
        </w:rPr>
        <w:t>пр.).</w:t>
      </w:r>
    </w:p>
    <w:p w:rsidR="00434238" w:rsidRDefault="00434238">
      <w:pPr>
        <w:pStyle w:val="a3"/>
        <w:ind w:left="0"/>
        <w:jc w:val="left"/>
        <w:rPr>
          <w:sz w:val="26"/>
        </w:rPr>
      </w:pPr>
    </w:p>
    <w:p w:rsidR="00434238" w:rsidRDefault="00434238">
      <w:pPr>
        <w:pStyle w:val="a3"/>
        <w:spacing w:before="8"/>
        <w:ind w:left="0"/>
        <w:jc w:val="left"/>
        <w:rPr>
          <w:sz w:val="21"/>
        </w:rPr>
      </w:pPr>
    </w:p>
    <w:p w:rsidR="00434238" w:rsidRDefault="000C664D">
      <w:pPr>
        <w:pStyle w:val="2"/>
        <w:numPr>
          <w:ilvl w:val="0"/>
          <w:numId w:val="23"/>
        </w:numPr>
        <w:tabs>
          <w:tab w:val="left" w:pos="841"/>
          <w:tab w:val="left" w:pos="842"/>
        </w:tabs>
        <w:ind w:left="842" w:hanging="540"/>
        <w:jc w:val="left"/>
      </w:pPr>
      <w:r>
        <w:t>ПОРЯДОК ЗАЩИТЫ КУРСОВОЙ</w:t>
      </w:r>
      <w:r>
        <w:rPr>
          <w:spacing w:val="-1"/>
        </w:rPr>
        <w:t xml:space="preserve"> </w:t>
      </w:r>
      <w:r>
        <w:t>РАБОТЫ</w:t>
      </w:r>
    </w:p>
    <w:p w:rsidR="00434238" w:rsidRDefault="00434238">
      <w:pPr>
        <w:pStyle w:val="a3"/>
        <w:spacing w:before="6"/>
        <w:ind w:left="0"/>
        <w:jc w:val="left"/>
        <w:rPr>
          <w:b/>
          <w:sz w:val="23"/>
        </w:rPr>
      </w:pPr>
    </w:p>
    <w:p w:rsidR="00434238" w:rsidRDefault="000C664D">
      <w:pPr>
        <w:pStyle w:val="a4"/>
        <w:numPr>
          <w:ilvl w:val="1"/>
          <w:numId w:val="23"/>
        </w:numPr>
        <w:tabs>
          <w:tab w:val="left" w:pos="1718"/>
        </w:tabs>
        <w:spacing w:before="1"/>
        <w:ind w:right="271" w:firstLine="566"/>
        <w:jc w:val="both"/>
        <w:rPr>
          <w:sz w:val="24"/>
        </w:rPr>
      </w:pPr>
      <w:r>
        <w:rPr>
          <w:sz w:val="24"/>
        </w:rPr>
        <w:t>К защите КР допускаются студенты, успешно прошедшие предзащиту и предоставившие КР с отзывом Руководителя в установленный</w:t>
      </w:r>
      <w:r>
        <w:rPr>
          <w:spacing w:val="-5"/>
          <w:sz w:val="24"/>
        </w:rPr>
        <w:t xml:space="preserve"> </w:t>
      </w:r>
      <w:r>
        <w:rPr>
          <w:sz w:val="24"/>
        </w:rPr>
        <w:t>срок.</w:t>
      </w:r>
    </w:p>
    <w:p w:rsidR="00434238" w:rsidRDefault="000C664D">
      <w:pPr>
        <w:pStyle w:val="2"/>
        <w:numPr>
          <w:ilvl w:val="1"/>
          <w:numId w:val="23"/>
        </w:numPr>
        <w:tabs>
          <w:tab w:val="left" w:pos="1718"/>
        </w:tabs>
        <w:spacing w:line="244" w:lineRule="auto"/>
        <w:ind w:right="263" w:firstLine="566"/>
        <w:jc w:val="both"/>
      </w:pPr>
      <w:r>
        <w:t>Получение отрицательных отзывов и рецензий не является препятствием к представлению КР на</w:t>
      </w:r>
      <w:r>
        <w:rPr>
          <w:spacing w:val="-6"/>
        </w:rPr>
        <w:t xml:space="preserve"> </w:t>
      </w:r>
      <w:r>
        <w:t>защиту.</w:t>
      </w:r>
    </w:p>
    <w:p w:rsidR="00434238" w:rsidRDefault="000C664D">
      <w:pPr>
        <w:pStyle w:val="a4"/>
        <w:numPr>
          <w:ilvl w:val="1"/>
          <w:numId w:val="23"/>
        </w:numPr>
        <w:tabs>
          <w:tab w:val="left" w:pos="1718"/>
        </w:tabs>
        <w:ind w:right="264" w:firstLine="566"/>
        <w:jc w:val="both"/>
        <w:rPr>
          <w:sz w:val="24"/>
        </w:rPr>
      </w:pPr>
      <w:r>
        <w:rPr>
          <w:sz w:val="24"/>
        </w:rPr>
        <w:t>Копия письменного отзыва рецензента должна быть получена студентом от учебного офиса не позднее, чем за два календарных дня до защиты</w:t>
      </w:r>
      <w:r>
        <w:rPr>
          <w:spacing w:val="-7"/>
          <w:sz w:val="24"/>
        </w:rPr>
        <w:t xml:space="preserve"> </w:t>
      </w:r>
      <w:r>
        <w:rPr>
          <w:sz w:val="24"/>
        </w:rPr>
        <w:t>.</w:t>
      </w:r>
    </w:p>
    <w:p w:rsidR="00434238" w:rsidRDefault="000C664D">
      <w:pPr>
        <w:pStyle w:val="a4"/>
        <w:numPr>
          <w:ilvl w:val="1"/>
          <w:numId w:val="23"/>
        </w:numPr>
        <w:tabs>
          <w:tab w:val="left" w:pos="1718"/>
        </w:tabs>
        <w:ind w:right="269" w:firstLine="566"/>
        <w:jc w:val="both"/>
        <w:rPr>
          <w:sz w:val="24"/>
        </w:rPr>
      </w:pPr>
      <w:r>
        <w:rPr>
          <w:sz w:val="24"/>
        </w:rPr>
        <w:t>Защита проводится в сроки, установленные графиком. Защита является открытым мероприятием. На защите КР рекомендуется присутствие Руководителя, консультанта (при наличии) и</w:t>
      </w:r>
      <w:r>
        <w:rPr>
          <w:spacing w:val="-3"/>
          <w:sz w:val="24"/>
        </w:rPr>
        <w:t xml:space="preserve"> </w:t>
      </w:r>
      <w:r>
        <w:rPr>
          <w:sz w:val="24"/>
        </w:rPr>
        <w:t>рецензента.</w:t>
      </w:r>
    </w:p>
    <w:p w:rsidR="00434238" w:rsidRDefault="000C664D">
      <w:pPr>
        <w:pStyle w:val="a3"/>
        <w:tabs>
          <w:tab w:val="left" w:pos="1761"/>
          <w:tab w:val="left" w:pos="2759"/>
          <w:tab w:val="left" w:pos="3863"/>
          <w:tab w:val="left" w:pos="5047"/>
          <w:tab w:val="left" w:pos="6487"/>
          <w:tab w:val="left" w:pos="7006"/>
          <w:tab w:val="left" w:pos="7117"/>
          <w:tab w:val="left" w:pos="8246"/>
          <w:tab w:val="left" w:pos="8353"/>
          <w:tab w:val="left" w:pos="8706"/>
        </w:tabs>
        <w:ind w:right="264" w:firstLine="415"/>
        <w:jc w:val="right"/>
      </w:pPr>
      <w:r>
        <w:t>Защита начинается с доклада</w:t>
      </w:r>
      <w:r>
        <w:rPr>
          <w:spacing w:val="-29"/>
        </w:rPr>
        <w:t xml:space="preserve"> </w:t>
      </w:r>
      <w:r>
        <w:t>студента.</w:t>
      </w:r>
      <w:r>
        <w:rPr>
          <w:spacing w:val="-4"/>
        </w:rPr>
        <w:t xml:space="preserve"> </w:t>
      </w:r>
      <w:r>
        <w:rPr>
          <w:spacing w:val="3"/>
        </w:rPr>
        <w:t>Продолжительность</w:t>
      </w:r>
      <w:r>
        <w:rPr>
          <w:spacing w:val="3"/>
        </w:rPr>
        <w:tab/>
      </w:r>
      <w:r>
        <w:rPr>
          <w:spacing w:val="3"/>
        </w:rPr>
        <w:tab/>
      </w:r>
      <w:r>
        <w:rPr>
          <w:spacing w:val="6"/>
        </w:rPr>
        <w:t xml:space="preserve">доклада </w:t>
      </w:r>
      <w:r>
        <w:t xml:space="preserve">– </w:t>
      </w:r>
      <w:r>
        <w:rPr>
          <w:spacing w:val="3"/>
        </w:rPr>
        <w:t>до</w:t>
      </w:r>
      <w:r>
        <w:rPr>
          <w:spacing w:val="50"/>
        </w:rPr>
        <w:t xml:space="preserve"> </w:t>
      </w:r>
      <w:r>
        <w:rPr>
          <w:spacing w:val="3"/>
        </w:rPr>
        <w:t>15</w:t>
      </w:r>
      <w:r>
        <w:rPr>
          <w:spacing w:val="18"/>
        </w:rPr>
        <w:t xml:space="preserve"> </w:t>
      </w:r>
      <w:r>
        <w:rPr>
          <w:spacing w:val="6"/>
        </w:rPr>
        <w:t>минут.</w:t>
      </w:r>
      <w:r>
        <w:t xml:space="preserve"> Магистрант</w:t>
      </w:r>
      <w:r>
        <w:tab/>
        <w:t>должен</w:t>
      </w:r>
      <w:r>
        <w:tab/>
        <w:t>излагать</w:t>
      </w:r>
      <w:r>
        <w:tab/>
        <w:t>основное</w:t>
      </w:r>
      <w:r>
        <w:tab/>
        <w:t>содержание</w:t>
      </w:r>
      <w:r>
        <w:tab/>
        <w:t>КР</w:t>
      </w:r>
      <w:r>
        <w:tab/>
        <w:t>свободно,</w:t>
      </w:r>
      <w:r>
        <w:tab/>
        <w:t>не</w:t>
      </w:r>
      <w:r>
        <w:tab/>
        <w:t>читая письменного</w:t>
      </w:r>
      <w:r>
        <w:rPr>
          <w:spacing w:val="41"/>
        </w:rPr>
        <w:t xml:space="preserve"> </w:t>
      </w:r>
      <w:r>
        <w:rPr>
          <w:spacing w:val="3"/>
        </w:rPr>
        <w:t>текста.</w:t>
      </w:r>
      <w:r>
        <w:rPr>
          <w:spacing w:val="3"/>
        </w:rPr>
        <w:tab/>
      </w:r>
      <w:r>
        <w:t xml:space="preserve">В </w:t>
      </w:r>
      <w:r>
        <w:rPr>
          <w:spacing w:val="3"/>
        </w:rPr>
        <w:t xml:space="preserve">процессе </w:t>
      </w:r>
      <w:r>
        <w:rPr>
          <w:spacing w:val="2"/>
        </w:rPr>
        <w:t xml:space="preserve">доклада </w:t>
      </w:r>
      <w:r>
        <w:rPr>
          <w:spacing w:val="3"/>
        </w:rPr>
        <w:t>обязательно</w:t>
      </w:r>
      <w:r>
        <w:rPr>
          <w:spacing w:val="6"/>
        </w:rPr>
        <w:t xml:space="preserve"> </w:t>
      </w:r>
      <w:r>
        <w:rPr>
          <w:spacing w:val="3"/>
        </w:rPr>
        <w:t>использование</w:t>
      </w:r>
      <w:r>
        <w:rPr>
          <w:spacing w:val="55"/>
        </w:rPr>
        <w:t xml:space="preserve"> </w:t>
      </w:r>
      <w:r>
        <w:rPr>
          <w:spacing w:val="3"/>
        </w:rPr>
        <w:t>компьютерной</w:t>
      </w:r>
      <w:r>
        <w:rPr>
          <w:spacing w:val="4"/>
        </w:rPr>
        <w:t xml:space="preserve"> </w:t>
      </w:r>
      <w:r>
        <w:rPr>
          <w:spacing w:val="3"/>
        </w:rPr>
        <w:t xml:space="preserve">презентации   </w:t>
      </w:r>
      <w:r>
        <w:rPr>
          <w:spacing w:val="2"/>
        </w:rPr>
        <w:t xml:space="preserve">работы,   </w:t>
      </w:r>
      <w:r>
        <w:rPr>
          <w:spacing w:val="3"/>
        </w:rPr>
        <w:t xml:space="preserve">дополнительно   </w:t>
      </w:r>
      <w:r>
        <w:rPr>
          <w:spacing w:val="2"/>
        </w:rPr>
        <w:t xml:space="preserve">можно </w:t>
      </w:r>
      <w:r>
        <w:rPr>
          <w:spacing w:val="14"/>
        </w:rPr>
        <w:t xml:space="preserve"> </w:t>
      </w:r>
      <w:r>
        <w:rPr>
          <w:spacing w:val="2"/>
        </w:rPr>
        <w:t xml:space="preserve">подготовить </w:t>
      </w:r>
      <w:r>
        <w:rPr>
          <w:spacing w:val="61"/>
        </w:rPr>
        <w:t xml:space="preserve"> </w:t>
      </w:r>
      <w:r>
        <w:t>наглядный</w:t>
      </w:r>
      <w:r>
        <w:tab/>
      </w:r>
      <w:r>
        <w:tab/>
      </w:r>
      <w:r>
        <w:rPr>
          <w:spacing w:val="-2"/>
        </w:rPr>
        <w:t>графический</w:t>
      </w:r>
    </w:p>
    <w:p w:rsidR="00434238" w:rsidRDefault="00434238">
      <w:pPr>
        <w:jc w:val="right"/>
        <w:sectPr w:rsidR="00434238">
          <w:pgSz w:w="11910" w:h="16840"/>
          <w:pgMar w:top="1020" w:right="580" w:bottom="280" w:left="1400" w:header="710" w:footer="0" w:gutter="0"/>
          <w:cols w:space="720"/>
        </w:sectPr>
      </w:pPr>
    </w:p>
    <w:p w:rsidR="00434238" w:rsidRDefault="000C664D">
      <w:pPr>
        <w:pStyle w:val="a3"/>
        <w:tabs>
          <w:tab w:val="left" w:pos="1687"/>
          <w:tab w:val="left" w:pos="2786"/>
          <w:tab w:val="left" w:pos="3541"/>
          <w:tab w:val="left" w:pos="4423"/>
        </w:tabs>
        <w:spacing w:before="87"/>
        <w:ind w:right="269"/>
        <w:jc w:val="left"/>
      </w:pPr>
      <w:r>
        <w:lastRenderedPageBreak/>
        <w:t>(таблицы,</w:t>
      </w:r>
      <w:r>
        <w:tab/>
        <w:t>схемы)</w:t>
      </w:r>
      <w:r>
        <w:tab/>
        <w:t>или</w:t>
      </w:r>
      <w:r>
        <w:tab/>
        <w:t>иной</w:t>
      </w:r>
      <w:r>
        <w:tab/>
        <w:t>материал, иллюстрирующий основные положения работы.</w:t>
      </w:r>
    </w:p>
    <w:p w:rsidR="00434238" w:rsidRDefault="000C664D">
      <w:pPr>
        <w:pStyle w:val="a3"/>
        <w:ind w:left="306" w:right="287" w:firstLine="811"/>
      </w:pPr>
      <w:r>
        <w:rPr>
          <w:spacing w:val="8"/>
        </w:rPr>
        <w:t xml:space="preserve">После </w:t>
      </w:r>
      <w:r>
        <w:rPr>
          <w:spacing w:val="9"/>
        </w:rPr>
        <w:t xml:space="preserve">завершения </w:t>
      </w:r>
      <w:r>
        <w:rPr>
          <w:spacing w:val="8"/>
        </w:rPr>
        <w:t xml:space="preserve">доклада члены комиссии </w:t>
      </w:r>
      <w:r>
        <w:rPr>
          <w:spacing w:val="9"/>
        </w:rPr>
        <w:t xml:space="preserve">задают студенту вопросы </w:t>
      </w:r>
      <w:r>
        <w:rPr>
          <w:spacing w:val="6"/>
        </w:rPr>
        <w:t xml:space="preserve">как </w:t>
      </w:r>
      <w:r>
        <w:rPr>
          <w:spacing w:val="2"/>
        </w:rPr>
        <w:t xml:space="preserve">непосредственно связанные </w:t>
      </w:r>
      <w:r>
        <w:t xml:space="preserve">с темой  КР, так и </w:t>
      </w:r>
      <w:r>
        <w:rPr>
          <w:spacing w:val="2"/>
        </w:rPr>
        <w:t xml:space="preserve">близко </w:t>
      </w:r>
      <w:r>
        <w:t xml:space="preserve">к ней </w:t>
      </w:r>
      <w:r>
        <w:rPr>
          <w:spacing w:val="2"/>
        </w:rPr>
        <w:t xml:space="preserve">относящиеся. При </w:t>
      </w:r>
      <w:r>
        <w:t xml:space="preserve">ответах   на </w:t>
      </w:r>
      <w:r>
        <w:rPr>
          <w:spacing w:val="2"/>
        </w:rPr>
        <w:t xml:space="preserve">вопросы </w:t>
      </w:r>
      <w:r>
        <w:t xml:space="preserve">студент имеет </w:t>
      </w:r>
      <w:r>
        <w:rPr>
          <w:spacing w:val="2"/>
        </w:rPr>
        <w:t xml:space="preserve">право пользоваться </w:t>
      </w:r>
      <w:r>
        <w:t>своей</w:t>
      </w:r>
      <w:r>
        <w:rPr>
          <w:spacing w:val="46"/>
        </w:rPr>
        <w:t xml:space="preserve"> </w:t>
      </w:r>
      <w:r>
        <w:rPr>
          <w:spacing w:val="-7"/>
        </w:rPr>
        <w:t>работой.</w:t>
      </w:r>
    </w:p>
    <w:p w:rsidR="00434238" w:rsidRDefault="000C664D">
      <w:pPr>
        <w:pStyle w:val="a4"/>
        <w:numPr>
          <w:ilvl w:val="1"/>
          <w:numId w:val="23"/>
        </w:numPr>
        <w:tabs>
          <w:tab w:val="left" w:pos="984"/>
        </w:tabs>
        <w:ind w:left="585" w:right="278" w:firstLine="0"/>
        <w:jc w:val="both"/>
        <w:rPr>
          <w:sz w:val="24"/>
        </w:rPr>
      </w:pPr>
      <w:r>
        <w:rPr>
          <w:sz w:val="24"/>
        </w:rPr>
        <w:t xml:space="preserve">Процедура защиты КР, написанной в соавторстве, соответствует общим правилам защиты. Время на защиту (выступление авторов) увеличивается </w:t>
      </w:r>
      <w:r>
        <w:rPr>
          <w:b/>
          <w:sz w:val="24"/>
        </w:rPr>
        <w:t>до 20 минут</w:t>
      </w:r>
      <w:r>
        <w:rPr>
          <w:sz w:val="24"/>
        </w:rPr>
        <w:t>. Каждый из авторов должен принять очное участие в собственно защите и ответах на вопросы членов</w:t>
      </w:r>
      <w:r>
        <w:rPr>
          <w:spacing w:val="-1"/>
          <w:sz w:val="24"/>
        </w:rPr>
        <w:t xml:space="preserve"> </w:t>
      </w:r>
      <w:r>
        <w:rPr>
          <w:sz w:val="24"/>
        </w:rPr>
        <w:t>комиссии..</w:t>
      </w:r>
    </w:p>
    <w:p w:rsidR="00434238" w:rsidRDefault="000C664D">
      <w:pPr>
        <w:pStyle w:val="a3"/>
        <w:ind w:left="306" w:right="274" w:firstLine="561"/>
      </w:pPr>
      <w:r>
        <w:t>4.5.1. В случае отсутствия одного из авторов на защите КР по уважительной причине, защита откладывается в соответствии с общими правилами. В случае отсутствия одного из авторов на защите КР по неуважительной причине, для всех членов группы принимается решение в соответствии с общим</w:t>
      </w:r>
      <w:r>
        <w:rPr>
          <w:spacing w:val="-3"/>
        </w:rPr>
        <w:t xml:space="preserve"> </w:t>
      </w:r>
      <w:r>
        <w:t>правилом.</w:t>
      </w:r>
    </w:p>
    <w:p w:rsidR="00434238" w:rsidRDefault="000C664D">
      <w:pPr>
        <w:pStyle w:val="a4"/>
        <w:numPr>
          <w:ilvl w:val="1"/>
          <w:numId w:val="23"/>
        </w:numPr>
        <w:tabs>
          <w:tab w:val="left" w:pos="1718"/>
        </w:tabs>
        <w:spacing w:before="1"/>
        <w:ind w:right="270" w:firstLine="566"/>
        <w:jc w:val="both"/>
        <w:rPr>
          <w:sz w:val="24"/>
        </w:rPr>
      </w:pPr>
      <w:r>
        <w:rPr>
          <w:sz w:val="24"/>
        </w:rPr>
        <w:t>Результаты защиты КР определяются путем открытого голосования членов комиссии на основе</w:t>
      </w:r>
      <w:r>
        <w:rPr>
          <w:spacing w:val="-4"/>
          <w:sz w:val="24"/>
        </w:rPr>
        <w:t xml:space="preserve"> </w:t>
      </w:r>
      <w:r>
        <w:rPr>
          <w:sz w:val="24"/>
        </w:rPr>
        <w:t>оценок:</w:t>
      </w:r>
    </w:p>
    <w:p w:rsidR="00434238" w:rsidRDefault="000C664D">
      <w:pPr>
        <w:pStyle w:val="a4"/>
        <w:numPr>
          <w:ilvl w:val="0"/>
          <w:numId w:val="14"/>
        </w:numPr>
        <w:tabs>
          <w:tab w:val="left" w:pos="1010"/>
        </w:tabs>
        <w:ind w:right="267" w:firstLine="566"/>
        <w:rPr>
          <w:sz w:val="24"/>
        </w:rPr>
      </w:pPr>
      <w:r>
        <w:rPr>
          <w:sz w:val="24"/>
        </w:rPr>
        <w:t>Руководителя за качество КР, степень ее соответствия требованиям, предъявляемым к</w:t>
      </w:r>
      <w:r>
        <w:rPr>
          <w:spacing w:val="-2"/>
          <w:sz w:val="24"/>
        </w:rPr>
        <w:t xml:space="preserve"> </w:t>
      </w:r>
      <w:r>
        <w:rPr>
          <w:sz w:val="24"/>
        </w:rPr>
        <w:t>КР;</w:t>
      </w:r>
    </w:p>
    <w:p w:rsidR="00434238" w:rsidRDefault="000C664D">
      <w:pPr>
        <w:pStyle w:val="a4"/>
        <w:numPr>
          <w:ilvl w:val="0"/>
          <w:numId w:val="14"/>
        </w:numPr>
        <w:tabs>
          <w:tab w:val="left" w:pos="1070"/>
        </w:tabs>
        <w:ind w:left="1070" w:hanging="202"/>
        <w:rPr>
          <w:sz w:val="24"/>
        </w:rPr>
      </w:pPr>
      <w:r>
        <w:rPr>
          <w:sz w:val="24"/>
        </w:rPr>
        <w:t>рецензента за КР в</w:t>
      </w:r>
      <w:r>
        <w:rPr>
          <w:spacing w:val="-3"/>
          <w:sz w:val="24"/>
        </w:rPr>
        <w:t xml:space="preserve"> </w:t>
      </w:r>
      <w:r>
        <w:rPr>
          <w:sz w:val="24"/>
        </w:rPr>
        <w:t>целом;</w:t>
      </w:r>
    </w:p>
    <w:p w:rsidR="00434238" w:rsidRDefault="000C664D">
      <w:pPr>
        <w:pStyle w:val="a4"/>
        <w:numPr>
          <w:ilvl w:val="0"/>
          <w:numId w:val="14"/>
        </w:numPr>
        <w:tabs>
          <w:tab w:val="left" w:pos="1010"/>
        </w:tabs>
        <w:ind w:right="272" w:firstLine="566"/>
        <w:rPr>
          <w:sz w:val="24"/>
        </w:rPr>
      </w:pPr>
      <w:r>
        <w:rPr>
          <w:sz w:val="24"/>
        </w:rPr>
        <w:t>членов комиссии за содержание КР, ее защиту, включая доклад, ответы на вопросы членов комиссии и замечания</w:t>
      </w:r>
      <w:r>
        <w:rPr>
          <w:spacing w:val="-1"/>
          <w:sz w:val="24"/>
        </w:rPr>
        <w:t xml:space="preserve"> </w:t>
      </w:r>
      <w:r>
        <w:rPr>
          <w:sz w:val="24"/>
        </w:rPr>
        <w:t>рецензента.</w:t>
      </w:r>
    </w:p>
    <w:p w:rsidR="00434238" w:rsidRDefault="000C664D">
      <w:pPr>
        <w:pStyle w:val="a3"/>
        <w:ind w:right="269" w:firstLine="566"/>
      </w:pPr>
      <w:r>
        <w:t>В случае возникновения спорной ситуации Академический руководитель программы, как председатель комиссии , имеет решающий</w:t>
      </w:r>
      <w:r>
        <w:rPr>
          <w:spacing w:val="-1"/>
        </w:rPr>
        <w:t xml:space="preserve"> </w:t>
      </w:r>
      <w:r>
        <w:t>голос.</w:t>
      </w:r>
    </w:p>
    <w:p w:rsidR="00434238" w:rsidRDefault="000C664D">
      <w:pPr>
        <w:pStyle w:val="a4"/>
        <w:numPr>
          <w:ilvl w:val="1"/>
          <w:numId w:val="13"/>
        </w:numPr>
        <w:tabs>
          <w:tab w:val="left" w:pos="1718"/>
        </w:tabs>
        <w:ind w:right="268" w:firstLine="566"/>
        <w:jc w:val="both"/>
        <w:rPr>
          <w:sz w:val="24"/>
        </w:rPr>
      </w:pPr>
      <w:r>
        <w:rPr>
          <w:sz w:val="24"/>
        </w:rPr>
        <w:t>Результат защиты КР студента оценивается по пятибалльной и десятибалльной системам оценки знаний и проставляется в протокол заседания комиссии, в котором расписываются председатель и члены</w:t>
      </w:r>
      <w:r>
        <w:rPr>
          <w:spacing w:val="58"/>
          <w:sz w:val="24"/>
        </w:rPr>
        <w:t xml:space="preserve"> </w:t>
      </w:r>
      <w:r>
        <w:rPr>
          <w:sz w:val="24"/>
        </w:rPr>
        <w:t>комиссии.</w:t>
      </w:r>
    </w:p>
    <w:p w:rsidR="00434238" w:rsidRDefault="000C664D">
      <w:pPr>
        <w:pStyle w:val="a4"/>
        <w:numPr>
          <w:ilvl w:val="1"/>
          <w:numId w:val="13"/>
        </w:numPr>
        <w:tabs>
          <w:tab w:val="left" w:pos="1718"/>
        </w:tabs>
        <w:spacing w:before="1"/>
        <w:ind w:right="266" w:firstLine="566"/>
        <w:jc w:val="both"/>
        <w:rPr>
          <w:sz w:val="24"/>
        </w:rPr>
      </w:pPr>
      <w:r>
        <w:rPr>
          <w:sz w:val="24"/>
        </w:rPr>
        <w:t>В случае получения неудовлетворительной оценки при защите КР, а также в случае неявки студента на защиту по уважительной причине повторная защита проводится в соответствии с локальным актом НИУ</w:t>
      </w:r>
      <w:r>
        <w:rPr>
          <w:spacing w:val="-5"/>
          <w:sz w:val="24"/>
        </w:rPr>
        <w:t xml:space="preserve"> </w:t>
      </w:r>
      <w:r>
        <w:rPr>
          <w:sz w:val="24"/>
        </w:rPr>
        <w:t>ВШЭ.</w:t>
      </w:r>
    </w:p>
    <w:p w:rsidR="00434238" w:rsidRDefault="00434238">
      <w:pPr>
        <w:pStyle w:val="a3"/>
        <w:spacing w:before="4"/>
        <w:ind w:left="0"/>
        <w:jc w:val="left"/>
      </w:pPr>
    </w:p>
    <w:p w:rsidR="00434238" w:rsidRDefault="000C664D">
      <w:pPr>
        <w:pStyle w:val="2"/>
        <w:numPr>
          <w:ilvl w:val="0"/>
          <w:numId w:val="23"/>
        </w:numPr>
        <w:tabs>
          <w:tab w:val="left" w:pos="841"/>
          <w:tab w:val="left" w:pos="842"/>
        </w:tabs>
        <w:spacing w:before="1"/>
        <w:ind w:left="842" w:hanging="540"/>
        <w:jc w:val="left"/>
      </w:pPr>
      <w:r>
        <w:t>ОЦЕНИВАНИЕ</w:t>
      </w:r>
    </w:p>
    <w:p w:rsidR="00434238" w:rsidRDefault="00434238">
      <w:pPr>
        <w:pStyle w:val="a3"/>
        <w:spacing w:before="6"/>
        <w:ind w:left="0"/>
        <w:jc w:val="left"/>
        <w:rPr>
          <w:b/>
          <w:sz w:val="23"/>
        </w:rPr>
      </w:pPr>
    </w:p>
    <w:p w:rsidR="00434238" w:rsidRDefault="000C664D">
      <w:pPr>
        <w:pStyle w:val="a4"/>
        <w:numPr>
          <w:ilvl w:val="1"/>
          <w:numId w:val="23"/>
        </w:numPr>
        <w:tabs>
          <w:tab w:val="left" w:pos="1306"/>
        </w:tabs>
        <w:ind w:right="268" w:firstLine="539"/>
        <w:rPr>
          <w:sz w:val="24"/>
        </w:rPr>
      </w:pPr>
      <w:r>
        <w:rPr>
          <w:sz w:val="24"/>
        </w:rPr>
        <w:t>Итоговая оценка по КР (О</w:t>
      </w:r>
      <w:r>
        <w:rPr>
          <w:sz w:val="24"/>
          <w:vertAlign w:val="subscript"/>
        </w:rPr>
        <w:t>итог</w:t>
      </w:r>
      <w:r>
        <w:rPr>
          <w:sz w:val="24"/>
        </w:rPr>
        <w:t>) формируется на основе взвешенных оценок по трем</w:t>
      </w:r>
      <w:r>
        <w:rPr>
          <w:spacing w:val="-2"/>
          <w:sz w:val="24"/>
        </w:rPr>
        <w:t xml:space="preserve"> </w:t>
      </w:r>
      <w:r>
        <w:rPr>
          <w:sz w:val="24"/>
        </w:rPr>
        <w:t>составляющим:</w:t>
      </w:r>
    </w:p>
    <w:p w:rsidR="00434238" w:rsidRDefault="000C664D">
      <w:pPr>
        <w:pStyle w:val="a4"/>
        <w:numPr>
          <w:ilvl w:val="2"/>
          <w:numId w:val="23"/>
        </w:numPr>
        <w:tabs>
          <w:tab w:val="left" w:pos="1068"/>
        </w:tabs>
        <w:ind w:left="1067" w:hanging="140"/>
        <w:jc w:val="left"/>
        <w:rPr>
          <w:sz w:val="24"/>
        </w:rPr>
      </w:pPr>
      <w:r>
        <w:rPr>
          <w:sz w:val="24"/>
        </w:rPr>
        <w:t>оценка Руководителя (О</w:t>
      </w:r>
      <w:r>
        <w:rPr>
          <w:sz w:val="24"/>
          <w:vertAlign w:val="subscript"/>
        </w:rPr>
        <w:t>рук</w:t>
      </w:r>
      <w:r>
        <w:rPr>
          <w:sz w:val="24"/>
        </w:rPr>
        <w:t>), с весом</w:t>
      </w:r>
      <w:r>
        <w:rPr>
          <w:spacing w:val="-1"/>
          <w:sz w:val="24"/>
        </w:rPr>
        <w:t xml:space="preserve"> </w:t>
      </w:r>
      <w:r>
        <w:rPr>
          <w:sz w:val="24"/>
        </w:rPr>
        <w:t>0,2;</w:t>
      </w:r>
    </w:p>
    <w:p w:rsidR="00434238" w:rsidRDefault="000C664D">
      <w:pPr>
        <w:pStyle w:val="a4"/>
        <w:numPr>
          <w:ilvl w:val="2"/>
          <w:numId w:val="23"/>
        </w:numPr>
        <w:tabs>
          <w:tab w:val="left" w:pos="1070"/>
        </w:tabs>
        <w:ind w:left="1070" w:hanging="202"/>
        <w:jc w:val="left"/>
        <w:rPr>
          <w:sz w:val="24"/>
        </w:rPr>
      </w:pPr>
      <w:r>
        <w:rPr>
          <w:sz w:val="24"/>
        </w:rPr>
        <w:t>оценка рецензента (О</w:t>
      </w:r>
      <w:r>
        <w:rPr>
          <w:sz w:val="24"/>
          <w:vertAlign w:val="subscript"/>
        </w:rPr>
        <w:t>рец</w:t>
      </w:r>
      <w:r>
        <w:rPr>
          <w:sz w:val="24"/>
        </w:rPr>
        <w:t>) с весом</w:t>
      </w:r>
      <w:r>
        <w:rPr>
          <w:spacing w:val="-5"/>
          <w:sz w:val="24"/>
        </w:rPr>
        <w:t xml:space="preserve"> </w:t>
      </w:r>
      <w:r>
        <w:rPr>
          <w:sz w:val="24"/>
        </w:rPr>
        <w:t>0,3;</w:t>
      </w:r>
    </w:p>
    <w:p w:rsidR="00434238" w:rsidRDefault="000C664D">
      <w:pPr>
        <w:pStyle w:val="a4"/>
        <w:numPr>
          <w:ilvl w:val="2"/>
          <w:numId w:val="23"/>
        </w:numPr>
        <w:tabs>
          <w:tab w:val="left" w:pos="1070"/>
        </w:tabs>
        <w:ind w:right="264" w:firstLine="566"/>
        <w:jc w:val="left"/>
        <w:rPr>
          <w:sz w:val="24"/>
        </w:rPr>
      </w:pPr>
      <w:r>
        <w:rPr>
          <w:sz w:val="24"/>
        </w:rPr>
        <w:t>оценка за защиту и ответы на вопросы членов экзаменационной комиссии (О</w:t>
      </w:r>
      <w:r>
        <w:rPr>
          <w:sz w:val="24"/>
          <w:vertAlign w:val="subscript"/>
        </w:rPr>
        <w:t>з</w:t>
      </w:r>
      <w:r>
        <w:rPr>
          <w:sz w:val="24"/>
        </w:rPr>
        <w:t>),  как среднеарифметическая с весом</w:t>
      </w:r>
      <w:r>
        <w:rPr>
          <w:spacing w:val="-3"/>
          <w:sz w:val="24"/>
        </w:rPr>
        <w:t xml:space="preserve"> </w:t>
      </w:r>
      <w:r>
        <w:rPr>
          <w:sz w:val="24"/>
        </w:rPr>
        <w:t>0,5.</w:t>
      </w:r>
    </w:p>
    <w:p w:rsidR="00434238" w:rsidRDefault="00434238">
      <w:pPr>
        <w:pStyle w:val="a3"/>
        <w:spacing w:before="6"/>
        <w:ind w:left="0"/>
        <w:jc w:val="left"/>
      </w:pPr>
    </w:p>
    <w:p w:rsidR="00434238" w:rsidRDefault="000C664D">
      <w:pPr>
        <w:ind w:left="2188"/>
        <w:rPr>
          <w:b/>
          <w:sz w:val="16"/>
        </w:rPr>
      </w:pPr>
      <w:r>
        <w:rPr>
          <w:b/>
          <w:sz w:val="24"/>
        </w:rPr>
        <w:t>О</w:t>
      </w:r>
      <w:r>
        <w:rPr>
          <w:b/>
          <w:position w:val="-2"/>
          <w:sz w:val="16"/>
        </w:rPr>
        <w:t xml:space="preserve">итог = </w:t>
      </w:r>
      <w:r>
        <w:rPr>
          <w:b/>
          <w:sz w:val="24"/>
        </w:rPr>
        <w:t>0,2О</w:t>
      </w:r>
      <w:r>
        <w:rPr>
          <w:b/>
          <w:position w:val="-2"/>
          <w:sz w:val="16"/>
        </w:rPr>
        <w:t>рук</w:t>
      </w:r>
      <w:r>
        <w:rPr>
          <w:b/>
          <w:sz w:val="24"/>
        </w:rPr>
        <w:t>+0,3О</w:t>
      </w:r>
      <w:r>
        <w:rPr>
          <w:b/>
          <w:position w:val="-2"/>
          <w:sz w:val="16"/>
        </w:rPr>
        <w:t>рец</w:t>
      </w:r>
      <w:r>
        <w:rPr>
          <w:b/>
          <w:sz w:val="24"/>
        </w:rPr>
        <w:t>+0,5О</w:t>
      </w:r>
      <w:r>
        <w:rPr>
          <w:b/>
          <w:position w:val="-2"/>
          <w:sz w:val="16"/>
        </w:rPr>
        <w:t>з</w:t>
      </w:r>
    </w:p>
    <w:p w:rsidR="00434238" w:rsidRDefault="00434238">
      <w:pPr>
        <w:pStyle w:val="a3"/>
        <w:spacing w:before="5"/>
        <w:ind w:left="0"/>
        <w:jc w:val="left"/>
        <w:rPr>
          <w:b/>
          <w:sz w:val="22"/>
        </w:rPr>
      </w:pPr>
    </w:p>
    <w:p w:rsidR="00434238" w:rsidRDefault="000C664D">
      <w:pPr>
        <w:pStyle w:val="a4"/>
        <w:numPr>
          <w:ilvl w:val="1"/>
          <w:numId w:val="23"/>
        </w:numPr>
        <w:tabs>
          <w:tab w:val="left" w:pos="1718"/>
        </w:tabs>
        <w:ind w:left="1718" w:hanging="850"/>
        <w:jc w:val="both"/>
        <w:rPr>
          <w:sz w:val="24"/>
        </w:rPr>
      </w:pPr>
      <w:r>
        <w:rPr>
          <w:sz w:val="24"/>
        </w:rPr>
        <w:t>КР оценивается комиссией по 10-балльной (рейтинговой)</w:t>
      </w:r>
      <w:r>
        <w:rPr>
          <w:spacing w:val="-5"/>
          <w:sz w:val="24"/>
        </w:rPr>
        <w:t xml:space="preserve"> </w:t>
      </w:r>
      <w:r>
        <w:rPr>
          <w:sz w:val="24"/>
        </w:rPr>
        <w:t>системе.</w:t>
      </w:r>
    </w:p>
    <w:p w:rsidR="00434238" w:rsidRDefault="000C664D">
      <w:pPr>
        <w:pStyle w:val="a4"/>
        <w:numPr>
          <w:ilvl w:val="1"/>
          <w:numId w:val="23"/>
        </w:numPr>
        <w:tabs>
          <w:tab w:val="left" w:pos="1718"/>
        </w:tabs>
        <w:ind w:right="263" w:firstLine="566"/>
        <w:jc w:val="both"/>
        <w:rPr>
          <w:sz w:val="24"/>
        </w:rPr>
      </w:pPr>
      <w:r>
        <w:rPr>
          <w:sz w:val="24"/>
        </w:rPr>
        <w:t>Регламент очной защиты КР объявляется студентам заранее и, как правило, структурирован следующим образом: собственно защита – не более 15 минут, вопросы комиссии – не более 10 минут, выступление руководителя и рецензента – не более 5  минут</w:t>
      </w:r>
    </w:p>
    <w:p w:rsidR="00434238" w:rsidRDefault="000C664D">
      <w:pPr>
        <w:pStyle w:val="a4"/>
        <w:numPr>
          <w:ilvl w:val="1"/>
          <w:numId w:val="23"/>
        </w:numPr>
        <w:tabs>
          <w:tab w:val="left" w:pos="1718"/>
        </w:tabs>
        <w:spacing w:before="1"/>
        <w:ind w:right="269" w:firstLine="566"/>
        <w:jc w:val="both"/>
        <w:rPr>
          <w:sz w:val="24"/>
        </w:rPr>
      </w:pPr>
      <w:r>
        <w:rPr>
          <w:sz w:val="24"/>
        </w:rPr>
        <w:t>Руководитель оценивает КР по 10- балльной системе в соответствии с критериями оценки, установленными для отзыва научного руководителя, форма которого представлена в Приложении №</w:t>
      </w:r>
      <w:r>
        <w:rPr>
          <w:spacing w:val="-2"/>
          <w:sz w:val="24"/>
        </w:rPr>
        <w:t xml:space="preserve"> </w:t>
      </w:r>
      <w:r>
        <w:rPr>
          <w:sz w:val="24"/>
        </w:rPr>
        <w:t>6.</w:t>
      </w:r>
    </w:p>
    <w:p w:rsidR="00434238" w:rsidRDefault="000C664D">
      <w:pPr>
        <w:pStyle w:val="a3"/>
        <w:ind w:right="272" w:firstLine="479"/>
      </w:pPr>
      <w:r>
        <w:t>Оценивание КР, выполненной в соавторстве, проводится научным руководителем по вкладу каждого автора отдельными оценками и оформляется единым отзывом.</w:t>
      </w:r>
    </w:p>
    <w:p w:rsidR="00434238" w:rsidRDefault="000C664D">
      <w:pPr>
        <w:pStyle w:val="a4"/>
        <w:numPr>
          <w:ilvl w:val="1"/>
          <w:numId w:val="23"/>
        </w:numPr>
        <w:tabs>
          <w:tab w:val="left" w:pos="1718"/>
        </w:tabs>
        <w:ind w:right="268" w:firstLine="566"/>
        <w:jc w:val="both"/>
        <w:rPr>
          <w:sz w:val="24"/>
        </w:rPr>
      </w:pPr>
      <w:r>
        <w:rPr>
          <w:sz w:val="24"/>
        </w:rPr>
        <w:t>Рецензент оценивает КР по 10- балльной системе в соответствии с собственными</w:t>
      </w:r>
      <w:r>
        <w:rPr>
          <w:spacing w:val="37"/>
          <w:sz w:val="24"/>
        </w:rPr>
        <w:t xml:space="preserve"> </w:t>
      </w:r>
      <w:r>
        <w:rPr>
          <w:sz w:val="24"/>
        </w:rPr>
        <w:t>профессиональными</w:t>
      </w:r>
      <w:r>
        <w:rPr>
          <w:spacing w:val="35"/>
          <w:sz w:val="24"/>
        </w:rPr>
        <w:t xml:space="preserve"> </w:t>
      </w:r>
      <w:r>
        <w:rPr>
          <w:sz w:val="24"/>
        </w:rPr>
        <w:t>представлениями</w:t>
      </w:r>
      <w:r>
        <w:rPr>
          <w:spacing w:val="37"/>
          <w:sz w:val="24"/>
        </w:rPr>
        <w:t xml:space="preserve"> </w:t>
      </w:r>
      <w:r>
        <w:rPr>
          <w:sz w:val="24"/>
        </w:rPr>
        <w:t>о</w:t>
      </w:r>
      <w:r>
        <w:rPr>
          <w:spacing w:val="36"/>
          <w:sz w:val="24"/>
        </w:rPr>
        <w:t xml:space="preserve"> </w:t>
      </w:r>
      <w:r>
        <w:rPr>
          <w:sz w:val="24"/>
        </w:rPr>
        <w:t>ее</w:t>
      </w:r>
      <w:r>
        <w:rPr>
          <w:spacing w:val="35"/>
          <w:sz w:val="24"/>
        </w:rPr>
        <w:t xml:space="preserve"> </w:t>
      </w:r>
      <w:r>
        <w:rPr>
          <w:sz w:val="24"/>
        </w:rPr>
        <w:t>ценности,</w:t>
      </w:r>
      <w:r>
        <w:rPr>
          <w:spacing w:val="36"/>
          <w:sz w:val="24"/>
        </w:rPr>
        <w:t xml:space="preserve"> </w:t>
      </w:r>
      <w:r>
        <w:rPr>
          <w:sz w:val="24"/>
        </w:rPr>
        <w:t>актуальности</w:t>
      </w:r>
      <w:r>
        <w:rPr>
          <w:spacing w:val="35"/>
          <w:sz w:val="24"/>
        </w:rPr>
        <w:t xml:space="preserve"> </w:t>
      </w:r>
      <w:r>
        <w:rPr>
          <w:sz w:val="24"/>
        </w:rPr>
        <w:t>и</w:t>
      </w:r>
    </w:p>
    <w:p w:rsidR="00434238" w:rsidRDefault="00434238">
      <w:pPr>
        <w:jc w:val="both"/>
        <w:rPr>
          <w:sz w:val="24"/>
        </w:rPr>
        <w:sectPr w:rsidR="00434238">
          <w:pgSz w:w="11910" w:h="16840"/>
          <w:pgMar w:top="1020" w:right="580" w:bottom="280" w:left="1400" w:header="710" w:footer="0" w:gutter="0"/>
          <w:cols w:space="720"/>
        </w:sectPr>
      </w:pPr>
    </w:p>
    <w:p w:rsidR="00434238" w:rsidRDefault="000C664D">
      <w:pPr>
        <w:pStyle w:val="a3"/>
        <w:spacing w:before="87"/>
        <w:jc w:val="left"/>
      </w:pPr>
      <w:r>
        <w:lastRenderedPageBreak/>
        <w:t>способности быть реализованной в управленческой практике по форме, представленной в Приложении 7.</w:t>
      </w:r>
    </w:p>
    <w:p w:rsidR="00434238" w:rsidRDefault="000C664D">
      <w:pPr>
        <w:pStyle w:val="a4"/>
        <w:numPr>
          <w:ilvl w:val="1"/>
          <w:numId w:val="23"/>
        </w:numPr>
        <w:tabs>
          <w:tab w:val="left" w:pos="1717"/>
          <w:tab w:val="left" w:pos="1718"/>
        </w:tabs>
        <w:ind w:left="1718" w:hanging="850"/>
        <w:rPr>
          <w:sz w:val="24"/>
        </w:rPr>
      </w:pPr>
      <w:r>
        <w:rPr>
          <w:sz w:val="24"/>
        </w:rPr>
        <w:t>Критерии оценки КР при очной защите могут включать следующие</w:t>
      </w:r>
      <w:r>
        <w:rPr>
          <w:spacing w:val="-15"/>
          <w:sz w:val="24"/>
        </w:rPr>
        <w:t xml:space="preserve"> </w:t>
      </w:r>
      <w:r>
        <w:rPr>
          <w:sz w:val="24"/>
        </w:rPr>
        <w:t>пункты:</w:t>
      </w:r>
    </w:p>
    <w:p w:rsidR="00434238" w:rsidRDefault="000C664D">
      <w:pPr>
        <w:pStyle w:val="a4"/>
        <w:numPr>
          <w:ilvl w:val="2"/>
          <w:numId w:val="12"/>
        </w:numPr>
        <w:tabs>
          <w:tab w:val="left" w:pos="1717"/>
          <w:tab w:val="left" w:pos="1718"/>
        </w:tabs>
        <w:rPr>
          <w:sz w:val="24"/>
        </w:rPr>
      </w:pPr>
      <w:r>
        <w:rPr>
          <w:sz w:val="24"/>
        </w:rPr>
        <w:t>степень раскрытия</w:t>
      </w:r>
      <w:r>
        <w:rPr>
          <w:spacing w:val="-1"/>
          <w:sz w:val="24"/>
        </w:rPr>
        <w:t xml:space="preserve"> </w:t>
      </w:r>
      <w:r>
        <w:rPr>
          <w:sz w:val="24"/>
        </w:rPr>
        <w:t>темы;</w:t>
      </w:r>
    </w:p>
    <w:p w:rsidR="00434238" w:rsidRDefault="000C664D">
      <w:pPr>
        <w:pStyle w:val="a4"/>
        <w:numPr>
          <w:ilvl w:val="2"/>
          <w:numId w:val="12"/>
        </w:numPr>
        <w:tabs>
          <w:tab w:val="left" w:pos="1717"/>
          <w:tab w:val="left" w:pos="1718"/>
        </w:tabs>
        <w:rPr>
          <w:sz w:val="24"/>
        </w:rPr>
      </w:pPr>
      <w:r>
        <w:rPr>
          <w:sz w:val="24"/>
        </w:rPr>
        <w:t>уровень качества использования методики и\или методов</w:t>
      </w:r>
      <w:r>
        <w:rPr>
          <w:spacing w:val="-9"/>
          <w:sz w:val="24"/>
        </w:rPr>
        <w:t xml:space="preserve"> </w:t>
      </w:r>
      <w:r>
        <w:rPr>
          <w:sz w:val="24"/>
        </w:rPr>
        <w:t>исследования;</w:t>
      </w:r>
    </w:p>
    <w:p w:rsidR="00434238" w:rsidRDefault="000C664D">
      <w:pPr>
        <w:pStyle w:val="a4"/>
        <w:numPr>
          <w:ilvl w:val="2"/>
          <w:numId w:val="12"/>
        </w:numPr>
        <w:tabs>
          <w:tab w:val="left" w:pos="1717"/>
          <w:tab w:val="left" w:pos="1718"/>
          <w:tab w:val="left" w:pos="3437"/>
          <w:tab w:val="left" w:pos="5144"/>
          <w:tab w:val="left" w:pos="6157"/>
          <w:tab w:val="left" w:pos="6752"/>
          <w:tab w:val="left" w:pos="8452"/>
          <w:tab w:val="left" w:pos="9522"/>
        </w:tabs>
        <w:ind w:left="302" w:right="273" w:firstLine="566"/>
        <w:rPr>
          <w:sz w:val="24"/>
        </w:rPr>
      </w:pPr>
      <w:r>
        <w:rPr>
          <w:sz w:val="24"/>
        </w:rPr>
        <w:t>достаточность</w:t>
      </w:r>
      <w:r>
        <w:rPr>
          <w:sz w:val="24"/>
        </w:rPr>
        <w:tab/>
        <w:t>используемых</w:t>
      </w:r>
      <w:r>
        <w:rPr>
          <w:sz w:val="24"/>
        </w:rPr>
        <w:tab/>
        <w:t>данных</w:t>
      </w:r>
      <w:r>
        <w:rPr>
          <w:sz w:val="24"/>
        </w:rPr>
        <w:tab/>
        <w:t>для</w:t>
      </w:r>
      <w:r>
        <w:rPr>
          <w:sz w:val="24"/>
        </w:rPr>
        <w:tab/>
        <w:t>исследования,</w:t>
      </w:r>
      <w:r>
        <w:rPr>
          <w:sz w:val="24"/>
        </w:rPr>
        <w:tab/>
        <w:t>полнота</w:t>
      </w:r>
      <w:r>
        <w:rPr>
          <w:sz w:val="24"/>
        </w:rPr>
        <w:tab/>
      </w:r>
      <w:r>
        <w:rPr>
          <w:spacing w:val="-18"/>
          <w:sz w:val="24"/>
        </w:rPr>
        <w:t xml:space="preserve">и </w:t>
      </w:r>
      <w:r>
        <w:rPr>
          <w:sz w:val="24"/>
        </w:rPr>
        <w:t>актуальность списка</w:t>
      </w:r>
      <w:r>
        <w:rPr>
          <w:spacing w:val="-2"/>
          <w:sz w:val="24"/>
        </w:rPr>
        <w:t xml:space="preserve"> </w:t>
      </w:r>
      <w:r>
        <w:rPr>
          <w:sz w:val="24"/>
        </w:rPr>
        <w:t>источников;</w:t>
      </w:r>
    </w:p>
    <w:p w:rsidR="00434238" w:rsidRDefault="000C664D">
      <w:pPr>
        <w:pStyle w:val="a4"/>
        <w:numPr>
          <w:ilvl w:val="2"/>
          <w:numId w:val="12"/>
        </w:numPr>
        <w:tabs>
          <w:tab w:val="left" w:pos="1717"/>
          <w:tab w:val="left" w:pos="1718"/>
          <w:tab w:val="left" w:pos="3312"/>
          <w:tab w:val="left" w:pos="4593"/>
          <w:tab w:val="left" w:pos="6428"/>
          <w:tab w:val="left" w:pos="8138"/>
        </w:tabs>
        <w:ind w:left="302" w:right="272" w:firstLine="566"/>
        <w:rPr>
          <w:sz w:val="24"/>
        </w:rPr>
      </w:pPr>
      <w:r>
        <w:rPr>
          <w:sz w:val="24"/>
        </w:rPr>
        <w:t>прикладной</w:t>
      </w:r>
      <w:r>
        <w:rPr>
          <w:sz w:val="24"/>
        </w:rPr>
        <w:tab/>
        <w:t>характер</w:t>
      </w:r>
      <w:r>
        <w:rPr>
          <w:sz w:val="24"/>
        </w:rPr>
        <w:tab/>
        <w:t>исследования,</w:t>
      </w:r>
      <w:r>
        <w:rPr>
          <w:sz w:val="24"/>
        </w:rPr>
        <w:tab/>
        <w:t>возможность</w:t>
      </w:r>
      <w:r>
        <w:rPr>
          <w:sz w:val="24"/>
        </w:rPr>
        <w:tab/>
      </w:r>
      <w:r>
        <w:rPr>
          <w:spacing w:val="-1"/>
          <w:sz w:val="24"/>
        </w:rPr>
        <w:t xml:space="preserve">использования </w:t>
      </w:r>
      <w:r>
        <w:rPr>
          <w:sz w:val="24"/>
        </w:rPr>
        <w:t>полученных результатов на</w:t>
      </w:r>
      <w:r>
        <w:rPr>
          <w:spacing w:val="-2"/>
          <w:sz w:val="24"/>
        </w:rPr>
        <w:t xml:space="preserve"> </w:t>
      </w:r>
      <w:r>
        <w:rPr>
          <w:sz w:val="24"/>
        </w:rPr>
        <w:t>практике;</w:t>
      </w:r>
    </w:p>
    <w:p w:rsidR="00434238" w:rsidRDefault="000C664D">
      <w:pPr>
        <w:pStyle w:val="a4"/>
        <w:numPr>
          <w:ilvl w:val="2"/>
          <w:numId w:val="12"/>
        </w:numPr>
        <w:tabs>
          <w:tab w:val="left" w:pos="1717"/>
          <w:tab w:val="left" w:pos="1718"/>
        </w:tabs>
        <w:rPr>
          <w:sz w:val="24"/>
        </w:rPr>
      </w:pPr>
      <w:r>
        <w:rPr>
          <w:sz w:val="24"/>
        </w:rPr>
        <w:t>качество</w:t>
      </w:r>
      <w:r>
        <w:rPr>
          <w:spacing w:val="-2"/>
          <w:sz w:val="24"/>
        </w:rPr>
        <w:t xml:space="preserve"> </w:t>
      </w:r>
      <w:r>
        <w:rPr>
          <w:sz w:val="24"/>
        </w:rPr>
        <w:t>презентации;</w:t>
      </w:r>
    </w:p>
    <w:p w:rsidR="00434238" w:rsidRDefault="000C664D">
      <w:pPr>
        <w:pStyle w:val="a4"/>
        <w:numPr>
          <w:ilvl w:val="2"/>
          <w:numId w:val="12"/>
        </w:numPr>
        <w:tabs>
          <w:tab w:val="left" w:pos="1717"/>
          <w:tab w:val="left" w:pos="1718"/>
        </w:tabs>
        <w:rPr>
          <w:sz w:val="24"/>
        </w:rPr>
      </w:pPr>
      <w:r>
        <w:rPr>
          <w:sz w:val="24"/>
        </w:rPr>
        <w:t>качество (уровень) ответов на вопросы членов комиссии на</w:t>
      </w:r>
      <w:r>
        <w:rPr>
          <w:spacing w:val="-8"/>
          <w:sz w:val="24"/>
        </w:rPr>
        <w:t xml:space="preserve"> </w:t>
      </w:r>
      <w:r>
        <w:rPr>
          <w:sz w:val="24"/>
        </w:rPr>
        <w:t>защите.</w:t>
      </w:r>
    </w:p>
    <w:p w:rsidR="00434238" w:rsidRDefault="000C664D">
      <w:pPr>
        <w:pStyle w:val="a4"/>
        <w:numPr>
          <w:ilvl w:val="1"/>
          <w:numId w:val="23"/>
        </w:numPr>
        <w:tabs>
          <w:tab w:val="left" w:pos="1717"/>
          <w:tab w:val="left" w:pos="1718"/>
        </w:tabs>
        <w:ind w:right="266" w:firstLine="566"/>
        <w:rPr>
          <w:sz w:val="24"/>
        </w:rPr>
      </w:pPr>
      <w:r>
        <w:rPr>
          <w:sz w:val="24"/>
        </w:rPr>
        <w:t>Комиссия определяет окончательное решение об оценивании КР – итоговый балл по совокупности</w:t>
      </w:r>
      <w:r>
        <w:rPr>
          <w:spacing w:val="-2"/>
          <w:sz w:val="24"/>
        </w:rPr>
        <w:t xml:space="preserve"> </w:t>
      </w:r>
      <w:r>
        <w:rPr>
          <w:sz w:val="24"/>
        </w:rPr>
        <w:t>оценок.</w:t>
      </w:r>
    </w:p>
    <w:p w:rsidR="00434238" w:rsidRDefault="00434238">
      <w:pPr>
        <w:pStyle w:val="a3"/>
        <w:ind w:left="0"/>
        <w:jc w:val="left"/>
        <w:rPr>
          <w:sz w:val="26"/>
        </w:rPr>
      </w:pPr>
    </w:p>
    <w:p w:rsidR="00434238" w:rsidRDefault="00434238">
      <w:pPr>
        <w:pStyle w:val="a3"/>
        <w:spacing w:before="6"/>
        <w:ind w:left="0"/>
        <w:jc w:val="left"/>
        <w:rPr>
          <w:sz w:val="22"/>
        </w:rPr>
      </w:pPr>
    </w:p>
    <w:p w:rsidR="00434238" w:rsidRDefault="000C664D">
      <w:pPr>
        <w:pStyle w:val="2"/>
        <w:numPr>
          <w:ilvl w:val="0"/>
          <w:numId w:val="23"/>
        </w:numPr>
        <w:tabs>
          <w:tab w:val="left" w:pos="841"/>
          <w:tab w:val="left" w:pos="842"/>
        </w:tabs>
        <w:spacing w:line="274" w:lineRule="exact"/>
        <w:ind w:left="842" w:hanging="540"/>
        <w:jc w:val="left"/>
      </w:pPr>
      <w:r>
        <w:t>АПЕЛЛЯЦИЯ</w:t>
      </w:r>
    </w:p>
    <w:p w:rsidR="00434238" w:rsidRDefault="000C664D">
      <w:pPr>
        <w:pStyle w:val="a3"/>
        <w:ind w:left="585" w:right="266"/>
      </w:pPr>
      <w:r>
        <w:t>Апелляция по результатам защиты КР не проводится. Результат данного испытания может быть признан председателем комиссии (академическим руководителем) недействительным в случае нарушения процедуры защиты КР.</w:t>
      </w:r>
    </w:p>
    <w:p w:rsidR="00434238" w:rsidRDefault="00434238">
      <w:pPr>
        <w:pStyle w:val="a3"/>
        <w:spacing w:before="2"/>
        <w:ind w:left="0"/>
        <w:jc w:val="left"/>
      </w:pPr>
    </w:p>
    <w:p w:rsidR="00434238" w:rsidRDefault="000C664D">
      <w:pPr>
        <w:pStyle w:val="2"/>
        <w:numPr>
          <w:ilvl w:val="0"/>
          <w:numId w:val="23"/>
        </w:numPr>
        <w:tabs>
          <w:tab w:val="left" w:pos="1009"/>
          <w:tab w:val="left" w:pos="1010"/>
        </w:tabs>
        <w:spacing w:line="274" w:lineRule="exact"/>
        <w:jc w:val="left"/>
      </w:pPr>
      <w:r>
        <w:t>ХРАНЕНИЕ КУРСОВЫХ</w:t>
      </w:r>
      <w:r>
        <w:rPr>
          <w:spacing w:val="1"/>
        </w:rPr>
        <w:t xml:space="preserve"> </w:t>
      </w:r>
      <w:r>
        <w:t>РАБОТ</w:t>
      </w:r>
    </w:p>
    <w:p w:rsidR="00434238" w:rsidRDefault="000C664D">
      <w:pPr>
        <w:pStyle w:val="a3"/>
        <w:ind w:left="268" w:right="120"/>
      </w:pPr>
      <w:r>
        <w:t>Тексты защищенных КР на бумажном носителе передаются в учебный офис, где хранятся в течение пяти лет, а затем сдаются по акту в архив СПб НИУ ВШЭ на хранение и по истечении срока хранения подлежат уничтожению. Тексты КР в электронном формате могут быть размещены на портале НИУ ВШЭ ( на странице магистерской программы)</w:t>
      </w:r>
      <w:r>
        <w:rPr>
          <w:spacing w:val="-15"/>
        </w:rPr>
        <w:t xml:space="preserve"> </w:t>
      </w:r>
      <w:r>
        <w:t>.</w:t>
      </w:r>
    </w:p>
    <w:p w:rsidR="00434238" w:rsidRDefault="00434238">
      <w:pPr>
        <w:sectPr w:rsidR="00434238">
          <w:pgSz w:w="11910" w:h="16840"/>
          <w:pgMar w:top="1020" w:right="580" w:bottom="280" w:left="1400" w:header="710" w:footer="0" w:gutter="0"/>
          <w:cols w:space="720"/>
        </w:sectPr>
      </w:pPr>
    </w:p>
    <w:p w:rsidR="00434238" w:rsidRDefault="00434238">
      <w:pPr>
        <w:pStyle w:val="a3"/>
        <w:ind w:left="0"/>
        <w:jc w:val="left"/>
        <w:rPr>
          <w:sz w:val="26"/>
        </w:rPr>
      </w:pPr>
    </w:p>
    <w:p w:rsidR="00434238" w:rsidRDefault="00434238">
      <w:pPr>
        <w:pStyle w:val="a3"/>
        <w:ind w:left="0"/>
        <w:jc w:val="left"/>
        <w:rPr>
          <w:sz w:val="30"/>
        </w:rPr>
      </w:pPr>
    </w:p>
    <w:p w:rsidR="00434238" w:rsidRDefault="00434238">
      <w:pPr>
        <w:pStyle w:val="a3"/>
        <w:ind w:left="0"/>
        <w:jc w:val="left"/>
        <w:rPr>
          <w:b/>
        </w:rPr>
      </w:pPr>
    </w:p>
    <w:p w:rsidR="00434238" w:rsidRDefault="000C664D">
      <w:pPr>
        <w:ind w:left="2178" w:firstLine="7"/>
        <w:jc w:val="center"/>
        <w:rPr>
          <w:b/>
          <w:sz w:val="24"/>
        </w:rPr>
      </w:pPr>
      <w:r>
        <w:rPr>
          <w:b/>
          <w:sz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34238" w:rsidRDefault="000C664D">
      <w:pPr>
        <w:ind w:left="2826" w:right="648"/>
        <w:jc w:val="center"/>
        <w:rPr>
          <w:b/>
          <w:sz w:val="24"/>
        </w:rPr>
      </w:pPr>
      <w:r>
        <w:rPr>
          <w:b/>
          <w:sz w:val="24"/>
        </w:rPr>
        <w:t>Санкт-Петербургский филиал</w:t>
      </w:r>
    </w:p>
    <w:p w:rsidR="00434238" w:rsidRDefault="000C664D">
      <w:pPr>
        <w:pStyle w:val="a3"/>
        <w:spacing w:before="87"/>
        <w:ind w:left="743" w:right="108" w:hanging="238"/>
        <w:jc w:val="left"/>
      </w:pPr>
      <w:r>
        <w:br w:type="column"/>
      </w:r>
      <w:r>
        <w:t>Приложение 1 К Правилам</w:t>
      </w:r>
    </w:p>
    <w:p w:rsidR="00434238" w:rsidRDefault="00434238">
      <w:pPr>
        <w:sectPr w:rsidR="00434238">
          <w:pgSz w:w="11910" w:h="16840"/>
          <w:pgMar w:top="1020" w:right="580" w:bottom="280" w:left="1400" w:header="710" w:footer="0" w:gutter="0"/>
          <w:cols w:num="2" w:space="720" w:equalWidth="0">
            <w:col w:w="7779" w:space="40"/>
            <w:col w:w="2111"/>
          </w:cols>
        </w:sectPr>
      </w:pPr>
    </w:p>
    <w:p w:rsidR="00434238" w:rsidRDefault="00996E14">
      <w:pPr>
        <w:pStyle w:val="a3"/>
        <w:spacing w:before="2"/>
        <w:ind w:left="0"/>
        <w:jc w:val="left"/>
        <w:rPr>
          <w:sz w:val="16"/>
        </w:rPr>
      </w:pPr>
      <w:r>
        <w:rPr>
          <w:noProof/>
          <w:lang w:bidi="ar-SA"/>
        </w:rPr>
        <mc:AlternateContent>
          <mc:Choice Requires="wps">
            <w:drawing>
              <wp:anchor distT="0" distB="0" distL="114300" distR="114300" simplePos="0" relativeHeight="251664384" behindDoc="0" locked="0" layoutInCell="1" allowOverlap="1">
                <wp:simplePos x="0" y="0"/>
                <wp:positionH relativeFrom="page">
                  <wp:posOffset>4808855</wp:posOffset>
                </wp:positionH>
                <wp:positionV relativeFrom="page">
                  <wp:posOffset>7228840</wp:posOffset>
                </wp:positionV>
                <wp:extent cx="1524000"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8B394" id="Line 1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65pt,569.2pt" to="498.65pt,5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" strokeweight=".48pt">
                <w10:wrap anchorx="page" anchory="page"/>
              </v:line>
            </w:pict>
          </mc:Fallback>
        </mc:AlternateContent>
      </w:r>
    </w:p>
    <w:p w:rsidR="00434238" w:rsidRDefault="000C664D">
      <w:pPr>
        <w:pStyle w:val="2"/>
        <w:spacing w:before="90" w:line="480" w:lineRule="auto"/>
        <w:ind w:left="282" w:right="250"/>
        <w:jc w:val="center"/>
      </w:pPr>
      <w:r>
        <w:t>Факультет Санкт-Петербургская школа социальных наук и востоковедения Департамент Государственного администрирования</w:t>
      </w:r>
    </w:p>
    <w:p w:rsidR="00434238" w:rsidRDefault="000C664D">
      <w:pPr>
        <w:pStyle w:val="a3"/>
        <w:spacing w:line="272" w:lineRule="exact"/>
        <w:ind w:left="280" w:right="250"/>
        <w:jc w:val="center"/>
      </w:pPr>
      <w:r>
        <w:t>Фамилия Имя Отчество автора</w:t>
      </w:r>
    </w:p>
    <w:p w:rsidR="00434238" w:rsidRDefault="00434238">
      <w:pPr>
        <w:pStyle w:val="a3"/>
        <w:spacing w:before="5"/>
        <w:ind w:left="0"/>
        <w:jc w:val="left"/>
      </w:pPr>
    </w:p>
    <w:p w:rsidR="00434238" w:rsidRDefault="000C664D">
      <w:pPr>
        <w:pStyle w:val="2"/>
        <w:spacing w:line="274" w:lineRule="exact"/>
        <w:ind w:left="280" w:right="250"/>
        <w:jc w:val="center"/>
      </w:pPr>
      <w:r>
        <w:t>КУРСОВАЯ РАБОТА</w:t>
      </w:r>
    </w:p>
    <w:p w:rsidR="00434238" w:rsidRDefault="000C664D">
      <w:pPr>
        <w:pStyle w:val="a3"/>
        <w:spacing w:line="274" w:lineRule="exact"/>
        <w:ind w:left="284" w:right="250"/>
        <w:jc w:val="center"/>
      </w:pPr>
      <w:r>
        <w:t>Название КР</w:t>
      </w:r>
    </w:p>
    <w:p w:rsidR="00434238" w:rsidRDefault="00996E14">
      <w:pPr>
        <w:pStyle w:val="a3"/>
        <w:spacing w:before="1"/>
        <w:ind w:left="0"/>
        <w:jc w:val="left"/>
        <w:rPr>
          <w:sz w:val="23"/>
        </w:rPr>
      </w:pPr>
      <w:r>
        <w:rPr>
          <w:noProof/>
          <w:lang w:bidi="ar-SA"/>
        </w:rPr>
        <mc:AlternateContent>
          <mc:Choice Requires="wps">
            <w:drawing>
              <wp:anchor distT="0" distB="0" distL="0" distR="0" simplePos="0" relativeHeight="251662336" behindDoc="1" locked="0" layoutInCell="1" allowOverlap="1">
                <wp:simplePos x="0" y="0"/>
                <wp:positionH relativeFrom="page">
                  <wp:posOffset>1062355</wp:posOffset>
                </wp:positionH>
                <wp:positionV relativeFrom="paragraph">
                  <wp:posOffset>203200</wp:posOffset>
                </wp:positionV>
                <wp:extent cx="5977890" cy="0"/>
                <wp:effectExtent l="0" t="0" r="0" b="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A56AE" id="Line 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6pt" to="554.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" strokeweight="1.44pt">
                <w10:wrap type="topAndBottom" anchorx="page"/>
              </v:line>
            </w:pict>
          </mc:Fallback>
        </mc:AlternateContent>
      </w:r>
    </w:p>
    <w:p w:rsidR="00434238" w:rsidRDefault="00434238">
      <w:pPr>
        <w:pStyle w:val="a3"/>
        <w:spacing w:before="10"/>
        <w:ind w:left="0"/>
        <w:jc w:val="left"/>
        <w:rPr>
          <w:sz w:val="12"/>
        </w:rPr>
      </w:pPr>
    </w:p>
    <w:p w:rsidR="00434238" w:rsidRDefault="000C664D">
      <w:pPr>
        <w:pStyle w:val="a3"/>
        <w:spacing w:before="90"/>
        <w:ind w:left="3501"/>
        <w:jc w:val="left"/>
      </w:pPr>
      <w:r>
        <w:t>По направлению подготовки</w:t>
      </w:r>
    </w:p>
    <w:p w:rsidR="00434238" w:rsidRDefault="000C664D">
      <w:pPr>
        <w:pStyle w:val="a3"/>
        <w:spacing w:line="480" w:lineRule="auto"/>
        <w:ind w:left="1993" w:right="1882" w:firstLine="55"/>
        <w:jc w:val="left"/>
      </w:pPr>
      <w:r>
        <w:t>38.04.04 «Государственное и муниципальное управление» Образовательная программа «Управление образованием»</w:t>
      </w:r>
    </w:p>
    <w:p w:rsidR="00434238" w:rsidRDefault="00434238">
      <w:pPr>
        <w:pStyle w:val="a3"/>
        <w:ind w:left="0"/>
        <w:jc w:val="left"/>
        <w:rPr>
          <w:sz w:val="20"/>
        </w:rPr>
      </w:pPr>
    </w:p>
    <w:p w:rsidR="00434238" w:rsidRDefault="00434238">
      <w:pPr>
        <w:pStyle w:val="a3"/>
        <w:ind w:left="0"/>
        <w:jc w:val="left"/>
        <w:rPr>
          <w:sz w:val="20"/>
        </w:rPr>
      </w:pPr>
    </w:p>
    <w:p w:rsidR="00434238" w:rsidRDefault="00434238">
      <w:pPr>
        <w:pStyle w:val="a3"/>
        <w:ind w:left="0"/>
        <w:jc w:val="left"/>
        <w:rPr>
          <w:sz w:val="20"/>
        </w:rPr>
      </w:pPr>
    </w:p>
    <w:p w:rsidR="00434238" w:rsidRDefault="00434238">
      <w:pPr>
        <w:pStyle w:val="a3"/>
        <w:spacing w:before="11"/>
        <w:ind w:left="0"/>
        <w:jc w:val="left"/>
        <w:rPr>
          <w:sz w:val="12"/>
        </w:rPr>
      </w:pPr>
    </w:p>
    <w:tbl>
      <w:tblPr>
        <w:tblStyle w:val="TableNormal"/>
        <w:tblW w:w="0" w:type="auto"/>
        <w:tblInd w:w="1434" w:type="dxa"/>
        <w:tblLayout w:type="fixed"/>
        <w:tblLook w:val="01E0" w:firstRow="1" w:lastRow="1" w:firstColumn="1" w:lastColumn="1" w:noHBand="0" w:noVBand="0"/>
      </w:tblPr>
      <w:tblGrid>
        <w:gridCol w:w="3431"/>
        <w:gridCol w:w="3915"/>
      </w:tblGrid>
      <w:tr w:rsidR="00434238">
        <w:trPr>
          <w:trHeight w:val="1374"/>
        </w:trPr>
        <w:tc>
          <w:tcPr>
            <w:tcW w:w="3431" w:type="dxa"/>
          </w:tcPr>
          <w:p w:rsidR="00434238" w:rsidRDefault="000C664D">
            <w:pPr>
              <w:pStyle w:val="TableParagraph"/>
              <w:spacing w:line="266" w:lineRule="exact"/>
              <w:ind w:left="180" w:right="1290"/>
              <w:jc w:val="center"/>
              <w:rPr>
                <w:sz w:val="24"/>
              </w:rPr>
            </w:pPr>
            <w:r>
              <w:rPr>
                <w:sz w:val="24"/>
              </w:rPr>
              <w:t>Рецензент</w:t>
            </w:r>
          </w:p>
          <w:p w:rsidR="00434238" w:rsidRDefault="000C664D">
            <w:pPr>
              <w:pStyle w:val="TableParagraph"/>
              <w:ind w:left="180" w:right="1292"/>
              <w:jc w:val="center"/>
              <w:rPr>
                <w:sz w:val="24"/>
              </w:rPr>
            </w:pPr>
            <w:r>
              <w:rPr>
                <w:sz w:val="24"/>
              </w:rPr>
              <w:t>д-р …. наук, проф.</w:t>
            </w:r>
          </w:p>
          <w:p w:rsidR="00434238" w:rsidRDefault="000C664D">
            <w:pPr>
              <w:pStyle w:val="TableParagraph"/>
              <w:ind w:left="180" w:right="1291"/>
              <w:jc w:val="center"/>
              <w:rPr>
                <w:sz w:val="24"/>
              </w:rPr>
            </w:pPr>
            <w:r>
              <w:rPr>
                <w:sz w:val="24"/>
              </w:rPr>
              <w:t>И.О. Фамилия</w:t>
            </w:r>
          </w:p>
        </w:tc>
        <w:tc>
          <w:tcPr>
            <w:tcW w:w="3915" w:type="dxa"/>
          </w:tcPr>
          <w:p w:rsidR="00434238" w:rsidRDefault="000C664D">
            <w:pPr>
              <w:pStyle w:val="TableParagraph"/>
              <w:ind w:left="1315" w:right="200"/>
              <w:jc w:val="center"/>
              <w:rPr>
                <w:sz w:val="24"/>
              </w:rPr>
            </w:pPr>
            <w:r>
              <w:rPr>
                <w:sz w:val="24"/>
              </w:rPr>
              <w:t>Научный руководитель д-р …. наук, проф.</w:t>
            </w:r>
          </w:p>
          <w:p w:rsidR="00434238" w:rsidRDefault="00434238">
            <w:pPr>
              <w:pStyle w:val="TableParagraph"/>
              <w:spacing w:before="2" w:after="1"/>
            </w:pPr>
          </w:p>
          <w:p w:rsidR="00434238" w:rsidRDefault="00996E14">
            <w:pPr>
              <w:pStyle w:val="TableParagraph"/>
              <w:spacing w:line="20" w:lineRule="exact"/>
              <w:ind w:left="1310"/>
              <w:rPr>
                <w:sz w:val="2"/>
              </w:rPr>
            </w:pPr>
            <w:r>
              <w:rPr>
                <w:noProof/>
                <w:sz w:val="2"/>
                <w:lang w:bidi="ar-SA"/>
              </w:rPr>
              <mc:AlternateContent>
                <mc:Choice Requires="wpg">
                  <w:drawing>
                    <wp:inline distT="0" distB="0" distL="0" distR="0">
                      <wp:extent cx="1524000" cy="6350"/>
                      <wp:effectExtent l="9525" t="2540" r="9525" b="10160"/>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6350"/>
                                <a:chOff x="0" y="0"/>
                                <a:chExt cx="2400" cy="10"/>
                              </a:xfrm>
                            </wpg:grpSpPr>
                            <wps:wsp>
                              <wps:cNvPr id="12" name="Line 8"/>
                              <wps:cNvCnPr>
                                <a:cxnSpLocks noChangeShapeType="1"/>
                              </wps:cNvCnPr>
                              <wps:spPr bwMode="auto">
                                <a:xfrm>
                                  <a:off x="0" y="5"/>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FC384C" id="Group 7" o:spid="_x0000_s1026" style="width:120pt;height:.5pt;mso-position-horizontal-relative:char;mso-position-vertical-relative:line" coordsize="2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">
                      <v:line id="Line 8" o:spid="_x0000_s1027" style="position:absolute;visibility:visible;mso-wrap-style:square" from="0,5" to="2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rsidR="00434238" w:rsidRDefault="000C664D">
            <w:pPr>
              <w:pStyle w:val="TableParagraph"/>
              <w:ind w:left="1313" w:right="200"/>
              <w:jc w:val="center"/>
              <w:rPr>
                <w:sz w:val="24"/>
              </w:rPr>
            </w:pPr>
            <w:r>
              <w:rPr>
                <w:sz w:val="24"/>
              </w:rPr>
              <w:t>И.О. Фамилия</w:t>
            </w:r>
          </w:p>
        </w:tc>
      </w:tr>
      <w:tr w:rsidR="00434238">
        <w:trPr>
          <w:trHeight w:val="1099"/>
        </w:trPr>
        <w:tc>
          <w:tcPr>
            <w:tcW w:w="3431" w:type="dxa"/>
          </w:tcPr>
          <w:p w:rsidR="00434238" w:rsidRDefault="00434238">
            <w:pPr>
              <w:pStyle w:val="TableParagraph"/>
              <w:rPr>
                <w:sz w:val="24"/>
              </w:rPr>
            </w:pPr>
          </w:p>
        </w:tc>
        <w:tc>
          <w:tcPr>
            <w:tcW w:w="3915" w:type="dxa"/>
          </w:tcPr>
          <w:p w:rsidR="00434238" w:rsidRDefault="00434238">
            <w:pPr>
              <w:pStyle w:val="TableParagraph"/>
              <w:spacing w:before="6"/>
              <w:rPr>
                <w:sz w:val="23"/>
              </w:rPr>
            </w:pPr>
          </w:p>
          <w:p w:rsidR="00434238" w:rsidRDefault="000C664D">
            <w:pPr>
              <w:pStyle w:val="TableParagraph"/>
              <w:ind w:left="1314" w:right="200"/>
              <w:jc w:val="center"/>
              <w:rPr>
                <w:sz w:val="24"/>
              </w:rPr>
            </w:pPr>
            <w:r>
              <w:rPr>
                <w:sz w:val="24"/>
              </w:rPr>
              <w:t>Консультант</w:t>
            </w:r>
          </w:p>
          <w:p w:rsidR="00434238" w:rsidRDefault="000C664D">
            <w:pPr>
              <w:pStyle w:val="TableParagraph"/>
              <w:ind w:left="1312" w:right="200"/>
              <w:jc w:val="center"/>
              <w:rPr>
                <w:sz w:val="24"/>
              </w:rPr>
            </w:pPr>
            <w:r>
              <w:rPr>
                <w:sz w:val="24"/>
              </w:rPr>
              <w:t>д-р …. наук, проф.</w:t>
            </w:r>
          </w:p>
        </w:tc>
      </w:tr>
    </w:tbl>
    <w:p w:rsidR="00434238" w:rsidRDefault="00434238">
      <w:pPr>
        <w:pStyle w:val="a3"/>
        <w:ind w:left="0"/>
        <w:jc w:val="left"/>
        <w:rPr>
          <w:sz w:val="20"/>
        </w:rPr>
      </w:pPr>
    </w:p>
    <w:p w:rsidR="00434238" w:rsidRDefault="00434238">
      <w:pPr>
        <w:pStyle w:val="a3"/>
        <w:ind w:left="0"/>
        <w:jc w:val="left"/>
        <w:rPr>
          <w:sz w:val="20"/>
        </w:rPr>
      </w:pPr>
    </w:p>
    <w:p w:rsidR="00434238" w:rsidRDefault="00434238">
      <w:pPr>
        <w:pStyle w:val="a3"/>
        <w:ind w:left="0"/>
        <w:jc w:val="left"/>
        <w:rPr>
          <w:sz w:val="20"/>
        </w:rPr>
      </w:pPr>
    </w:p>
    <w:p w:rsidR="00434238" w:rsidRDefault="00434238">
      <w:pPr>
        <w:pStyle w:val="a3"/>
        <w:ind w:left="0"/>
        <w:jc w:val="left"/>
        <w:rPr>
          <w:sz w:val="20"/>
        </w:rPr>
      </w:pPr>
    </w:p>
    <w:p w:rsidR="00434238" w:rsidRDefault="00434238">
      <w:pPr>
        <w:pStyle w:val="a3"/>
        <w:ind w:left="0"/>
        <w:jc w:val="left"/>
        <w:rPr>
          <w:sz w:val="20"/>
        </w:rPr>
      </w:pPr>
    </w:p>
    <w:p w:rsidR="00434238" w:rsidRDefault="00434238">
      <w:pPr>
        <w:pStyle w:val="a3"/>
        <w:ind w:left="0"/>
        <w:jc w:val="left"/>
        <w:rPr>
          <w:sz w:val="20"/>
        </w:rPr>
      </w:pPr>
    </w:p>
    <w:p w:rsidR="00434238" w:rsidRDefault="00434238">
      <w:pPr>
        <w:pStyle w:val="a3"/>
        <w:ind w:left="0"/>
        <w:jc w:val="left"/>
        <w:rPr>
          <w:sz w:val="20"/>
        </w:rPr>
      </w:pPr>
    </w:p>
    <w:p w:rsidR="00434238" w:rsidRDefault="00434238">
      <w:pPr>
        <w:pStyle w:val="a3"/>
        <w:ind w:left="0"/>
        <w:jc w:val="left"/>
        <w:rPr>
          <w:sz w:val="20"/>
        </w:rPr>
      </w:pPr>
    </w:p>
    <w:p w:rsidR="00434238" w:rsidRDefault="00434238">
      <w:pPr>
        <w:pStyle w:val="a3"/>
        <w:ind w:left="0"/>
        <w:jc w:val="left"/>
        <w:rPr>
          <w:sz w:val="20"/>
        </w:rPr>
      </w:pPr>
    </w:p>
    <w:p w:rsidR="00434238" w:rsidRDefault="00434238">
      <w:pPr>
        <w:pStyle w:val="a3"/>
        <w:ind w:left="0"/>
        <w:jc w:val="left"/>
        <w:rPr>
          <w:sz w:val="20"/>
        </w:rPr>
      </w:pPr>
    </w:p>
    <w:p w:rsidR="00434238" w:rsidRDefault="00434238">
      <w:pPr>
        <w:pStyle w:val="a3"/>
        <w:ind w:left="0"/>
        <w:jc w:val="left"/>
        <w:rPr>
          <w:sz w:val="20"/>
        </w:rPr>
      </w:pPr>
    </w:p>
    <w:p w:rsidR="00434238" w:rsidRDefault="00434238">
      <w:pPr>
        <w:pStyle w:val="a3"/>
        <w:spacing w:before="5"/>
        <w:ind w:left="0"/>
        <w:jc w:val="left"/>
        <w:rPr>
          <w:sz w:val="20"/>
        </w:rPr>
      </w:pPr>
    </w:p>
    <w:p w:rsidR="00434238" w:rsidRDefault="000C664D">
      <w:pPr>
        <w:pStyle w:val="2"/>
        <w:ind w:left="4029" w:right="3991"/>
        <w:jc w:val="center"/>
      </w:pPr>
      <w:r>
        <w:t>Санкт-Петербург 201</w:t>
      </w:r>
      <w:r>
        <w:rPr>
          <w:spacing w:val="59"/>
          <w:u w:val="single"/>
        </w:rPr>
        <w:t xml:space="preserve"> </w:t>
      </w:r>
      <w:r>
        <w:t>г.</w:t>
      </w:r>
    </w:p>
    <w:p w:rsidR="00434238" w:rsidRDefault="00434238">
      <w:pPr>
        <w:jc w:val="center"/>
        <w:sectPr w:rsidR="00434238">
          <w:type w:val="continuous"/>
          <w:pgSz w:w="11910" w:h="16840"/>
          <w:pgMar w:top="1360" w:right="580" w:bottom="280" w:left="1400" w:header="720" w:footer="720" w:gutter="0"/>
          <w:cols w:space="720"/>
        </w:sectPr>
      </w:pPr>
    </w:p>
    <w:p w:rsidR="00434238" w:rsidRDefault="000C664D">
      <w:pPr>
        <w:pStyle w:val="a3"/>
        <w:spacing w:before="87"/>
        <w:ind w:left="8463" w:right="265" w:hanging="284"/>
        <w:jc w:val="right"/>
      </w:pPr>
      <w:r>
        <w:lastRenderedPageBreak/>
        <w:t>Приложение 2 к Правилам</w:t>
      </w:r>
    </w:p>
    <w:p w:rsidR="00434238" w:rsidRDefault="00434238">
      <w:pPr>
        <w:pStyle w:val="a3"/>
        <w:spacing w:before="5"/>
        <w:ind w:left="0"/>
        <w:jc w:val="left"/>
      </w:pPr>
    </w:p>
    <w:p w:rsidR="00434238" w:rsidRDefault="000C664D">
      <w:pPr>
        <w:pStyle w:val="2"/>
        <w:ind w:left="865" w:right="830"/>
        <w:jc w:val="center"/>
      </w:pPr>
      <w:r>
        <w:t>Перечень и контрольные сроки исполнения основных этапов организации, подготовки и защиты курсовой работы по очно- заочной форме обучения МП «Управление образованием»</w:t>
      </w:r>
    </w:p>
    <w:p w:rsidR="00434238" w:rsidRDefault="00434238">
      <w:pPr>
        <w:pStyle w:val="a3"/>
        <w:spacing w:before="3"/>
        <w:ind w:left="0"/>
        <w:jc w:val="left"/>
        <w:rPr>
          <w:b/>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3512"/>
        <w:gridCol w:w="2849"/>
        <w:gridCol w:w="2393"/>
      </w:tblGrid>
      <w:tr w:rsidR="00434238">
        <w:trPr>
          <w:trHeight w:val="830"/>
        </w:trPr>
        <w:tc>
          <w:tcPr>
            <w:tcW w:w="571" w:type="dxa"/>
          </w:tcPr>
          <w:p w:rsidR="00434238" w:rsidRDefault="000C664D">
            <w:pPr>
              <w:pStyle w:val="TableParagraph"/>
              <w:spacing w:before="135"/>
              <w:ind w:left="112" w:right="85" w:firstLine="52"/>
              <w:rPr>
                <w:b/>
                <w:sz w:val="24"/>
              </w:rPr>
            </w:pPr>
            <w:r>
              <w:rPr>
                <w:b/>
                <w:sz w:val="24"/>
              </w:rPr>
              <w:t>№ п/п</w:t>
            </w:r>
          </w:p>
        </w:tc>
        <w:tc>
          <w:tcPr>
            <w:tcW w:w="3512" w:type="dxa"/>
          </w:tcPr>
          <w:p w:rsidR="00434238" w:rsidRDefault="000C664D">
            <w:pPr>
              <w:pStyle w:val="TableParagraph"/>
              <w:ind w:left="823" w:right="794" w:firstLine="4"/>
              <w:rPr>
                <w:b/>
                <w:sz w:val="24"/>
              </w:rPr>
            </w:pPr>
            <w:r>
              <w:rPr>
                <w:b/>
                <w:sz w:val="24"/>
              </w:rPr>
              <w:t>Этап подготовки курсовой работы</w:t>
            </w:r>
          </w:p>
        </w:tc>
        <w:tc>
          <w:tcPr>
            <w:tcW w:w="2849" w:type="dxa"/>
          </w:tcPr>
          <w:p w:rsidR="00434238" w:rsidRDefault="000C664D">
            <w:pPr>
              <w:pStyle w:val="TableParagraph"/>
              <w:spacing w:before="135"/>
              <w:ind w:left="796" w:right="129" w:hanging="644"/>
              <w:rPr>
                <w:b/>
                <w:sz w:val="24"/>
              </w:rPr>
            </w:pPr>
            <w:r>
              <w:rPr>
                <w:b/>
                <w:sz w:val="24"/>
              </w:rPr>
              <w:t>Ответственный за этап подготовки</w:t>
            </w:r>
          </w:p>
        </w:tc>
        <w:tc>
          <w:tcPr>
            <w:tcW w:w="2393" w:type="dxa"/>
          </w:tcPr>
          <w:p w:rsidR="00434238" w:rsidRDefault="00434238">
            <w:pPr>
              <w:pStyle w:val="TableParagraph"/>
              <w:spacing w:before="10"/>
              <w:rPr>
                <w:b/>
                <w:sz w:val="23"/>
              </w:rPr>
            </w:pPr>
          </w:p>
          <w:p w:rsidR="00434238" w:rsidRDefault="000C664D">
            <w:pPr>
              <w:pStyle w:val="TableParagraph"/>
              <w:ind w:left="234" w:right="227"/>
              <w:jc w:val="center"/>
              <w:rPr>
                <w:b/>
                <w:sz w:val="24"/>
              </w:rPr>
            </w:pPr>
            <w:r>
              <w:rPr>
                <w:b/>
                <w:sz w:val="24"/>
              </w:rPr>
              <w:t>Сроки</w:t>
            </w:r>
          </w:p>
        </w:tc>
      </w:tr>
      <w:tr w:rsidR="00434238">
        <w:trPr>
          <w:trHeight w:val="601"/>
        </w:trPr>
        <w:tc>
          <w:tcPr>
            <w:tcW w:w="9325" w:type="dxa"/>
            <w:gridSpan w:val="4"/>
          </w:tcPr>
          <w:p w:rsidR="00434238" w:rsidRDefault="000C664D">
            <w:pPr>
              <w:pStyle w:val="TableParagraph"/>
              <w:spacing w:before="159"/>
              <w:ind w:left="3460" w:right="3454"/>
              <w:jc w:val="center"/>
              <w:rPr>
                <w:b/>
                <w:sz w:val="24"/>
              </w:rPr>
            </w:pPr>
            <w:r>
              <w:rPr>
                <w:b/>
                <w:color w:val="C00000"/>
                <w:sz w:val="24"/>
              </w:rPr>
              <w:t>Первый год обучения</w:t>
            </w:r>
          </w:p>
        </w:tc>
      </w:tr>
      <w:tr w:rsidR="00434238">
        <w:trPr>
          <w:trHeight w:val="1159"/>
        </w:trPr>
        <w:tc>
          <w:tcPr>
            <w:tcW w:w="571" w:type="dxa"/>
          </w:tcPr>
          <w:p w:rsidR="00434238" w:rsidRDefault="00434238">
            <w:pPr>
              <w:pStyle w:val="TableParagraph"/>
              <w:spacing w:before="8"/>
              <w:rPr>
                <w:b/>
                <w:sz w:val="37"/>
              </w:rPr>
            </w:pPr>
          </w:p>
          <w:p w:rsidR="00434238" w:rsidRDefault="000C664D">
            <w:pPr>
              <w:pStyle w:val="TableParagraph"/>
              <w:ind w:left="225"/>
              <w:rPr>
                <w:sz w:val="24"/>
              </w:rPr>
            </w:pPr>
            <w:r>
              <w:rPr>
                <w:sz w:val="24"/>
              </w:rPr>
              <w:t>1</w:t>
            </w:r>
          </w:p>
        </w:tc>
        <w:tc>
          <w:tcPr>
            <w:tcW w:w="3512" w:type="dxa"/>
          </w:tcPr>
          <w:p w:rsidR="00434238" w:rsidRDefault="000C664D">
            <w:pPr>
              <w:pStyle w:val="TableParagraph"/>
              <w:ind w:left="107" w:right="116"/>
              <w:rPr>
                <w:sz w:val="24"/>
              </w:rPr>
            </w:pPr>
            <w:r>
              <w:rPr>
                <w:sz w:val="24"/>
              </w:rPr>
              <w:t>Подготовка к презентации идеи курсового исследования: примерная тема исследования; защита актуальности темы…</w:t>
            </w:r>
          </w:p>
        </w:tc>
        <w:tc>
          <w:tcPr>
            <w:tcW w:w="2849" w:type="dxa"/>
          </w:tcPr>
          <w:p w:rsidR="00434238" w:rsidRDefault="000C664D">
            <w:pPr>
              <w:pStyle w:val="TableParagraph"/>
              <w:ind w:left="107" w:right="466"/>
              <w:rPr>
                <w:sz w:val="24"/>
              </w:rPr>
            </w:pPr>
            <w:r>
              <w:rPr>
                <w:sz w:val="24"/>
              </w:rPr>
              <w:t>Академический руководитель ОП совместно с Учебным офисом</w:t>
            </w:r>
          </w:p>
        </w:tc>
        <w:tc>
          <w:tcPr>
            <w:tcW w:w="2393" w:type="dxa"/>
          </w:tcPr>
          <w:p w:rsidR="00434238" w:rsidRDefault="00434238">
            <w:pPr>
              <w:pStyle w:val="TableParagraph"/>
              <w:spacing w:before="3"/>
              <w:rPr>
                <w:b/>
                <w:sz w:val="23"/>
              </w:rPr>
            </w:pPr>
          </w:p>
          <w:p w:rsidR="00434238" w:rsidRDefault="000C664D">
            <w:pPr>
              <w:pStyle w:val="TableParagraph"/>
              <w:spacing w:before="1"/>
              <w:ind w:left="107" w:right="276"/>
              <w:rPr>
                <w:sz w:val="24"/>
              </w:rPr>
            </w:pPr>
            <w:r>
              <w:rPr>
                <w:sz w:val="24"/>
              </w:rPr>
              <w:t>До 1 декабря (на коллоквиуме НИС) Очная презентация</w:t>
            </w:r>
          </w:p>
        </w:tc>
      </w:tr>
      <w:tr w:rsidR="00434238">
        <w:trPr>
          <w:trHeight w:val="1326"/>
        </w:trPr>
        <w:tc>
          <w:tcPr>
            <w:tcW w:w="571" w:type="dxa"/>
          </w:tcPr>
          <w:p w:rsidR="00434238" w:rsidRDefault="00434238">
            <w:pPr>
              <w:pStyle w:val="TableParagraph"/>
              <w:rPr>
                <w:b/>
                <w:sz w:val="26"/>
              </w:rPr>
            </w:pPr>
          </w:p>
          <w:p w:rsidR="00434238" w:rsidRDefault="000C664D">
            <w:pPr>
              <w:pStyle w:val="TableParagraph"/>
              <w:spacing w:before="218"/>
              <w:ind w:left="225"/>
              <w:rPr>
                <w:sz w:val="24"/>
              </w:rPr>
            </w:pPr>
            <w:r>
              <w:rPr>
                <w:sz w:val="24"/>
              </w:rPr>
              <w:t>2</w:t>
            </w:r>
          </w:p>
        </w:tc>
        <w:tc>
          <w:tcPr>
            <w:tcW w:w="3512" w:type="dxa"/>
          </w:tcPr>
          <w:p w:rsidR="00434238" w:rsidRDefault="00434238">
            <w:pPr>
              <w:pStyle w:val="TableParagraph"/>
              <w:spacing w:before="5"/>
              <w:rPr>
                <w:b/>
                <w:sz w:val="23"/>
              </w:rPr>
            </w:pPr>
          </w:p>
          <w:p w:rsidR="00434238" w:rsidRDefault="000C664D">
            <w:pPr>
              <w:pStyle w:val="TableParagraph"/>
              <w:ind w:left="107" w:right="459"/>
              <w:rPr>
                <w:sz w:val="24"/>
              </w:rPr>
            </w:pPr>
            <w:r>
              <w:rPr>
                <w:sz w:val="24"/>
              </w:rPr>
              <w:t>Формирование первичного перечня тем курсовых работ (КР)</w:t>
            </w:r>
          </w:p>
        </w:tc>
        <w:tc>
          <w:tcPr>
            <w:tcW w:w="2849" w:type="dxa"/>
          </w:tcPr>
          <w:p w:rsidR="00434238" w:rsidRDefault="00434238">
            <w:pPr>
              <w:pStyle w:val="TableParagraph"/>
              <w:rPr>
                <w:b/>
                <w:sz w:val="26"/>
              </w:rPr>
            </w:pPr>
          </w:p>
          <w:p w:rsidR="00434238" w:rsidRDefault="00434238">
            <w:pPr>
              <w:pStyle w:val="TableParagraph"/>
              <w:spacing w:before="5"/>
              <w:rPr>
                <w:b/>
                <w:sz w:val="21"/>
              </w:rPr>
            </w:pPr>
          </w:p>
          <w:p w:rsidR="00434238" w:rsidRDefault="000C664D">
            <w:pPr>
              <w:pStyle w:val="TableParagraph"/>
              <w:ind w:left="107"/>
              <w:rPr>
                <w:sz w:val="24"/>
              </w:rPr>
            </w:pPr>
            <w:r>
              <w:rPr>
                <w:sz w:val="24"/>
              </w:rPr>
              <w:t>Учебный</w:t>
            </w:r>
          </w:p>
          <w:p w:rsidR="00434238" w:rsidRDefault="000C664D">
            <w:pPr>
              <w:pStyle w:val="TableParagraph"/>
              <w:ind w:left="107"/>
              <w:rPr>
                <w:sz w:val="24"/>
              </w:rPr>
            </w:pPr>
            <w:r>
              <w:rPr>
                <w:sz w:val="24"/>
              </w:rPr>
              <w:t>офис/магистрант</w:t>
            </w:r>
          </w:p>
        </w:tc>
        <w:tc>
          <w:tcPr>
            <w:tcW w:w="2393" w:type="dxa"/>
          </w:tcPr>
          <w:p w:rsidR="00434238" w:rsidRDefault="00434238">
            <w:pPr>
              <w:pStyle w:val="TableParagraph"/>
              <w:spacing w:before="11"/>
              <w:rPr>
                <w:b/>
                <w:sz w:val="20"/>
              </w:rPr>
            </w:pPr>
          </w:p>
          <w:p w:rsidR="00434238" w:rsidRDefault="000C664D">
            <w:pPr>
              <w:pStyle w:val="TableParagraph"/>
              <w:ind w:left="107"/>
              <w:rPr>
                <w:sz w:val="24"/>
              </w:rPr>
            </w:pPr>
            <w:r>
              <w:rPr>
                <w:sz w:val="24"/>
              </w:rPr>
              <w:t>Вторая</w:t>
            </w:r>
            <w:r>
              <w:rPr>
                <w:spacing w:val="59"/>
                <w:sz w:val="24"/>
              </w:rPr>
              <w:t xml:space="preserve"> </w:t>
            </w:r>
            <w:r>
              <w:rPr>
                <w:sz w:val="24"/>
              </w:rPr>
              <w:t>декада</w:t>
            </w:r>
          </w:p>
          <w:p w:rsidR="00434238" w:rsidRDefault="000C664D">
            <w:pPr>
              <w:pStyle w:val="TableParagraph"/>
              <w:ind w:left="107" w:right="276"/>
              <w:rPr>
                <w:sz w:val="24"/>
              </w:rPr>
            </w:pPr>
            <w:r>
              <w:rPr>
                <w:sz w:val="24"/>
              </w:rPr>
              <w:t>декабря текущего учебного года</w:t>
            </w:r>
          </w:p>
        </w:tc>
      </w:tr>
      <w:tr w:rsidR="00434238">
        <w:trPr>
          <w:trHeight w:val="1365"/>
        </w:trPr>
        <w:tc>
          <w:tcPr>
            <w:tcW w:w="571" w:type="dxa"/>
          </w:tcPr>
          <w:p w:rsidR="00434238" w:rsidRDefault="00434238">
            <w:pPr>
              <w:pStyle w:val="TableParagraph"/>
              <w:rPr>
                <w:b/>
                <w:sz w:val="26"/>
              </w:rPr>
            </w:pPr>
          </w:p>
          <w:p w:rsidR="00434238" w:rsidRDefault="00434238">
            <w:pPr>
              <w:pStyle w:val="TableParagraph"/>
              <w:spacing w:before="7"/>
              <w:rPr>
                <w:b/>
                <w:sz w:val="20"/>
              </w:rPr>
            </w:pPr>
          </w:p>
          <w:p w:rsidR="00434238" w:rsidRDefault="000C664D">
            <w:pPr>
              <w:pStyle w:val="TableParagraph"/>
              <w:ind w:left="225"/>
              <w:rPr>
                <w:sz w:val="24"/>
              </w:rPr>
            </w:pPr>
            <w:r>
              <w:rPr>
                <w:sz w:val="24"/>
              </w:rPr>
              <w:t>3</w:t>
            </w:r>
          </w:p>
        </w:tc>
        <w:tc>
          <w:tcPr>
            <w:tcW w:w="3512" w:type="dxa"/>
          </w:tcPr>
          <w:p w:rsidR="00434238" w:rsidRDefault="00434238">
            <w:pPr>
              <w:pStyle w:val="TableParagraph"/>
              <w:spacing w:before="6"/>
              <w:rPr>
                <w:b/>
                <w:sz w:val="34"/>
              </w:rPr>
            </w:pPr>
          </w:p>
          <w:p w:rsidR="00434238" w:rsidRDefault="000C664D">
            <w:pPr>
              <w:pStyle w:val="TableParagraph"/>
              <w:ind w:left="107"/>
              <w:rPr>
                <w:sz w:val="24"/>
              </w:rPr>
            </w:pPr>
            <w:r>
              <w:rPr>
                <w:sz w:val="24"/>
              </w:rPr>
              <w:t>Согласование тем КР</w:t>
            </w:r>
          </w:p>
        </w:tc>
        <w:tc>
          <w:tcPr>
            <w:tcW w:w="2849" w:type="dxa"/>
          </w:tcPr>
          <w:p w:rsidR="00434238" w:rsidRDefault="00434238">
            <w:pPr>
              <w:pStyle w:val="TableParagraph"/>
              <w:spacing w:before="7"/>
              <w:rPr>
                <w:b/>
              </w:rPr>
            </w:pPr>
          </w:p>
          <w:p w:rsidR="00434238" w:rsidRDefault="000C664D">
            <w:pPr>
              <w:pStyle w:val="TableParagraph"/>
              <w:ind w:left="107" w:right="1099"/>
              <w:rPr>
                <w:sz w:val="24"/>
              </w:rPr>
            </w:pPr>
            <w:r>
              <w:rPr>
                <w:sz w:val="24"/>
              </w:rPr>
              <w:t>Академический руководитель /</w:t>
            </w:r>
          </w:p>
          <w:p w:rsidR="00434238" w:rsidRDefault="000C664D">
            <w:pPr>
              <w:pStyle w:val="TableParagraph"/>
              <w:spacing w:before="1"/>
              <w:ind w:left="107"/>
              <w:rPr>
                <w:sz w:val="24"/>
              </w:rPr>
            </w:pPr>
            <w:r>
              <w:rPr>
                <w:sz w:val="24"/>
              </w:rPr>
              <w:t>академический совет ОП</w:t>
            </w:r>
          </w:p>
        </w:tc>
        <w:tc>
          <w:tcPr>
            <w:tcW w:w="2393" w:type="dxa"/>
          </w:tcPr>
          <w:p w:rsidR="00434238" w:rsidRDefault="000C664D">
            <w:pPr>
              <w:pStyle w:val="TableParagraph"/>
              <w:spacing w:before="123" w:line="275" w:lineRule="exact"/>
              <w:ind w:left="107"/>
              <w:rPr>
                <w:sz w:val="24"/>
              </w:rPr>
            </w:pPr>
            <w:r>
              <w:rPr>
                <w:sz w:val="24"/>
              </w:rPr>
              <w:t>Вторая</w:t>
            </w:r>
            <w:r>
              <w:rPr>
                <w:spacing w:val="-5"/>
                <w:sz w:val="24"/>
              </w:rPr>
              <w:t xml:space="preserve"> </w:t>
            </w:r>
            <w:r>
              <w:rPr>
                <w:sz w:val="24"/>
              </w:rPr>
              <w:t>декада</w:t>
            </w:r>
          </w:p>
          <w:p w:rsidR="00434238" w:rsidRDefault="000C664D">
            <w:pPr>
              <w:pStyle w:val="TableParagraph"/>
              <w:ind w:left="107" w:right="276"/>
              <w:rPr>
                <w:sz w:val="24"/>
              </w:rPr>
            </w:pPr>
            <w:r>
              <w:rPr>
                <w:sz w:val="24"/>
              </w:rPr>
              <w:t xml:space="preserve">января </w:t>
            </w:r>
            <w:r>
              <w:rPr>
                <w:spacing w:val="-3"/>
                <w:sz w:val="24"/>
              </w:rPr>
              <w:t xml:space="preserve">текущего </w:t>
            </w:r>
            <w:r>
              <w:rPr>
                <w:sz w:val="24"/>
              </w:rPr>
              <w:t>учебного</w:t>
            </w:r>
            <w:r>
              <w:rPr>
                <w:spacing w:val="-2"/>
                <w:sz w:val="24"/>
              </w:rPr>
              <w:t xml:space="preserve"> </w:t>
            </w:r>
            <w:r>
              <w:rPr>
                <w:sz w:val="24"/>
              </w:rPr>
              <w:t>года</w:t>
            </w:r>
          </w:p>
        </w:tc>
      </w:tr>
      <w:tr w:rsidR="00434238">
        <w:trPr>
          <w:trHeight w:val="1456"/>
        </w:trPr>
        <w:tc>
          <w:tcPr>
            <w:tcW w:w="571" w:type="dxa"/>
          </w:tcPr>
          <w:p w:rsidR="00434238" w:rsidRDefault="00434238">
            <w:pPr>
              <w:pStyle w:val="TableParagraph"/>
              <w:rPr>
                <w:b/>
                <w:sz w:val="26"/>
              </w:rPr>
            </w:pPr>
          </w:p>
          <w:p w:rsidR="00434238" w:rsidRDefault="00434238">
            <w:pPr>
              <w:pStyle w:val="TableParagraph"/>
              <w:spacing w:before="7"/>
              <w:rPr>
                <w:b/>
                <w:sz w:val="24"/>
              </w:rPr>
            </w:pPr>
          </w:p>
          <w:p w:rsidR="00434238" w:rsidRDefault="000C664D">
            <w:pPr>
              <w:pStyle w:val="TableParagraph"/>
              <w:ind w:left="194"/>
              <w:rPr>
                <w:sz w:val="24"/>
              </w:rPr>
            </w:pPr>
            <w:r>
              <w:rPr>
                <w:sz w:val="24"/>
              </w:rPr>
              <w:t>4.</w:t>
            </w:r>
          </w:p>
        </w:tc>
        <w:tc>
          <w:tcPr>
            <w:tcW w:w="3512" w:type="dxa"/>
          </w:tcPr>
          <w:p w:rsidR="00434238" w:rsidRDefault="00434238">
            <w:pPr>
              <w:pStyle w:val="TableParagraph"/>
              <w:spacing w:before="7"/>
              <w:rPr>
                <w:b/>
                <w:sz w:val="26"/>
              </w:rPr>
            </w:pPr>
          </w:p>
          <w:p w:rsidR="00434238" w:rsidRDefault="000C664D">
            <w:pPr>
              <w:pStyle w:val="TableParagraph"/>
              <w:ind w:left="107" w:right="151"/>
              <w:rPr>
                <w:sz w:val="24"/>
              </w:rPr>
            </w:pPr>
            <w:r>
              <w:rPr>
                <w:sz w:val="24"/>
              </w:rPr>
              <w:t>Формирование и публикация перечня тем курсовых работ по формату согласно п.2.6.Правил</w:t>
            </w:r>
          </w:p>
        </w:tc>
        <w:tc>
          <w:tcPr>
            <w:tcW w:w="2849" w:type="dxa"/>
          </w:tcPr>
          <w:p w:rsidR="00434238" w:rsidRDefault="00434238">
            <w:pPr>
              <w:pStyle w:val="TableParagraph"/>
              <w:rPr>
                <w:b/>
                <w:sz w:val="26"/>
              </w:rPr>
            </w:pPr>
          </w:p>
          <w:p w:rsidR="00434238" w:rsidRDefault="00434238">
            <w:pPr>
              <w:pStyle w:val="TableParagraph"/>
              <w:spacing w:before="7"/>
              <w:rPr>
                <w:b/>
                <w:sz w:val="24"/>
              </w:rPr>
            </w:pPr>
          </w:p>
          <w:p w:rsidR="00434238" w:rsidRDefault="000C664D">
            <w:pPr>
              <w:pStyle w:val="TableParagraph"/>
              <w:ind w:left="107"/>
              <w:rPr>
                <w:sz w:val="24"/>
              </w:rPr>
            </w:pPr>
            <w:r>
              <w:rPr>
                <w:sz w:val="24"/>
              </w:rPr>
              <w:t>Учебный офис</w:t>
            </w:r>
          </w:p>
        </w:tc>
        <w:tc>
          <w:tcPr>
            <w:tcW w:w="2393" w:type="dxa"/>
          </w:tcPr>
          <w:p w:rsidR="00434238" w:rsidRDefault="00434238">
            <w:pPr>
              <w:pStyle w:val="TableParagraph"/>
              <w:spacing w:before="7"/>
              <w:rPr>
                <w:b/>
                <w:sz w:val="26"/>
              </w:rPr>
            </w:pPr>
          </w:p>
          <w:p w:rsidR="00434238" w:rsidRDefault="000C664D">
            <w:pPr>
              <w:pStyle w:val="TableParagraph"/>
              <w:ind w:left="107" w:right="302"/>
              <w:rPr>
                <w:sz w:val="24"/>
              </w:rPr>
            </w:pPr>
            <w:r>
              <w:rPr>
                <w:sz w:val="24"/>
              </w:rPr>
              <w:t>До 1 февраля текущего учебного года</w:t>
            </w:r>
          </w:p>
        </w:tc>
      </w:tr>
      <w:tr w:rsidR="00434238">
        <w:trPr>
          <w:trHeight w:val="1457"/>
        </w:trPr>
        <w:tc>
          <w:tcPr>
            <w:tcW w:w="571" w:type="dxa"/>
          </w:tcPr>
          <w:p w:rsidR="00434238" w:rsidRDefault="00434238">
            <w:pPr>
              <w:pStyle w:val="TableParagraph"/>
              <w:rPr>
                <w:b/>
                <w:sz w:val="26"/>
              </w:rPr>
            </w:pPr>
          </w:p>
          <w:p w:rsidR="00434238" w:rsidRDefault="00434238">
            <w:pPr>
              <w:pStyle w:val="TableParagraph"/>
              <w:spacing w:before="7"/>
              <w:rPr>
                <w:b/>
                <w:sz w:val="24"/>
              </w:rPr>
            </w:pPr>
          </w:p>
          <w:p w:rsidR="00434238" w:rsidRDefault="000C664D">
            <w:pPr>
              <w:pStyle w:val="TableParagraph"/>
              <w:ind w:left="194"/>
              <w:rPr>
                <w:sz w:val="24"/>
              </w:rPr>
            </w:pPr>
            <w:r>
              <w:rPr>
                <w:sz w:val="24"/>
              </w:rPr>
              <w:t>5.</w:t>
            </w:r>
          </w:p>
        </w:tc>
        <w:tc>
          <w:tcPr>
            <w:tcW w:w="3512" w:type="dxa"/>
          </w:tcPr>
          <w:p w:rsidR="00434238" w:rsidRDefault="000C664D">
            <w:pPr>
              <w:pStyle w:val="TableParagraph"/>
              <w:spacing w:before="169"/>
              <w:ind w:left="107" w:right="223"/>
              <w:rPr>
                <w:sz w:val="24"/>
              </w:rPr>
            </w:pPr>
            <w:r>
              <w:rPr>
                <w:sz w:val="24"/>
              </w:rPr>
              <w:t>Разработка проекта плана КР; формирование списка источников для написания КР; работа с источниками</w:t>
            </w:r>
          </w:p>
        </w:tc>
        <w:tc>
          <w:tcPr>
            <w:tcW w:w="2849" w:type="dxa"/>
          </w:tcPr>
          <w:p w:rsidR="00434238" w:rsidRDefault="00434238">
            <w:pPr>
              <w:pStyle w:val="TableParagraph"/>
              <w:spacing w:before="8"/>
              <w:rPr>
                <w:b/>
                <w:sz w:val="38"/>
              </w:rPr>
            </w:pPr>
          </w:p>
          <w:p w:rsidR="00434238" w:rsidRDefault="000C664D">
            <w:pPr>
              <w:pStyle w:val="TableParagraph"/>
              <w:ind w:left="107" w:right="1034"/>
              <w:rPr>
                <w:sz w:val="24"/>
              </w:rPr>
            </w:pPr>
            <w:r>
              <w:rPr>
                <w:sz w:val="24"/>
              </w:rPr>
              <w:t>Руководители КР/магистранты</w:t>
            </w:r>
          </w:p>
        </w:tc>
        <w:tc>
          <w:tcPr>
            <w:tcW w:w="2393" w:type="dxa"/>
          </w:tcPr>
          <w:p w:rsidR="00434238" w:rsidRDefault="00434238">
            <w:pPr>
              <w:pStyle w:val="TableParagraph"/>
              <w:rPr>
                <w:b/>
                <w:sz w:val="26"/>
              </w:rPr>
            </w:pPr>
          </w:p>
          <w:p w:rsidR="00434238" w:rsidRDefault="00434238">
            <w:pPr>
              <w:pStyle w:val="TableParagraph"/>
              <w:spacing w:before="7"/>
              <w:rPr>
                <w:b/>
                <w:sz w:val="24"/>
              </w:rPr>
            </w:pPr>
          </w:p>
          <w:p w:rsidR="00434238" w:rsidRDefault="000C664D">
            <w:pPr>
              <w:pStyle w:val="TableParagraph"/>
              <w:ind w:left="107"/>
              <w:rPr>
                <w:sz w:val="24"/>
              </w:rPr>
            </w:pPr>
            <w:r>
              <w:rPr>
                <w:sz w:val="24"/>
              </w:rPr>
              <w:t>Декабрь- февраль</w:t>
            </w:r>
          </w:p>
        </w:tc>
      </w:tr>
      <w:tr w:rsidR="00434238">
        <w:trPr>
          <w:trHeight w:val="2207"/>
        </w:trPr>
        <w:tc>
          <w:tcPr>
            <w:tcW w:w="571" w:type="dxa"/>
          </w:tcPr>
          <w:p w:rsidR="00434238" w:rsidRDefault="00434238">
            <w:pPr>
              <w:pStyle w:val="TableParagraph"/>
              <w:rPr>
                <w:b/>
                <w:sz w:val="26"/>
              </w:rPr>
            </w:pPr>
          </w:p>
          <w:p w:rsidR="00434238" w:rsidRDefault="00434238">
            <w:pPr>
              <w:pStyle w:val="TableParagraph"/>
              <w:rPr>
                <w:b/>
                <w:sz w:val="26"/>
              </w:rPr>
            </w:pPr>
          </w:p>
          <w:p w:rsidR="00434238" w:rsidRDefault="00434238">
            <w:pPr>
              <w:pStyle w:val="TableParagraph"/>
              <w:spacing w:before="4"/>
              <w:rPr>
                <w:b/>
                <w:sz w:val="31"/>
              </w:rPr>
            </w:pPr>
          </w:p>
          <w:p w:rsidR="00434238" w:rsidRDefault="000C664D">
            <w:pPr>
              <w:pStyle w:val="TableParagraph"/>
              <w:ind w:left="194"/>
              <w:rPr>
                <w:sz w:val="24"/>
              </w:rPr>
            </w:pPr>
            <w:r>
              <w:rPr>
                <w:sz w:val="24"/>
              </w:rPr>
              <w:t>6.</w:t>
            </w:r>
          </w:p>
        </w:tc>
        <w:tc>
          <w:tcPr>
            <w:tcW w:w="3512" w:type="dxa"/>
          </w:tcPr>
          <w:p w:rsidR="00434238" w:rsidRDefault="000C664D">
            <w:pPr>
              <w:pStyle w:val="TableParagraph"/>
              <w:ind w:left="107" w:right="279"/>
              <w:rPr>
                <w:sz w:val="24"/>
              </w:rPr>
            </w:pPr>
            <w:r>
              <w:rPr>
                <w:sz w:val="24"/>
              </w:rPr>
              <w:t>Презентация актуальности и степени изученности темы КР по анализу источников .</w:t>
            </w:r>
          </w:p>
          <w:p w:rsidR="00434238" w:rsidRDefault="000C664D">
            <w:pPr>
              <w:pStyle w:val="TableParagraph"/>
              <w:spacing w:line="270" w:lineRule="atLeast"/>
              <w:ind w:left="107" w:right="161"/>
              <w:rPr>
                <w:sz w:val="24"/>
              </w:rPr>
            </w:pPr>
            <w:r>
              <w:rPr>
                <w:sz w:val="24"/>
              </w:rPr>
              <w:t>Размещение в LMS аннотированного списка литературы и\или иных источников (не менее 10 наименований) в контексте КР.</w:t>
            </w:r>
          </w:p>
        </w:tc>
        <w:tc>
          <w:tcPr>
            <w:tcW w:w="2849" w:type="dxa"/>
          </w:tcPr>
          <w:p w:rsidR="00434238" w:rsidRDefault="00434238">
            <w:pPr>
              <w:pStyle w:val="TableParagraph"/>
              <w:rPr>
                <w:b/>
                <w:sz w:val="26"/>
              </w:rPr>
            </w:pPr>
          </w:p>
          <w:p w:rsidR="00434238" w:rsidRDefault="00434238">
            <w:pPr>
              <w:pStyle w:val="TableParagraph"/>
              <w:rPr>
                <w:b/>
                <w:sz w:val="26"/>
              </w:rPr>
            </w:pPr>
          </w:p>
          <w:p w:rsidR="00434238" w:rsidRDefault="000C664D">
            <w:pPr>
              <w:pStyle w:val="TableParagraph"/>
              <w:spacing w:before="221"/>
              <w:ind w:left="107" w:right="1034"/>
              <w:rPr>
                <w:sz w:val="24"/>
              </w:rPr>
            </w:pPr>
            <w:r>
              <w:rPr>
                <w:sz w:val="24"/>
              </w:rPr>
              <w:t>Руководители КР/магистранты</w:t>
            </w:r>
          </w:p>
        </w:tc>
        <w:tc>
          <w:tcPr>
            <w:tcW w:w="2393" w:type="dxa"/>
          </w:tcPr>
          <w:p w:rsidR="00434238" w:rsidRDefault="00434238">
            <w:pPr>
              <w:pStyle w:val="TableParagraph"/>
              <w:rPr>
                <w:b/>
                <w:sz w:val="26"/>
              </w:rPr>
            </w:pPr>
          </w:p>
          <w:p w:rsidR="00434238" w:rsidRDefault="00434238">
            <w:pPr>
              <w:pStyle w:val="TableParagraph"/>
              <w:spacing w:before="9"/>
              <w:rPr>
                <w:b/>
                <w:sz w:val="33"/>
              </w:rPr>
            </w:pPr>
          </w:p>
          <w:p w:rsidR="00434238" w:rsidRDefault="000C664D">
            <w:pPr>
              <w:pStyle w:val="TableParagraph"/>
              <w:ind w:left="107" w:right="687"/>
              <w:rPr>
                <w:b/>
                <w:sz w:val="24"/>
              </w:rPr>
            </w:pPr>
            <w:r>
              <w:rPr>
                <w:b/>
                <w:sz w:val="24"/>
              </w:rPr>
              <w:t>Вторая декада февраля</w:t>
            </w:r>
          </w:p>
        </w:tc>
      </w:tr>
      <w:tr w:rsidR="00434238">
        <w:trPr>
          <w:trHeight w:val="1459"/>
        </w:trPr>
        <w:tc>
          <w:tcPr>
            <w:tcW w:w="571" w:type="dxa"/>
          </w:tcPr>
          <w:p w:rsidR="00434238" w:rsidRDefault="00434238">
            <w:pPr>
              <w:pStyle w:val="TableParagraph"/>
              <w:rPr>
                <w:b/>
                <w:sz w:val="26"/>
              </w:rPr>
            </w:pPr>
          </w:p>
          <w:p w:rsidR="00434238" w:rsidRDefault="00434238">
            <w:pPr>
              <w:pStyle w:val="TableParagraph"/>
              <w:spacing w:before="6"/>
              <w:rPr>
                <w:b/>
                <w:sz w:val="24"/>
              </w:rPr>
            </w:pPr>
          </w:p>
          <w:p w:rsidR="00434238" w:rsidRDefault="000C664D">
            <w:pPr>
              <w:pStyle w:val="TableParagraph"/>
              <w:spacing w:before="1"/>
              <w:ind w:left="194"/>
              <w:rPr>
                <w:sz w:val="24"/>
              </w:rPr>
            </w:pPr>
            <w:r>
              <w:rPr>
                <w:sz w:val="24"/>
              </w:rPr>
              <w:t>7.</w:t>
            </w:r>
          </w:p>
        </w:tc>
        <w:tc>
          <w:tcPr>
            <w:tcW w:w="3512" w:type="dxa"/>
          </w:tcPr>
          <w:p w:rsidR="00434238" w:rsidRDefault="000C664D">
            <w:pPr>
              <w:pStyle w:val="TableParagraph"/>
              <w:spacing w:before="169"/>
              <w:ind w:left="107" w:right="306"/>
              <w:rPr>
                <w:sz w:val="24"/>
              </w:rPr>
            </w:pPr>
            <w:r>
              <w:rPr>
                <w:sz w:val="24"/>
              </w:rPr>
              <w:t>Подготовка синопсиса КР как части магистерской</w:t>
            </w:r>
          </w:p>
          <w:p w:rsidR="00434238" w:rsidRDefault="000C664D">
            <w:pPr>
              <w:pStyle w:val="TableParagraph"/>
              <w:ind w:left="107" w:right="899"/>
              <w:rPr>
                <w:sz w:val="24"/>
              </w:rPr>
            </w:pPr>
            <w:r>
              <w:rPr>
                <w:sz w:val="24"/>
              </w:rPr>
              <w:t>диссертации, написание введения</w:t>
            </w:r>
            <w:r>
              <w:rPr>
                <w:spacing w:val="59"/>
                <w:sz w:val="24"/>
              </w:rPr>
              <w:t xml:space="preserve"> </w:t>
            </w:r>
            <w:r>
              <w:rPr>
                <w:sz w:val="24"/>
              </w:rPr>
              <w:t>КР</w:t>
            </w:r>
          </w:p>
        </w:tc>
        <w:tc>
          <w:tcPr>
            <w:tcW w:w="2849" w:type="dxa"/>
          </w:tcPr>
          <w:p w:rsidR="00434238" w:rsidRDefault="00434238">
            <w:pPr>
              <w:pStyle w:val="TableParagraph"/>
              <w:spacing w:before="8"/>
              <w:rPr>
                <w:b/>
                <w:sz w:val="38"/>
              </w:rPr>
            </w:pPr>
          </w:p>
          <w:p w:rsidR="00434238" w:rsidRDefault="000C664D">
            <w:pPr>
              <w:pStyle w:val="TableParagraph"/>
              <w:ind w:left="107" w:right="1034"/>
              <w:rPr>
                <w:sz w:val="24"/>
              </w:rPr>
            </w:pPr>
            <w:r>
              <w:rPr>
                <w:sz w:val="24"/>
              </w:rPr>
              <w:t>Руководители КР/магистранты</w:t>
            </w:r>
          </w:p>
        </w:tc>
        <w:tc>
          <w:tcPr>
            <w:tcW w:w="2393" w:type="dxa"/>
          </w:tcPr>
          <w:p w:rsidR="00434238" w:rsidRDefault="00434238">
            <w:pPr>
              <w:pStyle w:val="TableParagraph"/>
              <w:rPr>
                <w:b/>
                <w:sz w:val="26"/>
              </w:rPr>
            </w:pPr>
          </w:p>
          <w:p w:rsidR="00434238" w:rsidRDefault="00434238">
            <w:pPr>
              <w:pStyle w:val="TableParagraph"/>
              <w:spacing w:before="6"/>
              <w:rPr>
                <w:b/>
                <w:sz w:val="24"/>
              </w:rPr>
            </w:pPr>
          </w:p>
          <w:p w:rsidR="00434238" w:rsidRDefault="000C664D">
            <w:pPr>
              <w:pStyle w:val="TableParagraph"/>
              <w:spacing w:before="1"/>
              <w:ind w:left="107"/>
              <w:rPr>
                <w:sz w:val="24"/>
              </w:rPr>
            </w:pPr>
            <w:r>
              <w:rPr>
                <w:sz w:val="24"/>
              </w:rPr>
              <w:t>Февраль- апрель</w:t>
            </w:r>
          </w:p>
        </w:tc>
      </w:tr>
    </w:tbl>
    <w:p w:rsidR="00434238" w:rsidRDefault="00434238">
      <w:pPr>
        <w:rPr>
          <w:sz w:val="24"/>
        </w:rPr>
        <w:sectPr w:rsidR="00434238">
          <w:pgSz w:w="11910" w:h="16840"/>
          <w:pgMar w:top="1020" w:right="580" w:bottom="280" w:left="1400" w:header="710" w:footer="0" w:gutter="0"/>
          <w:cols w:space="720"/>
        </w:sectPr>
      </w:pPr>
    </w:p>
    <w:p w:rsidR="00434238" w:rsidRDefault="00434238">
      <w:pPr>
        <w:pStyle w:val="a3"/>
        <w:spacing w:before="3"/>
        <w:ind w:left="0"/>
        <w:jc w:val="left"/>
        <w:rPr>
          <w:sz w:val="8"/>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3512"/>
        <w:gridCol w:w="2849"/>
        <w:gridCol w:w="2393"/>
      </w:tblGrid>
      <w:tr w:rsidR="00434238">
        <w:trPr>
          <w:trHeight w:val="830"/>
        </w:trPr>
        <w:tc>
          <w:tcPr>
            <w:tcW w:w="571" w:type="dxa"/>
          </w:tcPr>
          <w:p w:rsidR="00434238" w:rsidRDefault="000C664D">
            <w:pPr>
              <w:pStyle w:val="TableParagraph"/>
              <w:spacing w:before="135"/>
              <w:ind w:left="112" w:right="85" w:firstLine="52"/>
              <w:rPr>
                <w:b/>
                <w:sz w:val="24"/>
              </w:rPr>
            </w:pPr>
            <w:r>
              <w:rPr>
                <w:b/>
                <w:sz w:val="24"/>
              </w:rPr>
              <w:t>№ п/п</w:t>
            </w:r>
          </w:p>
        </w:tc>
        <w:tc>
          <w:tcPr>
            <w:tcW w:w="3512" w:type="dxa"/>
          </w:tcPr>
          <w:p w:rsidR="00434238" w:rsidRDefault="000C664D">
            <w:pPr>
              <w:pStyle w:val="TableParagraph"/>
              <w:ind w:left="823" w:right="794" w:firstLine="4"/>
              <w:rPr>
                <w:b/>
                <w:sz w:val="24"/>
              </w:rPr>
            </w:pPr>
            <w:r>
              <w:rPr>
                <w:b/>
                <w:sz w:val="24"/>
              </w:rPr>
              <w:t>Этап подготовки курсовой работы</w:t>
            </w:r>
          </w:p>
        </w:tc>
        <w:tc>
          <w:tcPr>
            <w:tcW w:w="2849" w:type="dxa"/>
          </w:tcPr>
          <w:p w:rsidR="00434238" w:rsidRDefault="000C664D">
            <w:pPr>
              <w:pStyle w:val="TableParagraph"/>
              <w:spacing w:before="135"/>
              <w:ind w:left="796" w:right="129" w:hanging="644"/>
              <w:rPr>
                <w:b/>
                <w:sz w:val="24"/>
              </w:rPr>
            </w:pPr>
            <w:r>
              <w:rPr>
                <w:b/>
                <w:sz w:val="24"/>
              </w:rPr>
              <w:t>Ответственный за этап подготовки</w:t>
            </w:r>
          </w:p>
        </w:tc>
        <w:tc>
          <w:tcPr>
            <w:tcW w:w="2393" w:type="dxa"/>
          </w:tcPr>
          <w:p w:rsidR="00434238" w:rsidRDefault="00434238">
            <w:pPr>
              <w:pStyle w:val="TableParagraph"/>
              <w:spacing w:before="10"/>
              <w:rPr>
                <w:sz w:val="23"/>
              </w:rPr>
            </w:pPr>
          </w:p>
          <w:p w:rsidR="00434238" w:rsidRDefault="000C664D">
            <w:pPr>
              <w:pStyle w:val="TableParagraph"/>
              <w:spacing w:before="1"/>
              <w:ind w:right="833"/>
              <w:jc w:val="right"/>
              <w:rPr>
                <w:b/>
                <w:sz w:val="24"/>
              </w:rPr>
            </w:pPr>
            <w:r>
              <w:rPr>
                <w:b/>
                <w:sz w:val="24"/>
              </w:rPr>
              <w:t>Сроки</w:t>
            </w:r>
          </w:p>
        </w:tc>
      </w:tr>
      <w:tr w:rsidR="00434238">
        <w:trPr>
          <w:trHeight w:val="1655"/>
        </w:trPr>
        <w:tc>
          <w:tcPr>
            <w:tcW w:w="571" w:type="dxa"/>
          </w:tcPr>
          <w:p w:rsidR="00434238" w:rsidRDefault="00434238">
            <w:pPr>
              <w:pStyle w:val="TableParagraph"/>
              <w:rPr>
                <w:sz w:val="26"/>
              </w:rPr>
            </w:pPr>
          </w:p>
          <w:p w:rsidR="00434238" w:rsidRDefault="00434238">
            <w:pPr>
              <w:pStyle w:val="TableParagraph"/>
              <w:spacing w:before="2"/>
              <w:rPr>
                <w:sz w:val="33"/>
              </w:rPr>
            </w:pPr>
          </w:p>
          <w:p w:rsidR="00434238" w:rsidRDefault="000C664D">
            <w:pPr>
              <w:pStyle w:val="TableParagraph"/>
              <w:ind w:right="213"/>
              <w:jc w:val="right"/>
              <w:rPr>
                <w:sz w:val="24"/>
              </w:rPr>
            </w:pPr>
            <w:r>
              <w:rPr>
                <w:sz w:val="24"/>
              </w:rPr>
              <w:t>8</w:t>
            </w:r>
          </w:p>
        </w:tc>
        <w:tc>
          <w:tcPr>
            <w:tcW w:w="3512" w:type="dxa"/>
          </w:tcPr>
          <w:p w:rsidR="00434238" w:rsidRDefault="000C664D">
            <w:pPr>
              <w:pStyle w:val="TableParagraph"/>
              <w:spacing w:before="128"/>
              <w:ind w:left="107" w:right="540"/>
              <w:rPr>
                <w:sz w:val="24"/>
              </w:rPr>
            </w:pPr>
            <w:r>
              <w:rPr>
                <w:sz w:val="24"/>
              </w:rPr>
              <w:t xml:space="preserve">Презентация </w:t>
            </w:r>
            <w:r>
              <w:rPr>
                <w:b/>
                <w:sz w:val="24"/>
              </w:rPr>
              <w:t xml:space="preserve">синопсиса </w:t>
            </w:r>
            <w:r>
              <w:rPr>
                <w:sz w:val="24"/>
              </w:rPr>
              <w:t>КР По замечаниям и</w:t>
            </w:r>
          </w:p>
          <w:p w:rsidR="00434238" w:rsidRDefault="000C664D">
            <w:pPr>
              <w:pStyle w:val="TableParagraph"/>
              <w:ind w:left="107" w:right="216"/>
              <w:rPr>
                <w:sz w:val="24"/>
              </w:rPr>
            </w:pPr>
            <w:r>
              <w:rPr>
                <w:sz w:val="24"/>
              </w:rPr>
              <w:t>предложениям по презентации синопсиса проводится уточнение темы КР</w:t>
            </w:r>
          </w:p>
        </w:tc>
        <w:tc>
          <w:tcPr>
            <w:tcW w:w="2849" w:type="dxa"/>
          </w:tcPr>
          <w:p w:rsidR="00434238" w:rsidRDefault="000C664D">
            <w:pPr>
              <w:pStyle w:val="TableParagraph"/>
              <w:ind w:left="107" w:right="904"/>
              <w:rPr>
                <w:sz w:val="24"/>
              </w:rPr>
            </w:pPr>
            <w:r>
              <w:rPr>
                <w:sz w:val="24"/>
              </w:rPr>
              <w:t>Магистранты/ Академический руководитель ОП совместно с</w:t>
            </w:r>
          </w:p>
          <w:p w:rsidR="00434238" w:rsidRDefault="000C664D">
            <w:pPr>
              <w:pStyle w:val="TableParagraph"/>
              <w:ind w:left="107"/>
              <w:rPr>
                <w:sz w:val="24"/>
              </w:rPr>
            </w:pPr>
            <w:r>
              <w:rPr>
                <w:sz w:val="24"/>
              </w:rPr>
              <w:t>ППС/Учебный офис</w:t>
            </w:r>
          </w:p>
        </w:tc>
        <w:tc>
          <w:tcPr>
            <w:tcW w:w="2393" w:type="dxa"/>
          </w:tcPr>
          <w:p w:rsidR="00434238" w:rsidRDefault="00434238">
            <w:pPr>
              <w:pStyle w:val="TableParagraph"/>
              <w:spacing w:before="2"/>
              <w:rPr>
                <w:sz w:val="35"/>
              </w:rPr>
            </w:pPr>
          </w:p>
          <w:p w:rsidR="00434238" w:rsidRDefault="000C664D">
            <w:pPr>
              <w:pStyle w:val="TableParagraph"/>
              <w:ind w:left="107" w:right="276"/>
              <w:rPr>
                <w:sz w:val="24"/>
              </w:rPr>
            </w:pPr>
            <w:r>
              <w:rPr>
                <w:sz w:val="24"/>
              </w:rPr>
              <w:t>Первая декада апреля</w:t>
            </w:r>
          </w:p>
        </w:tc>
      </w:tr>
      <w:tr w:rsidR="00434238">
        <w:trPr>
          <w:trHeight w:val="1457"/>
        </w:trPr>
        <w:tc>
          <w:tcPr>
            <w:tcW w:w="571" w:type="dxa"/>
          </w:tcPr>
          <w:p w:rsidR="00434238" w:rsidRDefault="00434238">
            <w:pPr>
              <w:pStyle w:val="TableParagraph"/>
              <w:rPr>
                <w:sz w:val="26"/>
              </w:rPr>
            </w:pPr>
          </w:p>
          <w:p w:rsidR="00434238" w:rsidRDefault="00434238">
            <w:pPr>
              <w:pStyle w:val="TableParagraph"/>
              <w:spacing w:before="7"/>
              <w:rPr>
                <w:sz w:val="24"/>
              </w:rPr>
            </w:pPr>
          </w:p>
          <w:p w:rsidR="00434238" w:rsidRDefault="000C664D">
            <w:pPr>
              <w:pStyle w:val="TableParagraph"/>
              <w:ind w:right="213"/>
              <w:jc w:val="right"/>
              <w:rPr>
                <w:sz w:val="24"/>
              </w:rPr>
            </w:pPr>
            <w:r>
              <w:rPr>
                <w:sz w:val="24"/>
              </w:rPr>
              <w:t>9</w:t>
            </w:r>
          </w:p>
        </w:tc>
        <w:tc>
          <w:tcPr>
            <w:tcW w:w="3512" w:type="dxa"/>
          </w:tcPr>
          <w:p w:rsidR="00434238" w:rsidRDefault="000C664D">
            <w:pPr>
              <w:pStyle w:val="TableParagraph"/>
              <w:spacing w:before="167"/>
              <w:ind w:left="107" w:right="257"/>
              <w:rPr>
                <w:b/>
                <w:sz w:val="24"/>
              </w:rPr>
            </w:pPr>
            <w:r>
              <w:rPr>
                <w:sz w:val="24"/>
              </w:rPr>
              <w:t xml:space="preserve">Доработка </w:t>
            </w:r>
            <w:r>
              <w:rPr>
                <w:b/>
                <w:sz w:val="24"/>
              </w:rPr>
              <w:t xml:space="preserve">Синопсиса </w:t>
            </w:r>
            <w:r>
              <w:rPr>
                <w:sz w:val="24"/>
              </w:rPr>
              <w:t xml:space="preserve">по замечаниям, размещение в итогового варианта синопсиса КР в </w:t>
            </w:r>
            <w:r>
              <w:rPr>
                <w:b/>
                <w:sz w:val="24"/>
              </w:rPr>
              <w:t>LMS</w:t>
            </w:r>
          </w:p>
        </w:tc>
        <w:tc>
          <w:tcPr>
            <w:tcW w:w="2849" w:type="dxa"/>
          </w:tcPr>
          <w:p w:rsidR="00434238" w:rsidRDefault="00434238">
            <w:pPr>
              <w:pStyle w:val="TableParagraph"/>
              <w:spacing w:before="7"/>
              <w:rPr>
                <w:sz w:val="26"/>
              </w:rPr>
            </w:pPr>
          </w:p>
          <w:p w:rsidR="00434238" w:rsidRDefault="000C664D">
            <w:pPr>
              <w:pStyle w:val="TableParagraph"/>
              <w:ind w:left="107" w:right="306"/>
              <w:rPr>
                <w:sz w:val="24"/>
              </w:rPr>
            </w:pPr>
            <w:r>
              <w:rPr>
                <w:sz w:val="24"/>
              </w:rPr>
              <w:t>Магистрант/научный руководитель/Учебный офис</w:t>
            </w:r>
          </w:p>
        </w:tc>
        <w:tc>
          <w:tcPr>
            <w:tcW w:w="2393" w:type="dxa"/>
          </w:tcPr>
          <w:p w:rsidR="00434238" w:rsidRDefault="00434238">
            <w:pPr>
              <w:pStyle w:val="TableParagraph"/>
              <w:spacing w:before="5"/>
              <w:rPr>
                <w:sz w:val="38"/>
              </w:rPr>
            </w:pPr>
          </w:p>
          <w:p w:rsidR="00434238" w:rsidRDefault="000C664D">
            <w:pPr>
              <w:pStyle w:val="TableParagraph"/>
              <w:spacing w:before="1"/>
              <w:ind w:left="107" w:right="793"/>
              <w:rPr>
                <w:sz w:val="24"/>
              </w:rPr>
            </w:pPr>
            <w:r>
              <w:rPr>
                <w:sz w:val="24"/>
              </w:rPr>
              <w:t>Вторая декада апреля</w:t>
            </w:r>
          </w:p>
        </w:tc>
      </w:tr>
      <w:tr w:rsidR="00434238">
        <w:trPr>
          <w:trHeight w:val="2207"/>
        </w:trPr>
        <w:tc>
          <w:tcPr>
            <w:tcW w:w="571" w:type="dxa"/>
          </w:tcPr>
          <w:p w:rsidR="00434238" w:rsidRDefault="00434238">
            <w:pPr>
              <w:pStyle w:val="TableParagraph"/>
              <w:rPr>
                <w:sz w:val="26"/>
              </w:rPr>
            </w:pPr>
          </w:p>
          <w:p w:rsidR="00434238" w:rsidRDefault="00434238">
            <w:pPr>
              <w:pStyle w:val="TableParagraph"/>
              <w:rPr>
                <w:sz w:val="26"/>
              </w:rPr>
            </w:pPr>
          </w:p>
          <w:p w:rsidR="00434238" w:rsidRDefault="00434238">
            <w:pPr>
              <w:pStyle w:val="TableParagraph"/>
              <w:spacing w:before="4"/>
              <w:rPr>
                <w:sz w:val="31"/>
              </w:rPr>
            </w:pPr>
          </w:p>
          <w:p w:rsidR="00434238" w:rsidRDefault="000C664D">
            <w:pPr>
              <w:pStyle w:val="TableParagraph"/>
              <w:ind w:right="153"/>
              <w:jc w:val="right"/>
              <w:rPr>
                <w:sz w:val="24"/>
              </w:rPr>
            </w:pPr>
            <w:r>
              <w:rPr>
                <w:sz w:val="24"/>
              </w:rPr>
              <w:t>10</w:t>
            </w:r>
          </w:p>
        </w:tc>
        <w:tc>
          <w:tcPr>
            <w:tcW w:w="3512" w:type="dxa"/>
          </w:tcPr>
          <w:p w:rsidR="00434238" w:rsidRDefault="000C664D">
            <w:pPr>
              <w:pStyle w:val="TableParagraph"/>
              <w:ind w:left="107" w:right="87"/>
              <w:rPr>
                <w:sz w:val="24"/>
              </w:rPr>
            </w:pPr>
            <w:r>
              <w:rPr>
                <w:sz w:val="24"/>
              </w:rPr>
              <w:t>ЗАЯВЛЕНИЕ от магистранта в учебный офис о теме и научном руководителе, согласованное с академическим руководителем и научным руководителем</w:t>
            </w:r>
          </w:p>
          <w:p w:rsidR="00434238" w:rsidRDefault="000C664D">
            <w:pPr>
              <w:pStyle w:val="TableParagraph"/>
              <w:spacing w:line="270" w:lineRule="atLeast"/>
              <w:ind w:left="107" w:right="252"/>
              <w:rPr>
                <w:i/>
                <w:sz w:val="24"/>
              </w:rPr>
            </w:pPr>
            <w:r>
              <w:rPr>
                <w:i/>
                <w:sz w:val="24"/>
              </w:rPr>
              <w:t>Учебный офис координирует работу со всеми участниками согласования заявления</w:t>
            </w:r>
          </w:p>
        </w:tc>
        <w:tc>
          <w:tcPr>
            <w:tcW w:w="2849" w:type="dxa"/>
          </w:tcPr>
          <w:p w:rsidR="00434238" w:rsidRDefault="00434238">
            <w:pPr>
              <w:pStyle w:val="TableParagraph"/>
              <w:rPr>
                <w:sz w:val="26"/>
              </w:rPr>
            </w:pPr>
          </w:p>
          <w:p w:rsidR="00434238" w:rsidRDefault="00434238">
            <w:pPr>
              <w:pStyle w:val="TableParagraph"/>
              <w:rPr>
                <w:sz w:val="26"/>
              </w:rPr>
            </w:pPr>
          </w:p>
          <w:p w:rsidR="00434238" w:rsidRDefault="00434238">
            <w:pPr>
              <w:pStyle w:val="TableParagraph"/>
              <w:rPr>
                <w:sz w:val="26"/>
              </w:rPr>
            </w:pPr>
          </w:p>
          <w:p w:rsidR="00434238" w:rsidRDefault="000C664D">
            <w:pPr>
              <w:pStyle w:val="TableParagraph"/>
              <w:spacing w:before="199"/>
              <w:ind w:left="588"/>
              <w:rPr>
                <w:sz w:val="24"/>
              </w:rPr>
            </w:pPr>
            <w:r>
              <w:rPr>
                <w:sz w:val="24"/>
              </w:rPr>
              <w:t>Учебный офис</w:t>
            </w:r>
          </w:p>
        </w:tc>
        <w:tc>
          <w:tcPr>
            <w:tcW w:w="2393" w:type="dxa"/>
          </w:tcPr>
          <w:p w:rsidR="00434238" w:rsidRDefault="00434238">
            <w:pPr>
              <w:pStyle w:val="TableParagraph"/>
              <w:rPr>
                <w:sz w:val="26"/>
              </w:rPr>
            </w:pPr>
          </w:p>
          <w:p w:rsidR="00434238" w:rsidRDefault="00434238">
            <w:pPr>
              <w:pStyle w:val="TableParagraph"/>
              <w:spacing w:before="4"/>
              <w:rPr>
                <w:sz w:val="33"/>
              </w:rPr>
            </w:pPr>
          </w:p>
          <w:p w:rsidR="00434238" w:rsidRDefault="000C664D">
            <w:pPr>
              <w:pStyle w:val="TableParagraph"/>
              <w:ind w:left="107" w:right="276"/>
              <w:rPr>
                <w:sz w:val="24"/>
              </w:rPr>
            </w:pPr>
            <w:r>
              <w:rPr>
                <w:sz w:val="24"/>
              </w:rPr>
              <w:t>Вторая декада апреля</w:t>
            </w:r>
          </w:p>
        </w:tc>
      </w:tr>
      <w:tr w:rsidR="00434238">
        <w:trPr>
          <w:trHeight w:val="1104"/>
        </w:trPr>
        <w:tc>
          <w:tcPr>
            <w:tcW w:w="571" w:type="dxa"/>
          </w:tcPr>
          <w:p w:rsidR="00434238" w:rsidRDefault="00434238">
            <w:pPr>
              <w:pStyle w:val="TableParagraph"/>
              <w:spacing w:before="4"/>
              <w:rPr>
                <w:sz w:val="35"/>
              </w:rPr>
            </w:pPr>
          </w:p>
          <w:p w:rsidR="00434238" w:rsidRDefault="000C664D">
            <w:pPr>
              <w:pStyle w:val="TableParagraph"/>
              <w:ind w:right="153"/>
              <w:jc w:val="right"/>
              <w:rPr>
                <w:sz w:val="24"/>
              </w:rPr>
            </w:pPr>
            <w:r>
              <w:rPr>
                <w:sz w:val="24"/>
              </w:rPr>
              <w:t>11</w:t>
            </w:r>
          </w:p>
        </w:tc>
        <w:tc>
          <w:tcPr>
            <w:tcW w:w="3512" w:type="dxa"/>
          </w:tcPr>
          <w:p w:rsidR="00434238" w:rsidRDefault="000C664D">
            <w:pPr>
              <w:pStyle w:val="TableParagraph"/>
              <w:ind w:left="297" w:right="288"/>
              <w:jc w:val="center"/>
              <w:rPr>
                <w:sz w:val="24"/>
              </w:rPr>
            </w:pPr>
            <w:r>
              <w:rPr>
                <w:b/>
                <w:sz w:val="24"/>
              </w:rPr>
              <w:t xml:space="preserve">ПРИКАЗ о темах </w:t>
            </w:r>
            <w:r>
              <w:rPr>
                <w:sz w:val="24"/>
              </w:rPr>
              <w:t>КР; информирование ППС и</w:t>
            </w:r>
          </w:p>
          <w:p w:rsidR="00434238" w:rsidRDefault="000C664D">
            <w:pPr>
              <w:pStyle w:val="TableParagraph"/>
              <w:spacing w:line="270" w:lineRule="atLeast"/>
              <w:ind w:left="299" w:right="288"/>
              <w:jc w:val="center"/>
              <w:rPr>
                <w:sz w:val="24"/>
              </w:rPr>
            </w:pPr>
            <w:r>
              <w:rPr>
                <w:sz w:val="24"/>
              </w:rPr>
              <w:t>магистрантов программы об утвержденных темах</w:t>
            </w:r>
          </w:p>
        </w:tc>
        <w:tc>
          <w:tcPr>
            <w:tcW w:w="2849" w:type="dxa"/>
          </w:tcPr>
          <w:p w:rsidR="00434238" w:rsidRDefault="00434238">
            <w:pPr>
              <w:pStyle w:val="TableParagraph"/>
              <w:spacing w:before="4"/>
              <w:rPr>
                <w:sz w:val="35"/>
              </w:rPr>
            </w:pPr>
          </w:p>
          <w:p w:rsidR="00434238" w:rsidRDefault="000C664D">
            <w:pPr>
              <w:pStyle w:val="TableParagraph"/>
              <w:ind w:left="669"/>
              <w:rPr>
                <w:sz w:val="24"/>
              </w:rPr>
            </w:pPr>
            <w:r>
              <w:rPr>
                <w:sz w:val="24"/>
              </w:rPr>
              <w:t>Учебный офис</w:t>
            </w:r>
          </w:p>
        </w:tc>
        <w:tc>
          <w:tcPr>
            <w:tcW w:w="2393" w:type="dxa"/>
          </w:tcPr>
          <w:p w:rsidR="00434238" w:rsidRDefault="00434238">
            <w:pPr>
              <w:pStyle w:val="TableParagraph"/>
              <w:spacing w:before="3"/>
              <w:rPr>
                <w:sz w:val="23"/>
              </w:rPr>
            </w:pPr>
          </w:p>
          <w:p w:rsidR="00434238" w:rsidRDefault="000C664D">
            <w:pPr>
              <w:pStyle w:val="TableParagraph"/>
              <w:ind w:left="850" w:right="446" w:hanging="372"/>
              <w:rPr>
                <w:sz w:val="24"/>
              </w:rPr>
            </w:pPr>
            <w:r>
              <w:rPr>
                <w:sz w:val="24"/>
              </w:rPr>
              <w:t>Третья декада апреля</w:t>
            </w:r>
          </w:p>
        </w:tc>
      </w:tr>
      <w:tr w:rsidR="00434238">
        <w:trPr>
          <w:trHeight w:val="1403"/>
        </w:trPr>
        <w:tc>
          <w:tcPr>
            <w:tcW w:w="571" w:type="dxa"/>
          </w:tcPr>
          <w:p w:rsidR="00434238" w:rsidRDefault="00434238">
            <w:pPr>
              <w:pStyle w:val="TableParagraph"/>
              <w:rPr>
                <w:sz w:val="26"/>
              </w:rPr>
            </w:pPr>
          </w:p>
          <w:p w:rsidR="00434238" w:rsidRDefault="00434238">
            <w:pPr>
              <w:pStyle w:val="TableParagraph"/>
              <w:spacing w:before="3"/>
            </w:pPr>
          </w:p>
          <w:p w:rsidR="00434238" w:rsidRDefault="000C664D">
            <w:pPr>
              <w:pStyle w:val="TableParagraph"/>
              <w:ind w:right="153"/>
              <w:jc w:val="right"/>
              <w:rPr>
                <w:sz w:val="24"/>
              </w:rPr>
            </w:pPr>
            <w:r>
              <w:rPr>
                <w:sz w:val="24"/>
              </w:rPr>
              <w:t>12</w:t>
            </w:r>
          </w:p>
        </w:tc>
        <w:tc>
          <w:tcPr>
            <w:tcW w:w="3512" w:type="dxa"/>
          </w:tcPr>
          <w:p w:rsidR="00434238" w:rsidRDefault="000C664D">
            <w:pPr>
              <w:pStyle w:val="TableParagraph"/>
              <w:spacing w:before="3" w:line="270" w:lineRule="atLeast"/>
              <w:ind w:left="107" w:right="123"/>
              <w:rPr>
                <w:sz w:val="24"/>
              </w:rPr>
            </w:pPr>
            <w:r>
              <w:rPr>
                <w:sz w:val="24"/>
              </w:rPr>
              <w:t>Презентация идеи и проектного текста научной статьи по теме курсового  исследования (объем до 6000 знаков) Размещение в</w:t>
            </w:r>
            <w:r>
              <w:rPr>
                <w:spacing w:val="1"/>
                <w:sz w:val="24"/>
              </w:rPr>
              <w:t xml:space="preserve"> </w:t>
            </w:r>
            <w:r>
              <w:rPr>
                <w:sz w:val="24"/>
              </w:rPr>
              <w:t>LMS</w:t>
            </w:r>
          </w:p>
        </w:tc>
        <w:tc>
          <w:tcPr>
            <w:tcW w:w="2849" w:type="dxa"/>
          </w:tcPr>
          <w:p w:rsidR="00434238" w:rsidRDefault="00434238">
            <w:pPr>
              <w:pStyle w:val="TableParagraph"/>
              <w:spacing w:before="2"/>
              <w:rPr>
                <w:sz w:val="36"/>
              </w:rPr>
            </w:pPr>
          </w:p>
          <w:p w:rsidR="00434238" w:rsidRDefault="000C664D">
            <w:pPr>
              <w:pStyle w:val="TableParagraph"/>
              <w:ind w:left="107" w:right="533"/>
              <w:rPr>
                <w:sz w:val="24"/>
              </w:rPr>
            </w:pPr>
            <w:r>
              <w:rPr>
                <w:sz w:val="24"/>
              </w:rPr>
              <w:t>Магистрант/научный руководитель</w:t>
            </w:r>
          </w:p>
        </w:tc>
        <w:tc>
          <w:tcPr>
            <w:tcW w:w="2393" w:type="dxa"/>
          </w:tcPr>
          <w:p w:rsidR="00434238" w:rsidRDefault="00434238">
            <w:pPr>
              <w:pStyle w:val="TableParagraph"/>
              <w:rPr>
                <w:sz w:val="26"/>
              </w:rPr>
            </w:pPr>
          </w:p>
          <w:p w:rsidR="00434238" w:rsidRDefault="00434238">
            <w:pPr>
              <w:pStyle w:val="TableParagraph"/>
              <w:spacing w:before="3"/>
            </w:pPr>
          </w:p>
          <w:p w:rsidR="00434238" w:rsidRDefault="000C664D">
            <w:pPr>
              <w:pStyle w:val="TableParagraph"/>
              <w:ind w:right="780"/>
              <w:jc w:val="right"/>
              <w:rPr>
                <w:sz w:val="24"/>
              </w:rPr>
            </w:pPr>
            <w:r>
              <w:rPr>
                <w:sz w:val="24"/>
              </w:rPr>
              <w:t>До 10 июня</w:t>
            </w:r>
          </w:p>
        </w:tc>
      </w:tr>
      <w:tr w:rsidR="00434238">
        <w:trPr>
          <w:trHeight w:val="551"/>
        </w:trPr>
        <w:tc>
          <w:tcPr>
            <w:tcW w:w="9325" w:type="dxa"/>
            <w:gridSpan w:val="4"/>
          </w:tcPr>
          <w:p w:rsidR="00434238" w:rsidRDefault="00434238">
            <w:pPr>
              <w:pStyle w:val="TableParagraph"/>
              <w:spacing w:before="8"/>
              <w:rPr>
                <w:sz w:val="23"/>
              </w:rPr>
            </w:pPr>
          </w:p>
          <w:p w:rsidR="00434238" w:rsidRDefault="000C664D">
            <w:pPr>
              <w:pStyle w:val="TableParagraph"/>
              <w:spacing w:line="259" w:lineRule="exact"/>
              <w:ind w:left="3460" w:right="3449"/>
              <w:jc w:val="center"/>
              <w:rPr>
                <w:b/>
                <w:sz w:val="24"/>
              </w:rPr>
            </w:pPr>
            <w:r>
              <w:rPr>
                <w:b/>
                <w:color w:val="C00000"/>
                <w:sz w:val="24"/>
              </w:rPr>
              <w:t>Второй год обучения</w:t>
            </w:r>
          </w:p>
        </w:tc>
      </w:tr>
      <w:tr w:rsidR="00434238">
        <w:trPr>
          <w:trHeight w:val="1147"/>
        </w:trPr>
        <w:tc>
          <w:tcPr>
            <w:tcW w:w="571" w:type="dxa"/>
          </w:tcPr>
          <w:p w:rsidR="00434238" w:rsidRDefault="00434238">
            <w:pPr>
              <w:pStyle w:val="TableParagraph"/>
              <w:rPr>
                <w:sz w:val="37"/>
              </w:rPr>
            </w:pPr>
          </w:p>
          <w:p w:rsidR="00434238" w:rsidRDefault="000C664D">
            <w:pPr>
              <w:pStyle w:val="TableParagraph"/>
              <w:ind w:right="153"/>
              <w:jc w:val="right"/>
              <w:rPr>
                <w:sz w:val="24"/>
              </w:rPr>
            </w:pPr>
            <w:r>
              <w:rPr>
                <w:sz w:val="24"/>
              </w:rPr>
              <w:t>13</w:t>
            </w:r>
          </w:p>
        </w:tc>
        <w:tc>
          <w:tcPr>
            <w:tcW w:w="3512" w:type="dxa"/>
          </w:tcPr>
          <w:p w:rsidR="00434238" w:rsidRDefault="00434238">
            <w:pPr>
              <w:pStyle w:val="TableParagraph"/>
              <w:spacing w:before="1"/>
              <w:rPr>
                <w:sz w:val="25"/>
              </w:rPr>
            </w:pPr>
          </w:p>
          <w:p w:rsidR="00434238" w:rsidRDefault="000C664D">
            <w:pPr>
              <w:pStyle w:val="TableParagraph"/>
              <w:spacing w:before="1"/>
              <w:ind w:left="107" w:right="256"/>
              <w:rPr>
                <w:sz w:val="24"/>
              </w:rPr>
            </w:pPr>
            <w:r>
              <w:rPr>
                <w:sz w:val="24"/>
              </w:rPr>
              <w:t>Презентация эмпирической части курсового исследования</w:t>
            </w:r>
          </w:p>
        </w:tc>
        <w:tc>
          <w:tcPr>
            <w:tcW w:w="2849" w:type="dxa"/>
          </w:tcPr>
          <w:p w:rsidR="00434238" w:rsidRDefault="000C664D">
            <w:pPr>
              <w:pStyle w:val="TableParagraph"/>
              <w:spacing w:before="150"/>
              <w:ind w:left="107" w:right="246"/>
              <w:rPr>
                <w:sz w:val="24"/>
              </w:rPr>
            </w:pPr>
            <w:r>
              <w:rPr>
                <w:sz w:val="24"/>
              </w:rPr>
              <w:t>Магистрант/научный руководитель/ Учебный офис</w:t>
            </w:r>
          </w:p>
        </w:tc>
        <w:tc>
          <w:tcPr>
            <w:tcW w:w="2393" w:type="dxa"/>
          </w:tcPr>
          <w:p w:rsidR="00434238" w:rsidRDefault="00434238">
            <w:pPr>
              <w:pStyle w:val="TableParagraph"/>
              <w:rPr>
                <w:sz w:val="37"/>
              </w:rPr>
            </w:pPr>
          </w:p>
          <w:p w:rsidR="00434238" w:rsidRDefault="000C664D">
            <w:pPr>
              <w:pStyle w:val="TableParagraph"/>
              <w:ind w:right="824"/>
              <w:jc w:val="right"/>
              <w:rPr>
                <w:sz w:val="24"/>
              </w:rPr>
            </w:pPr>
            <w:r>
              <w:rPr>
                <w:sz w:val="24"/>
              </w:rPr>
              <w:t>До 10 октября</w:t>
            </w:r>
          </w:p>
        </w:tc>
      </w:tr>
      <w:tr w:rsidR="00434238">
        <w:trPr>
          <w:trHeight w:val="1417"/>
        </w:trPr>
        <w:tc>
          <w:tcPr>
            <w:tcW w:w="571" w:type="dxa"/>
          </w:tcPr>
          <w:p w:rsidR="00434238" w:rsidRDefault="00434238">
            <w:pPr>
              <w:pStyle w:val="TableParagraph"/>
              <w:rPr>
                <w:sz w:val="26"/>
              </w:rPr>
            </w:pPr>
          </w:p>
          <w:p w:rsidR="00434238" w:rsidRDefault="00434238">
            <w:pPr>
              <w:pStyle w:val="TableParagraph"/>
              <w:spacing w:before="10"/>
            </w:pPr>
          </w:p>
          <w:p w:rsidR="00434238" w:rsidRDefault="000C664D">
            <w:pPr>
              <w:pStyle w:val="TableParagraph"/>
              <w:spacing w:before="1"/>
              <w:ind w:right="153"/>
              <w:jc w:val="right"/>
              <w:rPr>
                <w:sz w:val="24"/>
              </w:rPr>
            </w:pPr>
            <w:r>
              <w:rPr>
                <w:sz w:val="24"/>
              </w:rPr>
              <w:t>14</w:t>
            </w:r>
          </w:p>
        </w:tc>
        <w:tc>
          <w:tcPr>
            <w:tcW w:w="3512" w:type="dxa"/>
          </w:tcPr>
          <w:p w:rsidR="00434238" w:rsidRDefault="000C664D">
            <w:pPr>
              <w:pStyle w:val="TableParagraph"/>
              <w:spacing w:before="150"/>
              <w:ind w:left="107" w:right="323"/>
              <w:rPr>
                <w:sz w:val="24"/>
              </w:rPr>
            </w:pPr>
            <w:r>
              <w:rPr>
                <w:sz w:val="24"/>
              </w:rPr>
              <w:t>Статья по теме исследования, готовая для публикации в</w:t>
            </w:r>
          </w:p>
          <w:p w:rsidR="00434238" w:rsidRDefault="000C664D">
            <w:pPr>
              <w:pStyle w:val="TableParagraph"/>
              <w:ind w:left="107" w:right="116"/>
              <w:rPr>
                <w:sz w:val="24"/>
              </w:rPr>
            </w:pPr>
            <w:r>
              <w:rPr>
                <w:sz w:val="24"/>
              </w:rPr>
              <w:t>сборнике НИУ ВШЭ Санкт- Петербург</w:t>
            </w:r>
          </w:p>
        </w:tc>
        <w:tc>
          <w:tcPr>
            <w:tcW w:w="2849" w:type="dxa"/>
          </w:tcPr>
          <w:p w:rsidR="00434238" w:rsidRDefault="00434238">
            <w:pPr>
              <w:pStyle w:val="TableParagraph"/>
              <w:rPr>
                <w:sz w:val="37"/>
              </w:rPr>
            </w:pPr>
          </w:p>
          <w:p w:rsidR="00434238" w:rsidRDefault="000C664D">
            <w:pPr>
              <w:pStyle w:val="TableParagraph"/>
              <w:ind w:left="107" w:right="533"/>
              <w:rPr>
                <w:sz w:val="24"/>
              </w:rPr>
            </w:pPr>
            <w:r>
              <w:rPr>
                <w:sz w:val="24"/>
              </w:rPr>
              <w:t>Магистрант/научный руководитель</w:t>
            </w:r>
          </w:p>
        </w:tc>
        <w:tc>
          <w:tcPr>
            <w:tcW w:w="2393" w:type="dxa"/>
          </w:tcPr>
          <w:p w:rsidR="00434238" w:rsidRDefault="00434238">
            <w:pPr>
              <w:pStyle w:val="TableParagraph"/>
              <w:rPr>
                <w:sz w:val="37"/>
              </w:rPr>
            </w:pPr>
          </w:p>
          <w:p w:rsidR="00434238" w:rsidRDefault="000C664D">
            <w:pPr>
              <w:pStyle w:val="TableParagraph"/>
              <w:ind w:left="107" w:right="793"/>
              <w:rPr>
                <w:sz w:val="24"/>
              </w:rPr>
            </w:pPr>
            <w:r>
              <w:rPr>
                <w:sz w:val="24"/>
              </w:rPr>
              <w:t>Вторая декада октября</w:t>
            </w:r>
          </w:p>
        </w:tc>
      </w:tr>
      <w:tr w:rsidR="00434238">
        <w:trPr>
          <w:trHeight w:val="1379"/>
        </w:trPr>
        <w:tc>
          <w:tcPr>
            <w:tcW w:w="571" w:type="dxa"/>
          </w:tcPr>
          <w:p w:rsidR="00434238" w:rsidRDefault="00434238">
            <w:pPr>
              <w:pStyle w:val="TableParagraph"/>
              <w:rPr>
                <w:sz w:val="26"/>
              </w:rPr>
            </w:pPr>
          </w:p>
          <w:p w:rsidR="00434238" w:rsidRDefault="00434238">
            <w:pPr>
              <w:pStyle w:val="TableParagraph"/>
              <w:spacing w:before="3"/>
              <w:rPr>
                <w:sz w:val="21"/>
              </w:rPr>
            </w:pPr>
          </w:p>
          <w:p w:rsidR="00434238" w:rsidRDefault="000C664D">
            <w:pPr>
              <w:pStyle w:val="TableParagraph"/>
              <w:ind w:right="153"/>
              <w:jc w:val="right"/>
              <w:rPr>
                <w:sz w:val="24"/>
              </w:rPr>
            </w:pPr>
            <w:r>
              <w:rPr>
                <w:sz w:val="24"/>
              </w:rPr>
              <w:t>15</w:t>
            </w:r>
          </w:p>
        </w:tc>
        <w:tc>
          <w:tcPr>
            <w:tcW w:w="3512" w:type="dxa"/>
          </w:tcPr>
          <w:p w:rsidR="00434238" w:rsidRDefault="000C664D">
            <w:pPr>
              <w:pStyle w:val="TableParagraph"/>
              <w:ind w:left="107" w:right="116"/>
              <w:rPr>
                <w:sz w:val="24"/>
              </w:rPr>
            </w:pPr>
            <w:r>
              <w:rPr>
                <w:sz w:val="24"/>
              </w:rPr>
              <w:t>Корректировка темы КР (при необходимости).</w:t>
            </w:r>
          </w:p>
          <w:p w:rsidR="00434238" w:rsidRDefault="000C664D">
            <w:pPr>
              <w:pStyle w:val="TableParagraph"/>
              <w:spacing w:line="270" w:lineRule="atLeast"/>
              <w:ind w:left="107" w:right="337"/>
              <w:rPr>
                <w:sz w:val="24"/>
              </w:rPr>
            </w:pPr>
            <w:r>
              <w:rPr>
                <w:sz w:val="24"/>
              </w:rPr>
              <w:t>Заявления в учебный офис об изменении темы и\или научного руководителя</w:t>
            </w:r>
          </w:p>
        </w:tc>
        <w:tc>
          <w:tcPr>
            <w:tcW w:w="2849" w:type="dxa"/>
          </w:tcPr>
          <w:p w:rsidR="00434238" w:rsidRDefault="00434238">
            <w:pPr>
              <w:pStyle w:val="TableParagraph"/>
              <w:spacing w:before="3"/>
              <w:rPr>
                <w:sz w:val="23"/>
              </w:rPr>
            </w:pPr>
          </w:p>
          <w:p w:rsidR="00434238" w:rsidRDefault="000C664D">
            <w:pPr>
              <w:pStyle w:val="TableParagraph"/>
              <w:ind w:left="107" w:right="246"/>
              <w:rPr>
                <w:sz w:val="24"/>
              </w:rPr>
            </w:pPr>
            <w:r>
              <w:rPr>
                <w:sz w:val="24"/>
              </w:rPr>
              <w:t>Магистрант/научный руководитель/ Учебный офис</w:t>
            </w:r>
          </w:p>
        </w:tc>
        <w:tc>
          <w:tcPr>
            <w:tcW w:w="2393" w:type="dxa"/>
            <w:vMerge w:val="restart"/>
          </w:tcPr>
          <w:p w:rsidR="00434238" w:rsidRDefault="00434238">
            <w:pPr>
              <w:pStyle w:val="TableParagraph"/>
              <w:rPr>
                <w:sz w:val="26"/>
              </w:rPr>
            </w:pPr>
          </w:p>
          <w:p w:rsidR="00434238" w:rsidRDefault="00434238">
            <w:pPr>
              <w:pStyle w:val="TableParagraph"/>
              <w:rPr>
                <w:sz w:val="26"/>
              </w:rPr>
            </w:pPr>
          </w:p>
          <w:p w:rsidR="00434238" w:rsidRDefault="00434238">
            <w:pPr>
              <w:pStyle w:val="TableParagraph"/>
              <w:spacing w:before="6"/>
              <w:rPr>
                <w:sz w:val="26"/>
              </w:rPr>
            </w:pPr>
          </w:p>
          <w:p w:rsidR="00434238" w:rsidRDefault="000C664D">
            <w:pPr>
              <w:pStyle w:val="TableParagraph"/>
              <w:spacing w:before="1"/>
              <w:ind w:left="107" w:right="276"/>
              <w:rPr>
                <w:sz w:val="24"/>
              </w:rPr>
            </w:pPr>
            <w:r>
              <w:rPr>
                <w:sz w:val="24"/>
              </w:rPr>
              <w:t>Первая декада октября</w:t>
            </w:r>
          </w:p>
        </w:tc>
      </w:tr>
      <w:tr w:rsidR="00434238">
        <w:trPr>
          <w:trHeight w:val="986"/>
        </w:trPr>
        <w:tc>
          <w:tcPr>
            <w:tcW w:w="571" w:type="dxa"/>
          </w:tcPr>
          <w:p w:rsidR="00434238" w:rsidRDefault="00434238">
            <w:pPr>
              <w:pStyle w:val="TableParagraph"/>
              <w:spacing w:before="2"/>
              <w:rPr>
                <w:sz w:val="30"/>
              </w:rPr>
            </w:pPr>
          </w:p>
          <w:p w:rsidR="00434238" w:rsidRDefault="000C664D">
            <w:pPr>
              <w:pStyle w:val="TableParagraph"/>
              <w:ind w:right="153"/>
              <w:jc w:val="right"/>
              <w:rPr>
                <w:sz w:val="24"/>
              </w:rPr>
            </w:pPr>
            <w:r>
              <w:rPr>
                <w:sz w:val="24"/>
              </w:rPr>
              <w:t>16</w:t>
            </w:r>
          </w:p>
        </w:tc>
        <w:tc>
          <w:tcPr>
            <w:tcW w:w="3512" w:type="dxa"/>
          </w:tcPr>
          <w:p w:rsidR="00434238" w:rsidRDefault="000C664D">
            <w:pPr>
              <w:pStyle w:val="TableParagraph"/>
              <w:spacing w:before="210"/>
              <w:ind w:left="107" w:right="371"/>
              <w:rPr>
                <w:sz w:val="24"/>
              </w:rPr>
            </w:pPr>
            <w:r>
              <w:rPr>
                <w:sz w:val="24"/>
              </w:rPr>
              <w:t>Итоговый ПРИКАЗ по темам КР с изменениями</w:t>
            </w:r>
          </w:p>
        </w:tc>
        <w:tc>
          <w:tcPr>
            <w:tcW w:w="2849" w:type="dxa"/>
          </w:tcPr>
          <w:p w:rsidR="00434238" w:rsidRDefault="00434238">
            <w:pPr>
              <w:pStyle w:val="TableParagraph"/>
              <w:spacing w:before="2"/>
              <w:rPr>
                <w:sz w:val="30"/>
              </w:rPr>
            </w:pPr>
          </w:p>
          <w:p w:rsidR="00434238" w:rsidRDefault="000C664D">
            <w:pPr>
              <w:pStyle w:val="TableParagraph"/>
              <w:ind w:left="107"/>
              <w:rPr>
                <w:sz w:val="24"/>
              </w:rPr>
            </w:pPr>
            <w:r>
              <w:rPr>
                <w:sz w:val="24"/>
              </w:rPr>
              <w:t>Учебный офис</w:t>
            </w:r>
          </w:p>
        </w:tc>
        <w:tc>
          <w:tcPr>
            <w:tcW w:w="2393" w:type="dxa"/>
            <w:vMerge/>
            <w:tcBorders>
              <w:top w:val="nil"/>
            </w:tcBorders>
          </w:tcPr>
          <w:p w:rsidR="00434238" w:rsidRDefault="00434238">
            <w:pPr>
              <w:rPr>
                <w:sz w:val="2"/>
                <w:szCs w:val="2"/>
              </w:rPr>
            </w:pPr>
          </w:p>
        </w:tc>
      </w:tr>
    </w:tbl>
    <w:p w:rsidR="00434238" w:rsidRDefault="00434238">
      <w:pPr>
        <w:rPr>
          <w:sz w:val="2"/>
          <w:szCs w:val="2"/>
        </w:rPr>
        <w:sectPr w:rsidR="00434238">
          <w:pgSz w:w="11910" w:h="16840"/>
          <w:pgMar w:top="1020" w:right="580" w:bottom="280" w:left="1400" w:header="710" w:footer="0" w:gutter="0"/>
          <w:cols w:space="720"/>
        </w:sectPr>
      </w:pPr>
    </w:p>
    <w:p w:rsidR="00434238" w:rsidRDefault="00434238">
      <w:pPr>
        <w:pStyle w:val="a3"/>
        <w:spacing w:before="3"/>
        <w:ind w:left="0"/>
        <w:jc w:val="left"/>
        <w:rPr>
          <w:sz w:val="8"/>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3512"/>
        <w:gridCol w:w="2849"/>
        <w:gridCol w:w="2393"/>
      </w:tblGrid>
      <w:tr w:rsidR="00434238">
        <w:trPr>
          <w:trHeight w:val="830"/>
        </w:trPr>
        <w:tc>
          <w:tcPr>
            <w:tcW w:w="571" w:type="dxa"/>
          </w:tcPr>
          <w:p w:rsidR="00434238" w:rsidRDefault="000C664D">
            <w:pPr>
              <w:pStyle w:val="TableParagraph"/>
              <w:spacing w:before="135"/>
              <w:ind w:left="112" w:right="85" w:firstLine="52"/>
              <w:rPr>
                <w:b/>
                <w:sz w:val="24"/>
              </w:rPr>
            </w:pPr>
            <w:r>
              <w:rPr>
                <w:b/>
                <w:sz w:val="24"/>
              </w:rPr>
              <w:t>№ п/п</w:t>
            </w:r>
          </w:p>
        </w:tc>
        <w:tc>
          <w:tcPr>
            <w:tcW w:w="3512" w:type="dxa"/>
          </w:tcPr>
          <w:p w:rsidR="00434238" w:rsidRDefault="000C664D">
            <w:pPr>
              <w:pStyle w:val="TableParagraph"/>
              <w:ind w:left="823" w:right="794" w:firstLine="4"/>
              <w:rPr>
                <w:b/>
                <w:sz w:val="24"/>
              </w:rPr>
            </w:pPr>
            <w:r>
              <w:rPr>
                <w:b/>
                <w:sz w:val="24"/>
              </w:rPr>
              <w:t>Этап подготовки курсовой работы</w:t>
            </w:r>
          </w:p>
        </w:tc>
        <w:tc>
          <w:tcPr>
            <w:tcW w:w="2849" w:type="dxa"/>
          </w:tcPr>
          <w:p w:rsidR="00434238" w:rsidRDefault="000C664D">
            <w:pPr>
              <w:pStyle w:val="TableParagraph"/>
              <w:spacing w:before="135"/>
              <w:ind w:left="796" w:right="129" w:hanging="644"/>
              <w:rPr>
                <w:b/>
                <w:sz w:val="24"/>
              </w:rPr>
            </w:pPr>
            <w:r>
              <w:rPr>
                <w:b/>
                <w:sz w:val="24"/>
              </w:rPr>
              <w:t>Ответственный за этап подготовки</w:t>
            </w:r>
          </w:p>
        </w:tc>
        <w:tc>
          <w:tcPr>
            <w:tcW w:w="2393" w:type="dxa"/>
          </w:tcPr>
          <w:p w:rsidR="00434238" w:rsidRDefault="00434238">
            <w:pPr>
              <w:pStyle w:val="TableParagraph"/>
              <w:spacing w:before="10"/>
              <w:rPr>
                <w:sz w:val="23"/>
              </w:rPr>
            </w:pPr>
          </w:p>
          <w:p w:rsidR="00434238" w:rsidRDefault="000C664D">
            <w:pPr>
              <w:pStyle w:val="TableParagraph"/>
              <w:spacing w:before="1"/>
              <w:ind w:left="234" w:right="227"/>
              <w:jc w:val="center"/>
              <w:rPr>
                <w:b/>
                <w:sz w:val="24"/>
              </w:rPr>
            </w:pPr>
            <w:r>
              <w:rPr>
                <w:b/>
                <w:sz w:val="24"/>
              </w:rPr>
              <w:t>Сроки</w:t>
            </w:r>
          </w:p>
        </w:tc>
      </w:tr>
      <w:tr w:rsidR="00434238">
        <w:trPr>
          <w:trHeight w:val="1053"/>
        </w:trPr>
        <w:tc>
          <w:tcPr>
            <w:tcW w:w="571" w:type="dxa"/>
          </w:tcPr>
          <w:p w:rsidR="00434238" w:rsidRDefault="00434238">
            <w:pPr>
              <w:pStyle w:val="TableParagraph"/>
              <w:spacing w:before="1"/>
              <w:rPr>
                <w:sz w:val="33"/>
              </w:rPr>
            </w:pPr>
          </w:p>
          <w:p w:rsidR="00434238" w:rsidRDefault="000C664D">
            <w:pPr>
              <w:pStyle w:val="TableParagraph"/>
              <w:ind w:left="145" w:right="136"/>
              <w:jc w:val="center"/>
              <w:rPr>
                <w:sz w:val="24"/>
              </w:rPr>
            </w:pPr>
            <w:r>
              <w:rPr>
                <w:sz w:val="24"/>
              </w:rPr>
              <w:t>17</w:t>
            </w:r>
          </w:p>
        </w:tc>
        <w:tc>
          <w:tcPr>
            <w:tcW w:w="3512" w:type="dxa"/>
          </w:tcPr>
          <w:p w:rsidR="00434238" w:rsidRDefault="00434238">
            <w:pPr>
              <w:pStyle w:val="TableParagraph"/>
              <w:spacing w:before="1"/>
              <w:rPr>
                <w:sz w:val="33"/>
              </w:rPr>
            </w:pPr>
          </w:p>
          <w:p w:rsidR="00434238" w:rsidRDefault="000C664D">
            <w:pPr>
              <w:pStyle w:val="TableParagraph"/>
              <w:ind w:left="107"/>
              <w:rPr>
                <w:sz w:val="24"/>
              </w:rPr>
            </w:pPr>
            <w:r>
              <w:rPr>
                <w:sz w:val="24"/>
              </w:rPr>
              <w:t>Предзащита КР</w:t>
            </w:r>
          </w:p>
        </w:tc>
        <w:tc>
          <w:tcPr>
            <w:tcW w:w="2849" w:type="dxa"/>
          </w:tcPr>
          <w:p w:rsidR="00434238" w:rsidRDefault="000C664D">
            <w:pPr>
              <w:pStyle w:val="TableParagraph"/>
              <w:spacing w:before="104"/>
              <w:ind w:left="107" w:right="246"/>
              <w:rPr>
                <w:sz w:val="24"/>
              </w:rPr>
            </w:pPr>
            <w:r>
              <w:rPr>
                <w:sz w:val="24"/>
              </w:rPr>
              <w:t>Магистрант/научный руководитель/ Учебный офис</w:t>
            </w:r>
          </w:p>
        </w:tc>
        <w:tc>
          <w:tcPr>
            <w:tcW w:w="2393" w:type="dxa"/>
          </w:tcPr>
          <w:p w:rsidR="00434238" w:rsidRDefault="00434238">
            <w:pPr>
              <w:pStyle w:val="TableParagraph"/>
              <w:spacing w:before="1"/>
              <w:rPr>
                <w:sz w:val="33"/>
              </w:rPr>
            </w:pPr>
          </w:p>
          <w:p w:rsidR="00434238" w:rsidRDefault="000C664D">
            <w:pPr>
              <w:pStyle w:val="TableParagraph"/>
              <w:ind w:left="107" w:right="785"/>
              <w:rPr>
                <w:sz w:val="24"/>
              </w:rPr>
            </w:pPr>
            <w:r>
              <w:rPr>
                <w:sz w:val="24"/>
              </w:rPr>
              <w:t>Первая декада ноября</w:t>
            </w:r>
          </w:p>
        </w:tc>
      </w:tr>
      <w:tr w:rsidR="00434238">
        <w:trPr>
          <w:trHeight w:val="830"/>
        </w:trPr>
        <w:tc>
          <w:tcPr>
            <w:tcW w:w="571" w:type="dxa"/>
          </w:tcPr>
          <w:p w:rsidR="00434238" w:rsidRDefault="00434238">
            <w:pPr>
              <w:pStyle w:val="TableParagraph"/>
              <w:spacing w:before="5"/>
              <w:rPr>
                <w:sz w:val="23"/>
              </w:rPr>
            </w:pPr>
          </w:p>
          <w:p w:rsidR="00434238" w:rsidRDefault="000C664D">
            <w:pPr>
              <w:pStyle w:val="TableParagraph"/>
              <w:ind w:left="145" w:right="136"/>
              <w:jc w:val="center"/>
              <w:rPr>
                <w:sz w:val="24"/>
              </w:rPr>
            </w:pPr>
            <w:r>
              <w:rPr>
                <w:sz w:val="24"/>
              </w:rPr>
              <w:t>18</w:t>
            </w:r>
          </w:p>
        </w:tc>
        <w:tc>
          <w:tcPr>
            <w:tcW w:w="3512" w:type="dxa"/>
          </w:tcPr>
          <w:p w:rsidR="00434238" w:rsidRDefault="000C664D">
            <w:pPr>
              <w:pStyle w:val="TableParagraph"/>
              <w:spacing w:line="270" w:lineRule="exact"/>
              <w:ind w:left="107"/>
              <w:rPr>
                <w:b/>
                <w:sz w:val="24"/>
              </w:rPr>
            </w:pPr>
            <w:r>
              <w:rPr>
                <w:sz w:val="24"/>
              </w:rPr>
              <w:t xml:space="preserve">Передача </w:t>
            </w:r>
            <w:r>
              <w:rPr>
                <w:b/>
                <w:sz w:val="24"/>
              </w:rPr>
              <w:t>итогового варианта</w:t>
            </w:r>
          </w:p>
          <w:p w:rsidR="00434238" w:rsidRDefault="000C664D">
            <w:pPr>
              <w:pStyle w:val="TableParagraph"/>
              <w:spacing w:line="270" w:lineRule="atLeast"/>
              <w:ind w:left="107" w:right="1076"/>
              <w:rPr>
                <w:sz w:val="24"/>
              </w:rPr>
            </w:pPr>
            <w:r>
              <w:rPr>
                <w:sz w:val="24"/>
              </w:rPr>
              <w:t>КР на отзыв научному руководителю</w:t>
            </w:r>
          </w:p>
        </w:tc>
        <w:tc>
          <w:tcPr>
            <w:tcW w:w="2849" w:type="dxa"/>
          </w:tcPr>
          <w:p w:rsidR="00434238" w:rsidRDefault="000C664D">
            <w:pPr>
              <w:pStyle w:val="TableParagraph"/>
              <w:spacing w:before="131"/>
              <w:ind w:left="107" w:right="533"/>
              <w:rPr>
                <w:sz w:val="24"/>
              </w:rPr>
            </w:pPr>
            <w:r>
              <w:rPr>
                <w:sz w:val="24"/>
              </w:rPr>
              <w:t>Магистрант/научный руководитель</w:t>
            </w:r>
          </w:p>
        </w:tc>
        <w:tc>
          <w:tcPr>
            <w:tcW w:w="2393" w:type="dxa"/>
          </w:tcPr>
          <w:p w:rsidR="00434238" w:rsidRDefault="00434238">
            <w:pPr>
              <w:pStyle w:val="TableParagraph"/>
              <w:spacing w:before="5"/>
              <w:rPr>
                <w:sz w:val="23"/>
              </w:rPr>
            </w:pPr>
          </w:p>
          <w:p w:rsidR="00434238" w:rsidRDefault="000C664D">
            <w:pPr>
              <w:pStyle w:val="TableParagraph"/>
              <w:ind w:left="107"/>
              <w:rPr>
                <w:sz w:val="24"/>
              </w:rPr>
            </w:pPr>
            <w:r>
              <w:rPr>
                <w:sz w:val="24"/>
              </w:rPr>
              <w:t>До 20 ноября</w:t>
            </w:r>
          </w:p>
        </w:tc>
      </w:tr>
      <w:tr w:rsidR="00434238">
        <w:trPr>
          <w:trHeight w:val="1406"/>
        </w:trPr>
        <w:tc>
          <w:tcPr>
            <w:tcW w:w="571" w:type="dxa"/>
          </w:tcPr>
          <w:p w:rsidR="00434238" w:rsidRDefault="00434238">
            <w:pPr>
              <w:pStyle w:val="TableParagraph"/>
              <w:rPr>
                <w:sz w:val="26"/>
              </w:rPr>
            </w:pPr>
          </w:p>
          <w:p w:rsidR="00434238" w:rsidRDefault="00434238">
            <w:pPr>
              <w:pStyle w:val="TableParagraph"/>
              <w:spacing w:before="6"/>
            </w:pPr>
          </w:p>
          <w:p w:rsidR="00434238" w:rsidRDefault="000C664D">
            <w:pPr>
              <w:pStyle w:val="TableParagraph"/>
              <w:ind w:left="145" w:right="136"/>
              <w:jc w:val="center"/>
              <w:rPr>
                <w:sz w:val="24"/>
              </w:rPr>
            </w:pPr>
            <w:r>
              <w:rPr>
                <w:sz w:val="24"/>
              </w:rPr>
              <w:t>19</w:t>
            </w:r>
          </w:p>
        </w:tc>
        <w:tc>
          <w:tcPr>
            <w:tcW w:w="3512" w:type="dxa"/>
          </w:tcPr>
          <w:p w:rsidR="00434238" w:rsidRDefault="00434238">
            <w:pPr>
              <w:pStyle w:val="TableParagraph"/>
              <w:spacing w:before="3"/>
              <w:rPr>
                <w:sz w:val="23"/>
              </w:rPr>
            </w:pPr>
          </w:p>
          <w:p w:rsidR="00434238" w:rsidRDefault="000C664D">
            <w:pPr>
              <w:pStyle w:val="TableParagraph"/>
              <w:ind w:left="107" w:right="102"/>
              <w:rPr>
                <w:sz w:val="24"/>
              </w:rPr>
            </w:pPr>
            <w:r>
              <w:rPr>
                <w:sz w:val="24"/>
              </w:rPr>
              <w:t>Предоставление руководителем отзыва на КР</w:t>
            </w:r>
          </w:p>
        </w:tc>
        <w:tc>
          <w:tcPr>
            <w:tcW w:w="2849" w:type="dxa"/>
          </w:tcPr>
          <w:p w:rsidR="00434238" w:rsidRDefault="00434238">
            <w:pPr>
              <w:pStyle w:val="TableParagraph"/>
              <w:spacing w:before="4"/>
              <w:rPr>
                <w:sz w:val="36"/>
              </w:rPr>
            </w:pPr>
          </w:p>
          <w:p w:rsidR="00434238" w:rsidRDefault="000C664D">
            <w:pPr>
              <w:pStyle w:val="TableParagraph"/>
              <w:spacing w:before="1"/>
              <w:ind w:left="964" w:right="157" w:hanging="781"/>
              <w:rPr>
                <w:sz w:val="24"/>
              </w:rPr>
            </w:pPr>
            <w:r>
              <w:rPr>
                <w:sz w:val="24"/>
              </w:rPr>
              <w:t>Руководитель/ Учебный офис ОП</w:t>
            </w:r>
          </w:p>
        </w:tc>
        <w:tc>
          <w:tcPr>
            <w:tcW w:w="2393" w:type="dxa"/>
          </w:tcPr>
          <w:p w:rsidR="00434238" w:rsidRDefault="000C664D">
            <w:pPr>
              <w:pStyle w:val="TableParagraph"/>
              <w:spacing w:before="143"/>
              <w:ind w:left="197" w:right="184" w:hanging="4"/>
              <w:jc w:val="center"/>
              <w:rPr>
                <w:sz w:val="24"/>
              </w:rPr>
            </w:pPr>
            <w:r>
              <w:rPr>
                <w:sz w:val="24"/>
              </w:rPr>
              <w:t>В течение 5 дней после получения итогового варианта КР</w:t>
            </w:r>
          </w:p>
        </w:tc>
      </w:tr>
      <w:tr w:rsidR="00434238">
        <w:trPr>
          <w:trHeight w:val="1408"/>
        </w:trPr>
        <w:tc>
          <w:tcPr>
            <w:tcW w:w="571" w:type="dxa"/>
          </w:tcPr>
          <w:p w:rsidR="00434238" w:rsidRDefault="00434238">
            <w:pPr>
              <w:pStyle w:val="TableParagraph"/>
              <w:rPr>
                <w:sz w:val="26"/>
              </w:rPr>
            </w:pPr>
          </w:p>
          <w:p w:rsidR="00434238" w:rsidRDefault="00434238">
            <w:pPr>
              <w:pStyle w:val="TableParagraph"/>
              <w:spacing w:before="6"/>
            </w:pPr>
          </w:p>
          <w:p w:rsidR="00434238" w:rsidRDefault="000C664D">
            <w:pPr>
              <w:pStyle w:val="TableParagraph"/>
              <w:ind w:left="145" w:right="136"/>
              <w:jc w:val="center"/>
              <w:rPr>
                <w:sz w:val="24"/>
              </w:rPr>
            </w:pPr>
            <w:r>
              <w:rPr>
                <w:sz w:val="24"/>
              </w:rPr>
              <w:t>20</w:t>
            </w:r>
          </w:p>
        </w:tc>
        <w:tc>
          <w:tcPr>
            <w:tcW w:w="3512" w:type="dxa"/>
          </w:tcPr>
          <w:p w:rsidR="00434238" w:rsidRDefault="000C664D">
            <w:pPr>
              <w:pStyle w:val="TableParagraph"/>
              <w:spacing w:before="6"/>
              <w:ind w:left="107" w:right="284"/>
              <w:rPr>
                <w:sz w:val="24"/>
              </w:rPr>
            </w:pPr>
            <w:r>
              <w:rPr>
                <w:sz w:val="24"/>
              </w:rPr>
              <w:t>Представление законченной и оформленной магистерской</w:t>
            </w:r>
          </w:p>
          <w:p w:rsidR="00434238" w:rsidRDefault="000C664D">
            <w:pPr>
              <w:pStyle w:val="TableParagraph"/>
              <w:ind w:left="107" w:right="797"/>
              <w:rPr>
                <w:sz w:val="24"/>
              </w:rPr>
            </w:pPr>
            <w:r>
              <w:rPr>
                <w:sz w:val="24"/>
              </w:rPr>
              <w:t>диссертации с отзывом научного руководителя в учебный офис</w:t>
            </w:r>
          </w:p>
        </w:tc>
        <w:tc>
          <w:tcPr>
            <w:tcW w:w="2849" w:type="dxa"/>
          </w:tcPr>
          <w:p w:rsidR="00434238" w:rsidRDefault="00434238">
            <w:pPr>
              <w:pStyle w:val="TableParagraph"/>
              <w:spacing w:before="6"/>
              <w:rPr>
                <w:sz w:val="24"/>
              </w:rPr>
            </w:pPr>
          </w:p>
          <w:p w:rsidR="00434238" w:rsidRDefault="000C664D">
            <w:pPr>
              <w:pStyle w:val="TableParagraph"/>
              <w:ind w:left="107" w:right="246"/>
              <w:rPr>
                <w:sz w:val="24"/>
              </w:rPr>
            </w:pPr>
            <w:r>
              <w:rPr>
                <w:sz w:val="24"/>
              </w:rPr>
              <w:t>Магистрант/научный руководитель/ Учебный офис</w:t>
            </w:r>
          </w:p>
        </w:tc>
        <w:tc>
          <w:tcPr>
            <w:tcW w:w="2393" w:type="dxa"/>
          </w:tcPr>
          <w:p w:rsidR="00434238" w:rsidRDefault="00434238">
            <w:pPr>
              <w:pStyle w:val="TableParagraph"/>
              <w:spacing w:before="1"/>
              <w:rPr>
                <w:sz w:val="25"/>
              </w:rPr>
            </w:pPr>
          </w:p>
          <w:p w:rsidR="00434238" w:rsidRDefault="000C664D">
            <w:pPr>
              <w:pStyle w:val="TableParagraph"/>
              <w:spacing w:line="237" w:lineRule="auto"/>
              <w:ind w:left="107" w:right="355" w:firstLine="420"/>
              <w:jc w:val="both"/>
              <w:rPr>
                <w:sz w:val="24"/>
              </w:rPr>
            </w:pPr>
            <w:r>
              <w:rPr>
                <w:b/>
                <w:sz w:val="24"/>
              </w:rPr>
              <w:t xml:space="preserve">Не менее, чем за </w:t>
            </w:r>
            <w:r>
              <w:rPr>
                <w:sz w:val="24"/>
              </w:rPr>
              <w:t>5 дней до даты защиты</w:t>
            </w:r>
          </w:p>
        </w:tc>
      </w:tr>
      <w:tr w:rsidR="00434238">
        <w:trPr>
          <w:trHeight w:val="933"/>
        </w:trPr>
        <w:tc>
          <w:tcPr>
            <w:tcW w:w="571" w:type="dxa"/>
          </w:tcPr>
          <w:p w:rsidR="00434238" w:rsidRDefault="00434238">
            <w:pPr>
              <w:pStyle w:val="TableParagraph"/>
              <w:spacing w:before="10"/>
              <w:rPr>
                <w:sz w:val="27"/>
              </w:rPr>
            </w:pPr>
          </w:p>
          <w:p w:rsidR="00434238" w:rsidRDefault="000C664D">
            <w:pPr>
              <w:pStyle w:val="TableParagraph"/>
              <w:ind w:left="145" w:right="136"/>
              <w:jc w:val="center"/>
              <w:rPr>
                <w:sz w:val="24"/>
              </w:rPr>
            </w:pPr>
            <w:r>
              <w:rPr>
                <w:sz w:val="24"/>
              </w:rPr>
              <w:t>21</w:t>
            </w:r>
          </w:p>
        </w:tc>
        <w:tc>
          <w:tcPr>
            <w:tcW w:w="3512" w:type="dxa"/>
          </w:tcPr>
          <w:p w:rsidR="00434238" w:rsidRDefault="000C664D">
            <w:pPr>
              <w:pStyle w:val="TableParagraph"/>
              <w:spacing w:line="270" w:lineRule="exact"/>
              <w:ind w:left="107"/>
              <w:rPr>
                <w:b/>
                <w:sz w:val="24"/>
              </w:rPr>
            </w:pPr>
            <w:r>
              <w:rPr>
                <w:b/>
                <w:sz w:val="24"/>
              </w:rPr>
              <w:t>Загрузка КР в систему</w:t>
            </w:r>
          </w:p>
          <w:p w:rsidR="00434238" w:rsidRDefault="000C664D">
            <w:pPr>
              <w:pStyle w:val="TableParagraph"/>
              <w:ind w:left="107" w:right="546"/>
              <w:rPr>
                <w:sz w:val="24"/>
              </w:rPr>
            </w:pPr>
            <w:r>
              <w:rPr>
                <w:b/>
                <w:sz w:val="24"/>
              </w:rPr>
              <w:t xml:space="preserve">«Антиплагиат» </w:t>
            </w:r>
            <w:r>
              <w:rPr>
                <w:sz w:val="24"/>
              </w:rPr>
              <w:t>( в специальном модуле LMS).</w:t>
            </w:r>
          </w:p>
        </w:tc>
        <w:tc>
          <w:tcPr>
            <w:tcW w:w="2849" w:type="dxa"/>
          </w:tcPr>
          <w:p w:rsidR="00434238" w:rsidRDefault="000C664D">
            <w:pPr>
              <w:pStyle w:val="TableParagraph"/>
              <w:spacing w:before="183"/>
              <w:ind w:left="1168" w:right="257" w:hanging="889"/>
              <w:rPr>
                <w:sz w:val="24"/>
              </w:rPr>
            </w:pPr>
            <w:r>
              <w:rPr>
                <w:sz w:val="24"/>
              </w:rPr>
              <w:t>Магистрант/ Учебный офис</w:t>
            </w:r>
          </w:p>
        </w:tc>
        <w:tc>
          <w:tcPr>
            <w:tcW w:w="2393" w:type="dxa"/>
          </w:tcPr>
          <w:p w:rsidR="00434238" w:rsidRDefault="000C664D">
            <w:pPr>
              <w:pStyle w:val="TableParagraph"/>
              <w:spacing w:before="54" w:line="235" w:lineRule="auto"/>
              <w:ind w:left="274" w:right="223" w:firstLine="384"/>
              <w:rPr>
                <w:sz w:val="24"/>
              </w:rPr>
            </w:pPr>
            <w:r>
              <w:rPr>
                <w:b/>
                <w:sz w:val="24"/>
              </w:rPr>
              <w:t xml:space="preserve">Не менее, </w:t>
            </w:r>
            <w:r>
              <w:rPr>
                <w:b/>
                <w:spacing w:val="-6"/>
                <w:sz w:val="24"/>
              </w:rPr>
              <w:t xml:space="preserve">чем </w:t>
            </w:r>
            <w:r>
              <w:rPr>
                <w:b/>
                <w:sz w:val="24"/>
              </w:rPr>
              <w:t>з</w:t>
            </w:r>
            <w:r>
              <w:rPr>
                <w:sz w:val="24"/>
              </w:rPr>
              <w:t>а 5 дней до</w:t>
            </w:r>
            <w:r>
              <w:rPr>
                <w:spacing w:val="57"/>
                <w:sz w:val="24"/>
              </w:rPr>
              <w:t xml:space="preserve"> </w:t>
            </w:r>
            <w:r>
              <w:rPr>
                <w:sz w:val="24"/>
              </w:rPr>
              <w:t>даты</w:t>
            </w:r>
          </w:p>
          <w:p w:rsidR="00434238" w:rsidRDefault="000C664D">
            <w:pPr>
              <w:pStyle w:val="TableParagraph"/>
              <w:spacing w:before="1"/>
              <w:ind w:left="804"/>
              <w:rPr>
                <w:sz w:val="24"/>
              </w:rPr>
            </w:pPr>
            <w:r>
              <w:rPr>
                <w:sz w:val="24"/>
              </w:rPr>
              <w:t>защиты</w:t>
            </w:r>
          </w:p>
        </w:tc>
      </w:tr>
      <w:tr w:rsidR="00434238">
        <w:trPr>
          <w:trHeight w:val="1130"/>
        </w:trPr>
        <w:tc>
          <w:tcPr>
            <w:tcW w:w="571" w:type="dxa"/>
          </w:tcPr>
          <w:p w:rsidR="00434238" w:rsidRDefault="00434238">
            <w:pPr>
              <w:pStyle w:val="TableParagraph"/>
              <w:spacing w:before="5"/>
              <w:rPr>
                <w:sz w:val="36"/>
              </w:rPr>
            </w:pPr>
          </w:p>
          <w:p w:rsidR="00434238" w:rsidRDefault="000C664D">
            <w:pPr>
              <w:pStyle w:val="TableParagraph"/>
              <w:ind w:left="145" w:right="136"/>
              <w:jc w:val="center"/>
              <w:rPr>
                <w:sz w:val="24"/>
              </w:rPr>
            </w:pPr>
            <w:r>
              <w:rPr>
                <w:sz w:val="24"/>
              </w:rPr>
              <w:t>22</w:t>
            </w:r>
          </w:p>
        </w:tc>
        <w:tc>
          <w:tcPr>
            <w:tcW w:w="3512" w:type="dxa"/>
          </w:tcPr>
          <w:p w:rsidR="00434238" w:rsidRDefault="000C664D">
            <w:pPr>
              <w:pStyle w:val="TableParagraph"/>
              <w:spacing w:line="237" w:lineRule="auto"/>
              <w:ind w:left="107" w:right="548"/>
              <w:rPr>
                <w:sz w:val="24"/>
              </w:rPr>
            </w:pPr>
            <w:r>
              <w:rPr>
                <w:b/>
                <w:sz w:val="24"/>
              </w:rPr>
              <w:t xml:space="preserve">Этап рецензирования КР: </w:t>
            </w:r>
            <w:r>
              <w:rPr>
                <w:sz w:val="24"/>
              </w:rPr>
              <w:t>Назначение рецензента приказом</w:t>
            </w:r>
          </w:p>
        </w:tc>
        <w:tc>
          <w:tcPr>
            <w:tcW w:w="2849" w:type="dxa"/>
          </w:tcPr>
          <w:p w:rsidR="00434238" w:rsidRDefault="000C664D">
            <w:pPr>
              <w:pStyle w:val="TableParagraph"/>
              <w:spacing w:before="143"/>
              <w:ind w:left="486" w:right="477" w:hanging="3"/>
              <w:jc w:val="center"/>
              <w:rPr>
                <w:sz w:val="24"/>
              </w:rPr>
            </w:pPr>
            <w:r>
              <w:rPr>
                <w:sz w:val="24"/>
              </w:rPr>
              <w:t>Академический руководитель ОП/</w:t>
            </w:r>
          </w:p>
          <w:p w:rsidR="00434238" w:rsidRDefault="000C664D">
            <w:pPr>
              <w:pStyle w:val="TableParagraph"/>
              <w:ind w:left="96" w:right="89"/>
              <w:jc w:val="center"/>
              <w:rPr>
                <w:sz w:val="24"/>
              </w:rPr>
            </w:pPr>
            <w:r>
              <w:rPr>
                <w:sz w:val="24"/>
              </w:rPr>
              <w:t>Учебный офис/Рецензент</w:t>
            </w:r>
          </w:p>
        </w:tc>
        <w:tc>
          <w:tcPr>
            <w:tcW w:w="2393" w:type="dxa"/>
          </w:tcPr>
          <w:p w:rsidR="00434238" w:rsidRDefault="00434238">
            <w:pPr>
              <w:pStyle w:val="TableParagraph"/>
              <w:spacing w:before="4"/>
              <w:rPr>
                <w:sz w:val="24"/>
              </w:rPr>
            </w:pPr>
          </w:p>
          <w:p w:rsidR="00434238" w:rsidRDefault="000C664D">
            <w:pPr>
              <w:pStyle w:val="TableParagraph"/>
              <w:ind w:left="840" w:right="435" w:hanging="375"/>
              <w:rPr>
                <w:sz w:val="24"/>
              </w:rPr>
            </w:pPr>
            <w:r>
              <w:rPr>
                <w:sz w:val="24"/>
              </w:rPr>
              <w:t>Вторая декада ноября</w:t>
            </w:r>
          </w:p>
        </w:tc>
      </w:tr>
      <w:tr w:rsidR="00434238">
        <w:trPr>
          <w:trHeight w:val="1655"/>
        </w:trPr>
        <w:tc>
          <w:tcPr>
            <w:tcW w:w="571" w:type="dxa"/>
          </w:tcPr>
          <w:p w:rsidR="00434238" w:rsidRDefault="00434238">
            <w:pPr>
              <w:pStyle w:val="TableParagraph"/>
              <w:rPr>
                <w:sz w:val="26"/>
              </w:rPr>
            </w:pPr>
          </w:p>
          <w:p w:rsidR="00434238" w:rsidRDefault="00434238">
            <w:pPr>
              <w:pStyle w:val="TableParagraph"/>
              <w:spacing w:before="2"/>
              <w:rPr>
                <w:sz w:val="33"/>
              </w:rPr>
            </w:pPr>
          </w:p>
          <w:p w:rsidR="00434238" w:rsidRDefault="000C664D">
            <w:pPr>
              <w:pStyle w:val="TableParagraph"/>
              <w:ind w:left="145" w:right="136"/>
              <w:jc w:val="center"/>
              <w:rPr>
                <w:sz w:val="24"/>
              </w:rPr>
            </w:pPr>
            <w:r>
              <w:rPr>
                <w:sz w:val="24"/>
              </w:rPr>
              <w:t>23</w:t>
            </w:r>
          </w:p>
        </w:tc>
        <w:tc>
          <w:tcPr>
            <w:tcW w:w="3512" w:type="dxa"/>
          </w:tcPr>
          <w:p w:rsidR="00434238" w:rsidRDefault="000C664D">
            <w:pPr>
              <w:pStyle w:val="TableParagraph"/>
              <w:spacing w:line="270" w:lineRule="exact"/>
              <w:ind w:left="107"/>
              <w:rPr>
                <w:b/>
                <w:sz w:val="24"/>
              </w:rPr>
            </w:pPr>
            <w:r>
              <w:rPr>
                <w:b/>
                <w:sz w:val="24"/>
              </w:rPr>
              <w:t>Этап рецензирования КР:</w:t>
            </w:r>
          </w:p>
          <w:p w:rsidR="00434238" w:rsidRDefault="000C664D">
            <w:pPr>
              <w:pStyle w:val="TableParagraph"/>
              <w:spacing w:line="274" w:lineRule="exact"/>
              <w:ind w:left="107"/>
              <w:rPr>
                <w:sz w:val="24"/>
              </w:rPr>
            </w:pPr>
            <w:r>
              <w:rPr>
                <w:sz w:val="24"/>
              </w:rPr>
              <w:t>Направление КР рецензенту</w:t>
            </w:r>
          </w:p>
        </w:tc>
        <w:tc>
          <w:tcPr>
            <w:tcW w:w="2849" w:type="dxa"/>
          </w:tcPr>
          <w:p w:rsidR="00434238" w:rsidRDefault="00434238">
            <w:pPr>
              <w:pStyle w:val="TableParagraph"/>
              <w:rPr>
                <w:sz w:val="26"/>
              </w:rPr>
            </w:pPr>
          </w:p>
          <w:p w:rsidR="00434238" w:rsidRDefault="00434238">
            <w:pPr>
              <w:pStyle w:val="TableParagraph"/>
              <w:spacing w:before="3"/>
              <w:rPr>
                <w:sz w:val="21"/>
              </w:rPr>
            </w:pPr>
          </w:p>
          <w:p w:rsidR="00434238" w:rsidRDefault="000C664D">
            <w:pPr>
              <w:pStyle w:val="TableParagraph"/>
              <w:ind w:left="904" w:right="407" w:hanging="474"/>
              <w:rPr>
                <w:sz w:val="24"/>
              </w:rPr>
            </w:pPr>
            <w:r>
              <w:rPr>
                <w:sz w:val="24"/>
              </w:rPr>
              <w:t>Учебный офис ОП/ Рецензент</w:t>
            </w:r>
          </w:p>
        </w:tc>
        <w:tc>
          <w:tcPr>
            <w:tcW w:w="2393" w:type="dxa"/>
          </w:tcPr>
          <w:p w:rsidR="00434238" w:rsidRDefault="000C664D">
            <w:pPr>
              <w:pStyle w:val="TableParagraph"/>
              <w:ind w:left="238" w:right="227"/>
              <w:jc w:val="center"/>
              <w:rPr>
                <w:sz w:val="24"/>
              </w:rPr>
            </w:pPr>
            <w:r>
              <w:rPr>
                <w:sz w:val="24"/>
              </w:rPr>
              <w:t>Учебный офис ОП направляет КР на рецензию не позднее, чем через</w:t>
            </w:r>
          </w:p>
          <w:p w:rsidR="00434238" w:rsidRDefault="000C664D">
            <w:pPr>
              <w:pStyle w:val="TableParagraph"/>
              <w:spacing w:line="270" w:lineRule="atLeast"/>
              <w:ind w:left="115" w:right="104"/>
              <w:jc w:val="center"/>
              <w:rPr>
                <w:sz w:val="24"/>
              </w:rPr>
            </w:pPr>
            <w:r>
              <w:rPr>
                <w:sz w:val="24"/>
              </w:rPr>
              <w:t>два календарных дня после ее получения</w:t>
            </w:r>
          </w:p>
        </w:tc>
      </w:tr>
      <w:tr w:rsidR="00434238">
        <w:trPr>
          <w:trHeight w:val="1104"/>
        </w:trPr>
        <w:tc>
          <w:tcPr>
            <w:tcW w:w="571" w:type="dxa"/>
          </w:tcPr>
          <w:p w:rsidR="00434238" w:rsidRDefault="00434238">
            <w:pPr>
              <w:pStyle w:val="TableParagraph"/>
              <w:spacing w:before="1"/>
              <w:rPr>
                <w:sz w:val="35"/>
              </w:rPr>
            </w:pPr>
          </w:p>
          <w:p w:rsidR="00434238" w:rsidRDefault="000C664D">
            <w:pPr>
              <w:pStyle w:val="TableParagraph"/>
              <w:spacing w:before="1"/>
              <w:ind w:left="145" w:right="136"/>
              <w:jc w:val="center"/>
              <w:rPr>
                <w:sz w:val="24"/>
              </w:rPr>
            </w:pPr>
            <w:r>
              <w:rPr>
                <w:sz w:val="24"/>
              </w:rPr>
              <w:t>24</w:t>
            </w:r>
          </w:p>
        </w:tc>
        <w:tc>
          <w:tcPr>
            <w:tcW w:w="3512" w:type="dxa"/>
          </w:tcPr>
          <w:p w:rsidR="00434238" w:rsidRDefault="000C664D">
            <w:pPr>
              <w:pStyle w:val="TableParagraph"/>
              <w:spacing w:line="237" w:lineRule="auto"/>
              <w:ind w:left="107" w:right="93"/>
              <w:rPr>
                <w:sz w:val="24"/>
              </w:rPr>
            </w:pPr>
            <w:r>
              <w:rPr>
                <w:b/>
                <w:sz w:val="24"/>
              </w:rPr>
              <w:t xml:space="preserve">Этап рецензирования КР: </w:t>
            </w:r>
            <w:r>
              <w:rPr>
                <w:sz w:val="24"/>
              </w:rPr>
              <w:t>Направление письменной рецензии на КР в учебный офис</w:t>
            </w:r>
          </w:p>
        </w:tc>
        <w:tc>
          <w:tcPr>
            <w:tcW w:w="2849" w:type="dxa"/>
          </w:tcPr>
          <w:p w:rsidR="00434238" w:rsidRDefault="00434238">
            <w:pPr>
              <w:pStyle w:val="TableParagraph"/>
              <w:spacing w:before="3"/>
              <w:rPr>
                <w:sz w:val="23"/>
              </w:rPr>
            </w:pPr>
          </w:p>
          <w:p w:rsidR="00434238" w:rsidRDefault="000C664D">
            <w:pPr>
              <w:pStyle w:val="TableParagraph"/>
              <w:ind w:left="465" w:right="439" w:firstLine="406"/>
              <w:rPr>
                <w:sz w:val="24"/>
              </w:rPr>
            </w:pPr>
            <w:r>
              <w:rPr>
                <w:sz w:val="24"/>
              </w:rPr>
              <w:t>Рецензент/ Учебный офис ОП</w:t>
            </w:r>
          </w:p>
        </w:tc>
        <w:tc>
          <w:tcPr>
            <w:tcW w:w="2393" w:type="dxa"/>
          </w:tcPr>
          <w:p w:rsidR="00434238" w:rsidRDefault="000C664D">
            <w:pPr>
              <w:pStyle w:val="TableParagraph"/>
              <w:ind w:left="238" w:right="365" w:firstLine="568"/>
              <w:jc w:val="both"/>
              <w:rPr>
                <w:sz w:val="24"/>
              </w:rPr>
            </w:pPr>
            <w:r>
              <w:rPr>
                <w:sz w:val="24"/>
              </w:rPr>
              <w:t>Не позднее, чем за три дня до даты защиты КР</w:t>
            </w:r>
          </w:p>
        </w:tc>
      </w:tr>
      <w:tr w:rsidR="00434238">
        <w:trPr>
          <w:trHeight w:val="1408"/>
        </w:trPr>
        <w:tc>
          <w:tcPr>
            <w:tcW w:w="571" w:type="dxa"/>
          </w:tcPr>
          <w:p w:rsidR="00434238" w:rsidRDefault="00434238">
            <w:pPr>
              <w:pStyle w:val="TableParagraph"/>
              <w:rPr>
                <w:sz w:val="26"/>
              </w:rPr>
            </w:pPr>
          </w:p>
          <w:p w:rsidR="00434238" w:rsidRDefault="00434238">
            <w:pPr>
              <w:pStyle w:val="TableParagraph"/>
              <w:spacing w:before="6"/>
            </w:pPr>
          </w:p>
          <w:p w:rsidR="00434238" w:rsidRDefault="000C664D">
            <w:pPr>
              <w:pStyle w:val="TableParagraph"/>
              <w:ind w:left="145" w:right="136"/>
              <w:jc w:val="center"/>
              <w:rPr>
                <w:sz w:val="24"/>
              </w:rPr>
            </w:pPr>
            <w:r>
              <w:rPr>
                <w:sz w:val="24"/>
              </w:rPr>
              <w:t>25</w:t>
            </w:r>
          </w:p>
        </w:tc>
        <w:tc>
          <w:tcPr>
            <w:tcW w:w="3512" w:type="dxa"/>
          </w:tcPr>
          <w:p w:rsidR="00434238" w:rsidRDefault="000C664D">
            <w:pPr>
              <w:pStyle w:val="TableParagraph"/>
              <w:spacing w:line="237" w:lineRule="auto"/>
              <w:ind w:left="107" w:right="548"/>
              <w:rPr>
                <w:sz w:val="24"/>
              </w:rPr>
            </w:pPr>
            <w:r>
              <w:rPr>
                <w:b/>
                <w:sz w:val="24"/>
              </w:rPr>
              <w:t xml:space="preserve">Этап рецензирования КР: </w:t>
            </w:r>
            <w:r>
              <w:rPr>
                <w:sz w:val="24"/>
              </w:rPr>
              <w:t>Доведение содержания рецензии до студента</w:t>
            </w:r>
          </w:p>
        </w:tc>
        <w:tc>
          <w:tcPr>
            <w:tcW w:w="2849" w:type="dxa"/>
          </w:tcPr>
          <w:p w:rsidR="00434238" w:rsidRDefault="00434238">
            <w:pPr>
              <w:pStyle w:val="TableParagraph"/>
              <w:spacing w:before="4"/>
              <w:rPr>
                <w:sz w:val="36"/>
              </w:rPr>
            </w:pPr>
          </w:p>
          <w:p w:rsidR="00434238" w:rsidRDefault="000C664D">
            <w:pPr>
              <w:pStyle w:val="TableParagraph"/>
              <w:spacing w:before="1"/>
              <w:ind w:left="844" w:right="407" w:hanging="414"/>
              <w:rPr>
                <w:sz w:val="24"/>
              </w:rPr>
            </w:pPr>
            <w:r>
              <w:rPr>
                <w:sz w:val="24"/>
              </w:rPr>
              <w:t>Учебный офис ОП/ магистрант</w:t>
            </w:r>
          </w:p>
        </w:tc>
        <w:tc>
          <w:tcPr>
            <w:tcW w:w="2393" w:type="dxa"/>
          </w:tcPr>
          <w:p w:rsidR="00434238" w:rsidRDefault="00434238">
            <w:pPr>
              <w:pStyle w:val="TableParagraph"/>
              <w:spacing w:before="6"/>
              <w:rPr>
                <w:sz w:val="24"/>
              </w:rPr>
            </w:pPr>
          </w:p>
          <w:p w:rsidR="00434238" w:rsidRDefault="000C664D">
            <w:pPr>
              <w:pStyle w:val="TableParagraph"/>
              <w:ind w:left="202" w:right="330" w:firstLine="604"/>
              <w:jc w:val="both"/>
              <w:rPr>
                <w:sz w:val="24"/>
              </w:rPr>
            </w:pPr>
            <w:r>
              <w:rPr>
                <w:sz w:val="24"/>
              </w:rPr>
              <w:t>Не позднее, чем за два дня до даты защиты ВКР</w:t>
            </w:r>
          </w:p>
        </w:tc>
      </w:tr>
      <w:tr w:rsidR="00434238">
        <w:trPr>
          <w:trHeight w:val="1379"/>
        </w:trPr>
        <w:tc>
          <w:tcPr>
            <w:tcW w:w="571" w:type="dxa"/>
          </w:tcPr>
          <w:p w:rsidR="00434238" w:rsidRDefault="00434238">
            <w:pPr>
              <w:pStyle w:val="TableParagraph"/>
              <w:rPr>
                <w:sz w:val="26"/>
              </w:rPr>
            </w:pPr>
          </w:p>
          <w:p w:rsidR="00434238" w:rsidRDefault="00434238">
            <w:pPr>
              <w:pStyle w:val="TableParagraph"/>
              <w:spacing w:before="3"/>
              <w:rPr>
                <w:sz w:val="21"/>
              </w:rPr>
            </w:pPr>
          </w:p>
          <w:p w:rsidR="00434238" w:rsidRDefault="000C664D">
            <w:pPr>
              <w:pStyle w:val="TableParagraph"/>
              <w:ind w:left="145" w:right="136"/>
              <w:jc w:val="center"/>
              <w:rPr>
                <w:sz w:val="24"/>
              </w:rPr>
            </w:pPr>
            <w:r>
              <w:rPr>
                <w:sz w:val="24"/>
              </w:rPr>
              <w:t>26</w:t>
            </w:r>
          </w:p>
        </w:tc>
        <w:tc>
          <w:tcPr>
            <w:tcW w:w="3512" w:type="dxa"/>
          </w:tcPr>
          <w:p w:rsidR="00434238" w:rsidRDefault="00434238">
            <w:pPr>
              <w:pStyle w:val="TableParagraph"/>
              <w:rPr>
                <w:sz w:val="26"/>
              </w:rPr>
            </w:pPr>
          </w:p>
          <w:p w:rsidR="00434238" w:rsidRDefault="00434238">
            <w:pPr>
              <w:pStyle w:val="TableParagraph"/>
              <w:spacing w:before="8"/>
              <w:rPr>
                <w:sz w:val="21"/>
              </w:rPr>
            </w:pPr>
          </w:p>
          <w:p w:rsidR="00434238" w:rsidRDefault="000C664D">
            <w:pPr>
              <w:pStyle w:val="TableParagraph"/>
              <w:ind w:left="107"/>
              <w:rPr>
                <w:b/>
                <w:sz w:val="24"/>
              </w:rPr>
            </w:pPr>
            <w:r>
              <w:rPr>
                <w:b/>
                <w:sz w:val="24"/>
              </w:rPr>
              <w:t>Защита</w:t>
            </w:r>
            <w:r>
              <w:rPr>
                <w:b/>
                <w:spacing w:val="59"/>
                <w:sz w:val="24"/>
              </w:rPr>
              <w:t xml:space="preserve"> </w:t>
            </w:r>
            <w:r>
              <w:rPr>
                <w:b/>
                <w:sz w:val="24"/>
              </w:rPr>
              <w:t>КР</w:t>
            </w:r>
          </w:p>
        </w:tc>
        <w:tc>
          <w:tcPr>
            <w:tcW w:w="2849" w:type="dxa"/>
          </w:tcPr>
          <w:p w:rsidR="00434238" w:rsidRDefault="000C664D">
            <w:pPr>
              <w:pStyle w:val="TableParagraph"/>
              <w:ind w:left="107" w:right="1099"/>
              <w:rPr>
                <w:sz w:val="24"/>
              </w:rPr>
            </w:pPr>
            <w:r>
              <w:rPr>
                <w:sz w:val="24"/>
              </w:rPr>
              <w:t>Магистрант/ Руководитель/ Академический руководитель</w:t>
            </w:r>
          </w:p>
          <w:p w:rsidR="00434238" w:rsidRDefault="000C664D">
            <w:pPr>
              <w:pStyle w:val="TableParagraph"/>
              <w:spacing w:line="264" w:lineRule="exact"/>
              <w:ind w:left="107"/>
              <w:rPr>
                <w:sz w:val="24"/>
              </w:rPr>
            </w:pPr>
            <w:r>
              <w:rPr>
                <w:sz w:val="24"/>
              </w:rPr>
              <w:t>ОП/Учебный офис</w:t>
            </w:r>
          </w:p>
        </w:tc>
        <w:tc>
          <w:tcPr>
            <w:tcW w:w="2393" w:type="dxa"/>
          </w:tcPr>
          <w:p w:rsidR="00434238" w:rsidRDefault="00434238">
            <w:pPr>
              <w:pStyle w:val="TableParagraph"/>
              <w:spacing w:before="6"/>
              <w:rPr>
                <w:sz w:val="35"/>
              </w:rPr>
            </w:pPr>
          </w:p>
          <w:p w:rsidR="00434238" w:rsidRDefault="000C664D">
            <w:pPr>
              <w:pStyle w:val="TableParagraph"/>
              <w:spacing w:before="1"/>
              <w:ind w:left="107" w:right="662"/>
              <w:rPr>
                <w:b/>
                <w:sz w:val="24"/>
              </w:rPr>
            </w:pPr>
            <w:r>
              <w:rPr>
                <w:b/>
                <w:sz w:val="24"/>
              </w:rPr>
              <w:t>Первая декада декабря</w:t>
            </w:r>
          </w:p>
        </w:tc>
      </w:tr>
    </w:tbl>
    <w:p w:rsidR="00434238" w:rsidRDefault="00434238">
      <w:pPr>
        <w:rPr>
          <w:sz w:val="24"/>
        </w:rPr>
        <w:sectPr w:rsidR="00434238">
          <w:pgSz w:w="11910" w:h="16840"/>
          <w:pgMar w:top="1020" w:right="580" w:bottom="280" w:left="1400" w:header="710" w:footer="0" w:gutter="0"/>
          <w:cols w:space="720"/>
        </w:sectPr>
      </w:pPr>
    </w:p>
    <w:p w:rsidR="00434238" w:rsidRDefault="000C664D">
      <w:pPr>
        <w:pStyle w:val="a3"/>
        <w:spacing w:before="87"/>
        <w:ind w:left="8180"/>
        <w:jc w:val="left"/>
      </w:pPr>
      <w:r>
        <w:lastRenderedPageBreak/>
        <w:t>Приложение 3</w:t>
      </w:r>
    </w:p>
    <w:p w:rsidR="00434238" w:rsidRDefault="000C664D">
      <w:pPr>
        <w:pStyle w:val="2"/>
        <w:spacing w:before="5"/>
        <w:ind w:left="1835" w:right="638" w:hanging="1157"/>
        <w:jc w:val="left"/>
      </w:pPr>
      <w:r>
        <w:t>Типовая структура обоснования академического исследования /проблематики прикладного исследования (Синопсиса курсовой работы)</w:t>
      </w:r>
    </w:p>
    <w:p w:rsidR="00434238" w:rsidRDefault="00434238">
      <w:pPr>
        <w:pStyle w:val="a3"/>
        <w:spacing w:before="7"/>
        <w:ind w:left="0"/>
        <w:jc w:val="left"/>
        <w:rPr>
          <w:b/>
          <w:sz w:val="23"/>
        </w:rPr>
      </w:pPr>
    </w:p>
    <w:p w:rsidR="00434238" w:rsidRDefault="000C664D">
      <w:pPr>
        <w:ind w:left="302" w:right="274" w:firstLine="566"/>
        <w:jc w:val="both"/>
        <w:rPr>
          <w:sz w:val="24"/>
        </w:rPr>
      </w:pPr>
      <w:r>
        <w:rPr>
          <w:b/>
          <w:sz w:val="24"/>
        </w:rPr>
        <w:t xml:space="preserve">Обоснование (Синопсис) </w:t>
      </w:r>
      <w:r>
        <w:rPr>
          <w:sz w:val="24"/>
        </w:rPr>
        <w:t>представляет собой структурированную рабочую гипотезу</w:t>
      </w:r>
      <w:r>
        <w:rPr>
          <w:spacing w:val="-8"/>
          <w:sz w:val="24"/>
        </w:rPr>
        <w:t xml:space="preserve"> </w:t>
      </w:r>
      <w:r>
        <w:rPr>
          <w:sz w:val="24"/>
        </w:rPr>
        <w:t>исследования.</w:t>
      </w:r>
    </w:p>
    <w:p w:rsidR="00434238" w:rsidRDefault="000C664D">
      <w:pPr>
        <w:pStyle w:val="a3"/>
        <w:ind w:right="268" w:firstLine="566"/>
      </w:pPr>
      <w:r>
        <w:t>Структура Синопсиса в целом соответствует структуре Введения курсовой работы, открывается</w:t>
      </w:r>
    </w:p>
    <w:p w:rsidR="00434238" w:rsidRDefault="000C664D">
      <w:pPr>
        <w:pStyle w:val="a3"/>
        <w:ind w:right="271" w:firstLine="566"/>
      </w:pPr>
      <w:r>
        <w:t>- Титульным листом, на котором приведена формулировка темы предполагаемого исследования,</w:t>
      </w:r>
    </w:p>
    <w:p w:rsidR="00434238" w:rsidRDefault="000C664D">
      <w:pPr>
        <w:ind w:left="868"/>
        <w:jc w:val="both"/>
        <w:rPr>
          <w:sz w:val="24"/>
        </w:rPr>
      </w:pPr>
      <w:r>
        <w:rPr>
          <w:i/>
          <w:sz w:val="24"/>
        </w:rPr>
        <w:t>и включает следующие разделы</w:t>
      </w:r>
      <w:r>
        <w:rPr>
          <w:sz w:val="24"/>
        </w:rPr>
        <w:t>:</w:t>
      </w:r>
    </w:p>
    <w:p w:rsidR="00434238" w:rsidRDefault="000C664D">
      <w:pPr>
        <w:pStyle w:val="a4"/>
        <w:numPr>
          <w:ilvl w:val="0"/>
          <w:numId w:val="11"/>
        </w:numPr>
        <w:tabs>
          <w:tab w:val="left" w:pos="1260"/>
        </w:tabs>
        <w:ind w:right="272" w:firstLine="566"/>
        <w:jc w:val="both"/>
        <w:rPr>
          <w:sz w:val="24"/>
        </w:rPr>
      </w:pPr>
      <w:r>
        <w:rPr>
          <w:sz w:val="24"/>
        </w:rPr>
        <w:t>- характеристика исследовательской проблемы (соотносится с формулировкой исследовательской проблематики на титульном листе</w:t>
      </w:r>
      <w:r>
        <w:rPr>
          <w:spacing w:val="-1"/>
          <w:sz w:val="24"/>
        </w:rPr>
        <w:t xml:space="preserve"> </w:t>
      </w:r>
      <w:r>
        <w:rPr>
          <w:sz w:val="24"/>
        </w:rPr>
        <w:t>Синопсиса);</w:t>
      </w:r>
    </w:p>
    <w:p w:rsidR="00434238" w:rsidRDefault="000C664D">
      <w:pPr>
        <w:pStyle w:val="a4"/>
        <w:numPr>
          <w:ilvl w:val="0"/>
          <w:numId w:val="11"/>
        </w:numPr>
        <w:tabs>
          <w:tab w:val="left" w:pos="1344"/>
        </w:tabs>
        <w:spacing w:before="1"/>
        <w:ind w:right="269" w:firstLine="566"/>
        <w:jc w:val="both"/>
        <w:rPr>
          <w:sz w:val="24"/>
        </w:rPr>
      </w:pPr>
      <w:r>
        <w:rPr>
          <w:sz w:val="24"/>
        </w:rPr>
        <w:t>- анализ актуальности предполагаемого исследования/проблемы, которую предполагается решить в ходе работы. Цель данного раздела – сформулировать представление о необходимости проведения предполагаемого</w:t>
      </w:r>
      <w:r>
        <w:rPr>
          <w:spacing w:val="-10"/>
          <w:sz w:val="24"/>
        </w:rPr>
        <w:t xml:space="preserve"> </w:t>
      </w:r>
      <w:r>
        <w:rPr>
          <w:sz w:val="24"/>
        </w:rPr>
        <w:t>исследования/проекта;</w:t>
      </w:r>
    </w:p>
    <w:p w:rsidR="00434238" w:rsidRDefault="000C664D">
      <w:pPr>
        <w:pStyle w:val="a3"/>
        <w:ind w:right="267" w:firstLine="566"/>
      </w:pPr>
      <w:r>
        <w:t>(3)- анализ выявленной и изученной магистрантом исследовательской литературы по заявленной проблематике. Комплекс исследовательской литературы включает в себя труды на русском и иностранных языках, выявленных на различных носителях. При подготовке Синопсиса, как правило, это не менее 15 работ.</w:t>
      </w:r>
    </w:p>
    <w:p w:rsidR="00434238" w:rsidRDefault="000C664D">
      <w:pPr>
        <w:pStyle w:val="a3"/>
        <w:ind w:right="267" w:firstLine="566"/>
      </w:pPr>
      <w:r>
        <w:t>По мере подготовки курсового исследования комплекс литературы пополняется за счет вновь выявленной и изученной литературы. Глубина ретроспекции определяется целями и задачами проводимого исследования. Цель данного раздела – сформулировать положение о степени изученности предлагаемой магистрантом исследовательской проблематики:</w:t>
      </w:r>
    </w:p>
    <w:p w:rsidR="00434238" w:rsidRDefault="000C664D">
      <w:pPr>
        <w:pStyle w:val="a4"/>
        <w:numPr>
          <w:ilvl w:val="0"/>
          <w:numId w:val="10"/>
        </w:numPr>
        <w:tabs>
          <w:tab w:val="left" w:pos="1301"/>
        </w:tabs>
        <w:ind w:right="263" w:firstLine="566"/>
        <w:jc w:val="both"/>
        <w:rPr>
          <w:sz w:val="24"/>
        </w:rPr>
      </w:pPr>
      <w:r>
        <w:rPr>
          <w:sz w:val="24"/>
        </w:rPr>
        <w:t xml:space="preserve">- </w:t>
      </w:r>
      <w:r>
        <w:rPr>
          <w:b/>
          <w:sz w:val="24"/>
        </w:rPr>
        <w:t xml:space="preserve">формулировка цели </w:t>
      </w:r>
      <w:r>
        <w:rPr>
          <w:sz w:val="24"/>
        </w:rPr>
        <w:t xml:space="preserve">предполагаемого исследования/проекта. Необходимо формулировать цель в грамматических категориях </w:t>
      </w:r>
      <w:r>
        <w:rPr>
          <w:b/>
          <w:sz w:val="24"/>
        </w:rPr>
        <w:t>результата, а не процесса</w:t>
      </w:r>
      <w:r>
        <w:rPr>
          <w:sz w:val="24"/>
        </w:rPr>
        <w:t xml:space="preserve">. Например: </w:t>
      </w:r>
      <w:r>
        <w:rPr>
          <w:i/>
          <w:sz w:val="24"/>
        </w:rPr>
        <w:t>выявить и проанализировать основные характеристики…; сформулировать основные этапы…; выявить и охарактеризовать особенности процесса…; сформировать и обосновать последовательность подготовки</w:t>
      </w:r>
      <w:r>
        <w:rPr>
          <w:sz w:val="24"/>
        </w:rPr>
        <w:t>…</w:t>
      </w:r>
      <w:r>
        <w:rPr>
          <w:sz w:val="24"/>
          <w:u w:val="thick"/>
        </w:rPr>
        <w:t xml:space="preserve"> </w:t>
      </w:r>
      <w:r>
        <w:rPr>
          <w:b/>
          <w:i/>
          <w:sz w:val="24"/>
          <w:u w:val="thick"/>
        </w:rPr>
        <w:t>Не рекомендуется</w:t>
      </w:r>
      <w:r>
        <w:rPr>
          <w:b/>
          <w:i/>
          <w:sz w:val="24"/>
        </w:rPr>
        <w:t xml:space="preserve"> </w:t>
      </w:r>
      <w:r>
        <w:rPr>
          <w:i/>
          <w:sz w:val="24"/>
        </w:rPr>
        <w:t>применять формулировки</w:t>
      </w:r>
      <w:r>
        <w:rPr>
          <w:sz w:val="24"/>
        </w:rPr>
        <w:t xml:space="preserve">: </w:t>
      </w:r>
      <w:r>
        <w:rPr>
          <w:i/>
          <w:sz w:val="24"/>
        </w:rPr>
        <w:t xml:space="preserve">изучить </w:t>
      </w:r>
      <w:r>
        <w:rPr>
          <w:sz w:val="24"/>
        </w:rPr>
        <w:t xml:space="preserve">основные характеристики…; </w:t>
      </w:r>
      <w:r>
        <w:rPr>
          <w:i/>
          <w:sz w:val="24"/>
        </w:rPr>
        <w:t xml:space="preserve">исследовать </w:t>
      </w:r>
      <w:r>
        <w:rPr>
          <w:sz w:val="24"/>
        </w:rPr>
        <w:t>особенности процесса…</w:t>
      </w:r>
      <w:r>
        <w:rPr>
          <w:i/>
          <w:sz w:val="24"/>
        </w:rPr>
        <w:t xml:space="preserve">проанализировать </w:t>
      </w:r>
      <w:r>
        <w:rPr>
          <w:sz w:val="24"/>
        </w:rPr>
        <w:t>ситуацию… и пр.;</w:t>
      </w:r>
    </w:p>
    <w:p w:rsidR="00434238" w:rsidRDefault="000C664D">
      <w:pPr>
        <w:pStyle w:val="a4"/>
        <w:numPr>
          <w:ilvl w:val="0"/>
          <w:numId w:val="10"/>
        </w:numPr>
        <w:tabs>
          <w:tab w:val="left" w:pos="1217"/>
        </w:tabs>
        <w:ind w:right="270" w:firstLine="566"/>
        <w:jc w:val="both"/>
        <w:rPr>
          <w:sz w:val="24"/>
        </w:rPr>
      </w:pPr>
      <w:r>
        <w:rPr>
          <w:sz w:val="24"/>
        </w:rPr>
        <w:t xml:space="preserve">- </w:t>
      </w:r>
      <w:r>
        <w:rPr>
          <w:b/>
          <w:sz w:val="24"/>
        </w:rPr>
        <w:t>формулировка задач</w:t>
      </w:r>
      <w:r>
        <w:rPr>
          <w:sz w:val="24"/>
        </w:rPr>
        <w:t>, которые необходимо решить для успешного достижения цели (как правило, формулируются три-четыре задачи предполагаемого</w:t>
      </w:r>
      <w:r>
        <w:rPr>
          <w:spacing w:val="-15"/>
          <w:sz w:val="24"/>
        </w:rPr>
        <w:t xml:space="preserve"> </w:t>
      </w:r>
      <w:r>
        <w:rPr>
          <w:sz w:val="24"/>
        </w:rPr>
        <w:t>исследования);</w:t>
      </w:r>
    </w:p>
    <w:p w:rsidR="00434238" w:rsidRDefault="000C664D">
      <w:pPr>
        <w:pStyle w:val="a4"/>
        <w:numPr>
          <w:ilvl w:val="0"/>
          <w:numId w:val="10"/>
        </w:numPr>
        <w:tabs>
          <w:tab w:val="left" w:pos="1282"/>
        </w:tabs>
        <w:ind w:right="263" w:firstLine="566"/>
        <w:jc w:val="both"/>
        <w:rPr>
          <w:sz w:val="24"/>
        </w:rPr>
      </w:pPr>
      <w:r>
        <w:rPr>
          <w:sz w:val="24"/>
        </w:rPr>
        <w:t>- характеристика объекта и предмета предполагаемого исследования/объекта проектного</w:t>
      </w:r>
      <w:r>
        <w:rPr>
          <w:spacing w:val="-1"/>
          <w:sz w:val="24"/>
        </w:rPr>
        <w:t xml:space="preserve"> </w:t>
      </w:r>
      <w:r>
        <w:rPr>
          <w:sz w:val="24"/>
        </w:rPr>
        <w:t>воздействия;</w:t>
      </w:r>
    </w:p>
    <w:p w:rsidR="00434238" w:rsidRDefault="000C664D">
      <w:pPr>
        <w:pStyle w:val="a4"/>
        <w:numPr>
          <w:ilvl w:val="0"/>
          <w:numId w:val="10"/>
        </w:numPr>
        <w:tabs>
          <w:tab w:val="left" w:pos="1241"/>
        </w:tabs>
        <w:spacing w:before="1"/>
        <w:ind w:right="263" w:firstLine="566"/>
        <w:jc w:val="both"/>
        <w:rPr>
          <w:sz w:val="24"/>
        </w:rPr>
      </w:pPr>
      <w:r>
        <w:rPr>
          <w:sz w:val="24"/>
        </w:rPr>
        <w:t>– перечень предполагаемых методов исследования/проектирования: системный, структурно-функциональный, сравнительный, статистический анализ, логический и исторический подходы, моделирование; анализ документальной информации, анкетирование, формализованное и неформализованное интервью и</w:t>
      </w:r>
      <w:r>
        <w:rPr>
          <w:spacing w:val="-3"/>
          <w:sz w:val="24"/>
        </w:rPr>
        <w:t xml:space="preserve"> </w:t>
      </w:r>
      <w:r>
        <w:rPr>
          <w:sz w:val="24"/>
        </w:rPr>
        <w:t>пр.</w:t>
      </w:r>
    </w:p>
    <w:p w:rsidR="00434238" w:rsidRDefault="000C664D">
      <w:pPr>
        <w:pStyle w:val="a4"/>
        <w:numPr>
          <w:ilvl w:val="0"/>
          <w:numId w:val="10"/>
        </w:numPr>
        <w:tabs>
          <w:tab w:val="left" w:pos="1207"/>
        </w:tabs>
        <w:ind w:left="1206" w:hanging="339"/>
        <w:jc w:val="both"/>
        <w:rPr>
          <w:sz w:val="24"/>
        </w:rPr>
      </w:pPr>
      <w:r>
        <w:rPr>
          <w:sz w:val="24"/>
        </w:rPr>
        <w:t>- обоснование примерной структуры предполагаемого</w:t>
      </w:r>
      <w:r>
        <w:rPr>
          <w:spacing w:val="-6"/>
          <w:sz w:val="24"/>
        </w:rPr>
        <w:t xml:space="preserve"> </w:t>
      </w:r>
      <w:r>
        <w:rPr>
          <w:sz w:val="24"/>
        </w:rPr>
        <w:t>исследования/проекта.</w:t>
      </w:r>
    </w:p>
    <w:p w:rsidR="00434238" w:rsidRDefault="000C664D">
      <w:pPr>
        <w:pStyle w:val="a3"/>
        <w:ind w:right="272" w:firstLine="566"/>
      </w:pPr>
      <w:r>
        <w:t>Типовая структура Синопсиса корректируется в соответствии с целями и задачами курсовой работы.</w:t>
      </w:r>
    </w:p>
    <w:p w:rsidR="00434238" w:rsidRDefault="00434238">
      <w:pPr>
        <w:sectPr w:rsidR="00434238">
          <w:pgSz w:w="11910" w:h="16840"/>
          <w:pgMar w:top="1020" w:right="580" w:bottom="280" w:left="1400" w:header="710" w:footer="0" w:gutter="0"/>
          <w:cols w:space="720"/>
        </w:sectPr>
      </w:pPr>
    </w:p>
    <w:p w:rsidR="00434238" w:rsidRDefault="000C664D">
      <w:pPr>
        <w:pStyle w:val="a3"/>
        <w:spacing w:before="87"/>
        <w:ind w:left="8162" w:right="250"/>
        <w:jc w:val="center"/>
      </w:pPr>
      <w:r>
        <w:lastRenderedPageBreak/>
        <w:t>Приложение 4</w:t>
      </w:r>
    </w:p>
    <w:p w:rsidR="00434238" w:rsidRDefault="000C664D">
      <w:pPr>
        <w:pStyle w:val="2"/>
        <w:spacing w:before="5"/>
        <w:ind w:left="279" w:right="250"/>
        <w:jc w:val="center"/>
      </w:pPr>
      <w:r>
        <w:t>Примеры библиографического оформления</w:t>
      </w:r>
    </w:p>
    <w:p w:rsidR="00434238" w:rsidRDefault="000C664D">
      <w:pPr>
        <w:ind w:left="1374"/>
        <w:rPr>
          <w:b/>
          <w:sz w:val="24"/>
        </w:rPr>
      </w:pPr>
      <w:r>
        <w:rPr>
          <w:b/>
          <w:sz w:val="24"/>
        </w:rPr>
        <w:t>Списка использованных источников и литературы и примечаний</w:t>
      </w:r>
    </w:p>
    <w:p w:rsidR="00434238" w:rsidRDefault="00434238">
      <w:pPr>
        <w:pStyle w:val="a3"/>
        <w:spacing w:before="7"/>
        <w:ind w:left="0"/>
        <w:jc w:val="left"/>
        <w:rPr>
          <w:b/>
          <w:sz w:val="23"/>
        </w:rPr>
      </w:pPr>
    </w:p>
    <w:p w:rsidR="00434238" w:rsidRDefault="000C664D">
      <w:pPr>
        <w:pStyle w:val="a3"/>
        <w:ind w:right="263" w:firstLine="566"/>
      </w:pPr>
      <w:r>
        <w:t>Оформление Списка использованных источников и литературы регулируется положениями ГОСТ 7.1-2003 «Библиографическая запись. Библиографическое описание. Общие требования и правила составления» (ввден в действие с 1 июля 2004 г.). ГОСТ 7.1- 2003 отменил действие ряда стандартов: 7.1-84, 7.16-79, 7.18-79, 7.34-81, 7.40-82.</w:t>
      </w:r>
    </w:p>
    <w:p w:rsidR="00434238" w:rsidRDefault="00434238">
      <w:pPr>
        <w:pStyle w:val="a3"/>
        <w:ind w:left="0"/>
        <w:jc w:val="left"/>
      </w:pPr>
    </w:p>
    <w:p w:rsidR="00434238" w:rsidRDefault="000C664D">
      <w:pPr>
        <w:pStyle w:val="a3"/>
        <w:ind w:right="269" w:firstLine="566"/>
      </w:pPr>
      <w:r>
        <w:t>Схема библиографического описания однотомного издания в Списке использованных источников и литературы может выглядеть следующим образом:</w:t>
      </w:r>
    </w:p>
    <w:p w:rsidR="00434238" w:rsidRDefault="000C664D">
      <w:pPr>
        <w:pStyle w:val="2"/>
        <w:spacing w:before="5"/>
        <w:ind w:left="868" w:right="262" w:firstLine="566"/>
      </w:pPr>
      <w:r>
        <w:t>Заголовок описания. Основное заглавие [Общее обозначение материала] : сведения, относящиеся к заглавию / первые сведения об ответственности ; последующие сведения об ответственности. – Сведения об издании, дополнительные сведения об издании. – Специфические сведения. – Первое место издания; Последующее место издания : Издательство, Дата издания. – Объем: иллюстрации. – (Основное заглавие серии)</w:t>
      </w:r>
    </w:p>
    <w:p w:rsidR="00434238" w:rsidRDefault="00434238">
      <w:pPr>
        <w:pStyle w:val="a3"/>
        <w:spacing w:before="7"/>
        <w:ind w:left="0"/>
        <w:jc w:val="left"/>
        <w:rPr>
          <w:b/>
          <w:sz w:val="23"/>
        </w:rPr>
      </w:pPr>
    </w:p>
    <w:p w:rsidR="00434238" w:rsidRDefault="000C664D">
      <w:pPr>
        <w:pStyle w:val="a3"/>
        <w:ind w:left="868"/>
        <w:jc w:val="left"/>
      </w:pPr>
      <w:r>
        <w:t>Например:</w:t>
      </w:r>
    </w:p>
    <w:p w:rsidR="00434238" w:rsidRDefault="000C664D">
      <w:pPr>
        <w:pStyle w:val="a3"/>
        <w:ind w:left="1434"/>
        <w:jc w:val="left"/>
      </w:pPr>
      <w:r>
        <w:t>Радаев В.В. Экономическая социология : учеб.пособие для студ. / В.В. Радаев.</w:t>
      </w:r>
    </w:p>
    <w:p w:rsidR="00434238" w:rsidRDefault="000C664D">
      <w:pPr>
        <w:pStyle w:val="a3"/>
        <w:ind w:left="868"/>
        <w:jc w:val="left"/>
      </w:pPr>
      <w:r>
        <w:t>– 2-е изд. – М. : Изд. дом ГУ ВШЭ, 2008. – 602 с. : ил. – (Учебники Высшей школы экономики :ВШЭ HSE).</w:t>
      </w:r>
    </w:p>
    <w:p w:rsidR="00434238" w:rsidRDefault="00434238">
      <w:pPr>
        <w:pStyle w:val="a3"/>
        <w:spacing w:before="5"/>
        <w:ind w:left="0"/>
        <w:jc w:val="left"/>
      </w:pPr>
    </w:p>
    <w:p w:rsidR="00434238" w:rsidRDefault="000C664D">
      <w:pPr>
        <w:pStyle w:val="2"/>
        <w:ind w:left="868"/>
      </w:pPr>
      <w:r>
        <w:t>Примеры библиографического описания изданий в библиографических списках</w:t>
      </w:r>
    </w:p>
    <w:p w:rsidR="00434238" w:rsidRDefault="00434238">
      <w:pPr>
        <w:pStyle w:val="a3"/>
        <w:spacing w:before="7"/>
        <w:ind w:left="0"/>
        <w:jc w:val="left"/>
        <w:rPr>
          <w:b/>
          <w:sz w:val="23"/>
        </w:rPr>
      </w:pPr>
    </w:p>
    <w:p w:rsidR="00434238" w:rsidRDefault="000C664D">
      <w:pPr>
        <w:pStyle w:val="a4"/>
        <w:numPr>
          <w:ilvl w:val="0"/>
          <w:numId w:val="9"/>
        </w:numPr>
        <w:tabs>
          <w:tab w:val="left" w:pos="1049"/>
        </w:tabs>
        <w:ind w:hanging="181"/>
        <w:jc w:val="both"/>
        <w:rPr>
          <w:sz w:val="24"/>
        </w:rPr>
      </w:pPr>
      <w:r>
        <w:rPr>
          <w:sz w:val="24"/>
        </w:rPr>
        <w:t>автор</w:t>
      </w:r>
    </w:p>
    <w:p w:rsidR="00434238" w:rsidRDefault="000C664D">
      <w:pPr>
        <w:pStyle w:val="a3"/>
        <w:ind w:right="266" w:firstLine="566"/>
      </w:pPr>
      <w:r>
        <w:t>Коржихина Т.П. Советское государство и его учреждения, ноябрь 1917 г. - декабрь 1991 г. : учеб.для вузов / Т.П. Коржихина ; рукоп. подгот. к печати А.С. Сениным. - 2-е изд., перераб. и доп. - М.: РГГУ, 1995. - 418 с.</w:t>
      </w:r>
    </w:p>
    <w:p w:rsidR="00434238" w:rsidRPr="000C664D" w:rsidRDefault="000C664D">
      <w:pPr>
        <w:pStyle w:val="a3"/>
        <w:ind w:left="868"/>
        <w:rPr>
          <w:lang w:val="en-US"/>
        </w:rPr>
      </w:pPr>
      <w:r w:rsidRPr="000C664D">
        <w:rPr>
          <w:lang w:val="en-US"/>
        </w:rPr>
        <w:t>Amt E. The accession of Henry VII in England : Royal gov. restored, 1149-1159 / E. Amt.</w:t>
      </w:r>
    </w:p>
    <w:p w:rsidR="00434238" w:rsidRPr="000C664D" w:rsidRDefault="000C664D">
      <w:pPr>
        <w:pStyle w:val="a3"/>
        <w:rPr>
          <w:lang w:val="en-US"/>
        </w:rPr>
      </w:pPr>
      <w:r w:rsidRPr="000C664D">
        <w:rPr>
          <w:lang w:val="en-US"/>
        </w:rPr>
        <w:t>–Woodbridge : The Boydell press, 1993. - 232, 6 p.</w:t>
      </w:r>
    </w:p>
    <w:p w:rsidR="00434238" w:rsidRPr="000C664D" w:rsidRDefault="00434238">
      <w:pPr>
        <w:pStyle w:val="a3"/>
        <w:ind w:left="0"/>
        <w:jc w:val="left"/>
        <w:rPr>
          <w:lang w:val="en-US"/>
        </w:rPr>
      </w:pPr>
    </w:p>
    <w:p w:rsidR="00434238" w:rsidRDefault="000C664D">
      <w:pPr>
        <w:pStyle w:val="a4"/>
        <w:numPr>
          <w:ilvl w:val="0"/>
          <w:numId w:val="9"/>
        </w:numPr>
        <w:tabs>
          <w:tab w:val="left" w:pos="1049"/>
        </w:tabs>
        <w:ind w:hanging="181"/>
        <w:rPr>
          <w:sz w:val="24"/>
        </w:rPr>
      </w:pPr>
      <w:r>
        <w:rPr>
          <w:sz w:val="24"/>
        </w:rPr>
        <w:t>автора</w:t>
      </w:r>
    </w:p>
    <w:p w:rsidR="00434238" w:rsidRDefault="000C664D">
      <w:pPr>
        <w:pStyle w:val="a3"/>
        <w:ind w:firstLine="566"/>
        <w:jc w:val="left"/>
      </w:pPr>
      <w:r>
        <w:t>Стрельцова Л.Е. Мастерская слова : учебник / Л.Е. Стрельцова,Н.Д. Тамарченко ; худож. Г., А. и Д. Юдины. – Тверь: Мартин - Полина, 1995. - 248 с.: ил.</w:t>
      </w:r>
    </w:p>
    <w:p w:rsidR="00434238" w:rsidRPr="000C664D" w:rsidRDefault="000C664D">
      <w:pPr>
        <w:pStyle w:val="a3"/>
        <w:ind w:firstLine="566"/>
        <w:jc w:val="left"/>
        <w:rPr>
          <w:lang w:val="en-US"/>
        </w:rPr>
      </w:pPr>
      <w:r w:rsidRPr="000C664D">
        <w:rPr>
          <w:lang w:val="en-US"/>
        </w:rPr>
        <w:t>Mutechnick R.J. Research Methods for the Social Sciences : Practice and Applications / Robert J. Mutchnick, Bruce L. Berg. - Boston etc : Allyn &amp; Bacon, Inc., 1996. - XII, 283 p.</w:t>
      </w:r>
    </w:p>
    <w:p w:rsidR="00434238" w:rsidRPr="000C664D" w:rsidRDefault="00434238">
      <w:pPr>
        <w:pStyle w:val="a3"/>
        <w:spacing w:before="1"/>
        <w:ind w:left="0"/>
        <w:jc w:val="left"/>
        <w:rPr>
          <w:lang w:val="en-US"/>
        </w:rPr>
      </w:pPr>
    </w:p>
    <w:p w:rsidR="00434238" w:rsidRDefault="000C664D">
      <w:pPr>
        <w:pStyle w:val="a4"/>
        <w:numPr>
          <w:ilvl w:val="0"/>
          <w:numId w:val="9"/>
        </w:numPr>
        <w:tabs>
          <w:tab w:val="left" w:pos="1049"/>
        </w:tabs>
        <w:ind w:hanging="181"/>
        <w:jc w:val="both"/>
        <w:rPr>
          <w:sz w:val="24"/>
        </w:rPr>
      </w:pPr>
      <w:r>
        <w:rPr>
          <w:sz w:val="24"/>
        </w:rPr>
        <w:t>автора</w:t>
      </w:r>
    </w:p>
    <w:p w:rsidR="00434238" w:rsidRDefault="000C664D">
      <w:pPr>
        <w:pStyle w:val="a3"/>
        <w:ind w:right="266" w:firstLine="566"/>
      </w:pPr>
      <w:r>
        <w:t>Пантин И.К. Революционная традициявРоссии, 1783-1883 гг. / И.К. Пантин, Е.Г. Плимак, В.Г. Хорос. - М.:Мысль, 1986. - 343 с.</w:t>
      </w:r>
    </w:p>
    <w:p w:rsidR="00434238" w:rsidRPr="000C664D" w:rsidRDefault="000C664D">
      <w:pPr>
        <w:pStyle w:val="a3"/>
        <w:ind w:right="270" w:firstLine="566"/>
        <w:rPr>
          <w:lang w:val="en-US"/>
        </w:rPr>
      </w:pPr>
      <w:r w:rsidRPr="000C664D">
        <w:rPr>
          <w:lang w:val="en-US"/>
        </w:rPr>
        <w:t>Biggart J. Bogdanov and His Work : A Guide to the Published and Unpublished Works of Alexander A. Bogdanov (Malinovsky) 1873-1928 / John Biggart, Georgii Gloveli and Avraham Yassour.–Aldershot, UK ; Brookfield, USA : Ashgate, 1998. - VIII, 495 p.</w:t>
      </w:r>
    </w:p>
    <w:p w:rsidR="00434238" w:rsidRPr="000C664D" w:rsidRDefault="00434238">
      <w:pPr>
        <w:pStyle w:val="a3"/>
        <w:ind w:left="0"/>
        <w:jc w:val="left"/>
        <w:rPr>
          <w:lang w:val="en-US"/>
        </w:rPr>
      </w:pPr>
    </w:p>
    <w:p w:rsidR="00434238" w:rsidRDefault="000C664D">
      <w:pPr>
        <w:pStyle w:val="a4"/>
        <w:numPr>
          <w:ilvl w:val="0"/>
          <w:numId w:val="9"/>
        </w:numPr>
        <w:tabs>
          <w:tab w:val="left" w:pos="1049"/>
        </w:tabs>
        <w:ind w:hanging="181"/>
        <w:jc w:val="both"/>
        <w:rPr>
          <w:sz w:val="24"/>
        </w:rPr>
      </w:pPr>
      <w:r>
        <w:rPr>
          <w:sz w:val="24"/>
        </w:rPr>
        <w:t>автора</w:t>
      </w:r>
    </w:p>
    <w:p w:rsidR="00434238" w:rsidRDefault="000C664D">
      <w:pPr>
        <w:pStyle w:val="a3"/>
        <w:ind w:right="265" w:firstLine="566"/>
      </w:pPr>
      <w:r>
        <w:t>Источниковедение. Теория. История. Метод. Источники российской истории : учеб.пособие / И.Н. Данилевский, В.В. Кабанов, О.М. Медушевская, М.Ф. Румянцева. - М.</w:t>
      </w:r>
    </w:p>
    <w:p w:rsidR="00434238" w:rsidRPr="000C664D" w:rsidRDefault="000C664D">
      <w:pPr>
        <w:pStyle w:val="a3"/>
        <w:spacing w:before="1"/>
        <w:rPr>
          <w:lang w:val="en-US"/>
        </w:rPr>
      </w:pPr>
      <w:r w:rsidRPr="000C664D">
        <w:rPr>
          <w:lang w:val="en-US"/>
        </w:rPr>
        <w:t xml:space="preserve">: </w:t>
      </w:r>
      <w:r>
        <w:t>РГГУ</w:t>
      </w:r>
      <w:r w:rsidRPr="000C664D">
        <w:rPr>
          <w:lang w:val="en-US"/>
        </w:rPr>
        <w:t xml:space="preserve">, 2004. - 701 </w:t>
      </w:r>
      <w:r>
        <w:t>с</w:t>
      </w:r>
      <w:r w:rsidRPr="000C664D">
        <w:rPr>
          <w:lang w:val="en-US"/>
        </w:rPr>
        <w:t>.</w:t>
      </w:r>
    </w:p>
    <w:p w:rsidR="00434238" w:rsidRPr="000C664D" w:rsidRDefault="000C664D">
      <w:pPr>
        <w:pStyle w:val="a3"/>
        <w:ind w:right="271" w:firstLine="566"/>
        <w:rPr>
          <w:lang w:val="en-US"/>
        </w:rPr>
      </w:pPr>
      <w:r w:rsidRPr="000C664D">
        <w:rPr>
          <w:lang w:val="en-US"/>
        </w:rPr>
        <w:t>Geschichte der deutschen Gewerkschaften von den Anfängen bis 1945 / by Klaus Tenfelde, Klaus Schönhoven, Michael Schneider, Detlef J. K. Peukert ;Hrsg. von Ulrich Borsdorf, Gabriele Wieden. – Köln: Bund-Verl., 1987. – 600 s.</w:t>
      </w:r>
    </w:p>
    <w:p w:rsidR="00434238" w:rsidRPr="000C664D" w:rsidRDefault="00434238">
      <w:pPr>
        <w:rPr>
          <w:lang w:val="en-US"/>
        </w:rPr>
        <w:sectPr w:rsidR="00434238" w:rsidRPr="000C664D">
          <w:pgSz w:w="11910" w:h="16840"/>
          <w:pgMar w:top="1020" w:right="580" w:bottom="280" w:left="1400" w:header="710" w:footer="0" w:gutter="0"/>
          <w:cols w:space="720"/>
        </w:sectPr>
      </w:pPr>
    </w:p>
    <w:p w:rsidR="00434238" w:rsidRPr="000C664D" w:rsidRDefault="00434238">
      <w:pPr>
        <w:pStyle w:val="a3"/>
        <w:spacing w:before="9"/>
        <w:ind w:left="0"/>
        <w:jc w:val="left"/>
        <w:rPr>
          <w:sz w:val="23"/>
          <w:lang w:val="en-US"/>
        </w:rPr>
      </w:pPr>
    </w:p>
    <w:p w:rsidR="00434238" w:rsidRDefault="000C664D">
      <w:pPr>
        <w:pStyle w:val="a4"/>
        <w:numPr>
          <w:ilvl w:val="0"/>
          <w:numId w:val="9"/>
        </w:numPr>
        <w:tabs>
          <w:tab w:val="left" w:pos="1049"/>
        </w:tabs>
        <w:spacing w:before="90"/>
        <w:ind w:hanging="181"/>
        <w:rPr>
          <w:sz w:val="24"/>
        </w:rPr>
      </w:pPr>
      <w:r>
        <w:rPr>
          <w:sz w:val="24"/>
        </w:rPr>
        <w:t>авторов</w:t>
      </w:r>
    </w:p>
    <w:p w:rsidR="00434238" w:rsidRDefault="000C664D">
      <w:pPr>
        <w:pStyle w:val="a3"/>
        <w:ind w:right="269" w:firstLine="566"/>
        <w:jc w:val="left"/>
      </w:pPr>
      <w:r>
        <w:t>Историческая информатика / Е.Б. Белова, Л.И. Бородкин, И.М. Гарскова и др. ; под ред. Л.И. Бородкина, И.М. Гарсковой. - М.: Мосгорархив, 1996. - 400 с.: ил.</w:t>
      </w:r>
    </w:p>
    <w:p w:rsidR="00434238" w:rsidRPr="000C664D" w:rsidRDefault="000C664D">
      <w:pPr>
        <w:pStyle w:val="a3"/>
        <w:ind w:left="868"/>
        <w:jc w:val="left"/>
        <w:rPr>
          <w:lang w:val="en-US"/>
        </w:rPr>
      </w:pPr>
      <w:r w:rsidRPr="000C664D">
        <w:rPr>
          <w:lang w:val="en-US"/>
        </w:rPr>
        <w:t>The deserted villages of Northamptonshire / K.S. Allison, M.W. Beresford, J.G. Hurst a.o.</w:t>
      </w:r>
    </w:p>
    <w:p w:rsidR="00434238" w:rsidRPr="000C664D" w:rsidRDefault="000C664D">
      <w:pPr>
        <w:pStyle w:val="a3"/>
        <w:jc w:val="left"/>
        <w:rPr>
          <w:lang w:val="en-US"/>
        </w:rPr>
      </w:pPr>
      <w:r w:rsidRPr="000C664D">
        <w:rPr>
          <w:lang w:val="en-US"/>
        </w:rPr>
        <w:t>–Leicester: Univ. press, 1966. - 48 p.: ill.</w:t>
      </w:r>
    </w:p>
    <w:p w:rsidR="00434238" w:rsidRPr="000C664D" w:rsidRDefault="00434238">
      <w:pPr>
        <w:pStyle w:val="a3"/>
        <w:ind w:left="0"/>
        <w:jc w:val="left"/>
        <w:rPr>
          <w:lang w:val="en-US"/>
        </w:rPr>
      </w:pPr>
    </w:p>
    <w:p w:rsidR="00434238" w:rsidRDefault="000C664D">
      <w:pPr>
        <w:ind w:left="868"/>
        <w:jc w:val="both"/>
        <w:rPr>
          <w:i/>
          <w:sz w:val="24"/>
        </w:rPr>
      </w:pPr>
      <w:r>
        <w:rPr>
          <w:i/>
          <w:sz w:val="24"/>
        </w:rPr>
        <w:t>Автореферат диссертации, диссертация</w:t>
      </w:r>
    </w:p>
    <w:p w:rsidR="00434238" w:rsidRDefault="000C664D">
      <w:pPr>
        <w:pStyle w:val="a3"/>
        <w:ind w:right="274" w:firstLine="566"/>
      </w:pPr>
      <w:r>
        <w:t>Каменский А.Б. Реформы в России XVIII века: опыт целостного анализа : автореф. дис. ... д-ра ист. наук : 07.00.02 / Каменский Александр Борисович ; Рос.гос. гуманитар. ун-т. – М. : РГГУ, 1998. - 48 с.</w:t>
      </w:r>
    </w:p>
    <w:p w:rsidR="00434238" w:rsidRPr="000C664D" w:rsidRDefault="000C664D">
      <w:pPr>
        <w:pStyle w:val="a3"/>
        <w:ind w:right="266" w:firstLine="566"/>
        <w:rPr>
          <w:lang w:val="en-US"/>
        </w:rPr>
      </w:pPr>
      <w:r w:rsidRPr="000C664D">
        <w:rPr>
          <w:lang w:val="en-US"/>
        </w:rPr>
        <w:t>AffericaJ.M. ThePoliticalandSocialThoughtofPrinceM.M. Shcherbatov:Ph. D. / Joan M. Afferica. –Harvard : Univ. Pr., 1967. – 347 p.</w:t>
      </w:r>
    </w:p>
    <w:p w:rsidR="00434238" w:rsidRPr="000C664D" w:rsidRDefault="00434238">
      <w:pPr>
        <w:pStyle w:val="a3"/>
        <w:ind w:left="0"/>
        <w:jc w:val="left"/>
        <w:rPr>
          <w:lang w:val="en-US"/>
        </w:rPr>
      </w:pPr>
    </w:p>
    <w:p w:rsidR="00434238" w:rsidRDefault="000C664D">
      <w:pPr>
        <w:spacing w:before="1"/>
        <w:ind w:left="868"/>
        <w:rPr>
          <w:i/>
          <w:sz w:val="24"/>
        </w:rPr>
      </w:pPr>
      <w:r>
        <w:rPr>
          <w:i/>
          <w:sz w:val="24"/>
        </w:rPr>
        <w:t>Публикации источников</w:t>
      </w:r>
    </w:p>
    <w:p w:rsidR="00434238" w:rsidRDefault="000C664D">
      <w:pPr>
        <w:pStyle w:val="a3"/>
        <w:ind w:firstLine="566"/>
        <w:jc w:val="left"/>
      </w:pPr>
      <w:r>
        <w:t>Аристотель. История животных / Аристотель ; пер. с древнегреч. В.П. Карпова; ред., вступ. ст., примеч. Б.А. Старостина; РГГУ, РАН. Ин-тист. естествознанияитехники. - М.</w:t>
      </w:r>
    </w:p>
    <w:p w:rsidR="00434238" w:rsidRDefault="000C664D">
      <w:pPr>
        <w:pStyle w:val="a3"/>
        <w:jc w:val="left"/>
      </w:pPr>
      <w:r>
        <w:t>:РГГУ, 1996. - 528 с.</w:t>
      </w:r>
    </w:p>
    <w:p w:rsidR="00434238" w:rsidRPr="000C664D" w:rsidRDefault="000C664D">
      <w:pPr>
        <w:pStyle w:val="a3"/>
        <w:ind w:firstLine="566"/>
        <w:jc w:val="left"/>
        <w:rPr>
          <w:lang w:val="en-US"/>
        </w:rPr>
      </w:pPr>
      <w:r w:rsidRPr="000C664D">
        <w:rPr>
          <w:lang w:val="en-US"/>
        </w:rPr>
        <w:t>Chronicles of London / Ed. with introd.and notes by C. Kingsford. –Gloustershire: Sutton, 1977. - XXVIII, 368 p.: ill.</w:t>
      </w:r>
    </w:p>
    <w:p w:rsidR="00434238" w:rsidRPr="000C664D" w:rsidRDefault="00434238">
      <w:pPr>
        <w:pStyle w:val="a3"/>
        <w:spacing w:before="11"/>
        <w:ind w:left="0"/>
        <w:jc w:val="left"/>
        <w:rPr>
          <w:sz w:val="23"/>
          <w:lang w:val="en-US"/>
        </w:rPr>
      </w:pPr>
    </w:p>
    <w:p w:rsidR="00434238" w:rsidRDefault="000C664D">
      <w:pPr>
        <w:ind w:left="868"/>
        <w:rPr>
          <w:i/>
          <w:sz w:val="24"/>
        </w:rPr>
      </w:pPr>
      <w:r>
        <w:rPr>
          <w:i/>
          <w:sz w:val="24"/>
        </w:rPr>
        <w:t>Сборник статей</w:t>
      </w:r>
    </w:p>
    <w:p w:rsidR="00434238" w:rsidRDefault="000C664D">
      <w:pPr>
        <w:pStyle w:val="a3"/>
        <w:ind w:right="269" w:firstLine="566"/>
        <w:jc w:val="left"/>
      </w:pPr>
      <w:r>
        <w:t>Конкурентоспособность и модернизация экономики : сб. студ. раб. / Гос. ун-т - Высш. шк. экономики при участии Всемир. банка, Междунар. валют.фонда и фонда</w:t>
      </w:r>
    </w:p>
    <w:p w:rsidR="00434238" w:rsidRDefault="000C664D">
      <w:pPr>
        <w:pStyle w:val="a3"/>
        <w:jc w:val="left"/>
      </w:pPr>
      <w:r>
        <w:t>«Бюро экон. анализа» ; отв. ред. Е.Г. Ясин.- М. :Издат. домГУВШЭ, 2004. - 233 с.</w:t>
      </w:r>
    </w:p>
    <w:p w:rsidR="00434238" w:rsidRPr="000C664D" w:rsidRDefault="000C664D">
      <w:pPr>
        <w:pStyle w:val="a3"/>
        <w:spacing w:before="1"/>
        <w:ind w:firstLine="566"/>
        <w:jc w:val="left"/>
        <w:rPr>
          <w:lang w:val="en-US"/>
        </w:rPr>
      </w:pPr>
      <w:r w:rsidRPr="000C664D">
        <w:rPr>
          <w:lang w:val="en-US"/>
        </w:rPr>
        <w:t>Essays in American historiography: Papers presented in honor of Allan Nevins / Ed. by D. Sheehan, H.C. Syrett. - N.Y.; L.: Columbia univ. press, 1961. - X, 320 p.: ill.</w:t>
      </w:r>
    </w:p>
    <w:p w:rsidR="00434238" w:rsidRPr="000C664D" w:rsidRDefault="00434238">
      <w:pPr>
        <w:pStyle w:val="a3"/>
        <w:ind w:left="0"/>
        <w:jc w:val="left"/>
        <w:rPr>
          <w:lang w:val="en-US"/>
        </w:rPr>
      </w:pPr>
    </w:p>
    <w:p w:rsidR="00434238" w:rsidRDefault="000C664D">
      <w:pPr>
        <w:ind w:left="868"/>
        <w:jc w:val="both"/>
        <w:rPr>
          <w:i/>
          <w:sz w:val="24"/>
        </w:rPr>
      </w:pPr>
      <w:r>
        <w:rPr>
          <w:i/>
          <w:sz w:val="24"/>
        </w:rPr>
        <w:t>Сборник материалов конференции</w:t>
      </w:r>
    </w:p>
    <w:p w:rsidR="00434238" w:rsidRDefault="000C664D">
      <w:pPr>
        <w:pStyle w:val="a3"/>
        <w:ind w:right="265" w:firstLine="566"/>
      </w:pPr>
      <w:r>
        <w:t>Государственные институты России : прошлое и настоящее: материалы межвуз. науч. конф. памяти д-ра ист. наук, проф. Н.П. Ерошкина, 19-20 дек. 1995 г. / Рос.гос. гуманитар. ун-т ; сост.: Архипова Т.Г., Бахтурина А.Ю. - М. : РГГУ, 1995. - 81</w:t>
      </w:r>
      <w:r>
        <w:rPr>
          <w:spacing w:val="-13"/>
        </w:rPr>
        <w:t xml:space="preserve"> </w:t>
      </w:r>
      <w:r>
        <w:t>с.</w:t>
      </w:r>
    </w:p>
    <w:p w:rsidR="00434238" w:rsidRPr="000C664D" w:rsidRDefault="000C664D">
      <w:pPr>
        <w:pStyle w:val="a3"/>
        <w:ind w:right="270" w:firstLine="566"/>
        <w:rPr>
          <w:lang w:val="en-US"/>
        </w:rPr>
      </w:pPr>
      <w:r w:rsidRPr="000C664D">
        <w:rPr>
          <w:lang w:val="en-US"/>
        </w:rPr>
        <w:t>Proceedings of the Battle conference on Anglo-Norman studies. III. 1980 / Ed. by R.A. Brown. –Woodbridge: Boyden press, 1981. - 251 p.: ill.</w:t>
      </w:r>
    </w:p>
    <w:p w:rsidR="00434238" w:rsidRPr="000C664D" w:rsidRDefault="00434238">
      <w:pPr>
        <w:pStyle w:val="a3"/>
        <w:ind w:left="0"/>
        <w:jc w:val="left"/>
        <w:rPr>
          <w:lang w:val="en-US"/>
        </w:rPr>
      </w:pPr>
    </w:p>
    <w:p w:rsidR="00434238" w:rsidRDefault="000C664D">
      <w:pPr>
        <w:ind w:left="868"/>
        <w:jc w:val="both"/>
        <w:rPr>
          <w:i/>
          <w:sz w:val="24"/>
        </w:rPr>
      </w:pPr>
      <w:r>
        <w:rPr>
          <w:i/>
          <w:sz w:val="24"/>
        </w:rPr>
        <w:t>Сводное описание многотомного издания</w:t>
      </w:r>
    </w:p>
    <w:p w:rsidR="00434238" w:rsidRDefault="000C664D">
      <w:pPr>
        <w:pStyle w:val="a3"/>
        <w:spacing w:before="1"/>
        <w:ind w:right="268" w:firstLine="566"/>
      </w:pPr>
      <w:r>
        <w:t>Модернизация экономики России. Социальный контекст : в 4 кн. / Гос. ун-т Высш. шк. экономики при участии Всемир. банка и фонда «Бюро экон. анализа» ; отв. ред. Е.Г. Ясин.– М. : Изд. дом ГУ ВШЭ, 2004. – 4</w:t>
      </w:r>
      <w:r>
        <w:rPr>
          <w:spacing w:val="-3"/>
        </w:rPr>
        <w:t xml:space="preserve"> </w:t>
      </w:r>
      <w:r>
        <w:t>кн.</w:t>
      </w:r>
    </w:p>
    <w:p w:rsidR="00434238" w:rsidRPr="000C664D" w:rsidRDefault="000C664D">
      <w:pPr>
        <w:pStyle w:val="a3"/>
        <w:ind w:right="268" w:firstLine="566"/>
        <w:rPr>
          <w:lang w:val="en-US"/>
        </w:rPr>
      </w:pPr>
      <w:r>
        <w:t>Карамзин Н.М. Сочинения:в 2 т. / Н.М. Карамзин ; сост., вступ. ст. и коммент. Г</w:t>
      </w:r>
      <w:r w:rsidRPr="000C664D">
        <w:rPr>
          <w:lang w:val="en-US"/>
        </w:rPr>
        <w:t>.</w:t>
      </w:r>
      <w:r>
        <w:t>П</w:t>
      </w:r>
      <w:r w:rsidRPr="000C664D">
        <w:rPr>
          <w:lang w:val="en-US"/>
        </w:rPr>
        <w:t xml:space="preserve">. </w:t>
      </w:r>
      <w:r>
        <w:t>Макогоненко</w:t>
      </w:r>
      <w:r w:rsidRPr="000C664D">
        <w:rPr>
          <w:lang w:val="en-US"/>
        </w:rPr>
        <w:t xml:space="preserve">. - </w:t>
      </w:r>
      <w:r>
        <w:t>Л</w:t>
      </w:r>
      <w:r w:rsidRPr="000C664D">
        <w:rPr>
          <w:lang w:val="en-US"/>
        </w:rPr>
        <w:t xml:space="preserve">. : </w:t>
      </w:r>
      <w:r>
        <w:t>Худож</w:t>
      </w:r>
      <w:r w:rsidRPr="000C664D">
        <w:rPr>
          <w:lang w:val="en-US"/>
        </w:rPr>
        <w:t xml:space="preserve">. </w:t>
      </w:r>
      <w:r>
        <w:t>лит</w:t>
      </w:r>
      <w:r w:rsidRPr="000C664D">
        <w:rPr>
          <w:lang w:val="en-US"/>
        </w:rPr>
        <w:t>., 1984. – 2</w:t>
      </w:r>
      <w:r w:rsidRPr="000C664D">
        <w:rPr>
          <w:spacing w:val="-1"/>
          <w:lang w:val="en-US"/>
        </w:rPr>
        <w:t xml:space="preserve"> </w:t>
      </w:r>
      <w:r>
        <w:t>т</w:t>
      </w:r>
      <w:r w:rsidRPr="000C664D">
        <w:rPr>
          <w:lang w:val="en-US"/>
        </w:rPr>
        <w:t>.</w:t>
      </w:r>
    </w:p>
    <w:p w:rsidR="00434238" w:rsidRPr="000C664D" w:rsidRDefault="000C664D">
      <w:pPr>
        <w:pStyle w:val="a3"/>
        <w:ind w:right="268" w:firstLine="566"/>
        <w:rPr>
          <w:lang w:val="en-US"/>
        </w:rPr>
      </w:pPr>
      <w:r w:rsidRPr="000C664D">
        <w:rPr>
          <w:lang w:val="en-US"/>
        </w:rPr>
        <w:t>Lang A. A history of Scotland from the roman occupanion: in 4 vol. / by Andrew Lang. – Edinburg; L.: Blackwood, 1902-1907. –4 vol.</w:t>
      </w:r>
    </w:p>
    <w:p w:rsidR="00434238" w:rsidRPr="000C664D" w:rsidRDefault="00434238">
      <w:pPr>
        <w:pStyle w:val="a3"/>
        <w:ind w:left="0"/>
        <w:jc w:val="left"/>
        <w:rPr>
          <w:lang w:val="en-US"/>
        </w:rPr>
      </w:pPr>
    </w:p>
    <w:p w:rsidR="00434238" w:rsidRDefault="000C664D">
      <w:pPr>
        <w:ind w:left="868"/>
        <w:rPr>
          <w:i/>
          <w:sz w:val="24"/>
        </w:rPr>
      </w:pPr>
      <w:r>
        <w:rPr>
          <w:i/>
          <w:sz w:val="24"/>
        </w:rPr>
        <w:t>Описание статьи из журнала</w:t>
      </w:r>
    </w:p>
    <w:p w:rsidR="00434238" w:rsidRDefault="000C664D">
      <w:pPr>
        <w:pStyle w:val="a3"/>
        <w:ind w:right="269" w:firstLine="566"/>
        <w:jc w:val="left"/>
      </w:pPr>
      <w:r>
        <w:t>Кузьмич О.С. Лучше ли быть здоровым? Экономическая отдача от здоровья в  России / Кузьмич О.С., Рощин С.Ю. // Экономический журнал Высшее школы</w:t>
      </w:r>
      <w:r>
        <w:rPr>
          <w:spacing w:val="19"/>
        </w:rPr>
        <w:t xml:space="preserve"> </w:t>
      </w:r>
      <w:r>
        <w:t>экономики.</w:t>
      </w:r>
    </w:p>
    <w:p w:rsidR="00434238" w:rsidRPr="000C664D" w:rsidRDefault="000C664D">
      <w:pPr>
        <w:pStyle w:val="a3"/>
        <w:jc w:val="left"/>
        <w:rPr>
          <w:lang w:val="en-US"/>
        </w:rPr>
      </w:pPr>
      <w:r w:rsidRPr="000C664D">
        <w:rPr>
          <w:lang w:val="en-US"/>
        </w:rPr>
        <w:t xml:space="preserve">– 2008. – № 1. – </w:t>
      </w:r>
      <w:r>
        <w:t>С</w:t>
      </w:r>
      <w:r w:rsidRPr="000C664D">
        <w:rPr>
          <w:lang w:val="en-US"/>
        </w:rPr>
        <w:t>. 29-55.</w:t>
      </w:r>
    </w:p>
    <w:p w:rsidR="00434238" w:rsidRPr="000C664D" w:rsidRDefault="000C664D">
      <w:pPr>
        <w:pStyle w:val="a3"/>
        <w:ind w:right="269" w:firstLine="566"/>
        <w:jc w:val="left"/>
        <w:rPr>
          <w:lang w:val="en-US"/>
        </w:rPr>
      </w:pPr>
      <w:r w:rsidRPr="000C664D">
        <w:rPr>
          <w:lang w:val="en-US"/>
        </w:rPr>
        <w:t>Savelyeva I.M. History Among Other Social Sciences / Savelyeva Irina M., Poletayev Andrey V. // Social Sciences. –Minneapolis, 2008. – Vol. 39, № 3. – P. 28-42.</w:t>
      </w:r>
    </w:p>
    <w:p w:rsidR="00434238" w:rsidRPr="000C664D" w:rsidRDefault="00434238">
      <w:pPr>
        <w:pStyle w:val="a3"/>
        <w:ind w:left="0"/>
        <w:jc w:val="left"/>
        <w:rPr>
          <w:lang w:val="en-US"/>
        </w:rPr>
      </w:pPr>
    </w:p>
    <w:p w:rsidR="00434238" w:rsidRDefault="000C664D">
      <w:pPr>
        <w:ind w:left="868"/>
        <w:jc w:val="both"/>
        <w:rPr>
          <w:i/>
          <w:sz w:val="24"/>
        </w:rPr>
      </w:pPr>
      <w:r>
        <w:rPr>
          <w:i/>
          <w:sz w:val="24"/>
        </w:rPr>
        <w:t>Описание статьи из сборника статей</w:t>
      </w:r>
    </w:p>
    <w:p w:rsidR="00434238" w:rsidRDefault="00434238">
      <w:pPr>
        <w:jc w:val="both"/>
        <w:rPr>
          <w:sz w:val="24"/>
        </w:rPr>
        <w:sectPr w:rsidR="00434238">
          <w:pgSz w:w="11910" w:h="16840"/>
          <w:pgMar w:top="1020" w:right="580" w:bottom="280" w:left="1400" w:header="710" w:footer="0" w:gutter="0"/>
          <w:cols w:space="720"/>
        </w:sectPr>
      </w:pPr>
    </w:p>
    <w:p w:rsidR="00434238" w:rsidRPr="000C664D" w:rsidRDefault="000C664D">
      <w:pPr>
        <w:pStyle w:val="a3"/>
        <w:spacing w:before="87"/>
        <w:ind w:right="265" w:firstLine="566"/>
        <w:rPr>
          <w:lang w:val="en-US"/>
        </w:rPr>
      </w:pPr>
      <w:r>
        <w:lastRenderedPageBreak/>
        <w:t>Савельева И.М. Современное общество и историческая наука: вызовы и ответы / И.М. Савельева, А.В. Полетаев // Мир Клио : сб. ст. в честь Лорины Петровны Репиной / РАН,  Ин-т  всеобщей  истории,   Рос.о-во   интеллектуальной   истории   ;   под   ред.   О</w:t>
      </w:r>
      <w:r w:rsidRPr="000C664D">
        <w:rPr>
          <w:lang w:val="en-US"/>
        </w:rPr>
        <w:t>.</w:t>
      </w:r>
      <w:r>
        <w:t>В</w:t>
      </w:r>
      <w:r w:rsidRPr="000C664D">
        <w:rPr>
          <w:lang w:val="en-US"/>
        </w:rPr>
        <w:t xml:space="preserve">. </w:t>
      </w:r>
      <w:r>
        <w:t>Воробьевой</w:t>
      </w:r>
      <w:r w:rsidRPr="000C664D">
        <w:rPr>
          <w:lang w:val="en-US"/>
        </w:rPr>
        <w:t xml:space="preserve">. – </w:t>
      </w:r>
      <w:r>
        <w:t>М</w:t>
      </w:r>
      <w:r w:rsidRPr="000C664D">
        <w:rPr>
          <w:lang w:val="en-US"/>
        </w:rPr>
        <w:t>. :</w:t>
      </w:r>
      <w:r>
        <w:t>ИВИРАН</w:t>
      </w:r>
      <w:r w:rsidRPr="000C664D">
        <w:rPr>
          <w:lang w:val="en-US"/>
        </w:rPr>
        <w:t xml:space="preserve">, 2007. – </w:t>
      </w:r>
      <w:r>
        <w:t>Т</w:t>
      </w:r>
      <w:r w:rsidRPr="000C664D">
        <w:rPr>
          <w:lang w:val="en-US"/>
        </w:rPr>
        <w:t xml:space="preserve">. 1. – </w:t>
      </w:r>
      <w:r>
        <w:t>С</w:t>
      </w:r>
      <w:r w:rsidRPr="000C664D">
        <w:rPr>
          <w:lang w:val="en-US"/>
        </w:rPr>
        <w:t>.</w:t>
      </w:r>
      <w:r w:rsidRPr="000C664D">
        <w:rPr>
          <w:spacing w:val="1"/>
          <w:lang w:val="en-US"/>
        </w:rPr>
        <w:t xml:space="preserve"> </w:t>
      </w:r>
      <w:r w:rsidRPr="000C664D">
        <w:rPr>
          <w:lang w:val="en-US"/>
        </w:rPr>
        <w:t>157–186.</w:t>
      </w:r>
    </w:p>
    <w:p w:rsidR="00434238" w:rsidRPr="000C664D" w:rsidRDefault="000C664D">
      <w:pPr>
        <w:pStyle w:val="a3"/>
        <w:ind w:right="269" w:firstLine="566"/>
        <w:rPr>
          <w:lang w:val="en-US"/>
        </w:rPr>
      </w:pPr>
      <w:r w:rsidRPr="000C664D">
        <w:rPr>
          <w:lang w:val="en-US"/>
        </w:rPr>
        <w:t>MurphyS. CharlesLucasand the Dublin election of 1748-1749 / Sean Murphy // Parlamentary history. –Gloucester; N.Y., 1984. – Vol. 2. – P. 93-111.</w:t>
      </w:r>
    </w:p>
    <w:p w:rsidR="00434238" w:rsidRPr="000C664D" w:rsidRDefault="00434238">
      <w:pPr>
        <w:pStyle w:val="a3"/>
        <w:ind w:left="0"/>
        <w:jc w:val="left"/>
        <w:rPr>
          <w:lang w:val="en-US"/>
        </w:rPr>
      </w:pPr>
    </w:p>
    <w:p w:rsidR="00434238" w:rsidRDefault="000C664D">
      <w:pPr>
        <w:ind w:left="868"/>
        <w:jc w:val="both"/>
        <w:rPr>
          <w:i/>
          <w:sz w:val="24"/>
        </w:rPr>
      </w:pPr>
      <w:r>
        <w:rPr>
          <w:i/>
          <w:sz w:val="24"/>
        </w:rPr>
        <w:t>Описание статьи из тома продолжающегося издания</w:t>
      </w:r>
    </w:p>
    <w:p w:rsidR="00434238" w:rsidRPr="000C664D" w:rsidRDefault="000C664D">
      <w:pPr>
        <w:pStyle w:val="a3"/>
        <w:ind w:right="264" w:firstLine="566"/>
        <w:rPr>
          <w:lang w:val="en-US"/>
        </w:rPr>
      </w:pPr>
      <w:r>
        <w:t>Письмо М.Н. Тихомирова В.И. Язвицкому (1953 г.) / публ. подгот. Р.Б. Казаков // Археографический ежегодник за 1993 год / отв. ред. С</w:t>
      </w:r>
      <w:r w:rsidRPr="000C664D">
        <w:rPr>
          <w:lang w:val="en-US"/>
        </w:rPr>
        <w:t>.</w:t>
      </w:r>
      <w:r>
        <w:t>О</w:t>
      </w:r>
      <w:r w:rsidRPr="000C664D">
        <w:rPr>
          <w:lang w:val="en-US"/>
        </w:rPr>
        <w:t xml:space="preserve">. </w:t>
      </w:r>
      <w:r>
        <w:t>Шмидт</w:t>
      </w:r>
      <w:r w:rsidRPr="000C664D">
        <w:rPr>
          <w:lang w:val="en-US"/>
        </w:rPr>
        <w:t>. –</w:t>
      </w:r>
      <w:r>
        <w:t>М</w:t>
      </w:r>
      <w:r w:rsidRPr="000C664D">
        <w:rPr>
          <w:lang w:val="en-US"/>
        </w:rPr>
        <w:t>.:</w:t>
      </w:r>
      <w:r>
        <w:t>Наука</w:t>
      </w:r>
      <w:r w:rsidRPr="000C664D">
        <w:rPr>
          <w:lang w:val="en-US"/>
        </w:rPr>
        <w:t>, 1995. –</w:t>
      </w:r>
      <w:r>
        <w:t>С</w:t>
      </w:r>
      <w:r w:rsidRPr="000C664D">
        <w:rPr>
          <w:lang w:val="en-US"/>
        </w:rPr>
        <w:t>. 53- 56.</w:t>
      </w:r>
    </w:p>
    <w:p w:rsidR="00434238" w:rsidRPr="000C664D" w:rsidRDefault="000C664D">
      <w:pPr>
        <w:pStyle w:val="a3"/>
        <w:ind w:left="868"/>
        <w:rPr>
          <w:lang w:val="en-US"/>
        </w:rPr>
      </w:pPr>
      <w:r w:rsidRPr="000C664D">
        <w:rPr>
          <w:lang w:val="en-US"/>
        </w:rPr>
        <w:t>Kaznina O.D.S. Mirsky to Maksim Gor’ky: Sixteen letters (1928-1934) / O. Kaznina,</w:t>
      </w:r>
    </w:p>
    <w:p w:rsidR="00434238" w:rsidRPr="000C664D" w:rsidRDefault="000C664D">
      <w:pPr>
        <w:pStyle w:val="a3"/>
        <w:jc w:val="left"/>
        <w:rPr>
          <w:lang w:val="en-US"/>
        </w:rPr>
      </w:pPr>
      <w:r w:rsidRPr="000C664D">
        <w:rPr>
          <w:lang w:val="en-US"/>
        </w:rPr>
        <w:t>G.S. Smith // Oxford Slavonic papers. New ser. - Oxford, 1993. - Vol. 26. - P. 87-103.</w:t>
      </w:r>
    </w:p>
    <w:p w:rsidR="00434238" w:rsidRPr="000C664D" w:rsidRDefault="00434238">
      <w:pPr>
        <w:pStyle w:val="a3"/>
        <w:spacing w:before="1"/>
        <w:ind w:left="0"/>
        <w:jc w:val="left"/>
        <w:rPr>
          <w:lang w:val="en-US"/>
        </w:rPr>
      </w:pPr>
    </w:p>
    <w:p w:rsidR="00434238" w:rsidRDefault="000C664D">
      <w:pPr>
        <w:ind w:left="868"/>
        <w:jc w:val="both"/>
        <w:rPr>
          <w:i/>
          <w:sz w:val="24"/>
        </w:rPr>
      </w:pPr>
      <w:r>
        <w:rPr>
          <w:i/>
          <w:sz w:val="24"/>
        </w:rPr>
        <w:t>Описание рецензии</w:t>
      </w:r>
    </w:p>
    <w:p w:rsidR="00434238" w:rsidRDefault="000C664D">
      <w:pPr>
        <w:pStyle w:val="a3"/>
        <w:ind w:right="263" w:firstLine="566"/>
      </w:pPr>
      <w:r>
        <w:t>Степанский А.Д. [Рецензия] // Вопросы истории. - 1994. - № 6. - С. 177-178. – Рец. на кн.: Политическая история России в партиях и лицах. – М.: Терра, 1993. – 366 с.</w:t>
      </w:r>
    </w:p>
    <w:p w:rsidR="00434238" w:rsidRDefault="000C664D">
      <w:pPr>
        <w:pStyle w:val="a3"/>
        <w:ind w:right="265" w:firstLine="566"/>
      </w:pPr>
      <w:r w:rsidRPr="000C664D">
        <w:rPr>
          <w:lang w:val="en-US"/>
        </w:rPr>
        <w:t xml:space="preserve">Bruess G. [Recensio] // The Russian Review. - Columbus, OH, 1999. - Vol. 58, № 2. - P. 321-322. - Rec. ad op.: Cracraft J. The Petrine Revolution in Rassian Imagery / James Cracraft.– </w:t>
      </w:r>
      <w:r>
        <w:t>Chicago ;London : Univ. of Chicago Press, 1998. – XXIV, 375 p.</w:t>
      </w:r>
    </w:p>
    <w:p w:rsidR="00434238" w:rsidRDefault="00434238">
      <w:pPr>
        <w:pStyle w:val="a3"/>
        <w:ind w:left="0"/>
        <w:jc w:val="left"/>
      </w:pPr>
    </w:p>
    <w:p w:rsidR="00434238" w:rsidRDefault="000C664D">
      <w:pPr>
        <w:ind w:left="868"/>
        <w:jc w:val="both"/>
        <w:rPr>
          <w:i/>
          <w:sz w:val="24"/>
        </w:rPr>
      </w:pPr>
      <w:r>
        <w:rPr>
          <w:i/>
          <w:sz w:val="24"/>
        </w:rPr>
        <w:t>Описание интервью</w:t>
      </w:r>
    </w:p>
    <w:p w:rsidR="00434238" w:rsidRDefault="000C664D">
      <w:pPr>
        <w:pStyle w:val="a3"/>
        <w:ind w:right="263" w:firstLine="566"/>
      </w:pPr>
      <w:r>
        <w:t>«Не надо требовать от президента пива по восемь рублей» : режиссер Карен Шахназаров рассказал «НГ» о своей политической позиции / интервью записала Ю. Гришина // Независимая газ. – 2012. – 28 февр. – С. 5.</w:t>
      </w:r>
    </w:p>
    <w:p w:rsidR="00434238" w:rsidRDefault="00434238">
      <w:pPr>
        <w:pStyle w:val="a3"/>
        <w:spacing w:before="1"/>
        <w:ind w:left="0"/>
        <w:jc w:val="left"/>
      </w:pPr>
    </w:p>
    <w:p w:rsidR="00434238" w:rsidRDefault="000C664D">
      <w:pPr>
        <w:ind w:left="302" w:right="267" w:firstLine="566"/>
        <w:jc w:val="both"/>
        <w:rPr>
          <w:i/>
          <w:sz w:val="24"/>
        </w:rPr>
      </w:pPr>
      <w:r>
        <w:rPr>
          <w:i/>
          <w:sz w:val="24"/>
        </w:rPr>
        <w:t>Описание издания на электронном оптическом диске и части изданияна электронном оптическом диске</w:t>
      </w:r>
    </w:p>
    <w:p w:rsidR="00434238" w:rsidRDefault="000C664D">
      <w:pPr>
        <w:pStyle w:val="a3"/>
        <w:ind w:right="266" w:firstLine="566"/>
      </w:pPr>
      <w:r>
        <w:t>Бабурина Н.И. 1917. Плакат в революции – революция в плакате [Электронный ресурс] : из истории рус.и сов. плаката нач. XX в. : мультимед. компьютер.курс / Н. Бабурина, К. Вашик, К. Харин; Рос. гос. гуманитар. ун-т и др. – Электрон. дан. – М. : РГГУ, cop 1999. – 1 электрон.опт. диск (CD-ROM).</w:t>
      </w:r>
    </w:p>
    <w:p w:rsidR="00434238" w:rsidRDefault="000C664D">
      <w:pPr>
        <w:pStyle w:val="a3"/>
        <w:ind w:right="264" w:firstLine="566"/>
      </w:pPr>
      <w:r>
        <w:t>Казаков Р.Б. Карамзин Николай Михайлович / Р.Б. Казаков // Большая энциклопедия Кирилла и Мефодия [Электронный ресурс]. – 5-е изд., версия 2001 г. – Электрон.дан. – М.</w:t>
      </w:r>
    </w:p>
    <w:p w:rsidR="00434238" w:rsidRDefault="000C664D">
      <w:pPr>
        <w:pStyle w:val="a3"/>
      </w:pPr>
      <w:r>
        <w:t>: Кирилл и Мефодий, 2001. – 2 электрон.опт. диска (CD-ROM).</w:t>
      </w:r>
    </w:p>
    <w:p w:rsidR="00434238" w:rsidRDefault="00434238">
      <w:pPr>
        <w:pStyle w:val="a3"/>
        <w:ind w:left="0"/>
        <w:jc w:val="left"/>
      </w:pPr>
    </w:p>
    <w:p w:rsidR="00434238" w:rsidRDefault="000C664D">
      <w:pPr>
        <w:spacing w:before="1"/>
        <w:ind w:left="868"/>
        <w:jc w:val="both"/>
        <w:rPr>
          <w:i/>
          <w:sz w:val="24"/>
        </w:rPr>
      </w:pPr>
      <w:r>
        <w:rPr>
          <w:i/>
          <w:sz w:val="24"/>
        </w:rPr>
        <w:t>Описание интернет-ресурса и части интернет-ресурса</w:t>
      </w:r>
    </w:p>
    <w:p w:rsidR="00434238" w:rsidRDefault="000C664D">
      <w:pPr>
        <w:pStyle w:val="a3"/>
        <w:ind w:right="265" w:firstLine="566"/>
      </w:pPr>
      <w:r>
        <w:t>Высшая школа экономики [Электронный ресурс]: нац. исслед. ун-т / Нац. исслед. ун- т «Высшая школа экономики». – Электрон.дан. – [М.] : НИУ ВШЭ, cop 1993-2012. – Режим доступа :</w:t>
      </w:r>
      <w:hyperlink r:id="rId9">
        <w:r>
          <w:t>http://www.hse.ru/</w:t>
        </w:r>
      </w:hyperlink>
      <w:r>
        <w:t>, свободный (дата обращения</w:t>
      </w:r>
      <w:r>
        <w:rPr>
          <w:spacing w:val="-6"/>
        </w:rPr>
        <w:t xml:space="preserve"> </w:t>
      </w:r>
      <w:r>
        <w:t>1.03.2012).</w:t>
      </w:r>
    </w:p>
    <w:p w:rsidR="00434238" w:rsidRDefault="000C664D">
      <w:pPr>
        <w:pStyle w:val="a3"/>
        <w:ind w:right="266" w:firstLine="566"/>
      </w:pPr>
      <w:r>
        <w:t xml:space="preserve">Савельева И.М. Думать по-настоящему / Ирина Савельева, Андрей Полетаев ; интервью записала Л. Мезенцева // Высшая школа экономики [Электронный ресурс] : нац. исслед. ун-т / Нац. исслед. ун-т «Высшая школа экономики». – Электрон.дан. – [М.] : НИУ ВШЭ, cop 1993-2012. – Режим доступа </w:t>
      </w:r>
      <w:hyperlink r:id="rId10">
        <w:r>
          <w:t>:http://www.hse.ru/news/485</w:t>
        </w:r>
      </w:hyperlink>
      <w:r>
        <w:t>9</w:t>
      </w:r>
      <w:hyperlink r:id="rId11">
        <w:r>
          <w:t>142.html,</w:t>
        </w:r>
      </w:hyperlink>
      <w:r>
        <w:t xml:space="preserve"> свободный (дата обращения 1.03.2012).</w:t>
      </w:r>
    </w:p>
    <w:p w:rsidR="00434238" w:rsidRDefault="00434238">
      <w:pPr>
        <w:pStyle w:val="a3"/>
        <w:ind w:left="0"/>
        <w:jc w:val="left"/>
      </w:pPr>
    </w:p>
    <w:p w:rsidR="00434238" w:rsidRDefault="000C664D">
      <w:pPr>
        <w:pStyle w:val="a3"/>
        <w:ind w:right="267" w:firstLine="566"/>
      </w:pPr>
      <w:r>
        <w:rPr>
          <w:i/>
        </w:rPr>
        <w:t xml:space="preserve">Оформление библиографических ссылок </w:t>
      </w:r>
      <w:r>
        <w:t>(подстрочных, внутритекстовых и затекстовых) регулируется положениями ГОСТ Р 7.0.5-2008 «Библиографическая ссылка. Общие требования и правила составления» (введен в действие с 1 января 2009 г.).</w:t>
      </w:r>
    </w:p>
    <w:p w:rsidR="00434238" w:rsidRDefault="000C664D">
      <w:pPr>
        <w:pStyle w:val="a3"/>
        <w:ind w:right="270" w:firstLine="566"/>
      </w:pPr>
      <w:r>
        <w:t>Библиографические ссылки входят в состав примечаний, которые являются обязательной частью научно-справочного аппарата учебной научной квалификационной</w:t>
      </w:r>
    </w:p>
    <w:p w:rsidR="00434238" w:rsidRDefault="00434238">
      <w:pPr>
        <w:sectPr w:rsidR="00434238">
          <w:pgSz w:w="11910" w:h="16840"/>
          <w:pgMar w:top="1020" w:right="580" w:bottom="280" w:left="1400" w:header="710" w:footer="0" w:gutter="0"/>
          <w:cols w:space="720"/>
        </w:sectPr>
      </w:pPr>
    </w:p>
    <w:p w:rsidR="00434238" w:rsidRDefault="000C664D">
      <w:pPr>
        <w:pStyle w:val="a3"/>
        <w:spacing w:before="87"/>
        <w:ind w:right="269"/>
        <w:jc w:val="left"/>
      </w:pPr>
      <w:r>
        <w:lastRenderedPageBreak/>
        <w:t>работы. Примечания, помимо библиографических ссылок, могут содержать авторский текст.</w:t>
      </w:r>
    </w:p>
    <w:p w:rsidR="00434238" w:rsidRDefault="000C664D">
      <w:pPr>
        <w:pStyle w:val="a3"/>
        <w:tabs>
          <w:tab w:val="left" w:pos="1777"/>
          <w:tab w:val="left" w:pos="3408"/>
          <w:tab w:val="left" w:pos="3969"/>
          <w:tab w:val="left" w:pos="5506"/>
          <w:tab w:val="left" w:pos="6161"/>
          <w:tab w:val="left" w:pos="7700"/>
          <w:tab w:val="left" w:pos="8957"/>
        </w:tabs>
        <w:ind w:right="273" w:firstLine="566"/>
        <w:jc w:val="left"/>
      </w:pPr>
      <w:r>
        <w:t>Далее</w:t>
      </w:r>
      <w:r>
        <w:tab/>
        <w:t>принимается</w:t>
      </w:r>
      <w:r>
        <w:tab/>
        <w:t>по</w:t>
      </w:r>
      <w:r>
        <w:tab/>
        <w:t>умолчанию,</w:t>
      </w:r>
      <w:r>
        <w:tab/>
        <w:t>что</w:t>
      </w:r>
      <w:r>
        <w:tab/>
        <w:t>примечания</w:t>
      </w:r>
      <w:r>
        <w:tab/>
        <w:t>содержат</w:t>
      </w:r>
      <w:r>
        <w:tab/>
      </w:r>
      <w:r>
        <w:rPr>
          <w:spacing w:val="-3"/>
        </w:rPr>
        <w:t xml:space="preserve">только </w:t>
      </w:r>
      <w:r>
        <w:t>библиографические</w:t>
      </w:r>
      <w:r>
        <w:rPr>
          <w:spacing w:val="-2"/>
        </w:rPr>
        <w:t xml:space="preserve"> </w:t>
      </w:r>
      <w:r>
        <w:t>ссылки.</w:t>
      </w:r>
    </w:p>
    <w:p w:rsidR="00434238" w:rsidRDefault="000C664D">
      <w:pPr>
        <w:pStyle w:val="a3"/>
        <w:ind w:left="868"/>
        <w:jc w:val="left"/>
      </w:pPr>
      <w:r>
        <w:t>По месту расположения в работе библиографические ссылки могут быть:</w:t>
      </w:r>
    </w:p>
    <w:p w:rsidR="00434238" w:rsidRDefault="000C664D">
      <w:pPr>
        <w:pStyle w:val="a4"/>
        <w:numPr>
          <w:ilvl w:val="0"/>
          <w:numId w:val="7"/>
        </w:numPr>
        <w:tabs>
          <w:tab w:val="left" w:pos="1008"/>
        </w:tabs>
        <w:ind w:left="1007"/>
        <w:jc w:val="left"/>
        <w:rPr>
          <w:sz w:val="24"/>
        </w:rPr>
      </w:pPr>
      <w:r>
        <w:rPr>
          <w:sz w:val="24"/>
        </w:rPr>
        <w:t>внутритекстовыми, помещенными в основном тексте</w:t>
      </w:r>
      <w:r>
        <w:rPr>
          <w:spacing w:val="-4"/>
          <w:sz w:val="24"/>
        </w:rPr>
        <w:t xml:space="preserve"> </w:t>
      </w:r>
      <w:r>
        <w:rPr>
          <w:sz w:val="24"/>
        </w:rPr>
        <w:t>работы;</w:t>
      </w:r>
    </w:p>
    <w:p w:rsidR="00434238" w:rsidRDefault="000C664D">
      <w:pPr>
        <w:pStyle w:val="a4"/>
        <w:numPr>
          <w:ilvl w:val="0"/>
          <w:numId w:val="7"/>
        </w:numPr>
        <w:tabs>
          <w:tab w:val="left" w:pos="1039"/>
        </w:tabs>
        <w:ind w:right="274" w:firstLine="566"/>
        <w:jc w:val="left"/>
        <w:rPr>
          <w:sz w:val="24"/>
        </w:rPr>
      </w:pPr>
      <w:r>
        <w:rPr>
          <w:sz w:val="24"/>
        </w:rPr>
        <w:t>подстрочными, вынесенными из основного текста работы вниз полосы работы (в сноску);</w:t>
      </w:r>
    </w:p>
    <w:p w:rsidR="00434238" w:rsidRDefault="000C664D">
      <w:pPr>
        <w:pStyle w:val="a4"/>
        <w:numPr>
          <w:ilvl w:val="0"/>
          <w:numId w:val="7"/>
        </w:numPr>
        <w:tabs>
          <w:tab w:val="left" w:pos="1008"/>
        </w:tabs>
        <w:ind w:left="1007"/>
        <w:jc w:val="left"/>
        <w:rPr>
          <w:sz w:val="24"/>
        </w:rPr>
      </w:pPr>
      <w:r>
        <w:rPr>
          <w:sz w:val="24"/>
        </w:rPr>
        <w:t>затекстовыми, вынесенными за текст всей работы или ее части (в</w:t>
      </w:r>
      <w:r>
        <w:rPr>
          <w:spacing w:val="-10"/>
          <w:sz w:val="24"/>
        </w:rPr>
        <w:t xml:space="preserve"> </w:t>
      </w:r>
      <w:r>
        <w:rPr>
          <w:sz w:val="24"/>
        </w:rPr>
        <w:t>выноску).</w:t>
      </w:r>
    </w:p>
    <w:p w:rsidR="00434238" w:rsidRDefault="00434238">
      <w:pPr>
        <w:pStyle w:val="a3"/>
        <w:ind w:left="0"/>
        <w:jc w:val="left"/>
      </w:pPr>
    </w:p>
    <w:p w:rsidR="00434238" w:rsidRDefault="000C664D">
      <w:pPr>
        <w:pStyle w:val="a3"/>
        <w:ind w:right="265" w:firstLine="566"/>
      </w:pPr>
      <w:r>
        <w:t>Схема библиографического описания однотомного издания в примечаниях может выглядеть следующим образом:</w:t>
      </w:r>
    </w:p>
    <w:p w:rsidR="00434238" w:rsidRDefault="000C664D">
      <w:pPr>
        <w:pStyle w:val="2"/>
        <w:spacing w:before="5"/>
        <w:ind w:left="868" w:right="265" w:firstLine="566"/>
      </w:pPr>
      <w:r>
        <w:t xml:space="preserve">Заголовок описания. </w:t>
      </w:r>
      <w:r>
        <w:rPr>
          <w:u w:val="thick"/>
        </w:rPr>
        <w:t>Основное заглавие</w:t>
      </w:r>
      <w:r>
        <w:t xml:space="preserve">. </w:t>
      </w:r>
      <w:r>
        <w:rPr>
          <w:u w:val="thick"/>
        </w:rPr>
        <w:t>Сведения об издании</w:t>
      </w:r>
      <w:r>
        <w:t xml:space="preserve">, дополнительные сведения об издании. </w:t>
      </w:r>
      <w:r>
        <w:rPr>
          <w:u w:val="thick"/>
        </w:rPr>
        <w:t>Первое место издания</w:t>
      </w:r>
      <w:r>
        <w:t xml:space="preserve">; Последующее место издания, </w:t>
      </w:r>
      <w:r>
        <w:rPr>
          <w:u w:val="thick"/>
        </w:rPr>
        <w:t>Дата издания</w:t>
      </w:r>
      <w:r>
        <w:t xml:space="preserve">. </w:t>
      </w:r>
      <w:r>
        <w:rPr>
          <w:u w:val="thick"/>
        </w:rPr>
        <w:t>Объем</w:t>
      </w:r>
      <w:r>
        <w:t>.</w:t>
      </w:r>
    </w:p>
    <w:p w:rsidR="00434238" w:rsidRDefault="00434238">
      <w:pPr>
        <w:pStyle w:val="a3"/>
        <w:spacing w:before="7"/>
        <w:ind w:left="0"/>
        <w:jc w:val="left"/>
        <w:rPr>
          <w:b/>
          <w:sz w:val="23"/>
        </w:rPr>
      </w:pPr>
    </w:p>
    <w:p w:rsidR="00434238" w:rsidRDefault="000C664D">
      <w:pPr>
        <w:pStyle w:val="a3"/>
        <w:spacing w:before="1"/>
        <w:ind w:left="868"/>
        <w:jc w:val="left"/>
      </w:pPr>
      <w:r>
        <w:t>Например:</w:t>
      </w:r>
    </w:p>
    <w:p w:rsidR="00434238" w:rsidRDefault="000C664D">
      <w:pPr>
        <w:pStyle w:val="a3"/>
        <w:ind w:left="1434"/>
        <w:jc w:val="left"/>
      </w:pPr>
      <w:r>
        <w:t>Радаев В.В. Экономическая социология. 2-е изд. М., 2008. 602 с.</w:t>
      </w:r>
    </w:p>
    <w:p w:rsidR="00434238" w:rsidRDefault="00434238">
      <w:pPr>
        <w:pStyle w:val="a3"/>
        <w:spacing w:before="11"/>
        <w:ind w:left="0"/>
        <w:jc w:val="left"/>
        <w:rPr>
          <w:sz w:val="23"/>
        </w:rPr>
      </w:pPr>
    </w:p>
    <w:p w:rsidR="00434238" w:rsidRDefault="000C664D">
      <w:pPr>
        <w:pStyle w:val="a3"/>
        <w:ind w:right="267" w:firstLine="566"/>
      </w:pPr>
      <w:r>
        <w:t>Следует учитывать, что в отличие от библиографических списков, в библиографических ссылках (внутритекстовых, затекстовых и подстрочных) в заголовке записи приводят имена одного, двух и трех авторов. Имена авторов не повторяют в сведениях об ответственности. Как правило, в библиографических ссылках знак предписанной пунктуации «. – » (точка и тире) заменяют знаком точка.</w:t>
      </w:r>
    </w:p>
    <w:p w:rsidR="00434238" w:rsidRDefault="00434238">
      <w:pPr>
        <w:pStyle w:val="a3"/>
        <w:ind w:left="0"/>
        <w:jc w:val="left"/>
      </w:pPr>
    </w:p>
    <w:p w:rsidR="00434238" w:rsidRDefault="000C664D">
      <w:pPr>
        <w:spacing w:before="1"/>
        <w:ind w:left="868"/>
        <w:rPr>
          <w:sz w:val="24"/>
        </w:rPr>
      </w:pPr>
      <w:r>
        <w:rPr>
          <w:i/>
          <w:sz w:val="24"/>
        </w:rPr>
        <w:t xml:space="preserve">Внутритекстовую ссылку заключают в круглые скобки. </w:t>
      </w:r>
      <w:r>
        <w:rPr>
          <w:sz w:val="24"/>
        </w:rPr>
        <w:t>Например:</w:t>
      </w:r>
    </w:p>
    <w:p w:rsidR="00434238" w:rsidRDefault="00434238">
      <w:pPr>
        <w:pStyle w:val="a3"/>
        <w:ind w:left="0"/>
        <w:jc w:val="left"/>
      </w:pPr>
    </w:p>
    <w:p w:rsidR="00434238" w:rsidRDefault="000C664D">
      <w:pPr>
        <w:pStyle w:val="a3"/>
        <w:ind w:left="868" w:right="266" w:firstLine="566"/>
      </w:pPr>
      <w:r>
        <w:t>Предпринятые попытки административного вмешательства в гражданско- правовые отношения с большой вероятностью ведут к образованию так называемых институциональных ловушек (Полтерович В.М. Институциональные ловушки и экономические реформы // Экономика и математические методы. 1999. № 35 (2).С. 3–20).Их возникновение связано не с тем, что нарушаются экономические интересы отдельных групп участников рынка, а с тем, что административные запреты приводят к результатам, которые прямо противоречат заявленным целям, действуя, таким образом, против изначального замысла (Дзагурова Н.Б., Авдашева С.Б. Современные теоретические подходы к анализу эксклюзивных соглашений и законодательные нормы их регулирования // Вопросы государственного и муниципального управления. 2010. № 1.С. 69–88). Рассмотрим некоторые примеры подобных</w:t>
      </w:r>
      <w:r>
        <w:rPr>
          <w:spacing w:val="1"/>
        </w:rPr>
        <w:t xml:space="preserve"> </w:t>
      </w:r>
      <w:r>
        <w:t>ловушек.</w:t>
      </w:r>
    </w:p>
    <w:p w:rsidR="00434238" w:rsidRDefault="00434238">
      <w:pPr>
        <w:pStyle w:val="a3"/>
        <w:ind w:left="0"/>
        <w:jc w:val="left"/>
      </w:pPr>
    </w:p>
    <w:p w:rsidR="00434238" w:rsidRDefault="000C664D">
      <w:pPr>
        <w:pStyle w:val="a3"/>
        <w:spacing w:before="1"/>
        <w:ind w:right="269" w:firstLine="566"/>
      </w:pPr>
      <w:r>
        <w:t>Внутритекстовые ссылки удобно применять в том случае, если их всего несколько в работе. Обычно в учебных научных квалификационных работах внутритекстовые ссылки не применяются.</w:t>
      </w:r>
    </w:p>
    <w:p w:rsidR="00434238" w:rsidRDefault="00434238">
      <w:pPr>
        <w:pStyle w:val="a3"/>
        <w:ind w:left="0"/>
        <w:jc w:val="left"/>
      </w:pPr>
    </w:p>
    <w:p w:rsidR="00434238" w:rsidRDefault="000C664D">
      <w:pPr>
        <w:pStyle w:val="a3"/>
        <w:ind w:right="271" w:firstLine="566"/>
      </w:pPr>
      <w:r>
        <w:t>Подстрочная библиографическая ссылка (сноска) нумеруется арабскими цифрами. Нумерация может быть постраничной или вестись в пределах раздела работы (Введения, глав).</w:t>
      </w:r>
    </w:p>
    <w:p w:rsidR="00434238" w:rsidRDefault="000C664D">
      <w:pPr>
        <w:pStyle w:val="a3"/>
        <w:ind w:right="272" w:firstLine="566"/>
      </w:pPr>
      <w:r>
        <w:t>Повторные библиографические ссылки содержат сведения, необходимые для идентификации издания.</w:t>
      </w:r>
    </w:p>
    <w:p w:rsidR="00434238" w:rsidRDefault="000C664D">
      <w:pPr>
        <w:pStyle w:val="a3"/>
        <w:ind w:right="267" w:firstLine="566"/>
      </w:pPr>
      <w:r>
        <w:t>Если повторная ссылка следует подряд за первичной, она оформляется следующим образом:</w:t>
      </w:r>
    </w:p>
    <w:p w:rsidR="00434238" w:rsidRDefault="00434238">
      <w:pPr>
        <w:sectPr w:rsidR="00434238">
          <w:pgSz w:w="11910" w:h="16840"/>
          <w:pgMar w:top="1020" w:right="580" w:bottom="280" w:left="1400" w:header="710" w:footer="0" w:gutter="0"/>
          <w:cols w:space="720"/>
        </w:sectPr>
      </w:pPr>
    </w:p>
    <w:p w:rsidR="00434238" w:rsidRDefault="00434238">
      <w:pPr>
        <w:pStyle w:val="a3"/>
        <w:spacing w:before="5"/>
        <w:ind w:left="0"/>
        <w:jc w:val="left"/>
        <w:rPr>
          <w:sz w:val="8"/>
        </w:rPr>
      </w:pPr>
    </w:p>
    <w:tbl>
      <w:tblPr>
        <w:tblStyle w:val="TableNormal"/>
        <w:tblW w:w="0" w:type="auto"/>
        <w:tblInd w:w="109" w:type="dxa"/>
        <w:tblLayout w:type="fixed"/>
        <w:tblLook w:val="01E0" w:firstRow="1" w:lastRow="1" w:firstColumn="1" w:lastColumn="1" w:noHBand="0" w:noVBand="0"/>
      </w:tblPr>
      <w:tblGrid>
        <w:gridCol w:w="1887"/>
        <w:gridCol w:w="7825"/>
      </w:tblGrid>
      <w:tr w:rsidR="00434238">
        <w:trPr>
          <w:trHeight w:val="547"/>
        </w:trPr>
        <w:tc>
          <w:tcPr>
            <w:tcW w:w="1887" w:type="dxa"/>
          </w:tcPr>
          <w:p w:rsidR="00434238" w:rsidRDefault="000C664D">
            <w:pPr>
              <w:pStyle w:val="TableParagraph"/>
              <w:spacing w:line="266" w:lineRule="exact"/>
              <w:ind w:left="200"/>
              <w:rPr>
                <w:sz w:val="24"/>
              </w:rPr>
            </w:pPr>
            <w:r>
              <w:rPr>
                <w:sz w:val="24"/>
              </w:rPr>
              <w:t>Первичная</w:t>
            </w:r>
          </w:p>
        </w:tc>
        <w:tc>
          <w:tcPr>
            <w:tcW w:w="7825" w:type="dxa"/>
          </w:tcPr>
          <w:p w:rsidR="00434238" w:rsidRDefault="000C664D">
            <w:pPr>
              <w:pStyle w:val="TableParagraph"/>
              <w:spacing w:line="266" w:lineRule="exact"/>
              <w:ind w:left="1147"/>
              <w:rPr>
                <w:sz w:val="24"/>
              </w:rPr>
            </w:pPr>
            <w:r>
              <w:rPr>
                <w:sz w:val="24"/>
              </w:rPr>
              <w:t>¹ Радаев В.В. Экономическая социология. 2-е изд. М., 2008.</w:t>
            </w:r>
          </w:p>
          <w:p w:rsidR="00434238" w:rsidRDefault="000C664D">
            <w:pPr>
              <w:pStyle w:val="TableParagraph"/>
              <w:spacing w:line="261" w:lineRule="exact"/>
              <w:ind w:left="581"/>
              <w:rPr>
                <w:sz w:val="24"/>
              </w:rPr>
            </w:pPr>
            <w:r>
              <w:rPr>
                <w:sz w:val="24"/>
              </w:rPr>
              <w:t>602 с.</w:t>
            </w:r>
          </w:p>
        </w:tc>
      </w:tr>
      <w:tr w:rsidR="00434238">
        <w:trPr>
          <w:trHeight w:val="270"/>
        </w:trPr>
        <w:tc>
          <w:tcPr>
            <w:tcW w:w="1887" w:type="dxa"/>
          </w:tcPr>
          <w:p w:rsidR="00434238" w:rsidRDefault="000C664D">
            <w:pPr>
              <w:pStyle w:val="TableParagraph"/>
              <w:spacing w:line="251" w:lineRule="exact"/>
              <w:ind w:left="200"/>
              <w:rPr>
                <w:sz w:val="24"/>
              </w:rPr>
            </w:pPr>
            <w:r>
              <w:rPr>
                <w:sz w:val="24"/>
              </w:rPr>
              <w:t>Повторная</w:t>
            </w:r>
          </w:p>
        </w:tc>
        <w:tc>
          <w:tcPr>
            <w:tcW w:w="7825" w:type="dxa"/>
          </w:tcPr>
          <w:p w:rsidR="00434238" w:rsidRDefault="000C664D">
            <w:pPr>
              <w:pStyle w:val="TableParagraph"/>
              <w:spacing w:line="251" w:lineRule="exact"/>
              <w:ind w:left="1147"/>
              <w:rPr>
                <w:sz w:val="24"/>
              </w:rPr>
            </w:pPr>
            <w:r>
              <w:rPr>
                <w:sz w:val="24"/>
              </w:rPr>
              <w:t>² Там же. С. 319-320.</w:t>
            </w:r>
          </w:p>
        </w:tc>
      </w:tr>
    </w:tbl>
    <w:p w:rsidR="00434238" w:rsidRDefault="00434238">
      <w:pPr>
        <w:pStyle w:val="a3"/>
        <w:spacing w:before="10"/>
        <w:ind w:left="0"/>
        <w:jc w:val="left"/>
      </w:pPr>
    </w:p>
    <w:tbl>
      <w:tblPr>
        <w:tblStyle w:val="TableNormal"/>
        <w:tblW w:w="0" w:type="auto"/>
        <w:tblInd w:w="109" w:type="dxa"/>
        <w:tblLayout w:type="fixed"/>
        <w:tblLook w:val="01E0" w:firstRow="1" w:lastRow="1" w:firstColumn="1" w:lastColumn="1" w:noHBand="0" w:noVBand="0"/>
      </w:tblPr>
      <w:tblGrid>
        <w:gridCol w:w="1887"/>
        <w:gridCol w:w="7822"/>
      </w:tblGrid>
      <w:tr w:rsidR="00434238">
        <w:trPr>
          <w:trHeight w:val="1098"/>
        </w:trPr>
        <w:tc>
          <w:tcPr>
            <w:tcW w:w="1887" w:type="dxa"/>
          </w:tcPr>
          <w:p w:rsidR="00434238" w:rsidRDefault="000C664D">
            <w:pPr>
              <w:pStyle w:val="TableParagraph"/>
              <w:spacing w:line="266" w:lineRule="exact"/>
              <w:ind w:left="200"/>
              <w:rPr>
                <w:sz w:val="24"/>
              </w:rPr>
            </w:pPr>
            <w:r>
              <w:rPr>
                <w:sz w:val="24"/>
              </w:rPr>
              <w:t>Первичная</w:t>
            </w:r>
          </w:p>
        </w:tc>
        <w:tc>
          <w:tcPr>
            <w:tcW w:w="7822" w:type="dxa"/>
          </w:tcPr>
          <w:p w:rsidR="00434238" w:rsidRDefault="000C664D">
            <w:pPr>
              <w:pStyle w:val="TableParagraph"/>
              <w:ind w:left="581" w:right="197" w:firstLine="566"/>
              <w:jc w:val="both"/>
              <w:rPr>
                <w:sz w:val="24"/>
              </w:rPr>
            </w:pPr>
            <w:r>
              <w:rPr>
                <w:sz w:val="24"/>
              </w:rPr>
              <w:t>¹ Дзагурова Н.Б., Авдашева С.Б. Современные теоретические подходы к анализу эксклюзивных соглашений и законодательные нормы их регулирования // Вопросы государственного и</w:t>
            </w:r>
          </w:p>
          <w:p w:rsidR="00434238" w:rsidRDefault="000C664D">
            <w:pPr>
              <w:pStyle w:val="TableParagraph"/>
              <w:spacing w:line="261" w:lineRule="exact"/>
              <w:ind w:left="581"/>
              <w:jc w:val="both"/>
              <w:rPr>
                <w:sz w:val="24"/>
              </w:rPr>
            </w:pPr>
            <w:r>
              <w:rPr>
                <w:sz w:val="24"/>
              </w:rPr>
              <w:t>муниципального управления. 2010. № 1. С. 69-88.</w:t>
            </w:r>
          </w:p>
        </w:tc>
      </w:tr>
      <w:tr w:rsidR="00434238">
        <w:trPr>
          <w:trHeight w:val="270"/>
        </w:trPr>
        <w:tc>
          <w:tcPr>
            <w:tcW w:w="1887" w:type="dxa"/>
          </w:tcPr>
          <w:p w:rsidR="00434238" w:rsidRDefault="000C664D">
            <w:pPr>
              <w:pStyle w:val="TableParagraph"/>
              <w:spacing w:line="251" w:lineRule="exact"/>
              <w:ind w:left="200"/>
              <w:rPr>
                <w:sz w:val="24"/>
              </w:rPr>
            </w:pPr>
            <w:r>
              <w:rPr>
                <w:sz w:val="24"/>
              </w:rPr>
              <w:t>Повторная</w:t>
            </w:r>
          </w:p>
        </w:tc>
        <w:tc>
          <w:tcPr>
            <w:tcW w:w="7822" w:type="dxa"/>
          </w:tcPr>
          <w:p w:rsidR="00434238" w:rsidRDefault="000C664D">
            <w:pPr>
              <w:pStyle w:val="TableParagraph"/>
              <w:spacing w:line="251" w:lineRule="exact"/>
              <w:ind w:left="1147"/>
              <w:rPr>
                <w:sz w:val="24"/>
              </w:rPr>
            </w:pPr>
            <w:r>
              <w:rPr>
                <w:sz w:val="24"/>
              </w:rPr>
              <w:t>² Там же. С. 74.</w:t>
            </w:r>
          </w:p>
        </w:tc>
      </w:tr>
    </w:tbl>
    <w:p w:rsidR="00434238" w:rsidRDefault="00434238">
      <w:pPr>
        <w:pStyle w:val="a3"/>
        <w:spacing w:before="10"/>
        <w:ind w:left="0"/>
        <w:jc w:val="left"/>
      </w:pPr>
    </w:p>
    <w:tbl>
      <w:tblPr>
        <w:tblStyle w:val="TableNormal"/>
        <w:tblW w:w="0" w:type="auto"/>
        <w:tblInd w:w="109" w:type="dxa"/>
        <w:tblLayout w:type="fixed"/>
        <w:tblLook w:val="01E0" w:firstRow="1" w:lastRow="1" w:firstColumn="1" w:lastColumn="1" w:noHBand="0" w:noVBand="0"/>
      </w:tblPr>
      <w:tblGrid>
        <w:gridCol w:w="1887"/>
        <w:gridCol w:w="7824"/>
      </w:tblGrid>
      <w:tr w:rsidR="00434238">
        <w:trPr>
          <w:trHeight w:val="823"/>
        </w:trPr>
        <w:tc>
          <w:tcPr>
            <w:tcW w:w="1887" w:type="dxa"/>
          </w:tcPr>
          <w:p w:rsidR="00434238" w:rsidRDefault="000C664D">
            <w:pPr>
              <w:pStyle w:val="TableParagraph"/>
              <w:spacing w:line="266" w:lineRule="exact"/>
              <w:ind w:left="200"/>
              <w:rPr>
                <w:sz w:val="24"/>
              </w:rPr>
            </w:pPr>
            <w:r>
              <w:rPr>
                <w:sz w:val="24"/>
              </w:rPr>
              <w:t>Первичная</w:t>
            </w:r>
          </w:p>
        </w:tc>
        <w:tc>
          <w:tcPr>
            <w:tcW w:w="7824" w:type="dxa"/>
          </w:tcPr>
          <w:p w:rsidR="00434238" w:rsidRPr="000C664D" w:rsidRDefault="000C664D">
            <w:pPr>
              <w:pStyle w:val="TableParagraph"/>
              <w:tabs>
                <w:tab w:val="left" w:pos="2530"/>
                <w:tab w:val="left" w:pos="5425"/>
                <w:tab w:val="left" w:pos="7199"/>
              </w:tabs>
              <w:spacing w:line="266" w:lineRule="exact"/>
              <w:ind w:left="581" w:firstLine="566"/>
              <w:rPr>
                <w:sz w:val="24"/>
                <w:lang w:val="en-US"/>
              </w:rPr>
            </w:pPr>
            <w:r w:rsidRPr="000C664D">
              <w:rPr>
                <w:sz w:val="24"/>
                <w:lang w:val="en-US"/>
              </w:rPr>
              <w:t>¹</w:t>
            </w:r>
            <w:r w:rsidRPr="000C664D">
              <w:rPr>
                <w:sz w:val="24"/>
                <w:lang w:val="en-US"/>
              </w:rPr>
              <w:tab/>
              <w:t>MutechnickR.J.,</w:t>
            </w:r>
            <w:r w:rsidRPr="000C664D">
              <w:rPr>
                <w:sz w:val="24"/>
                <w:lang w:val="en-US"/>
              </w:rPr>
              <w:tab/>
              <w:t>Berg</w:t>
            </w:r>
            <w:r w:rsidRPr="000C664D">
              <w:rPr>
                <w:sz w:val="24"/>
                <w:lang w:val="en-US"/>
              </w:rPr>
              <w:tab/>
              <w:t>B.L.</w:t>
            </w:r>
          </w:p>
          <w:p w:rsidR="00434238" w:rsidRDefault="000C664D">
            <w:pPr>
              <w:pStyle w:val="TableParagraph"/>
              <w:tabs>
                <w:tab w:val="left" w:pos="5216"/>
              </w:tabs>
              <w:spacing w:line="270" w:lineRule="atLeast"/>
              <w:ind w:left="581" w:right="197"/>
              <w:rPr>
                <w:sz w:val="24"/>
              </w:rPr>
            </w:pPr>
            <w:r>
              <w:rPr>
                <w:sz w:val="24"/>
              </w:rPr>
              <w:t>ResearchMethodsfortheSocialSciences:</w:t>
            </w:r>
            <w:r>
              <w:rPr>
                <w:sz w:val="24"/>
              </w:rPr>
              <w:tab/>
            </w:r>
            <w:r>
              <w:rPr>
                <w:spacing w:val="-1"/>
                <w:sz w:val="24"/>
              </w:rPr>
              <w:t xml:space="preserve">PracticeandApplications. </w:t>
            </w:r>
            <w:r>
              <w:rPr>
                <w:sz w:val="24"/>
              </w:rPr>
              <w:t>Bostonetc, 1996. P.</w:t>
            </w:r>
            <w:r>
              <w:rPr>
                <w:spacing w:val="-1"/>
                <w:sz w:val="24"/>
              </w:rPr>
              <w:t xml:space="preserve"> </w:t>
            </w:r>
            <w:r>
              <w:rPr>
                <w:sz w:val="24"/>
              </w:rPr>
              <w:t>119.</w:t>
            </w:r>
          </w:p>
        </w:tc>
      </w:tr>
      <w:tr w:rsidR="00434238">
        <w:trPr>
          <w:trHeight w:val="271"/>
        </w:trPr>
        <w:tc>
          <w:tcPr>
            <w:tcW w:w="1887" w:type="dxa"/>
          </w:tcPr>
          <w:p w:rsidR="00434238" w:rsidRDefault="000C664D">
            <w:pPr>
              <w:pStyle w:val="TableParagraph"/>
              <w:spacing w:line="251" w:lineRule="exact"/>
              <w:ind w:left="200"/>
              <w:rPr>
                <w:sz w:val="24"/>
              </w:rPr>
            </w:pPr>
            <w:r>
              <w:rPr>
                <w:sz w:val="24"/>
              </w:rPr>
              <w:t>Повторная</w:t>
            </w:r>
          </w:p>
        </w:tc>
        <w:tc>
          <w:tcPr>
            <w:tcW w:w="7824" w:type="dxa"/>
          </w:tcPr>
          <w:p w:rsidR="00434238" w:rsidRDefault="000C664D">
            <w:pPr>
              <w:pStyle w:val="TableParagraph"/>
              <w:spacing w:line="251" w:lineRule="exact"/>
              <w:ind w:left="1147"/>
              <w:rPr>
                <w:sz w:val="24"/>
              </w:rPr>
            </w:pPr>
            <w:r>
              <w:rPr>
                <w:sz w:val="24"/>
              </w:rPr>
              <w:t>² Ibid. P. 185-187.</w:t>
            </w:r>
          </w:p>
        </w:tc>
      </w:tr>
    </w:tbl>
    <w:p w:rsidR="00434238" w:rsidRDefault="00434238">
      <w:pPr>
        <w:pStyle w:val="a3"/>
        <w:spacing w:before="2"/>
        <w:ind w:left="0"/>
        <w:jc w:val="left"/>
        <w:rPr>
          <w:sz w:val="16"/>
        </w:rPr>
      </w:pPr>
    </w:p>
    <w:p w:rsidR="00434238" w:rsidRDefault="000C664D">
      <w:pPr>
        <w:pStyle w:val="a3"/>
        <w:spacing w:before="90"/>
        <w:ind w:firstLine="566"/>
        <w:jc w:val="left"/>
      </w:pPr>
      <w:r>
        <w:t>Если повторная ссылка следует не подряд за первичной, то применяют следующие способы их оформления.</w:t>
      </w:r>
    </w:p>
    <w:p w:rsidR="00434238" w:rsidRDefault="00434238">
      <w:pPr>
        <w:pStyle w:val="a3"/>
        <w:ind w:left="0"/>
        <w:jc w:val="left"/>
      </w:pPr>
    </w:p>
    <w:p w:rsidR="00434238" w:rsidRDefault="000C664D">
      <w:pPr>
        <w:tabs>
          <w:tab w:val="left" w:pos="1240"/>
          <w:tab w:val="left" w:pos="1832"/>
          <w:tab w:val="left" w:pos="2059"/>
          <w:tab w:val="left" w:pos="2788"/>
          <w:tab w:val="left" w:pos="3182"/>
          <w:tab w:val="left" w:pos="3465"/>
          <w:tab w:val="left" w:pos="3791"/>
          <w:tab w:val="left" w:pos="4280"/>
          <w:tab w:val="left" w:pos="5091"/>
          <w:tab w:val="left" w:pos="5251"/>
          <w:tab w:val="left" w:pos="6019"/>
          <w:tab w:val="left" w:pos="6809"/>
          <w:tab w:val="left" w:pos="7398"/>
          <w:tab w:val="left" w:pos="8515"/>
          <w:tab w:val="left" w:pos="8993"/>
        </w:tabs>
        <w:ind w:left="302" w:right="266" w:firstLine="566"/>
        <w:rPr>
          <w:sz w:val="24"/>
        </w:rPr>
      </w:pPr>
      <w:r>
        <w:rPr>
          <w:sz w:val="24"/>
        </w:rPr>
        <w:t>В</w:t>
      </w:r>
      <w:r>
        <w:rPr>
          <w:sz w:val="24"/>
        </w:rPr>
        <w:tab/>
        <w:t>том</w:t>
      </w:r>
      <w:r>
        <w:rPr>
          <w:sz w:val="24"/>
        </w:rPr>
        <w:tab/>
        <w:t>случае,</w:t>
      </w:r>
      <w:r>
        <w:rPr>
          <w:sz w:val="24"/>
        </w:rPr>
        <w:tab/>
        <w:t>если</w:t>
      </w:r>
      <w:r>
        <w:rPr>
          <w:sz w:val="24"/>
        </w:rPr>
        <w:tab/>
        <w:t>в</w:t>
      </w:r>
      <w:r>
        <w:rPr>
          <w:sz w:val="24"/>
        </w:rPr>
        <w:tab/>
        <w:t>повторной</w:t>
      </w:r>
      <w:r>
        <w:rPr>
          <w:sz w:val="24"/>
        </w:rPr>
        <w:tab/>
        <w:t>ссылке</w:t>
      </w:r>
      <w:r>
        <w:rPr>
          <w:sz w:val="24"/>
        </w:rPr>
        <w:tab/>
        <w:t>приводятся</w:t>
      </w:r>
      <w:r>
        <w:rPr>
          <w:sz w:val="24"/>
        </w:rPr>
        <w:tab/>
        <w:t>сведения</w:t>
      </w:r>
      <w:r>
        <w:rPr>
          <w:sz w:val="24"/>
        </w:rPr>
        <w:tab/>
      </w:r>
      <w:r>
        <w:rPr>
          <w:b/>
          <w:sz w:val="24"/>
        </w:rPr>
        <w:t>об</w:t>
      </w:r>
      <w:r>
        <w:rPr>
          <w:b/>
          <w:sz w:val="24"/>
        </w:rPr>
        <w:tab/>
      </w:r>
      <w:r>
        <w:rPr>
          <w:b/>
          <w:spacing w:val="-4"/>
          <w:sz w:val="24"/>
        </w:rPr>
        <w:t xml:space="preserve">одном </w:t>
      </w:r>
      <w:r>
        <w:rPr>
          <w:b/>
          <w:sz w:val="24"/>
        </w:rPr>
        <w:t>единственном</w:t>
      </w:r>
      <w:r>
        <w:rPr>
          <w:b/>
          <w:sz w:val="24"/>
        </w:rPr>
        <w:tab/>
      </w:r>
      <w:r>
        <w:rPr>
          <w:b/>
          <w:sz w:val="24"/>
        </w:rPr>
        <w:tab/>
        <w:t>издании</w:t>
      </w:r>
      <w:r>
        <w:rPr>
          <w:b/>
          <w:sz w:val="24"/>
        </w:rPr>
        <w:tab/>
        <w:t>данного</w:t>
      </w:r>
      <w:r>
        <w:rPr>
          <w:b/>
          <w:sz w:val="24"/>
        </w:rPr>
        <w:tab/>
        <w:t>автора</w:t>
      </w:r>
      <w:r>
        <w:rPr>
          <w:b/>
          <w:sz w:val="24"/>
        </w:rPr>
        <w:tab/>
      </w:r>
      <w:r>
        <w:rPr>
          <w:b/>
          <w:sz w:val="24"/>
        </w:rPr>
        <w:tab/>
        <w:t>(соавторов)</w:t>
      </w:r>
      <w:r>
        <w:rPr>
          <w:sz w:val="24"/>
        </w:rPr>
        <w:t>,</w:t>
      </w:r>
      <w:r>
        <w:rPr>
          <w:sz w:val="24"/>
        </w:rPr>
        <w:tab/>
        <w:t>употребляется</w:t>
      </w:r>
      <w:r>
        <w:rPr>
          <w:sz w:val="24"/>
        </w:rPr>
        <w:tab/>
        <w:t>эквивалент</w:t>
      </w:r>
    </w:p>
    <w:p w:rsidR="00434238" w:rsidRDefault="000C664D">
      <w:pPr>
        <w:pStyle w:val="a3"/>
        <w:jc w:val="left"/>
      </w:pPr>
      <w:r>
        <w:t>«Указ.соч.»:</w:t>
      </w:r>
    </w:p>
    <w:p w:rsidR="00434238" w:rsidRDefault="00434238">
      <w:pPr>
        <w:pStyle w:val="a3"/>
        <w:spacing w:before="10"/>
        <w:ind w:left="0"/>
        <w:jc w:val="left"/>
      </w:pPr>
    </w:p>
    <w:tbl>
      <w:tblPr>
        <w:tblStyle w:val="TableNormal"/>
        <w:tblW w:w="0" w:type="auto"/>
        <w:tblInd w:w="109" w:type="dxa"/>
        <w:tblLayout w:type="fixed"/>
        <w:tblLook w:val="01E0" w:firstRow="1" w:lastRow="1" w:firstColumn="1" w:lastColumn="1" w:noHBand="0" w:noVBand="0"/>
      </w:tblPr>
      <w:tblGrid>
        <w:gridCol w:w="1887"/>
        <w:gridCol w:w="7825"/>
      </w:tblGrid>
      <w:tr w:rsidR="00434238">
        <w:trPr>
          <w:trHeight w:val="546"/>
        </w:trPr>
        <w:tc>
          <w:tcPr>
            <w:tcW w:w="1887" w:type="dxa"/>
          </w:tcPr>
          <w:p w:rsidR="00434238" w:rsidRDefault="000C664D">
            <w:pPr>
              <w:pStyle w:val="TableParagraph"/>
              <w:spacing w:line="266" w:lineRule="exact"/>
              <w:ind w:left="200"/>
              <w:rPr>
                <w:sz w:val="24"/>
              </w:rPr>
            </w:pPr>
            <w:r>
              <w:rPr>
                <w:sz w:val="24"/>
              </w:rPr>
              <w:t>Первичная</w:t>
            </w:r>
          </w:p>
        </w:tc>
        <w:tc>
          <w:tcPr>
            <w:tcW w:w="7825" w:type="dxa"/>
          </w:tcPr>
          <w:p w:rsidR="00434238" w:rsidRDefault="000C664D">
            <w:pPr>
              <w:pStyle w:val="TableParagraph"/>
              <w:spacing w:line="266" w:lineRule="exact"/>
              <w:ind w:left="1147"/>
              <w:rPr>
                <w:sz w:val="24"/>
              </w:rPr>
            </w:pPr>
            <w:r>
              <w:rPr>
                <w:sz w:val="24"/>
              </w:rPr>
              <w:t>¹ Радаев В.В. Экономическая социология. 2-е изд. М., 2008.</w:t>
            </w:r>
          </w:p>
          <w:p w:rsidR="00434238" w:rsidRDefault="000C664D">
            <w:pPr>
              <w:pStyle w:val="TableParagraph"/>
              <w:spacing w:line="261" w:lineRule="exact"/>
              <w:ind w:left="581"/>
              <w:rPr>
                <w:sz w:val="24"/>
              </w:rPr>
            </w:pPr>
            <w:r>
              <w:rPr>
                <w:sz w:val="24"/>
              </w:rPr>
              <w:t>602 с.</w:t>
            </w:r>
          </w:p>
        </w:tc>
      </w:tr>
      <w:tr w:rsidR="00434238">
        <w:trPr>
          <w:trHeight w:val="270"/>
        </w:trPr>
        <w:tc>
          <w:tcPr>
            <w:tcW w:w="1887" w:type="dxa"/>
          </w:tcPr>
          <w:p w:rsidR="00434238" w:rsidRDefault="000C664D">
            <w:pPr>
              <w:pStyle w:val="TableParagraph"/>
              <w:spacing w:line="251" w:lineRule="exact"/>
              <w:ind w:left="200"/>
              <w:rPr>
                <w:sz w:val="24"/>
              </w:rPr>
            </w:pPr>
            <w:r>
              <w:rPr>
                <w:sz w:val="24"/>
              </w:rPr>
              <w:t>Повторная</w:t>
            </w:r>
          </w:p>
        </w:tc>
        <w:tc>
          <w:tcPr>
            <w:tcW w:w="7825" w:type="dxa"/>
          </w:tcPr>
          <w:p w:rsidR="00434238" w:rsidRDefault="000C664D">
            <w:pPr>
              <w:pStyle w:val="TableParagraph"/>
              <w:spacing w:line="251" w:lineRule="exact"/>
              <w:ind w:left="1147"/>
              <w:rPr>
                <w:sz w:val="24"/>
              </w:rPr>
            </w:pPr>
            <w:r>
              <w:rPr>
                <w:sz w:val="24"/>
              </w:rPr>
              <w:t>¹² Радаев В.В. Указ.соч. С. 319-320.</w:t>
            </w:r>
          </w:p>
        </w:tc>
      </w:tr>
    </w:tbl>
    <w:p w:rsidR="00434238" w:rsidRDefault="00434238">
      <w:pPr>
        <w:pStyle w:val="a3"/>
        <w:spacing w:before="10"/>
        <w:ind w:left="0"/>
        <w:jc w:val="left"/>
      </w:pPr>
    </w:p>
    <w:tbl>
      <w:tblPr>
        <w:tblStyle w:val="TableNormal"/>
        <w:tblW w:w="0" w:type="auto"/>
        <w:tblInd w:w="109" w:type="dxa"/>
        <w:tblLayout w:type="fixed"/>
        <w:tblLook w:val="01E0" w:firstRow="1" w:lastRow="1" w:firstColumn="1" w:lastColumn="1" w:noHBand="0" w:noVBand="0"/>
      </w:tblPr>
      <w:tblGrid>
        <w:gridCol w:w="1887"/>
        <w:gridCol w:w="7818"/>
      </w:tblGrid>
      <w:tr w:rsidR="00434238">
        <w:trPr>
          <w:trHeight w:val="546"/>
        </w:trPr>
        <w:tc>
          <w:tcPr>
            <w:tcW w:w="1887" w:type="dxa"/>
          </w:tcPr>
          <w:p w:rsidR="00434238" w:rsidRDefault="000C664D">
            <w:pPr>
              <w:pStyle w:val="TableParagraph"/>
              <w:spacing w:line="266" w:lineRule="exact"/>
              <w:ind w:left="200"/>
              <w:rPr>
                <w:sz w:val="24"/>
              </w:rPr>
            </w:pPr>
            <w:r>
              <w:rPr>
                <w:sz w:val="24"/>
              </w:rPr>
              <w:t>Первичная</w:t>
            </w:r>
          </w:p>
        </w:tc>
        <w:tc>
          <w:tcPr>
            <w:tcW w:w="7818" w:type="dxa"/>
          </w:tcPr>
          <w:p w:rsidR="00434238" w:rsidRPr="000C664D" w:rsidRDefault="000C664D">
            <w:pPr>
              <w:pStyle w:val="TableParagraph"/>
              <w:spacing w:line="266" w:lineRule="exact"/>
              <w:ind w:left="1147"/>
              <w:rPr>
                <w:sz w:val="24"/>
                <w:lang w:val="en-US"/>
              </w:rPr>
            </w:pPr>
            <w:r w:rsidRPr="000C664D">
              <w:rPr>
                <w:sz w:val="24"/>
                <w:lang w:val="en-US"/>
              </w:rPr>
              <w:t>¹ Mutechnick R.J., Berg B.L. Research Methods for the Social</w:t>
            </w:r>
          </w:p>
          <w:p w:rsidR="00434238" w:rsidRDefault="000C664D">
            <w:pPr>
              <w:pStyle w:val="TableParagraph"/>
              <w:spacing w:line="261" w:lineRule="exact"/>
              <w:ind w:left="581"/>
              <w:rPr>
                <w:sz w:val="24"/>
              </w:rPr>
            </w:pPr>
            <w:r w:rsidRPr="000C664D">
              <w:rPr>
                <w:sz w:val="24"/>
                <w:lang w:val="en-US"/>
              </w:rPr>
              <w:t xml:space="preserve">Sciences: Practice and Applications. Bostonetc, 1996. </w:t>
            </w:r>
            <w:r>
              <w:rPr>
                <w:sz w:val="24"/>
              </w:rPr>
              <w:t>P. 119.</w:t>
            </w:r>
          </w:p>
        </w:tc>
      </w:tr>
      <w:tr w:rsidR="00434238">
        <w:trPr>
          <w:trHeight w:val="270"/>
        </w:trPr>
        <w:tc>
          <w:tcPr>
            <w:tcW w:w="1887" w:type="dxa"/>
          </w:tcPr>
          <w:p w:rsidR="00434238" w:rsidRDefault="000C664D">
            <w:pPr>
              <w:pStyle w:val="TableParagraph"/>
              <w:spacing w:line="251" w:lineRule="exact"/>
              <w:ind w:left="200"/>
              <w:rPr>
                <w:sz w:val="24"/>
              </w:rPr>
            </w:pPr>
            <w:r>
              <w:rPr>
                <w:sz w:val="24"/>
              </w:rPr>
              <w:t>Повторная</w:t>
            </w:r>
          </w:p>
        </w:tc>
        <w:tc>
          <w:tcPr>
            <w:tcW w:w="7818" w:type="dxa"/>
          </w:tcPr>
          <w:p w:rsidR="00434238" w:rsidRDefault="000C664D">
            <w:pPr>
              <w:pStyle w:val="TableParagraph"/>
              <w:spacing w:line="251" w:lineRule="exact"/>
              <w:ind w:left="1147"/>
              <w:rPr>
                <w:sz w:val="24"/>
              </w:rPr>
            </w:pPr>
            <w:r w:rsidRPr="000C664D">
              <w:rPr>
                <w:sz w:val="24"/>
                <w:lang w:val="en-US"/>
              </w:rPr>
              <w:t xml:space="preserve">¹² MutechnickR.J., BergB.L. Op. cit. </w:t>
            </w:r>
            <w:r>
              <w:rPr>
                <w:sz w:val="24"/>
              </w:rPr>
              <w:t>P. 46.</w:t>
            </w:r>
          </w:p>
        </w:tc>
      </w:tr>
    </w:tbl>
    <w:p w:rsidR="00434238" w:rsidRDefault="00434238">
      <w:pPr>
        <w:pStyle w:val="a3"/>
        <w:ind w:left="0"/>
        <w:jc w:val="left"/>
      </w:pPr>
    </w:p>
    <w:p w:rsidR="00434238" w:rsidRDefault="000C664D">
      <w:pPr>
        <w:ind w:left="302" w:right="269" w:firstLine="566"/>
        <w:jc w:val="both"/>
        <w:rPr>
          <w:sz w:val="24"/>
        </w:rPr>
      </w:pPr>
      <w:r>
        <w:rPr>
          <w:sz w:val="24"/>
        </w:rPr>
        <w:t xml:space="preserve">Если в повторной ссылке приводятся сведения </w:t>
      </w:r>
      <w:r>
        <w:rPr>
          <w:b/>
          <w:sz w:val="24"/>
        </w:rPr>
        <w:t>об одной из нескольких работ данного автора (соавторов)</w:t>
      </w:r>
      <w:r>
        <w:rPr>
          <w:sz w:val="24"/>
        </w:rPr>
        <w:t>, уже упоминавшихся в предыдущих ссылках, то применяют приемы сокращения библиографического описания:</w:t>
      </w:r>
    </w:p>
    <w:p w:rsidR="00434238" w:rsidRDefault="00434238">
      <w:pPr>
        <w:pStyle w:val="a3"/>
        <w:spacing w:before="10"/>
        <w:ind w:left="0"/>
        <w:jc w:val="left"/>
      </w:pPr>
    </w:p>
    <w:tbl>
      <w:tblPr>
        <w:tblStyle w:val="TableNormal"/>
        <w:tblW w:w="0" w:type="auto"/>
        <w:tblInd w:w="109" w:type="dxa"/>
        <w:tblLayout w:type="fixed"/>
        <w:tblLook w:val="01E0" w:firstRow="1" w:lastRow="1" w:firstColumn="1" w:lastColumn="1" w:noHBand="0" w:noVBand="0"/>
      </w:tblPr>
      <w:tblGrid>
        <w:gridCol w:w="1887"/>
        <w:gridCol w:w="7824"/>
      </w:tblGrid>
      <w:tr w:rsidR="00434238">
        <w:trPr>
          <w:trHeight w:val="823"/>
        </w:trPr>
        <w:tc>
          <w:tcPr>
            <w:tcW w:w="1887" w:type="dxa"/>
          </w:tcPr>
          <w:p w:rsidR="00434238" w:rsidRDefault="000C664D">
            <w:pPr>
              <w:pStyle w:val="TableParagraph"/>
              <w:spacing w:line="266" w:lineRule="exact"/>
              <w:ind w:left="200"/>
              <w:rPr>
                <w:sz w:val="24"/>
              </w:rPr>
            </w:pPr>
            <w:r>
              <w:rPr>
                <w:sz w:val="24"/>
              </w:rPr>
              <w:t>Первичная</w:t>
            </w:r>
          </w:p>
        </w:tc>
        <w:tc>
          <w:tcPr>
            <w:tcW w:w="7824" w:type="dxa"/>
          </w:tcPr>
          <w:p w:rsidR="00434238" w:rsidRDefault="000C664D">
            <w:pPr>
              <w:pStyle w:val="TableParagraph"/>
              <w:ind w:left="581" w:firstLine="566"/>
              <w:rPr>
                <w:sz w:val="24"/>
              </w:rPr>
            </w:pPr>
            <w:r>
              <w:rPr>
                <w:sz w:val="24"/>
              </w:rPr>
              <w:t>¹ Коржихина Т.П. Советское государство и его учреждения, ноябрь 1917 г. - декабрь 1991 г.: учеб.для вузов. 2-е изд., перераб. и</w:t>
            </w:r>
          </w:p>
          <w:p w:rsidR="00434238" w:rsidRDefault="000C664D">
            <w:pPr>
              <w:pStyle w:val="TableParagraph"/>
              <w:spacing w:line="261" w:lineRule="exact"/>
              <w:ind w:left="581"/>
              <w:rPr>
                <w:sz w:val="24"/>
              </w:rPr>
            </w:pPr>
            <w:r>
              <w:rPr>
                <w:sz w:val="24"/>
              </w:rPr>
              <w:t>доп. М., 1995. С. 206.</w:t>
            </w:r>
          </w:p>
        </w:tc>
      </w:tr>
      <w:tr w:rsidR="00434238">
        <w:trPr>
          <w:trHeight w:val="546"/>
        </w:trPr>
        <w:tc>
          <w:tcPr>
            <w:tcW w:w="1887" w:type="dxa"/>
          </w:tcPr>
          <w:p w:rsidR="00434238" w:rsidRDefault="000C664D">
            <w:pPr>
              <w:pStyle w:val="TableParagraph"/>
              <w:spacing w:line="271" w:lineRule="exact"/>
              <w:ind w:left="200"/>
              <w:rPr>
                <w:sz w:val="24"/>
              </w:rPr>
            </w:pPr>
            <w:r>
              <w:rPr>
                <w:sz w:val="24"/>
              </w:rPr>
              <w:t>Повторная</w:t>
            </w:r>
          </w:p>
        </w:tc>
        <w:tc>
          <w:tcPr>
            <w:tcW w:w="7824" w:type="dxa"/>
          </w:tcPr>
          <w:p w:rsidR="00434238" w:rsidRDefault="000C664D">
            <w:pPr>
              <w:pStyle w:val="TableParagraph"/>
              <w:spacing w:line="271" w:lineRule="exact"/>
              <w:ind w:left="1147"/>
              <w:rPr>
                <w:sz w:val="24"/>
              </w:rPr>
            </w:pPr>
            <w:r>
              <w:rPr>
                <w:sz w:val="24"/>
              </w:rPr>
              <w:t>¹² Коржихина Т.П. Советское государство и его учреждения …</w:t>
            </w:r>
          </w:p>
          <w:p w:rsidR="00434238" w:rsidRDefault="000C664D">
            <w:pPr>
              <w:pStyle w:val="TableParagraph"/>
              <w:spacing w:line="256" w:lineRule="exact"/>
              <w:ind w:left="581"/>
              <w:rPr>
                <w:sz w:val="24"/>
              </w:rPr>
            </w:pPr>
            <w:r>
              <w:rPr>
                <w:sz w:val="24"/>
              </w:rPr>
              <w:t>С. 319-320.</w:t>
            </w:r>
          </w:p>
        </w:tc>
      </w:tr>
    </w:tbl>
    <w:p w:rsidR="00434238" w:rsidRDefault="00434238">
      <w:pPr>
        <w:pStyle w:val="a3"/>
        <w:ind w:left="0"/>
        <w:jc w:val="left"/>
        <w:rPr>
          <w:sz w:val="20"/>
        </w:rPr>
      </w:pPr>
    </w:p>
    <w:p w:rsidR="00434238" w:rsidRDefault="00434238">
      <w:pPr>
        <w:pStyle w:val="a3"/>
        <w:spacing w:before="10"/>
        <w:ind w:left="0"/>
        <w:jc w:val="left"/>
        <w:rPr>
          <w:sz w:val="28"/>
        </w:rPr>
      </w:pPr>
    </w:p>
    <w:tbl>
      <w:tblPr>
        <w:tblStyle w:val="TableNormal"/>
        <w:tblW w:w="0" w:type="auto"/>
        <w:tblInd w:w="109" w:type="dxa"/>
        <w:tblLayout w:type="fixed"/>
        <w:tblLook w:val="01E0" w:firstRow="1" w:lastRow="1" w:firstColumn="1" w:lastColumn="1" w:noHBand="0" w:noVBand="0"/>
      </w:tblPr>
      <w:tblGrid>
        <w:gridCol w:w="1887"/>
        <w:gridCol w:w="7824"/>
      </w:tblGrid>
      <w:tr w:rsidR="00434238">
        <w:trPr>
          <w:trHeight w:val="822"/>
        </w:trPr>
        <w:tc>
          <w:tcPr>
            <w:tcW w:w="1887" w:type="dxa"/>
          </w:tcPr>
          <w:p w:rsidR="00434238" w:rsidRDefault="000C664D">
            <w:pPr>
              <w:pStyle w:val="TableParagraph"/>
              <w:spacing w:line="266" w:lineRule="exact"/>
              <w:ind w:left="200"/>
              <w:rPr>
                <w:sz w:val="24"/>
              </w:rPr>
            </w:pPr>
            <w:r>
              <w:rPr>
                <w:sz w:val="24"/>
              </w:rPr>
              <w:t>Первичная</w:t>
            </w:r>
          </w:p>
        </w:tc>
        <w:tc>
          <w:tcPr>
            <w:tcW w:w="7824" w:type="dxa"/>
          </w:tcPr>
          <w:p w:rsidR="00434238" w:rsidRPr="000C664D" w:rsidRDefault="000C664D">
            <w:pPr>
              <w:pStyle w:val="TableParagraph"/>
              <w:tabs>
                <w:tab w:val="left" w:pos="3185"/>
                <w:tab w:val="left" w:pos="4654"/>
                <w:tab w:val="left" w:pos="5707"/>
                <w:tab w:val="left" w:pos="6330"/>
                <w:tab w:val="left" w:pos="6733"/>
              </w:tabs>
              <w:ind w:left="581" w:right="197" w:firstLine="566"/>
              <w:rPr>
                <w:sz w:val="24"/>
                <w:lang w:val="en-US"/>
              </w:rPr>
            </w:pPr>
            <w:r w:rsidRPr="000C664D">
              <w:rPr>
                <w:sz w:val="24"/>
                <w:lang w:val="en-US"/>
              </w:rPr>
              <w:t>¹</w:t>
            </w:r>
            <w:r w:rsidRPr="000C664D">
              <w:rPr>
                <w:sz w:val="24"/>
                <w:lang w:val="en-US"/>
              </w:rPr>
              <w:tab/>
              <w:t>MutechnickR.J.,</w:t>
            </w:r>
            <w:r w:rsidRPr="000C664D">
              <w:rPr>
                <w:sz w:val="24"/>
                <w:lang w:val="en-US"/>
              </w:rPr>
              <w:tab/>
            </w:r>
            <w:r w:rsidRPr="000C664D">
              <w:rPr>
                <w:sz w:val="24"/>
                <w:lang w:val="en-US"/>
              </w:rPr>
              <w:tab/>
            </w:r>
            <w:r w:rsidRPr="000C664D">
              <w:rPr>
                <w:sz w:val="24"/>
                <w:lang w:val="en-US"/>
              </w:rPr>
              <w:tab/>
            </w:r>
            <w:r w:rsidRPr="000C664D">
              <w:rPr>
                <w:spacing w:val="-3"/>
                <w:sz w:val="24"/>
                <w:lang w:val="en-US"/>
              </w:rPr>
              <w:t xml:space="preserve">BergB.L. </w:t>
            </w:r>
            <w:r w:rsidRPr="000C664D">
              <w:rPr>
                <w:sz w:val="24"/>
                <w:lang w:val="en-US"/>
              </w:rPr>
              <w:t>ResearchMethodsfortheSocialSciences:</w:t>
            </w:r>
            <w:r w:rsidRPr="000C664D">
              <w:rPr>
                <w:sz w:val="24"/>
                <w:lang w:val="en-US"/>
              </w:rPr>
              <w:tab/>
              <w:t>Practice</w:t>
            </w:r>
            <w:r w:rsidRPr="000C664D">
              <w:rPr>
                <w:sz w:val="24"/>
                <w:lang w:val="en-US"/>
              </w:rPr>
              <w:tab/>
              <w:t>and</w:t>
            </w:r>
            <w:r w:rsidRPr="000C664D">
              <w:rPr>
                <w:sz w:val="24"/>
                <w:lang w:val="en-US"/>
              </w:rPr>
              <w:tab/>
              <w:t>Applications.</w:t>
            </w:r>
          </w:p>
          <w:p w:rsidR="00434238" w:rsidRDefault="000C664D">
            <w:pPr>
              <w:pStyle w:val="TableParagraph"/>
              <w:spacing w:line="261" w:lineRule="exact"/>
              <w:ind w:left="581"/>
              <w:rPr>
                <w:sz w:val="24"/>
              </w:rPr>
            </w:pPr>
            <w:r>
              <w:rPr>
                <w:sz w:val="24"/>
              </w:rPr>
              <w:t>Bostonetc, 1996. P. 119.</w:t>
            </w:r>
          </w:p>
        </w:tc>
      </w:tr>
      <w:tr w:rsidR="00434238">
        <w:trPr>
          <w:trHeight w:val="546"/>
        </w:trPr>
        <w:tc>
          <w:tcPr>
            <w:tcW w:w="1887" w:type="dxa"/>
          </w:tcPr>
          <w:p w:rsidR="00434238" w:rsidRDefault="000C664D">
            <w:pPr>
              <w:pStyle w:val="TableParagraph"/>
              <w:spacing w:line="271" w:lineRule="exact"/>
              <w:ind w:left="200"/>
              <w:rPr>
                <w:sz w:val="24"/>
              </w:rPr>
            </w:pPr>
            <w:r>
              <w:rPr>
                <w:sz w:val="24"/>
              </w:rPr>
              <w:t>Повторная</w:t>
            </w:r>
          </w:p>
        </w:tc>
        <w:tc>
          <w:tcPr>
            <w:tcW w:w="7824" w:type="dxa"/>
          </w:tcPr>
          <w:p w:rsidR="00434238" w:rsidRPr="000C664D" w:rsidRDefault="000C664D">
            <w:pPr>
              <w:pStyle w:val="TableParagraph"/>
              <w:spacing w:line="271" w:lineRule="exact"/>
              <w:ind w:left="1147"/>
              <w:rPr>
                <w:sz w:val="24"/>
                <w:lang w:val="en-US"/>
              </w:rPr>
            </w:pPr>
            <w:r w:rsidRPr="000C664D">
              <w:rPr>
                <w:sz w:val="24"/>
                <w:lang w:val="en-US"/>
              </w:rPr>
              <w:t>¹² Mutechnick R.J., Berg B.L. Research Methods for the Social</w:t>
            </w:r>
          </w:p>
          <w:p w:rsidR="00434238" w:rsidRDefault="000C664D">
            <w:pPr>
              <w:pStyle w:val="TableParagraph"/>
              <w:spacing w:line="256" w:lineRule="exact"/>
              <w:ind w:left="581"/>
              <w:rPr>
                <w:sz w:val="24"/>
              </w:rPr>
            </w:pPr>
            <w:r>
              <w:rPr>
                <w:sz w:val="24"/>
              </w:rPr>
              <w:t>Sciences … P. 46.</w:t>
            </w:r>
          </w:p>
        </w:tc>
      </w:tr>
    </w:tbl>
    <w:p w:rsidR="00434238" w:rsidRDefault="00434238">
      <w:pPr>
        <w:pStyle w:val="a3"/>
        <w:ind w:left="0"/>
        <w:jc w:val="left"/>
      </w:pPr>
    </w:p>
    <w:p w:rsidR="00434238" w:rsidRDefault="000C664D">
      <w:pPr>
        <w:pStyle w:val="a3"/>
        <w:ind w:right="268" w:firstLine="566"/>
      </w:pPr>
      <w:r>
        <w:t>Затекстовые ссылки вынесены за текст всей работы или ее части (в выноску) и следуют после основного текста работы в виде совокупности библиографических записей. ГОСТ 7.0.5-2008 специально устанавливает, что совокупность затекстовых ссылок не является библиографическим списком или указателем. Применительно к выпускным квалификационным работам это означает, что при наличии затекстовых ссылок Список</w:t>
      </w:r>
    </w:p>
    <w:p w:rsidR="00434238" w:rsidRDefault="00434238">
      <w:pPr>
        <w:sectPr w:rsidR="00434238">
          <w:pgSz w:w="11910" w:h="16840"/>
          <w:pgMar w:top="1020" w:right="580" w:bottom="280" w:left="1400" w:header="710" w:footer="0" w:gutter="0"/>
          <w:cols w:space="720"/>
        </w:sectPr>
      </w:pPr>
    </w:p>
    <w:p w:rsidR="00434238" w:rsidRDefault="000C664D">
      <w:pPr>
        <w:pStyle w:val="a3"/>
        <w:spacing w:before="87"/>
        <w:ind w:right="276"/>
      </w:pPr>
      <w:r>
        <w:lastRenderedPageBreak/>
        <w:t>использованных источников и литературы остается обязательной частью выпускной квалификационной работы.</w:t>
      </w:r>
    </w:p>
    <w:p w:rsidR="00434238" w:rsidRDefault="000C664D">
      <w:pPr>
        <w:pStyle w:val="a3"/>
        <w:ind w:right="269" w:firstLine="566"/>
      </w:pPr>
      <w:r>
        <w:t>Затекстовые ссылки удобно применять в том случае, если их количество невелико на протяжении всей работы (20-30). Как правило, в работах по социальным и гуманитарным наукам количество ссылок гораздо больше. В этом случае рекомендуется применять подстрочные ссылки (сноски).</w:t>
      </w:r>
    </w:p>
    <w:p w:rsidR="00434238" w:rsidRDefault="000C664D">
      <w:pPr>
        <w:pStyle w:val="a3"/>
        <w:ind w:left="868"/>
      </w:pPr>
      <w:r>
        <w:t>Структура затекстовой ссылки:</w:t>
      </w:r>
    </w:p>
    <w:p w:rsidR="00434238" w:rsidRDefault="000C664D">
      <w:pPr>
        <w:pStyle w:val="a4"/>
        <w:numPr>
          <w:ilvl w:val="1"/>
          <w:numId w:val="8"/>
        </w:numPr>
        <w:tabs>
          <w:tab w:val="left" w:pos="1135"/>
        </w:tabs>
        <w:ind w:right="267" w:firstLine="566"/>
        <w:jc w:val="both"/>
        <w:rPr>
          <w:sz w:val="24"/>
        </w:rPr>
      </w:pPr>
      <w:r>
        <w:rPr>
          <w:sz w:val="24"/>
        </w:rPr>
        <w:t>знак выноски в тексте работы – порядковый номер библиографической записи в затекстовой ссылке. Он оформляется как верхний индекс и служит для связи затекстовой ссылки с основным текстом</w:t>
      </w:r>
      <w:r>
        <w:rPr>
          <w:spacing w:val="-4"/>
          <w:sz w:val="24"/>
        </w:rPr>
        <w:t xml:space="preserve"> </w:t>
      </w:r>
      <w:r>
        <w:rPr>
          <w:sz w:val="24"/>
        </w:rPr>
        <w:t>работы.</w:t>
      </w:r>
    </w:p>
    <w:p w:rsidR="00434238" w:rsidRDefault="000C664D">
      <w:pPr>
        <w:pStyle w:val="a4"/>
        <w:numPr>
          <w:ilvl w:val="1"/>
          <w:numId w:val="8"/>
        </w:numPr>
        <w:tabs>
          <w:tab w:val="left" w:pos="1109"/>
        </w:tabs>
        <w:ind w:left="1108" w:hanging="241"/>
        <w:jc w:val="both"/>
        <w:rPr>
          <w:sz w:val="24"/>
        </w:rPr>
      </w:pPr>
      <w:r>
        <w:rPr>
          <w:sz w:val="24"/>
        </w:rPr>
        <w:t>знак выноски в затекстовой</w:t>
      </w:r>
      <w:r>
        <w:rPr>
          <w:spacing w:val="-2"/>
          <w:sz w:val="24"/>
        </w:rPr>
        <w:t xml:space="preserve"> </w:t>
      </w:r>
      <w:r>
        <w:rPr>
          <w:sz w:val="24"/>
        </w:rPr>
        <w:t>ссылке</w:t>
      </w:r>
    </w:p>
    <w:p w:rsidR="00434238" w:rsidRDefault="000C664D">
      <w:pPr>
        <w:pStyle w:val="a4"/>
        <w:numPr>
          <w:ilvl w:val="1"/>
          <w:numId w:val="8"/>
        </w:numPr>
        <w:tabs>
          <w:tab w:val="left" w:pos="1109"/>
        </w:tabs>
        <w:ind w:left="868" w:right="3832" w:firstLine="0"/>
        <w:jc w:val="both"/>
        <w:rPr>
          <w:sz w:val="24"/>
        </w:rPr>
      </w:pPr>
      <w:r>
        <w:rPr>
          <w:sz w:val="24"/>
        </w:rPr>
        <w:t>библиографическая запись в затекстовой ссылке Например, в</w:t>
      </w:r>
      <w:r>
        <w:rPr>
          <w:spacing w:val="-2"/>
          <w:sz w:val="24"/>
        </w:rPr>
        <w:t xml:space="preserve"> </w:t>
      </w:r>
      <w:r>
        <w:rPr>
          <w:sz w:val="24"/>
        </w:rPr>
        <w:t>тексте:</w:t>
      </w:r>
    </w:p>
    <w:p w:rsidR="00434238" w:rsidRDefault="000C664D">
      <w:pPr>
        <w:pStyle w:val="a3"/>
        <w:spacing w:before="1"/>
        <w:ind w:left="868" w:right="270" w:firstLine="566"/>
      </w:pPr>
      <w:r>
        <w:t>Эволюция государственного аппарата Советского государства, его центральных учреждений проанализирована в классическом учебнике Т.П. Коржихиной³¹.</w:t>
      </w:r>
    </w:p>
    <w:p w:rsidR="00434238" w:rsidRDefault="00434238">
      <w:pPr>
        <w:pStyle w:val="a3"/>
        <w:ind w:left="0"/>
        <w:jc w:val="left"/>
      </w:pPr>
    </w:p>
    <w:p w:rsidR="00434238" w:rsidRDefault="000C664D">
      <w:pPr>
        <w:pStyle w:val="a3"/>
        <w:ind w:left="868"/>
      </w:pPr>
      <w:r>
        <w:t>В затекстовой ссылке:</w:t>
      </w:r>
    </w:p>
    <w:p w:rsidR="00434238" w:rsidRDefault="000C664D">
      <w:pPr>
        <w:pStyle w:val="a3"/>
        <w:ind w:right="266" w:firstLine="566"/>
      </w:pPr>
      <w:r>
        <w:t>³¹Коржихина Т.П. Советское государство и его учреждения, ноябрь 1917 г. - декабрь 1991 г.М., 1995.</w:t>
      </w:r>
    </w:p>
    <w:p w:rsidR="00434238" w:rsidRDefault="00434238">
      <w:pPr>
        <w:pStyle w:val="a3"/>
        <w:ind w:left="0"/>
        <w:jc w:val="left"/>
      </w:pPr>
    </w:p>
    <w:p w:rsidR="00434238" w:rsidRDefault="000C664D">
      <w:pPr>
        <w:pStyle w:val="a3"/>
        <w:ind w:right="272" w:firstLine="566"/>
      </w:pPr>
      <w:r>
        <w:t>Знак выноски возможно заменить отсылкой, поместив ее в квадратных скобках в основном тексте.</w:t>
      </w:r>
    </w:p>
    <w:p w:rsidR="00434238" w:rsidRDefault="000C664D">
      <w:pPr>
        <w:pStyle w:val="a3"/>
        <w:ind w:left="868"/>
      </w:pPr>
      <w:r>
        <w:t>Например, в тексте:</w:t>
      </w:r>
    </w:p>
    <w:p w:rsidR="00434238" w:rsidRDefault="000C664D">
      <w:pPr>
        <w:pStyle w:val="a3"/>
        <w:ind w:left="868" w:right="268" w:firstLine="566"/>
      </w:pPr>
      <w:r>
        <w:t>Эволюция государственного аппарата Советского государства, его центральных учреждений проанализирована в классическом учебнике Т.П. Коржихиной</w:t>
      </w:r>
      <w:r>
        <w:rPr>
          <w:spacing w:val="-2"/>
        </w:rPr>
        <w:t xml:space="preserve"> </w:t>
      </w:r>
      <w:r>
        <w:t>[31].</w:t>
      </w:r>
    </w:p>
    <w:p w:rsidR="00434238" w:rsidRDefault="00434238">
      <w:pPr>
        <w:pStyle w:val="a3"/>
        <w:spacing w:before="1"/>
        <w:ind w:left="0"/>
        <w:jc w:val="left"/>
      </w:pPr>
    </w:p>
    <w:p w:rsidR="00434238" w:rsidRDefault="000C664D">
      <w:pPr>
        <w:pStyle w:val="a3"/>
        <w:ind w:left="868"/>
      </w:pPr>
      <w:r>
        <w:t>В затекстовой ссылке:</w:t>
      </w:r>
    </w:p>
    <w:p w:rsidR="00434238" w:rsidRDefault="000C664D">
      <w:pPr>
        <w:pStyle w:val="a3"/>
        <w:ind w:right="264" w:firstLine="566"/>
      </w:pPr>
      <w:r>
        <w:t>31. Коржихина Т.П. Советское государство и его учреждения, ноябрь 1917 г. - декабрь 1991 г.М., 1995.</w:t>
      </w:r>
    </w:p>
    <w:p w:rsidR="00434238" w:rsidRDefault="00434238">
      <w:pPr>
        <w:pStyle w:val="a3"/>
        <w:ind w:left="0"/>
        <w:jc w:val="left"/>
      </w:pPr>
    </w:p>
    <w:p w:rsidR="00434238" w:rsidRDefault="000C664D">
      <w:pPr>
        <w:pStyle w:val="a3"/>
        <w:ind w:right="264" w:firstLine="566"/>
      </w:pPr>
      <w:r>
        <w:t>Если ссылка приводится на конкретную страницу (страницы) того или иного издания, то в отсылке указывают порядковый номер и номера страниц. Например, в тексте:</w:t>
      </w:r>
    </w:p>
    <w:p w:rsidR="00434238" w:rsidRDefault="000C664D">
      <w:pPr>
        <w:pStyle w:val="a3"/>
        <w:ind w:left="868"/>
      </w:pPr>
      <w:r>
        <w:t>[31, с. 209]</w:t>
      </w:r>
    </w:p>
    <w:p w:rsidR="00434238" w:rsidRDefault="000C664D">
      <w:pPr>
        <w:spacing w:before="1"/>
        <w:ind w:left="868"/>
        <w:jc w:val="both"/>
        <w:rPr>
          <w:i/>
          <w:sz w:val="24"/>
        </w:rPr>
      </w:pPr>
      <w:r>
        <w:rPr>
          <w:i/>
          <w:sz w:val="24"/>
        </w:rPr>
        <w:t>В затекстовой ссылке:</w:t>
      </w:r>
    </w:p>
    <w:p w:rsidR="00434238" w:rsidRDefault="000C664D">
      <w:pPr>
        <w:pStyle w:val="a3"/>
        <w:ind w:right="264" w:firstLine="566"/>
      </w:pPr>
      <w:r>
        <w:t>31. Коржихина Т.П. Советское государство и его учреждения, ноябрь 1917 г. - декабрь 1991 г.М., 1995. 418 с.</w:t>
      </w:r>
    </w:p>
    <w:p w:rsidR="00434238" w:rsidRDefault="00434238">
      <w:pPr>
        <w:pStyle w:val="a3"/>
        <w:spacing w:before="11"/>
        <w:ind w:left="0"/>
        <w:jc w:val="left"/>
        <w:rPr>
          <w:sz w:val="23"/>
        </w:rPr>
      </w:pPr>
    </w:p>
    <w:p w:rsidR="00434238" w:rsidRDefault="000C664D">
      <w:pPr>
        <w:pStyle w:val="a3"/>
        <w:ind w:right="274" w:firstLine="566"/>
      </w:pPr>
      <w:r>
        <w:t>ГОСТ 7.0.5-2008 предусматривает порядок оформления затекстовых ссылок, когда библиографические записи в них не пронумерованы. В выпускных квалификационных работ наиболее удобно использовать нумерованные записи в затекстовых ссылках.</w:t>
      </w:r>
    </w:p>
    <w:p w:rsidR="00434238" w:rsidRDefault="00434238">
      <w:pPr>
        <w:pStyle w:val="a3"/>
        <w:ind w:left="0"/>
        <w:jc w:val="left"/>
        <w:rPr>
          <w:sz w:val="26"/>
        </w:rPr>
      </w:pPr>
    </w:p>
    <w:p w:rsidR="00434238" w:rsidRDefault="00434238">
      <w:pPr>
        <w:pStyle w:val="a3"/>
        <w:ind w:left="0"/>
        <w:jc w:val="left"/>
        <w:rPr>
          <w:sz w:val="26"/>
        </w:rPr>
      </w:pPr>
    </w:p>
    <w:p w:rsidR="00434238" w:rsidRDefault="00434238">
      <w:pPr>
        <w:pStyle w:val="a3"/>
        <w:ind w:left="0"/>
        <w:jc w:val="left"/>
        <w:rPr>
          <w:sz w:val="26"/>
        </w:rPr>
      </w:pPr>
    </w:p>
    <w:p w:rsidR="00434238" w:rsidRDefault="00434238">
      <w:pPr>
        <w:pStyle w:val="a3"/>
        <w:ind w:left="0"/>
        <w:jc w:val="left"/>
        <w:rPr>
          <w:sz w:val="26"/>
        </w:rPr>
      </w:pPr>
    </w:p>
    <w:p w:rsidR="00434238" w:rsidRDefault="00434238">
      <w:pPr>
        <w:pStyle w:val="a3"/>
        <w:ind w:left="0"/>
        <w:jc w:val="left"/>
        <w:rPr>
          <w:sz w:val="26"/>
        </w:rPr>
      </w:pPr>
    </w:p>
    <w:p w:rsidR="00434238" w:rsidRDefault="00434238">
      <w:pPr>
        <w:pStyle w:val="a3"/>
        <w:spacing w:before="1"/>
        <w:ind w:left="0"/>
        <w:jc w:val="left"/>
        <w:rPr>
          <w:sz w:val="38"/>
        </w:rPr>
      </w:pPr>
    </w:p>
    <w:p w:rsidR="00434238" w:rsidRDefault="000C664D">
      <w:pPr>
        <w:pStyle w:val="a3"/>
        <w:ind w:left="218" w:right="265"/>
        <w:jc w:val="right"/>
      </w:pPr>
      <w:r>
        <w:t>Приложение 5</w:t>
      </w:r>
    </w:p>
    <w:p w:rsidR="00434238" w:rsidRDefault="00434238">
      <w:pPr>
        <w:jc w:val="right"/>
        <w:sectPr w:rsidR="00434238">
          <w:pgSz w:w="11910" w:h="16840"/>
          <w:pgMar w:top="1020" w:right="580" w:bottom="280" w:left="1400" w:header="710" w:footer="0" w:gutter="0"/>
          <w:cols w:space="720"/>
        </w:sectPr>
      </w:pPr>
    </w:p>
    <w:p w:rsidR="00434238" w:rsidRDefault="000C664D">
      <w:pPr>
        <w:pStyle w:val="2"/>
        <w:spacing w:before="92"/>
        <w:ind w:left="1794" w:right="330" w:hanging="1421"/>
        <w:jc w:val="left"/>
      </w:pPr>
      <w:r>
        <w:lastRenderedPageBreak/>
        <w:t>ПРИМЕРНАЯ СТРУКТУРА И ОСНОВНЫЕ ПРАВИЛА ОФОРМЛЕНИЯ СПИСКА ИСПОЛЬЗОВАННЫХ ИСТОЧНИКОВ И ЛИТЕРАТУРЫ</w:t>
      </w:r>
    </w:p>
    <w:p w:rsidR="00434238" w:rsidRDefault="00434238">
      <w:pPr>
        <w:pStyle w:val="a3"/>
        <w:spacing w:before="6"/>
        <w:ind w:left="0"/>
        <w:jc w:val="left"/>
        <w:rPr>
          <w:b/>
          <w:sz w:val="23"/>
        </w:rPr>
      </w:pPr>
    </w:p>
    <w:p w:rsidR="00434238" w:rsidRDefault="000C664D">
      <w:pPr>
        <w:pStyle w:val="a3"/>
        <w:spacing w:before="1"/>
        <w:ind w:right="265" w:firstLine="566"/>
      </w:pPr>
      <w:r>
        <w:t xml:space="preserve">В </w:t>
      </w:r>
      <w:r>
        <w:rPr>
          <w:i/>
        </w:rPr>
        <w:t xml:space="preserve">Список использованных источников и литературы </w:t>
      </w:r>
      <w:r>
        <w:t>обязательно входят библиографические описания всех документов (опубликованных и неопубликованных) и изданий на разных носителях, упомянутых в подстрочных, а также внутритекстовых и затекстовых ссылках в самой выпускной работе.</w:t>
      </w:r>
    </w:p>
    <w:p w:rsidR="00434238" w:rsidRDefault="000C664D">
      <w:pPr>
        <w:pStyle w:val="a3"/>
        <w:ind w:right="263" w:firstLine="566"/>
      </w:pPr>
      <w:r>
        <w:t xml:space="preserve">Кроме того, в </w:t>
      </w:r>
      <w:r>
        <w:rPr>
          <w:i/>
        </w:rPr>
        <w:t xml:space="preserve">Списке использованных источников и литературы </w:t>
      </w:r>
      <w:r>
        <w:t>приводят сведения и о документах (опубликованных и неопубликованных) и изданиях на разных носителях, которые использовались в ходе исследования, но на которые автор по каким-либо причинам не ссылался.</w:t>
      </w:r>
    </w:p>
    <w:p w:rsidR="00434238" w:rsidRDefault="000C664D">
      <w:pPr>
        <w:ind w:left="302" w:right="266" w:firstLine="566"/>
        <w:jc w:val="both"/>
        <w:rPr>
          <w:sz w:val="24"/>
        </w:rPr>
      </w:pPr>
      <w:r>
        <w:rPr>
          <w:sz w:val="24"/>
        </w:rPr>
        <w:t xml:space="preserve">Библиографические описания документов в </w:t>
      </w:r>
      <w:r>
        <w:rPr>
          <w:i/>
          <w:sz w:val="24"/>
        </w:rPr>
        <w:t xml:space="preserve">Списке использованных источников и литературы </w:t>
      </w:r>
      <w:r>
        <w:rPr>
          <w:sz w:val="24"/>
        </w:rPr>
        <w:t>имеют сквозную нумерацию (единую, следующую через все разделы) арабскими цифрами.</w:t>
      </w:r>
    </w:p>
    <w:p w:rsidR="00434238" w:rsidRDefault="000C664D">
      <w:pPr>
        <w:pStyle w:val="a3"/>
        <w:spacing w:before="1"/>
        <w:ind w:right="264" w:firstLine="566"/>
      </w:pPr>
      <w:r>
        <w:rPr>
          <w:i/>
        </w:rPr>
        <w:t xml:space="preserve">Список использованных источников и литературы </w:t>
      </w:r>
      <w:r>
        <w:t xml:space="preserve">является библиографическим пособием с простой структурой и обязательно структурируется с выделением разделов и подразделов. Автор исследования в зависимости от целей и особенностей работы сам формирует структуру </w:t>
      </w:r>
      <w:r>
        <w:rPr>
          <w:i/>
        </w:rPr>
        <w:t>Списка</w:t>
      </w:r>
      <w:r>
        <w:t xml:space="preserve">. Однако историографическая традиция и библиографическая практика предлагают наиболее удобную, отработанную и проверенную структуру </w:t>
      </w:r>
      <w:r>
        <w:rPr>
          <w:i/>
        </w:rPr>
        <w:t xml:space="preserve">Списка </w:t>
      </w:r>
      <w:r>
        <w:t>(для исследований в области социальных и гуманитарных наук).</w:t>
      </w:r>
    </w:p>
    <w:p w:rsidR="00434238" w:rsidRDefault="000C664D">
      <w:pPr>
        <w:pStyle w:val="a3"/>
        <w:ind w:left="868"/>
      </w:pPr>
      <w:r>
        <w:t xml:space="preserve">Примерная структура </w:t>
      </w:r>
      <w:r>
        <w:rPr>
          <w:i/>
        </w:rPr>
        <w:t xml:space="preserve">Списка </w:t>
      </w:r>
      <w:r>
        <w:t>может быть следующей:</w:t>
      </w:r>
    </w:p>
    <w:p w:rsidR="00434238" w:rsidRDefault="000C664D">
      <w:pPr>
        <w:pStyle w:val="2"/>
        <w:numPr>
          <w:ilvl w:val="0"/>
          <w:numId w:val="6"/>
        </w:numPr>
        <w:tabs>
          <w:tab w:val="left" w:pos="1082"/>
        </w:tabs>
        <w:spacing w:before="4"/>
        <w:ind w:right="6911" w:firstLine="0"/>
      </w:pPr>
      <w:r>
        <w:t>Источники Опубликованные Неопубликованные</w:t>
      </w:r>
    </w:p>
    <w:p w:rsidR="00434238" w:rsidRDefault="000C664D">
      <w:pPr>
        <w:pStyle w:val="a4"/>
        <w:numPr>
          <w:ilvl w:val="0"/>
          <w:numId w:val="6"/>
        </w:numPr>
        <w:tabs>
          <w:tab w:val="left" w:pos="1175"/>
        </w:tabs>
        <w:spacing w:before="1"/>
        <w:ind w:left="1174" w:hanging="307"/>
        <w:rPr>
          <w:b/>
          <w:sz w:val="24"/>
        </w:rPr>
      </w:pPr>
      <w:r>
        <w:rPr>
          <w:b/>
          <w:sz w:val="24"/>
        </w:rPr>
        <w:t>Нормативно-методическая</w:t>
      </w:r>
      <w:r>
        <w:rPr>
          <w:b/>
          <w:spacing w:val="-1"/>
          <w:sz w:val="24"/>
        </w:rPr>
        <w:t xml:space="preserve"> </w:t>
      </w:r>
      <w:r>
        <w:rPr>
          <w:b/>
          <w:sz w:val="24"/>
        </w:rPr>
        <w:t>литература</w:t>
      </w:r>
    </w:p>
    <w:p w:rsidR="00434238" w:rsidRDefault="000C664D">
      <w:pPr>
        <w:pStyle w:val="a4"/>
        <w:numPr>
          <w:ilvl w:val="0"/>
          <w:numId w:val="6"/>
        </w:numPr>
        <w:tabs>
          <w:tab w:val="left" w:pos="1269"/>
        </w:tabs>
        <w:ind w:left="1268" w:hanging="401"/>
        <w:rPr>
          <w:b/>
          <w:sz w:val="24"/>
        </w:rPr>
      </w:pPr>
      <w:r>
        <w:rPr>
          <w:b/>
          <w:sz w:val="24"/>
        </w:rPr>
        <w:t>Литература</w:t>
      </w:r>
    </w:p>
    <w:p w:rsidR="00434238" w:rsidRDefault="000C664D">
      <w:pPr>
        <w:pStyle w:val="a4"/>
        <w:numPr>
          <w:ilvl w:val="0"/>
          <w:numId w:val="6"/>
        </w:numPr>
        <w:tabs>
          <w:tab w:val="left" w:pos="1255"/>
        </w:tabs>
        <w:ind w:left="1254" w:hanging="387"/>
        <w:rPr>
          <w:b/>
          <w:sz w:val="24"/>
        </w:rPr>
      </w:pPr>
      <w:r>
        <w:rPr>
          <w:b/>
          <w:sz w:val="24"/>
        </w:rPr>
        <w:t>Периодическая</w:t>
      </w:r>
      <w:r>
        <w:rPr>
          <w:b/>
          <w:spacing w:val="-1"/>
          <w:sz w:val="24"/>
        </w:rPr>
        <w:t xml:space="preserve"> </w:t>
      </w:r>
      <w:r>
        <w:rPr>
          <w:b/>
          <w:sz w:val="24"/>
        </w:rPr>
        <w:t>печать</w:t>
      </w:r>
    </w:p>
    <w:p w:rsidR="00434238" w:rsidRDefault="000C664D">
      <w:pPr>
        <w:pStyle w:val="a4"/>
        <w:numPr>
          <w:ilvl w:val="0"/>
          <w:numId w:val="6"/>
        </w:numPr>
        <w:tabs>
          <w:tab w:val="left" w:pos="1162"/>
        </w:tabs>
        <w:ind w:left="1161" w:hanging="294"/>
        <w:rPr>
          <w:b/>
          <w:sz w:val="24"/>
        </w:rPr>
      </w:pPr>
      <w:r>
        <w:rPr>
          <w:b/>
          <w:sz w:val="24"/>
        </w:rPr>
        <w:t>Справочные и информационные</w:t>
      </w:r>
      <w:r>
        <w:rPr>
          <w:b/>
          <w:spacing w:val="-5"/>
          <w:sz w:val="24"/>
        </w:rPr>
        <w:t xml:space="preserve"> </w:t>
      </w:r>
      <w:r>
        <w:rPr>
          <w:b/>
          <w:sz w:val="24"/>
        </w:rPr>
        <w:t>издания</w:t>
      </w:r>
    </w:p>
    <w:p w:rsidR="00434238" w:rsidRDefault="00434238">
      <w:pPr>
        <w:pStyle w:val="a3"/>
        <w:spacing w:before="7"/>
        <w:ind w:left="0"/>
        <w:jc w:val="left"/>
        <w:rPr>
          <w:b/>
          <w:sz w:val="23"/>
        </w:rPr>
      </w:pPr>
    </w:p>
    <w:p w:rsidR="00434238" w:rsidRDefault="000C664D">
      <w:pPr>
        <w:pStyle w:val="a3"/>
        <w:ind w:left="868"/>
        <w:jc w:val="left"/>
      </w:pPr>
      <w:r>
        <w:t xml:space="preserve">Разделы </w:t>
      </w:r>
      <w:r>
        <w:rPr>
          <w:i/>
        </w:rPr>
        <w:t xml:space="preserve">Списка </w:t>
      </w:r>
      <w:r>
        <w:t>нумеруются римскими цифрами.</w:t>
      </w:r>
    </w:p>
    <w:p w:rsidR="00434238" w:rsidRDefault="000C664D">
      <w:pPr>
        <w:pStyle w:val="a3"/>
        <w:ind w:right="269" w:firstLine="566"/>
        <w:jc w:val="left"/>
      </w:pPr>
      <w:r>
        <w:t xml:space="preserve">В зависимости от особенностей и целей работы в </w:t>
      </w:r>
      <w:r>
        <w:rPr>
          <w:i/>
        </w:rPr>
        <w:t xml:space="preserve">Списке </w:t>
      </w:r>
      <w:r>
        <w:t>могут быть и другие разделы.</w:t>
      </w:r>
    </w:p>
    <w:p w:rsidR="00434238" w:rsidRDefault="000C664D">
      <w:pPr>
        <w:pStyle w:val="a3"/>
        <w:tabs>
          <w:tab w:val="left" w:pos="1798"/>
          <w:tab w:val="left" w:pos="4288"/>
          <w:tab w:val="left" w:pos="5206"/>
          <w:tab w:val="left" w:pos="5671"/>
          <w:tab w:val="left" w:pos="7971"/>
          <w:tab w:val="left" w:pos="8509"/>
        </w:tabs>
        <w:ind w:right="267" w:firstLine="566"/>
        <w:jc w:val="left"/>
      </w:pPr>
      <w:r>
        <w:t xml:space="preserve">В разделе </w:t>
      </w:r>
      <w:r>
        <w:rPr>
          <w:spacing w:val="-3"/>
        </w:rPr>
        <w:t xml:space="preserve">«I. </w:t>
      </w:r>
      <w:r>
        <w:t>Источники» сначала перечисляются опубликованные документы (в подразделе</w:t>
      </w:r>
      <w:r>
        <w:tab/>
        <w:t>«Опубликованные»),</w:t>
      </w:r>
      <w:r>
        <w:tab/>
        <w:t>затем</w:t>
      </w:r>
      <w:r>
        <w:tab/>
        <w:t>–</w:t>
      </w:r>
      <w:r>
        <w:tab/>
        <w:t>неопубликованные</w:t>
      </w:r>
      <w:r>
        <w:tab/>
        <w:t>(в</w:t>
      </w:r>
      <w:r>
        <w:tab/>
      </w:r>
      <w:r>
        <w:rPr>
          <w:spacing w:val="-3"/>
        </w:rPr>
        <w:t>подразделе</w:t>
      </w:r>
    </w:p>
    <w:p w:rsidR="00434238" w:rsidRDefault="000C664D">
      <w:pPr>
        <w:pStyle w:val="a3"/>
        <w:jc w:val="left"/>
      </w:pPr>
      <w:r>
        <w:t>«Неопубликованные»).</w:t>
      </w:r>
    </w:p>
    <w:p w:rsidR="00434238" w:rsidRDefault="000C664D">
      <w:pPr>
        <w:pStyle w:val="a3"/>
        <w:ind w:left="868"/>
        <w:jc w:val="left"/>
      </w:pPr>
      <w:r>
        <w:t xml:space="preserve">Нумеровать подразделы в пределах разделов </w:t>
      </w:r>
      <w:r>
        <w:rPr>
          <w:i/>
        </w:rPr>
        <w:t xml:space="preserve">Списка </w:t>
      </w:r>
      <w:r>
        <w:t>не принято.</w:t>
      </w:r>
    </w:p>
    <w:p w:rsidR="00434238" w:rsidRDefault="000C664D">
      <w:pPr>
        <w:pStyle w:val="a3"/>
        <w:spacing w:before="1"/>
        <w:ind w:right="265" w:firstLine="566"/>
      </w:pPr>
      <w:r>
        <w:t xml:space="preserve">В подразделе «Опубликованные» вначале перечисляются тематические публикации документов, сборники документов в алфавитном порядке их заглавий. Затем указываются публикации отдельных документов в соответствии с иерархией видов исторических источников: законодательные источники (в иерархии их разновидностей), актовые источники, делопроизводственные документы (в том числе специальных систем делопроизводства), статистические источники, географические описания и картографические источники, периодическая печать, литературные произведения (публицистика, произведения художественной литературы), записки иноземцев, источники личного происхождения (мемуары, дневники, переписка, интервью – в алфавитном </w:t>
      </w:r>
      <w:r>
        <w:rPr>
          <w:spacing w:val="42"/>
        </w:rPr>
        <w:t xml:space="preserve"> </w:t>
      </w:r>
      <w:r>
        <w:t xml:space="preserve">порядке </w:t>
      </w:r>
      <w:r>
        <w:rPr>
          <w:spacing w:val="40"/>
        </w:rPr>
        <w:t xml:space="preserve"> </w:t>
      </w:r>
      <w:r>
        <w:t xml:space="preserve">авторов). </w:t>
      </w:r>
      <w:r>
        <w:rPr>
          <w:spacing w:val="43"/>
        </w:rPr>
        <w:t xml:space="preserve"> </w:t>
      </w:r>
      <w:r>
        <w:t xml:space="preserve">Удобно </w:t>
      </w:r>
      <w:r>
        <w:rPr>
          <w:spacing w:val="43"/>
        </w:rPr>
        <w:t xml:space="preserve"> </w:t>
      </w:r>
      <w:r>
        <w:t xml:space="preserve">отделять </w:t>
      </w:r>
      <w:r>
        <w:rPr>
          <w:spacing w:val="43"/>
        </w:rPr>
        <w:t xml:space="preserve"> </w:t>
      </w:r>
      <w:r>
        <w:t xml:space="preserve">эти </w:t>
      </w:r>
      <w:r>
        <w:rPr>
          <w:spacing w:val="43"/>
        </w:rPr>
        <w:t xml:space="preserve"> </w:t>
      </w:r>
      <w:r>
        <w:t xml:space="preserve">группы </w:t>
      </w:r>
      <w:r>
        <w:rPr>
          <w:spacing w:val="42"/>
        </w:rPr>
        <w:t xml:space="preserve"> </w:t>
      </w:r>
      <w:r>
        <w:t xml:space="preserve">изданий </w:t>
      </w:r>
      <w:r>
        <w:rPr>
          <w:spacing w:val="43"/>
        </w:rPr>
        <w:t xml:space="preserve"> </w:t>
      </w:r>
      <w:r>
        <w:t xml:space="preserve">в </w:t>
      </w:r>
      <w:r>
        <w:rPr>
          <w:spacing w:val="41"/>
        </w:rPr>
        <w:t xml:space="preserve"> </w:t>
      </w:r>
      <w:r>
        <w:t>подразделе</w:t>
      </w:r>
    </w:p>
    <w:p w:rsidR="00434238" w:rsidRDefault="000C664D">
      <w:pPr>
        <w:pStyle w:val="a3"/>
        <w:rPr>
          <w:i/>
        </w:rPr>
      </w:pPr>
      <w:r>
        <w:t xml:space="preserve">«Опубликованные»   </w:t>
      </w:r>
      <w:r>
        <w:rPr>
          <w:i/>
        </w:rPr>
        <w:t xml:space="preserve">Списка   </w:t>
      </w:r>
      <w:r>
        <w:t xml:space="preserve">звездочками   –    </w:t>
      </w:r>
      <w:r>
        <w:rPr>
          <w:spacing w:val="-2"/>
        </w:rPr>
        <w:t xml:space="preserve">«***»,    </w:t>
      </w:r>
      <w:r>
        <w:t xml:space="preserve">чтобы   не  </w:t>
      </w:r>
      <w:r>
        <w:rPr>
          <w:spacing w:val="33"/>
        </w:rPr>
        <w:t xml:space="preserve"> </w:t>
      </w:r>
      <w:r>
        <w:t xml:space="preserve">перегружать  </w:t>
      </w:r>
      <w:r>
        <w:rPr>
          <w:spacing w:val="60"/>
        </w:rPr>
        <w:t xml:space="preserve"> </w:t>
      </w:r>
      <w:r>
        <w:rPr>
          <w:i/>
        </w:rPr>
        <w:t>Список</w:t>
      </w:r>
    </w:p>
    <w:p w:rsidR="00434238" w:rsidRDefault="000C664D">
      <w:pPr>
        <w:pStyle w:val="a3"/>
      </w:pPr>
      <w:r>
        <w:t>многочисленными подзаголовками.</w:t>
      </w:r>
    </w:p>
    <w:p w:rsidR="00434238" w:rsidRDefault="000C664D">
      <w:pPr>
        <w:pStyle w:val="a3"/>
        <w:ind w:right="269" w:firstLine="566"/>
      </w:pPr>
      <w:r>
        <w:t>В подразделе «Неопубликованные» приводятся сведения о неопубликованных документах, использованных автором в процессе исследовательской работы и обнаруженных в архивохранилищах (архивах, рукописных отделах музеев, библиотек,</w:t>
      </w:r>
    </w:p>
    <w:p w:rsidR="00434238" w:rsidRDefault="00434238">
      <w:pPr>
        <w:sectPr w:rsidR="00434238">
          <w:pgSz w:w="11910" w:h="16840"/>
          <w:pgMar w:top="1020" w:right="580" w:bottom="280" w:left="1400" w:header="710" w:footer="0" w:gutter="0"/>
          <w:cols w:space="720"/>
        </w:sectPr>
      </w:pPr>
    </w:p>
    <w:p w:rsidR="00434238" w:rsidRDefault="000C664D">
      <w:pPr>
        <w:pStyle w:val="a3"/>
        <w:spacing w:before="87"/>
        <w:ind w:right="278"/>
      </w:pPr>
      <w:r>
        <w:lastRenderedPageBreak/>
        <w:t>частных собраниях и т. п.). В порядке сквозной нумерации указываются фонды (по возрастанию их архивной нумерации), а не названия архивохранилищ.</w:t>
      </w:r>
    </w:p>
    <w:p w:rsidR="00434238" w:rsidRDefault="000C664D">
      <w:pPr>
        <w:pStyle w:val="a3"/>
        <w:ind w:right="268" w:firstLine="566"/>
      </w:pPr>
      <w:r>
        <w:t>В качестве подзаголовка приводится полное наименование хранилища, затем указывается его принятая аббревиатура, которая используется в подстрочных примечаниях. Далее под очередным порядковым номером приводится запись с указанием номера фонда, его названия, номеров описей и номеров дел. Названия единиц хранения (дел), их объем и сведения о листах дел обычно не даются.</w:t>
      </w:r>
    </w:p>
    <w:p w:rsidR="00434238" w:rsidRDefault="000C664D">
      <w:pPr>
        <w:pStyle w:val="a3"/>
        <w:ind w:right="273" w:firstLine="566"/>
      </w:pPr>
      <w:r>
        <w:t>Учреждения, хранящие документы, располагаются в следующем порядке: архивы, музеи, библиотеки.</w:t>
      </w:r>
    </w:p>
    <w:p w:rsidR="00434238" w:rsidRDefault="000C664D">
      <w:pPr>
        <w:pStyle w:val="a3"/>
        <w:ind w:right="268" w:firstLine="566"/>
      </w:pPr>
      <w:r>
        <w:t>Учреждения перечисляются в порядке их подчиненности: федеральные, республиканские республик РФ, краевые и областные, районные и городские, ведомственные, частные архивы, далее в том же порядке музеи, затем библиотеки. После перечисления российских учреждений, следуют указания на иностранные хранилища документов.</w:t>
      </w:r>
    </w:p>
    <w:p w:rsidR="00434238" w:rsidRDefault="000C664D">
      <w:pPr>
        <w:pStyle w:val="a3"/>
        <w:spacing w:before="1"/>
        <w:ind w:right="274" w:firstLine="566"/>
      </w:pPr>
      <w:r>
        <w:t>Фонды в пределах одного архивохранилища указываются в порядке возрастания их нумерации.</w:t>
      </w:r>
    </w:p>
    <w:p w:rsidR="00434238" w:rsidRDefault="000C664D">
      <w:pPr>
        <w:pStyle w:val="a3"/>
        <w:ind w:right="267" w:firstLine="566"/>
      </w:pPr>
      <w:r>
        <w:t>Раздел может включать библиографические записи об отчетах о научно- исследовательских работах, неопубликованных переводах, диссертациях.</w:t>
      </w:r>
    </w:p>
    <w:p w:rsidR="00434238" w:rsidRDefault="000C664D">
      <w:pPr>
        <w:pStyle w:val="a3"/>
        <w:ind w:right="265" w:firstLine="566"/>
      </w:pPr>
      <w:r>
        <w:t xml:space="preserve">В разделе «II. Нормативно-методическая литература» указываются в пределах каждой группы следующие издания: стандарты и методические указания по их применению, технические условия, технико-экономические нормативы и нормы, патентные документы, каталоги, правила и инструкции и пр. Данный раздел в </w:t>
      </w:r>
      <w:r>
        <w:rPr>
          <w:i/>
        </w:rPr>
        <w:t xml:space="preserve">Списке </w:t>
      </w:r>
      <w:r>
        <w:t>присутствует не всегда. Расположение библиографических записей внутри каждой группы определяется автором работы. Так, например, логично будет расположить стандарты и другие документы в порядке возрастания их нумерации или в хронологическом порядке их</w:t>
      </w:r>
      <w:r>
        <w:rPr>
          <w:spacing w:val="-2"/>
        </w:rPr>
        <w:t xml:space="preserve"> </w:t>
      </w:r>
      <w:r>
        <w:t>принятия.</w:t>
      </w:r>
    </w:p>
    <w:p w:rsidR="00434238" w:rsidRDefault="000C664D">
      <w:pPr>
        <w:pStyle w:val="a3"/>
        <w:spacing w:before="1"/>
        <w:ind w:right="265" w:firstLine="566"/>
      </w:pPr>
      <w:r>
        <w:t>В разделе «III. Литература» приводятся сведения об исследовательской литературе, которая использовалась при подготовке работы: монографиях, статьях и их отдельных оттисках, рецензиях, авторефератах диссертаций, тезисах докладов, многотомных исследовательских изданиях, учебниках, учебных пособиях и других изданиях. Порядок расположения – по алфавиту фамилий авторов и заглавий (для работ, описанных не на автора).</w:t>
      </w:r>
    </w:p>
    <w:p w:rsidR="00434238" w:rsidRDefault="000C664D">
      <w:pPr>
        <w:pStyle w:val="a3"/>
        <w:ind w:right="274" w:firstLine="566"/>
      </w:pPr>
      <w:r>
        <w:t>Работы одного и того же автора перечисляются по алфавиту их заглавий или в хронологии их публикации.</w:t>
      </w:r>
    </w:p>
    <w:p w:rsidR="00434238" w:rsidRDefault="000C664D">
      <w:pPr>
        <w:pStyle w:val="a3"/>
        <w:ind w:right="263" w:firstLine="566"/>
      </w:pPr>
      <w:r>
        <w:t>Порядок следования библиографических записей в этом разделе может быть иным – например, по хронологии издания, в алфавитном порядке мест издания и пр.</w:t>
      </w:r>
    </w:p>
    <w:p w:rsidR="00434238" w:rsidRDefault="000C664D">
      <w:pPr>
        <w:pStyle w:val="a3"/>
        <w:spacing w:before="1"/>
        <w:ind w:right="271" w:firstLine="566"/>
      </w:pPr>
      <w:r>
        <w:t xml:space="preserve">В письменных работах, не ставящих каких-либо особенных задач исследования тех или иных типов изданий (книжных, газетных, журнальных и пр.), в разделе «III. Литература» </w:t>
      </w:r>
      <w:r>
        <w:rPr>
          <w:b/>
        </w:rPr>
        <w:t xml:space="preserve">не выделяются </w:t>
      </w:r>
      <w:r>
        <w:t>подразделы «Монографии», «Статьи», «Учебные издания»,</w:t>
      </w:r>
    </w:p>
    <w:p w:rsidR="00434238" w:rsidRDefault="000C664D">
      <w:pPr>
        <w:pStyle w:val="a3"/>
        <w:ind w:left="218" w:right="268"/>
        <w:jc w:val="right"/>
      </w:pPr>
      <w:r>
        <w:t xml:space="preserve">«Периодическая печать». Это не способствует поиску таких изданий, их идентификации и ничего не дает для характеристики профессионального уровня автора письменной работы. Раздел </w:t>
      </w:r>
      <w:r>
        <w:rPr>
          <w:spacing w:val="-3"/>
        </w:rPr>
        <w:t xml:space="preserve">«IV. </w:t>
      </w:r>
      <w:r>
        <w:t xml:space="preserve">Периодическая печать» </w:t>
      </w:r>
      <w:r>
        <w:rPr>
          <w:b/>
        </w:rPr>
        <w:t>выделяется только в тех случаях</w:t>
      </w:r>
      <w:r>
        <w:t>,</w:t>
      </w:r>
      <w:r>
        <w:rPr>
          <w:spacing w:val="58"/>
        </w:rPr>
        <w:t xml:space="preserve"> </w:t>
      </w:r>
      <w:r>
        <w:t>когда в письменной работе использовались целиком комплекты изданий журналов, газет и пр. Сведения об использованных статьях из журналов и газет (в том числе и нескольких или многих статей из номеров одного и того же журнала или газеты) приводят в разделе «III.</w:t>
      </w:r>
    </w:p>
    <w:p w:rsidR="00434238" w:rsidRDefault="000C664D">
      <w:pPr>
        <w:pStyle w:val="a3"/>
        <w:ind w:right="271"/>
      </w:pPr>
      <w:r>
        <w:t xml:space="preserve">Литература» или других разделах </w:t>
      </w:r>
      <w:r>
        <w:rPr>
          <w:i/>
        </w:rPr>
        <w:t>Списка</w:t>
      </w:r>
      <w:r>
        <w:t>, а раздел «IV. Периодическая печать» при этом не создается.</w:t>
      </w:r>
    </w:p>
    <w:p w:rsidR="00434238" w:rsidRDefault="000C664D">
      <w:pPr>
        <w:pStyle w:val="a3"/>
        <w:ind w:right="263" w:firstLine="566"/>
      </w:pPr>
      <w:r>
        <w:t>В разделе «V. Справочные и информационные издания» помещают сведения об использованных энциклопедиях, энциклопедических словарях, языковых словарях (в том числе, использованных для переводов двуязычных словарях), библиографических пособиях, справочниках, адресных и телефонных книгах, путеводителях по архивам, опубликованных описях фондов и каталогах выставок и пр. Порядок расположения – по</w:t>
      </w:r>
    </w:p>
    <w:p w:rsidR="00434238" w:rsidRDefault="00434238">
      <w:pPr>
        <w:sectPr w:rsidR="00434238">
          <w:pgSz w:w="11910" w:h="16840"/>
          <w:pgMar w:top="1020" w:right="580" w:bottom="280" w:left="1400" w:header="710" w:footer="0" w:gutter="0"/>
          <w:cols w:space="720"/>
        </w:sectPr>
      </w:pPr>
    </w:p>
    <w:p w:rsidR="00434238" w:rsidRDefault="000C664D">
      <w:pPr>
        <w:pStyle w:val="a3"/>
        <w:spacing w:before="87"/>
        <w:ind w:right="279"/>
      </w:pPr>
      <w:r>
        <w:lastRenderedPageBreak/>
        <w:t>алфавиту заглавия; если использовано несколько десятков таких изданий, их группируют по видам: энциклопедии, словари, библиографические пособия и пр.</w:t>
      </w:r>
    </w:p>
    <w:p w:rsidR="00434238" w:rsidRDefault="000C664D">
      <w:pPr>
        <w:pStyle w:val="a3"/>
        <w:ind w:right="273" w:firstLine="566"/>
      </w:pPr>
      <w:r>
        <w:t>Принято указывать сведения об использованных томах многотомных энциклопедических изданий, словарей и т. п., а не о конкретных статьях из этих томов. Кроме того, исследовательская работа (семинарский доклад, курсовая работа, выпускная квалификационная работа) предполагает постоянное обращение к разным томам справочного издания или библиографического пособия, поэтому целесообразно указывать общее количество вышедших томов данного издания.</w:t>
      </w:r>
    </w:p>
    <w:p w:rsidR="00434238" w:rsidRDefault="000C664D">
      <w:pPr>
        <w:pStyle w:val="2"/>
        <w:spacing w:before="5"/>
        <w:ind w:left="302" w:right="265" w:firstLine="566"/>
      </w:pPr>
      <w:r>
        <w:t>Отечественная история : история России с древнейших времен до 1917 года : энциклопедия : в 5 т. / редкол. : В.Л. Янин (гл. ред.) и др. – М. : Большая рос.энцикл., 1994-2000. – 3 т.</w:t>
      </w:r>
    </w:p>
    <w:p w:rsidR="00434238" w:rsidRDefault="000C664D">
      <w:pPr>
        <w:ind w:left="302" w:right="267" w:firstLine="566"/>
        <w:jc w:val="both"/>
        <w:rPr>
          <w:b/>
          <w:sz w:val="24"/>
        </w:rPr>
      </w:pPr>
      <w:r>
        <w:rPr>
          <w:b/>
          <w:sz w:val="24"/>
        </w:rPr>
        <w:t>Русские писатели, 1800-1917 : биогр. слов. / гл. ред. П.Н. Николаев. – М. : Сов.энцикл., 1989-1999. – 4 т.</w:t>
      </w:r>
    </w:p>
    <w:p w:rsidR="00434238" w:rsidRDefault="00434238">
      <w:pPr>
        <w:pStyle w:val="a3"/>
        <w:spacing w:before="7"/>
        <w:ind w:left="0"/>
        <w:jc w:val="left"/>
        <w:rPr>
          <w:b/>
          <w:sz w:val="23"/>
        </w:rPr>
      </w:pPr>
    </w:p>
    <w:p w:rsidR="00434238" w:rsidRDefault="000C664D">
      <w:pPr>
        <w:spacing w:before="1"/>
        <w:ind w:left="302" w:right="264" w:firstLine="566"/>
        <w:jc w:val="both"/>
        <w:rPr>
          <w:sz w:val="24"/>
        </w:rPr>
      </w:pPr>
      <w:r>
        <w:rPr>
          <w:sz w:val="24"/>
        </w:rPr>
        <w:t xml:space="preserve">При отсутствии в </w:t>
      </w:r>
      <w:r>
        <w:rPr>
          <w:i/>
          <w:sz w:val="24"/>
        </w:rPr>
        <w:t xml:space="preserve">Списке использованных источников и литературы </w:t>
      </w:r>
      <w:r>
        <w:rPr>
          <w:sz w:val="24"/>
        </w:rPr>
        <w:t>какого-либо из названных разделов нумерация разделов соответственно меняется.</w:t>
      </w:r>
    </w:p>
    <w:p w:rsidR="00434238" w:rsidRDefault="000C664D">
      <w:pPr>
        <w:pStyle w:val="a3"/>
        <w:ind w:right="265" w:firstLine="566"/>
      </w:pPr>
      <w:r>
        <w:t xml:space="preserve">Издания на иностранных языках приводятся в каждом разделе (подразделе) </w:t>
      </w:r>
      <w:r>
        <w:rPr>
          <w:i/>
        </w:rPr>
        <w:t xml:space="preserve">Списка </w:t>
      </w:r>
      <w:r>
        <w:t>после кириллического алфавитного ряда. Таким образом, сначала в алфавитном порядке перечисляются издания на языках, использующих кириллицу, – в общем алфавитном ряду издания на русском, белорусском, украинском, болгарском, сербском и других языках; затем перечисляются издания на языках, использующих латиницу, – в общем алфавитном ряду издания на английском, испанском, итальянском, немецком, французском, шведском и других языках; далее приводятся сведения об изданиях на основе иной графики (греческой, арабской, китайской, японской и пр.).</w:t>
      </w:r>
    </w:p>
    <w:p w:rsidR="00434238" w:rsidRDefault="000C664D">
      <w:pPr>
        <w:pStyle w:val="a3"/>
        <w:ind w:right="267" w:firstLine="566"/>
      </w:pPr>
      <w:r>
        <w:t xml:space="preserve">Издания на электронных носителях и материалы, почерпнутые в ресурсах удаленного доступа (на web-страницах Интернета), помещают в пределах каждого раздела (подраздела) </w:t>
      </w:r>
      <w:r>
        <w:rPr>
          <w:i/>
        </w:rPr>
        <w:t xml:space="preserve">Списка </w:t>
      </w:r>
      <w:r>
        <w:t xml:space="preserve">в общем порядке. Так, интернет-публикации законодательных актов с официального сайта Президента Российской Федерации следует поместить в раздел «I. Источники» </w:t>
      </w:r>
      <w:r>
        <w:rPr>
          <w:i/>
        </w:rPr>
        <w:t xml:space="preserve">Списка </w:t>
      </w:r>
      <w:r>
        <w:t>в соответствующий</w:t>
      </w:r>
      <w:r>
        <w:rPr>
          <w:spacing w:val="-7"/>
        </w:rPr>
        <w:t xml:space="preserve"> </w:t>
      </w:r>
      <w:r>
        <w:t>подраздел.</w:t>
      </w:r>
    </w:p>
    <w:p w:rsidR="00434238" w:rsidRDefault="000C664D">
      <w:pPr>
        <w:pStyle w:val="a3"/>
        <w:ind w:right="273" w:firstLine="566"/>
      </w:pPr>
      <w:r>
        <w:t>Информацию о хрестоматиях, содержащих в себе публикации документов (полностью или в извлечениях и отрывках), следует помещать в разделе «I. Источники».</w:t>
      </w:r>
    </w:p>
    <w:p w:rsidR="00434238" w:rsidRDefault="000C664D">
      <w:pPr>
        <w:pStyle w:val="a3"/>
        <w:ind w:right="270" w:firstLine="566"/>
      </w:pPr>
      <w:r>
        <w:t xml:space="preserve">В некоторых случаях издание представляет собой одновременно и исследование, и публикацию документов, в работе же используется и исследовательская часть издания, и публикация документов. Информацию о таких изданиях возможно приводить либо в одном из разделов </w:t>
      </w:r>
      <w:r>
        <w:rPr>
          <w:i/>
        </w:rPr>
        <w:t xml:space="preserve">Списка </w:t>
      </w:r>
      <w:r>
        <w:t>либо одновременно в разделах «I. Источники» и «III. Литература».</w:t>
      </w:r>
    </w:p>
    <w:p w:rsidR="00434238" w:rsidRDefault="000C664D">
      <w:pPr>
        <w:spacing w:before="1"/>
        <w:ind w:left="302" w:right="270" w:firstLine="566"/>
        <w:jc w:val="both"/>
        <w:rPr>
          <w:sz w:val="24"/>
        </w:rPr>
      </w:pPr>
      <w:r>
        <w:rPr>
          <w:sz w:val="24"/>
        </w:rPr>
        <w:t xml:space="preserve">Следует учитывать, что данная структура </w:t>
      </w:r>
      <w:r>
        <w:rPr>
          <w:i/>
          <w:sz w:val="24"/>
        </w:rPr>
        <w:t xml:space="preserve">Списка использованных источников и литературы </w:t>
      </w:r>
      <w:r>
        <w:rPr>
          <w:sz w:val="24"/>
        </w:rPr>
        <w:t>является примерной.</w:t>
      </w:r>
    </w:p>
    <w:p w:rsidR="00434238" w:rsidRDefault="000C664D">
      <w:pPr>
        <w:pStyle w:val="a3"/>
        <w:ind w:right="270" w:firstLine="566"/>
      </w:pPr>
      <w:r>
        <w:t xml:space="preserve">Такая структура </w:t>
      </w:r>
      <w:r>
        <w:rPr>
          <w:i/>
        </w:rPr>
        <w:t xml:space="preserve">Списка </w:t>
      </w:r>
      <w:r>
        <w:t xml:space="preserve">будет наиболее удобной в исследованиях по социальным и гуманитарным наукам. Структура </w:t>
      </w:r>
      <w:r>
        <w:rPr>
          <w:i/>
        </w:rPr>
        <w:t xml:space="preserve">Списка </w:t>
      </w:r>
      <w:r>
        <w:t xml:space="preserve">в работах по другим дисциплинам может значительно отличаться. Типовые структуры </w:t>
      </w:r>
      <w:r>
        <w:rPr>
          <w:i/>
        </w:rPr>
        <w:t xml:space="preserve">Списка </w:t>
      </w:r>
      <w:r>
        <w:t>в этом случае разрабатываются в локальных актах Подразделения и учитывают сложившиеся традиции выполнения выпускных квалификационных работ по данным дисциплинам.</w:t>
      </w:r>
    </w:p>
    <w:p w:rsidR="00434238" w:rsidRDefault="00434238">
      <w:pPr>
        <w:sectPr w:rsidR="00434238">
          <w:pgSz w:w="11910" w:h="16840"/>
          <w:pgMar w:top="1020" w:right="580" w:bottom="280" w:left="1400" w:header="710" w:footer="0" w:gutter="0"/>
          <w:cols w:space="720"/>
        </w:sectPr>
      </w:pPr>
    </w:p>
    <w:p w:rsidR="00434238" w:rsidRDefault="000C664D">
      <w:pPr>
        <w:spacing w:before="87"/>
        <w:ind w:left="868"/>
        <w:rPr>
          <w:i/>
          <w:sz w:val="24"/>
        </w:rPr>
      </w:pPr>
      <w:r>
        <w:rPr>
          <w:i/>
          <w:sz w:val="24"/>
        </w:rPr>
        <w:lastRenderedPageBreak/>
        <w:t>Примеры Списка использованных источников и литературы</w:t>
      </w:r>
    </w:p>
    <w:p w:rsidR="00434238" w:rsidRDefault="000C664D">
      <w:pPr>
        <w:pStyle w:val="2"/>
        <w:spacing w:before="5"/>
        <w:ind w:left="282" w:right="250"/>
        <w:jc w:val="center"/>
      </w:pPr>
      <w:r>
        <w:t>СПИСОК ИСПОЛЬЗОВАННЫХ ИСТОЧНИКОВ И ЛИТЕРАТУРЫ</w:t>
      </w:r>
    </w:p>
    <w:p w:rsidR="00434238" w:rsidRDefault="00434238">
      <w:pPr>
        <w:pStyle w:val="a3"/>
        <w:spacing w:before="6"/>
        <w:ind w:left="0"/>
        <w:jc w:val="left"/>
        <w:rPr>
          <w:b/>
          <w:sz w:val="23"/>
        </w:rPr>
      </w:pPr>
    </w:p>
    <w:p w:rsidR="00434238" w:rsidRDefault="000C664D">
      <w:pPr>
        <w:pStyle w:val="a4"/>
        <w:numPr>
          <w:ilvl w:val="1"/>
          <w:numId w:val="6"/>
        </w:numPr>
        <w:tabs>
          <w:tab w:val="left" w:pos="4515"/>
        </w:tabs>
        <w:spacing w:before="1"/>
        <w:ind w:right="4058" w:firstLine="223"/>
        <w:jc w:val="left"/>
        <w:rPr>
          <w:sz w:val="24"/>
        </w:rPr>
      </w:pPr>
      <w:r>
        <w:rPr>
          <w:sz w:val="24"/>
        </w:rPr>
        <w:t>Источники Опубликованные</w:t>
      </w:r>
    </w:p>
    <w:p w:rsidR="00434238" w:rsidRDefault="00434238">
      <w:pPr>
        <w:pStyle w:val="a3"/>
        <w:ind w:left="0"/>
        <w:jc w:val="left"/>
      </w:pPr>
    </w:p>
    <w:p w:rsidR="00434238" w:rsidRDefault="000C664D">
      <w:pPr>
        <w:pStyle w:val="a4"/>
        <w:numPr>
          <w:ilvl w:val="0"/>
          <w:numId w:val="5"/>
        </w:numPr>
        <w:tabs>
          <w:tab w:val="left" w:pos="1295"/>
          <w:tab w:val="left" w:pos="1296"/>
        </w:tabs>
        <w:ind w:right="272" w:firstLine="566"/>
        <w:rPr>
          <w:sz w:val="24"/>
        </w:rPr>
      </w:pPr>
      <w:r>
        <w:rPr>
          <w:sz w:val="24"/>
        </w:rPr>
        <w:t>Акты, издаваемые Комиссиею, высочайше учрежденною для разбора древних актов в Вильне. – Вильна : тип. А.К. Киркора, 1865-1915. – 39</w:t>
      </w:r>
      <w:r>
        <w:rPr>
          <w:spacing w:val="-3"/>
          <w:sz w:val="24"/>
        </w:rPr>
        <w:t xml:space="preserve"> </w:t>
      </w:r>
      <w:r>
        <w:rPr>
          <w:sz w:val="24"/>
        </w:rPr>
        <w:t>т.</w:t>
      </w:r>
    </w:p>
    <w:p w:rsidR="00434238" w:rsidRDefault="000C664D">
      <w:pPr>
        <w:pStyle w:val="a4"/>
        <w:numPr>
          <w:ilvl w:val="0"/>
          <w:numId w:val="5"/>
        </w:numPr>
        <w:tabs>
          <w:tab w:val="left" w:pos="1295"/>
          <w:tab w:val="left" w:pos="1296"/>
        </w:tabs>
        <w:ind w:right="265" w:firstLine="566"/>
        <w:rPr>
          <w:sz w:val="24"/>
        </w:rPr>
      </w:pPr>
      <w:r>
        <w:rPr>
          <w:sz w:val="24"/>
        </w:rPr>
        <w:t>Акты исторические, собранные и изданные Археографическою комиссиею. – СПб. : тип. Экспедиции заготовления гос. бумаг, 1841-1842. – 5</w:t>
      </w:r>
      <w:r>
        <w:rPr>
          <w:spacing w:val="-8"/>
          <w:sz w:val="24"/>
        </w:rPr>
        <w:t xml:space="preserve"> </w:t>
      </w:r>
      <w:r>
        <w:rPr>
          <w:sz w:val="24"/>
        </w:rPr>
        <w:t>т.</w:t>
      </w:r>
    </w:p>
    <w:p w:rsidR="00434238" w:rsidRDefault="000C664D">
      <w:pPr>
        <w:pStyle w:val="a4"/>
        <w:numPr>
          <w:ilvl w:val="0"/>
          <w:numId w:val="5"/>
        </w:numPr>
        <w:tabs>
          <w:tab w:val="left" w:pos="1295"/>
          <w:tab w:val="left" w:pos="1296"/>
        </w:tabs>
        <w:ind w:right="272" w:firstLine="566"/>
        <w:rPr>
          <w:sz w:val="24"/>
        </w:rPr>
      </w:pPr>
      <w:r>
        <w:rPr>
          <w:sz w:val="24"/>
        </w:rPr>
        <w:t>Дополнения к актам историческим, собранные и изданные Археографической комиссией. – СПб., 1846-1875. – 12</w:t>
      </w:r>
      <w:r>
        <w:rPr>
          <w:spacing w:val="-2"/>
          <w:sz w:val="24"/>
        </w:rPr>
        <w:t xml:space="preserve"> </w:t>
      </w:r>
      <w:r>
        <w:rPr>
          <w:sz w:val="24"/>
        </w:rPr>
        <w:t>т.</w:t>
      </w:r>
    </w:p>
    <w:p w:rsidR="00434238" w:rsidRDefault="000C664D">
      <w:pPr>
        <w:pStyle w:val="a4"/>
        <w:numPr>
          <w:ilvl w:val="0"/>
          <w:numId w:val="5"/>
        </w:numPr>
        <w:tabs>
          <w:tab w:val="left" w:pos="1295"/>
          <w:tab w:val="left" w:pos="1296"/>
          <w:tab w:val="left" w:pos="2360"/>
          <w:tab w:val="left" w:pos="4002"/>
          <w:tab w:val="left" w:pos="5506"/>
          <w:tab w:val="left" w:pos="6917"/>
          <w:tab w:val="left" w:pos="7653"/>
        </w:tabs>
        <w:ind w:right="270" w:firstLine="566"/>
        <w:rPr>
          <w:sz w:val="24"/>
        </w:rPr>
      </w:pPr>
      <w:r>
        <w:rPr>
          <w:sz w:val="24"/>
        </w:rPr>
        <w:t>Русская</w:t>
      </w:r>
      <w:r>
        <w:rPr>
          <w:sz w:val="24"/>
        </w:rPr>
        <w:tab/>
        <w:t>историческая</w:t>
      </w:r>
      <w:r>
        <w:rPr>
          <w:sz w:val="24"/>
        </w:rPr>
        <w:tab/>
        <w:t>библиотека,</w:t>
      </w:r>
      <w:r>
        <w:rPr>
          <w:sz w:val="24"/>
        </w:rPr>
        <w:tab/>
        <w:t>издаваемая</w:t>
      </w:r>
      <w:r>
        <w:rPr>
          <w:sz w:val="24"/>
        </w:rPr>
        <w:tab/>
        <w:t>имп.</w:t>
      </w:r>
      <w:r>
        <w:rPr>
          <w:sz w:val="24"/>
        </w:rPr>
        <w:tab/>
        <w:t>Археографическою комиссией. – СПб., 1872-1927. – 39</w:t>
      </w:r>
      <w:r>
        <w:rPr>
          <w:spacing w:val="-2"/>
          <w:sz w:val="24"/>
        </w:rPr>
        <w:t xml:space="preserve"> </w:t>
      </w:r>
      <w:r>
        <w:rPr>
          <w:sz w:val="24"/>
        </w:rPr>
        <w:t>т.</w:t>
      </w:r>
    </w:p>
    <w:p w:rsidR="00434238" w:rsidRDefault="000C664D">
      <w:pPr>
        <w:pStyle w:val="a3"/>
        <w:spacing w:before="1"/>
        <w:ind w:left="4800"/>
        <w:jc w:val="left"/>
      </w:pPr>
      <w:r>
        <w:t>***</w:t>
      </w:r>
    </w:p>
    <w:p w:rsidR="00434238" w:rsidRDefault="000C664D">
      <w:pPr>
        <w:pStyle w:val="a4"/>
        <w:numPr>
          <w:ilvl w:val="0"/>
          <w:numId w:val="5"/>
        </w:numPr>
        <w:tabs>
          <w:tab w:val="left" w:pos="1295"/>
          <w:tab w:val="left" w:pos="1296"/>
        </w:tabs>
        <w:ind w:right="272" w:firstLine="566"/>
        <w:rPr>
          <w:sz w:val="24"/>
        </w:rPr>
      </w:pPr>
      <w:r>
        <w:rPr>
          <w:sz w:val="24"/>
        </w:rPr>
        <w:t>Иоасафовская летопись / подгот. текста к изд. А.А. Зимина, С.А. Левиной ; под ред. и с предисл. А.А. Зимина. – М. : Изд-во АН СССР, 1957. – 240 с. :</w:t>
      </w:r>
      <w:r>
        <w:rPr>
          <w:spacing w:val="-12"/>
          <w:sz w:val="24"/>
        </w:rPr>
        <w:t xml:space="preserve"> </w:t>
      </w:r>
      <w:r>
        <w:rPr>
          <w:sz w:val="24"/>
        </w:rPr>
        <w:t>ил.</w:t>
      </w:r>
    </w:p>
    <w:p w:rsidR="00434238" w:rsidRDefault="000C664D">
      <w:pPr>
        <w:pStyle w:val="a4"/>
        <w:numPr>
          <w:ilvl w:val="0"/>
          <w:numId w:val="5"/>
        </w:numPr>
        <w:tabs>
          <w:tab w:val="left" w:pos="1295"/>
          <w:tab w:val="left" w:pos="1296"/>
        </w:tabs>
        <w:ind w:right="265" w:firstLine="566"/>
        <w:rPr>
          <w:sz w:val="24"/>
        </w:rPr>
      </w:pPr>
      <w:r>
        <w:rPr>
          <w:sz w:val="24"/>
        </w:rPr>
        <w:t>Полное собрание русских летописей. – М. ; Л. : Изд-во АН СССР, 1949-2003. – Т.</w:t>
      </w:r>
      <w:r>
        <w:rPr>
          <w:spacing w:val="-1"/>
          <w:sz w:val="24"/>
        </w:rPr>
        <w:t xml:space="preserve"> </w:t>
      </w:r>
      <w:r>
        <w:rPr>
          <w:sz w:val="24"/>
        </w:rPr>
        <w:t>25-41.</w:t>
      </w:r>
    </w:p>
    <w:p w:rsidR="00434238" w:rsidRDefault="000C664D">
      <w:pPr>
        <w:pStyle w:val="a4"/>
        <w:numPr>
          <w:ilvl w:val="0"/>
          <w:numId w:val="5"/>
        </w:numPr>
        <w:tabs>
          <w:tab w:val="left" w:pos="1295"/>
          <w:tab w:val="left" w:pos="1296"/>
        </w:tabs>
        <w:ind w:right="262" w:firstLine="566"/>
        <w:rPr>
          <w:sz w:val="24"/>
        </w:rPr>
      </w:pPr>
      <w:r>
        <w:rPr>
          <w:sz w:val="24"/>
        </w:rPr>
        <w:t>Псковские летописи / подгот. к печ. и под ред. А.Н. Насонова. – М. ; Л. : Изд-во АН СССР, 1941-1955. – 2</w:t>
      </w:r>
      <w:r>
        <w:rPr>
          <w:spacing w:val="-2"/>
          <w:sz w:val="24"/>
        </w:rPr>
        <w:t xml:space="preserve"> </w:t>
      </w:r>
      <w:r>
        <w:rPr>
          <w:sz w:val="24"/>
        </w:rPr>
        <w:t>вып.</w:t>
      </w:r>
    </w:p>
    <w:p w:rsidR="00434238" w:rsidRDefault="000C664D">
      <w:pPr>
        <w:pStyle w:val="a3"/>
        <w:ind w:left="5083"/>
        <w:jc w:val="left"/>
      </w:pPr>
      <w:r>
        <w:t>***</w:t>
      </w:r>
    </w:p>
    <w:p w:rsidR="00434238" w:rsidRDefault="000C664D">
      <w:pPr>
        <w:pStyle w:val="a4"/>
        <w:numPr>
          <w:ilvl w:val="0"/>
          <w:numId w:val="5"/>
        </w:numPr>
        <w:tabs>
          <w:tab w:val="left" w:pos="1295"/>
          <w:tab w:val="left" w:pos="1296"/>
        </w:tabs>
        <w:ind w:right="262" w:firstLine="566"/>
        <w:rPr>
          <w:sz w:val="24"/>
        </w:rPr>
      </w:pPr>
      <w:r>
        <w:rPr>
          <w:sz w:val="24"/>
        </w:rPr>
        <w:t>Правда Русская / под ред. Б.Д. Грекова ; АН СССР, Ин-т истории. – М. ; Л. : Изд- во АН СССР, 1940-1963. – 3</w:t>
      </w:r>
      <w:r>
        <w:rPr>
          <w:spacing w:val="-3"/>
          <w:sz w:val="24"/>
        </w:rPr>
        <w:t xml:space="preserve"> </w:t>
      </w:r>
      <w:r>
        <w:rPr>
          <w:sz w:val="24"/>
        </w:rPr>
        <w:t>т.</w:t>
      </w:r>
    </w:p>
    <w:p w:rsidR="00434238" w:rsidRDefault="000C664D">
      <w:pPr>
        <w:pStyle w:val="a4"/>
        <w:numPr>
          <w:ilvl w:val="0"/>
          <w:numId w:val="5"/>
        </w:numPr>
        <w:tabs>
          <w:tab w:val="left" w:pos="1295"/>
          <w:tab w:val="left" w:pos="1296"/>
        </w:tabs>
        <w:ind w:right="269" w:firstLine="566"/>
        <w:rPr>
          <w:sz w:val="24"/>
        </w:rPr>
      </w:pPr>
      <w:r>
        <w:rPr>
          <w:sz w:val="24"/>
        </w:rPr>
        <w:t>Российское законодательство X-XX веков : [тексты и коммент.] : в 9 т. / под общ.ред. [и с предисл.] О.И. Чистякова. – М. : Юрид. лит., 1984-1994. – 9</w:t>
      </w:r>
      <w:r>
        <w:rPr>
          <w:spacing w:val="-6"/>
          <w:sz w:val="24"/>
        </w:rPr>
        <w:t xml:space="preserve"> </w:t>
      </w:r>
      <w:r>
        <w:rPr>
          <w:sz w:val="24"/>
        </w:rPr>
        <w:t>т.</w:t>
      </w:r>
    </w:p>
    <w:p w:rsidR="00434238" w:rsidRDefault="000C664D">
      <w:pPr>
        <w:pStyle w:val="a3"/>
        <w:ind w:left="4800"/>
        <w:jc w:val="left"/>
      </w:pPr>
      <w:r>
        <w:t>***</w:t>
      </w:r>
    </w:p>
    <w:p w:rsidR="00434238" w:rsidRDefault="000C664D">
      <w:pPr>
        <w:pStyle w:val="a4"/>
        <w:numPr>
          <w:ilvl w:val="0"/>
          <w:numId w:val="5"/>
        </w:numPr>
        <w:tabs>
          <w:tab w:val="left" w:pos="1296"/>
        </w:tabs>
        <w:ind w:right="265" w:firstLine="566"/>
        <w:rPr>
          <w:sz w:val="24"/>
        </w:rPr>
      </w:pPr>
      <w:r>
        <w:rPr>
          <w:sz w:val="24"/>
        </w:rPr>
        <w:t>Акты социально-экономической истории Северо-Восточной Руси конца XIV – начала XVI в. / отв. ред. Б.Д. Греков. – М. : Изд-во АН СССР, 1952-1964. – 3</w:t>
      </w:r>
      <w:r>
        <w:rPr>
          <w:spacing w:val="-14"/>
          <w:sz w:val="24"/>
        </w:rPr>
        <w:t xml:space="preserve"> </w:t>
      </w:r>
      <w:r>
        <w:rPr>
          <w:sz w:val="24"/>
        </w:rPr>
        <w:t>т.</w:t>
      </w:r>
    </w:p>
    <w:p w:rsidR="00434238" w:rsidRDefault="000C664D">
      <w:pPr>
        <w:pStyle w:val="a4"/>
        <w:numPr>
          <w:ilvl w:val="0"/>
          <w:numId w:val="5"/>
        </w:numPr>
        <w:tabs>
          <w:tab w:val="left" w:pos="1296"/>
        </w:tabs>
        <w:ind w:right="269" w:firstLine="566"/>
        <w:rPr>
          <w:sz w:val="24"/>
        </w:rPr>
      </w:pPr>
      <w:r>
        <w:rPr>
          <w:sz w:val="24"/>
        </w:rPr>
        <w:t>Акты феодального землевладения и хозяйства XIV-XVI веков / подгот. к печ. Л.В. Черепнин ; отв. ред. С.В. Бахрушин. – М. : Изд-во АН СССР, 1951-1961. – 3</w:t>
      </w:r>
      <w:r>
        <w:rPr>
          <w:spacing w:val="-13"/>
          <w:sz w:val="24"/>
        </w:rPr>
        <w:t xml:space="preserve"> </w:t>
      </w:r>
      <w:r>
        <w:rPr>
          <w:sz w:val="24"/>
        </w:rPr>
        <w:t>ч.</w:t>
      </w:r>
    </w:p>
    <w:p w:rsidR="00434238" w:rsidRDefault="000C664D">
      <w:pPr>
        <w:pStyle w:val="a4"/>
        <w:numPr>
          <w:ilvl w:val="0"/>
          <w:numId w:val="5"/>
        </w:numPr>
        <w:tabs>
          <w:tab w:val="left" w:pos="1296"/>
          <w:tab w:val="left" w:pos="2058"/>
          <w:tab w:val="left" w:pos="3571"/>
          <w:tab w:val="left" w:pos="5291"/>
          <w:tab w:val="left" w:pos="5624"/>
          <w:tab w:val="left" w:pos="6835"/>
          <w:tab w:val="left" w:pos="7108"/>
          <w:tab w:val="left" w:pos="7804"/>
          <w:tab w:val="left" w:pos="8626"/>
        </w:tabs>
        <w:ind w:right="269" w:firstLine="566"/>
        <w:rPr>
          <w:sz w:val="24"/>
        </w:rPr>
      </w:pPr>
      <w:r>
        <w:rPr>
          <w:sz w:val="24"/>
        </w:rPr>
        <w:t>Акты</w:t>
      </w:r>
      <w:r>
        <w:rPr>
          <w:sz w:val="24"/>
        </w:rPr>
        <w:tab/>
        <w:t>феодального</w:t>
      </w:r>
      <w:r>
        <w:rPr>
          <w:sz w:val="24"/>
        </w:rPr>
        <w:tab/>
        <w:t>землевладения</w:t>
      </w:r>
      <w:r>
        <w:rPr>
          <w:sz w:val="24"/>
        </w:rPr>
        <w:tab/>
        <w:t>и</w:t>
      </w:r>
      <w:r>
        <w:rPr>
          <w:sz w:val="24"/>
        </w:rPr>
        <w:tab/>
        <w:t>хозяйства</w:t>
      </w:r>
      <w:r>
        <w:rPr>
          <w:sz w:val="24"/>
        </w:rPr>
        <w:tab/>
        <w:t>:</w:t>
      </w:r>
      <w:r>
        <w:rPr>
          <w:sz w:val="24"/>
        </w:rPr>
        <w:tab/>
        <w:t>акты</w:t>
      </w:r>
      <w:r>
        <w:rPr>
          <w:sz w:val="24"/>
        </w:rPr>
        <w:tab/>
        <w:t>Моск.</w:t>
      </w:r>
      <w:r>
        <w:rPr>
          <w:sz w:val="24"/>
        </w:rPr>
        <w:tab/>
      </w:r>
      <w:r>
        <w:rPr>
          <w:spacing w:val="-3"/>
          <w:sz w:val="24"/>
        </w:rPr>
        <w:t xml:space="preserve">Симонова </w:t>
      </w:r>
      <w:r>
        <w:rPr>
          <w:sz w:val="24"/>
        </w:rPr>
        <w:t>монастыря (1506-1613 гг.) / сост. Л.И. Ивина ; АН СССР, Ин-т истории. – Л. : Наука,</w:t>
      </w:r>
      <w:r>
        <w:rPr>
          <w:spacing w:val="25"/>
          <w:sz w:val="24"/>
        </w:rPr>
        <w:t xml:space="preserve"> </w:t>
      </w:r>
      <w:r>
        <w:rPr>
          <w:sz w:val="24"/>
        </w:rPr>
        <w:t>1983.</w:t>
      </w:r>
    </w:p>
    <w:p w:rsidR="00434238" w:rsidRDefault="000C664D">
      <w:pPr>
        <w:pStyle w:val="a3"/>
        <w:jc w:val="left"/>
      </w:pPr>
      <w:r>
        <w:t>– 351 с.</w:t>
      </w:r>
    </w:p>
    <w:p w:rsidR="00434238" w:rsidRDefault="000C664D">
      <w:pPr>
        <w:pStyle w:val="a3"/>
        <w:ind w:left="4800"/>
        <w:jc w:val="left"/>
      </w:pPr>
      <w:r>
        <w:t>***</w:t>
      </w:r>
    </w:p>
    <w:p w:rsidR="00434238" w:rsidRDefault="000C664D">
      <w:pPr>
        <w:pStyle w:val="a4"/>
        <w:numPr>
          <w:ilvl w:val="0"/>
          <w:numId w:val="5"/>
        </w:numPr>
        <w:tabs>
          <w:tab w:val="left" w:pos="1296"/>
        </w:tabs>
        <w:ind w:right="265" w:firstLine="566"/>
        <w:rPr>
          <w:sz w:val="24"/>
        </w:rPr>
      </w:pPr>
      <w:r>
        <w:rPr>
          <w:sz w:val="24"/>
        </w:rPr>
        <w:t>Лавочные книги Новгорода Великого 1583 г. / предисл. и ред. С.В. Бахрушина. – М. ; Л. : РАНИОН, 1930. – IX, 202, 56</w:t>
      </w:r>
      <w:r>
        <w:rPr>
          <w:spacing w:val="-2"/>
          <w:sz w:val="24"/>
        </w:rPr>
        <w:t xml:space="preserve"> </w:t>
      </w:r>
      <w:r>
        <w:rPr>
          <w:sz w:val="24"/>
        </w:rPr>
        <w:t>с.</w:t>
      </w:r>
    </w:p>
    <w:p w:rsidR="00434238" w:rsidRDefault="000C664D">
      <w:pPr>
        <w:pStyle w:val="a4"/>
        <w:numPr>
          <w:ilvl w:val="0"/>
          <w:numId w:val="5"/>
        </w:numPr>
        <w:tabs>
          <w:tab w:val="left" w:pos="1296"/>
        </w:tabs>
        <w:spacing w:before="1"/>
        <w:ind w:right="273" w:firstLine="566"/>
        <w:rPr>
          <w:sz w:val="24"/>
        </w:rPr>
      </w:pPr>
      <w:r>
        <w:rPr>
          <w:sz w:val="24"/>
        </w:rPr>
        <w:t>Новгородские писцовые книги, изд. Археографическою комиссиею / ред. П. Савваитов. – СПб. : тип. Безобразова, 1859-1910. – 6</w:t>
      </w:r>
      <w:r>
        <w:rPr>
          <w:spacing w:val="-3"/>
          <w:sz w:val="24"/>
        </w:rPr>
        <w:t xml:space="preserve"> </w:t>
      </w:r>
      <w:r>
        <w:rPr>
          <w:sz w:val="24"/>
        </w:rPr>
        <w:t>т.</w:t>
      </w:r>
    </w:p>
    <w:p w:rsidR="00434238" w:rsidRDefault="000C664D">
      <w:pPr>
        <w:pStyle w:val="a4"/>
        <w:numPr>
          <w:ilvl w:val="0"/>
          <w:numId w:val="5"/>
        </w:numPr>
        <w:tabs>
          <w:tab w:val="left" w:pos="1296"/>
        </w:tabs>
        <w:ind w:right="266" w:firstLine="566"/>
        <w:rPr>
          <w:sz w:val="24"/>
        </w:rPr>
      </w:pPr>
      <w:r>
        <w:rPr>
          <w:sz w:val="24"/>
        </w:rPr>
        <w:t>Писцовые и переписные книги Новгорода Великого XVII – начала XVIII вв. : сб. док. / сост. И. Ю. Анкудинов. – СПб. : Дмитрий Буланин, 2003. – 665</w:t>
      </w:r>
      <w:r>
        <w:rPr>
          <w:spacing w:val="-5"/>
          <w:sz w:val="24"/>
        </w:rPr>
        <w:t xml:space="preserve"> </w:t>
      </w:r>
      <w:r>
        <w:rPr>
          <w:sz w:val="24"/>
        </w:rPr>
        <w:t>с.</w:t>
      </w:r>
    </w:p>
    <w:p w:rsidR="00434238" w:rsidRDefault="000C664D">
      <w:pPr>
        <w:pStyle w:val="a4"/>
        <w:numPr>
          <w:ilvl w:val="0"/>
          <w:numId w:val="5"/>
        </w:numPr>
        <w:tabs>
          <w:tab w:val="left" w:pos="1296"/>
          <w:tab w:val="left" w:pos="2561"/>
          <w:tab w:val="left" w:pos="3395"/>
          <w:tab w:val="left" w:pos="5082"/>
          <w:tab w:val="left" w:pos="5914"/>
          <w:tab w:val="left" w:pos="6209"/>
          <w:tab w:val="left" w:pos="6935"/>
          <w:tab w:val="left" w:pos="7607"/>
          <w:tab w:val="left" w:pos="8737"/>
          <w:tab w:val="left" w:pos="9087"/>
          <w:tab w:val="left" w:pos="9591"/>
        </w:tabs>
        <w:ind w:right="266" w:firstLine="566"/>
        <w:rPr>
          <w:sz w:val="24"/>
        </w:rPr>
      </w:pPr>
      <w:r>
        <w:rPr>
          <w:sz w:val="24"/>
        </w:rPr>
        <w:t>Писцовые</w:t>
      </w:r>
      <w:r>
        <w:rPr>
          <w:sz w:val="24"/>
        </w:rPr>
        <w:tab/>
        <w:t>книги</w:t>
      </w:r>
      <w:r>
        <w:rPr>
          <w:sz w:val="24"/>
        </w:rPr>
        <w:tab/>
        <w:t>Новгородской</w:t>
      </w:r>
      <w:r>
        <w:rPr>
          <w:sz w:val="24"/>
        </w:rPr>
        <w:tab/>
        <w:t>земли</w:t>
      </w:r>
      <w:r>
        <w:rPr>
          <w:sz w:val="24"/>
        </w:rPr>
        <w:tab/>
        <w:t>/</w:t>
      </w:r>
      <w:r>
        <w:rPr>
          <w:sz w:val="24"/>
        </w:rPr>
        <w:tab/>
        <w:t>сост.</w:t>
      </w:r>
      <w:r>
        <w:rPr>
          <w:sz w:val="24"/>
        </w:rPr>
        <w:tab/>
        <w:t>К.В.</w:t>
      </w:r>
      <w:r>
        <w:rPr>
          <w:sz w:val="24"/>
        </w:rPr>
        <w:tab/>
        <w:t>Баранов.</w:t>
      </w:r>
      <w:r>
        <w:rPr>
          <w:sz w:val="24"/>
        </w:rPr>
        <w:tab/>
        <w:t>–</w:t>
      </w:r>
      <w:r>
        <w:rPr>
          <w:sz w:val="24"/>
        </w:rPr>
        <w:tab/>
        <w:t>М.</w:t>
      </w:r>
      <w:r>
        <w:rPr>
          <w:sz w:val="24"/>
        </w:rPr>
        <w:tab/>
      </w:r>
      <w:r>
        <w:rPr>
          <w:spacing w:val="-18"/>
          <w:sz w:val="24"/>
        </w:rPr>
        <w:t xml:space="preserve">: </w:t>
      </w:r>
      <w:r>
        <w:rPr>
          <w:sz w:val="24"/>
        </w:rPr>
        <w:t>Древлехранилище, 1999-2004. – 5</w:t>
      </w:r>
      <w:r>
        <w:rPr>
          <w:spacing w:val="-1"/>
          <w:sz w:val="24"/>
        </w:rPr>
        <w:t xml:space="preserve"> </w:t>
      </w:r>
      <w:r>
        <w:rPr>
          <w:sz w:val="24"/>
        </w:rPr>
        <w:t>т.</w:t>
      </w:r>
    </w:p>
    <w:p w:rsidR="00434238" w:rsidRDefault="000C664D">
      <w:pPr>
        <w:pStyle w:val="a3"/>
        <w:ind w:left="4800"/>
        <w:jc w:val="left"/>
      </w:pPr>
      <w:r>
        <w:t>***</w:t>
      </w:r>
    </w:p>
    <w:p w:rsidR="00434238" w:rsidRDefault="000C664D">
      <w:pPr>
        <w:pStyle w:val="a4"/>
        <w:numPr>
          <w:ilvl w:val="0"/>
          <w:numId w:val="5"/>
        </w:numPr>
        <w:tabs>
          <w:tab w:val="left" w:pos="1296"/>
        </w:tabs>
        <w:ind w:right="277" w:firstLine="566"/>
        <w:rPr>
          <w:sz w:val="24"/>
        </w:rPr>
      </w:pPr>
      <w:r>
        <w:rPr>
          <w:sz w:val="24"/>
        </w:rPr>
        <w:t>Памятники литературы Древней Руси : [сб. текстов] / сост. и общ.ред. Л.А. Дмитриева, Д.С. Лихачева. – М. : Худож. лит., 1978-1994. – 12</w:t>
      </w:r>
      <w:r>
        <w:rPr>
          <w:spacing w:val="-4"/>
          <w:sz w:val="24"/>
        </w:rPr>
        <w:t xml:space="preserve"> </w:t>
      </w:r>
      <w:r>
        <w:rPr>
          <w:sz w:val="24"/>
        </w:rPr>
        <w:t>кн.</w:t>
      </w:r>
    </w:p>
    <w:p w:rsidR="00434238" w:rsidRDefault="000C664D">
      <w:pPr>
        <w:pStyle w:val="a4"/>
        <w:numPr>
          <w:ilvl w:val="0"/>
          <w:numId w:val="5"/>
        </w:numPr>
        <w:tabs>
          <w:tab w:val="left" w:pos="1296"/>
        </w:tabs>
        <w:ind w:right="269" w:firstLine="566"/>
        <w:rPr>
          <w:sz w:val="24"/>
        </w:rPr>
      </w:pPr>
      <w:r>
        <w:rPr>
          <w:sz w:val="24"/>
        </w:rPr>
        <w:t>Послания Иосифа Волоцкого / подгот. текста А.А. Зимина, Я.С. Лурье. – М. ; Л. : Изд-во АН СССР, 1959. – 468</w:t>
      </w:r>
      <w:r>
        <w:rPr>
          <w:spacing w:val="-4"/>
          <w:sz w:val="24"/>
        </w:rPr>
        <w:t xml:space="preserve"> </w:t>
      </w:r>
      <w:r>
        <w:rPr>
          <w:sz w:val="24"/>
        </w:rPr>
        <w:t>с.</w:t>
      </w:r>
    </w:p>
    <w:p w:rsidR="00434238" w:rsidRDefault="00434238">
      <w:pPr>
        <w:pStyle w:val="a3"/>
        <w:spacing w:before="1"/>
        <w:ind w:left="0"/>
        <w:jc w:val="left"/>
      </w:pPr>
    </w:p>
    <w:p w:rsidR="00434238" w:rsidRDefault="000C664D">
      <w:pPr>
        <w:pStyle w:val="a3"/>
        <w:ind w:left="281" w:right="250"/>
        <w:jc w:val="center"/>
      </w:pPr>
      <w:r>
        <w:t>Неопубликованные</w:t>
      </w:r>
    </w:p>
    <w:p w:rsidR="00434238" w:rsidRDefault="000C664D">
      <w:pPr>
        <w:pStyle w:val="a3"/>
        <w:ind w:left="277" w:right="250"/>
        <w:jc w:val="center"/>
      </w:pPr>
      <w:r>
        <w:t>Российский государственный архив древних актов (РГАДА)</w:t>
      </w:r>
    </w:p>
    <w:p w:rsidR="00434238" w:rsidRDefault="000C664D">
      <w:pPr>
        <w:pStyle w:val="a4"/>
        <w:numPr>
          <w:ilvl w:val="0"/>
          <w:numId w:val="5"/>
        </w:numPr>
        <w:tabs>
          <w:tab w:val="left" w:pos="1296"/>
        </w:tabs>
        <w:ind w:left="1295"/>
        <w:rPr>
          <w:sz w:val="24"/>
        </w:rPr>
      </w:pPr>
      <w:r>
        <w:rPr>
          <w:sz w:val="24"/>
        </w:rPr>
        <w:t xml:space="preserve">Ф. 135 (Государственное древлехранилище). – Отд. </w:t>
      </w:r>
      <w:r>
        <w:rPr>
          <w:spacing w:val="-3"/>
          <w:sz w:val="24"/>
        </w:rPr>
        <w:t xml:space="preserve">IV. </w:t>
      </w:r>
      <w:r>
        <w:rPr>
          <w:sz w:val="24"/>
        </w:rPr>
        <w:t>– Рубр. II. – №</w:t>
      </w:r>
      <w:r>
        <w:rPr>
          <w:spacing w:val="4"/>
          <w:sz w:val="24"/>
        </w:rPr>
        <w:t xml:space="preserve"> </w:t>
      </w:r>
      <w:r>
        <w:rPr>
          <w:sz w:val="24"/>
        </w:rPr>
        <w:t>1.</w:t>
      </w:r>
    </w:p>
    <w:p w:rsidR="00434238" w:rsidRDefault="00434238">
      <w:pPr>
        <w:rPr>
          <w:sz w:val="24"/>
        </w:rPr>
        <w:sectPr w:rsidR="00434238">
          <w:pgSz w:w="11910" w:h="16840"/>
          <w:pgMar w:top="1020" w:right="580" w:bottom="280" w:left="1400" w:header="710" w:footer="0" w:gutter="0"/>
          <w:cols w:space="720"/>
        </w:sectPr>
      </w:pPr>
    </w:p>
    <w:p w:rsidR="00434238" w:rsidRDefault="000C664D">
      <w:pPr>
        <w:pStyle w:val="a4"/>
        <w:numPr>
          <w:ilvl w:val="0"/>
          <w:numId w:val="5"/>
        </w:numPr>
        <w:tabs>
          <w:tab w:val="left" w:pos="1296"/>
        </w:tabs>
        <w:spacing w:before="87"/>
        <w:ind w:left="1295"/>
        <w:rPr>
          <w:sz w:val="24"/>
        </w:rPr>
      </w:pPr>
      <w:r>
        <w:rPr>
          <w:sz w:val="24"/>
        </w:rPr>
        <w:lastRenderedPageBreak/>
        <w:t>Ф. 199 (Портфели Г.-Ф. Миллера). – Оп. 1. – Д.</w:t>
      </w:r>
      <w:r>
        <w:rPr>
          <w:spacing w:val="-4"/>
          <w:sz w:val="24"/>
        </w:rPr>
        <w:t xml:space="preserve"> </w:t>
      </w:r>
      <w:r>
        <w:rPr>
          <w:sz w:val="24"/>
        </w:rPr>
        <w:t>5.</w:t>
      </w:r>
    </w:p>
    <w:p w:rsidR="00434238" w:rsidRDefault="00434238">
      <w:pPr>
        <w:pStyle w:val="a3"/>
        <w:ind w:left="0"/>
        <w:jc w:val="left"/>
      </w:pPr>
    </w:p>
    <w:p w:rsidR="00434238" w:rsidRDefault="000C664D">
      <w:pPr>
        <w:pStyle w:val="a3"/>
        <w:ind w:left="678"/>
        <w:jc w:val="left"/>
      </w:pPr>
      <w:r>
        <w:t>Государственный исторический музей. Отдел письменных источников (ОПИ ГИМ)</w:t>
      </w:r>
    </w:p>
    <w:p w:rsidR="00434238" w:rsidRDefault="000C664D">
      <w:pPr>
        <w:pStyle w:val="a4"/>
        <w:numPr>
          <w:ilvl w:val="0"/>
          <w:numId w:val="5"/>
        </w:numPr>
        <w:tabs>
          <w:tab w:val="left" w:pos="1296"/>
        </w:tabs>
        <w:ind w:left="1295"/>
        <w:rPr>
          <w:sz w:val="24"/>
        </w:rPr>
      </w:pPr>
      <w:r>
        <w:rPr>
          <w:sz w:val="24"/>
        </w:rPr>
        <w:t>Музейское собрание. – №</w:t>
      </w:r>
      <w:r>
        <w:rPr>
          <w:spacing w:val="1"/>
          <w:sz w:val="24"/>
        </w:rPr>
        <w:t xml:space="preserve"> </w:t>
      </w:r>
      <w:r>
        <w:rPr>
          <w:sz w:val="24"/>
        </w:rPr>
        <w:t>3726.</w:t>
      </w:r>
    </w:p>
    <w:p w:rsidR="00434238" w:rsidRDefault="00434238">
      <w:pPr>
        <w:pStyle w:val="a3"/>
        <w:ind w:left="0"/>
        <w:jc w:val="left"/>
      </w:pPr>
    </w:p>
    <w:p w:rsidR="00434238" w:rsidRDefault="000C664D">
      <w:pPr>
        <w:pStyle w:val="a3"/>
        <w:ind w:left="868" w:right="1414" w:firstLine="592"/>
        <w:jc w:val="left"/>
      </w:pPr>
      <w:r>
        <w:t>Российская государственная библиотека. Отдел рукописей (ОР РГБ) 22. Ф. 238/II (М.П. Погодин). – Оп. 2. – Д. 10-16в.</w:t>
      </w:r>
    </w:p>
    <w:p w:rsidR="00434238" w:rsidRDefault="00434238">
      <w:pPr>
        <w:pStyle w:val="a3"/>
        <w:ind w:left="0"/>
        <w:jc w:val="left"/>
      </w:pPr>
    </w:p>
    <w:p w:rsidR="00434238" w:rsidRDefault="000C664D">
      <w:pPr>
        <w:pStyle w:val="a4"/>
        <w:numPr>
          <w:ilvl w:val="1"/>
          <w:numId w:val="6"/>
        </w:numPr>
        <w:tabs>
          <w:tab w:val="left" w:pos="4527"/>
        </w:tabs>
        <w:ind w:left="4526" w:hanging="279"/>
        <w:jc w:val="both"/>
        <w:rPr>
          <w:sz w:val="24"/>
        </w:rPr>
      </w:pPr>
      <w:r>
        <w:rPr>
          <w:sz w:val="24"/>
        </w:rPr>
        <w:t>Литература</w:t>
      </w:r>
    </w:p>
    <w:p w:rsidR="00434238" w:rsidRDefault="000C664D">
      <w:pPr>
        <w:pStyle w:val="a4"/>
        <w:numPr>
          <w:ilvl w:val="0"/>
          <w:numId w:val="4"/>
        </w:numPr>
        <w:tabs>
          <w:tab w:val="left" w:pos="1296"/>
        </w:tabs>
        <w:ind w:right="274" w:firstLine="566"/>
        <w:jc w:val="both"/>
        <w:rPr>
          <w:sz w:val="24"/>
        </w:rPr>
      </w:pPr>
      <w:r>
        <w:rPr>
          <w:sz w:val="24"/>
        </w:rPr>
        <w:t>Амосов А.А. Архивы двинских монастырей : автореф. дис. ... канд. ист. наук / Амосов Александр Александрович. – Л. : Б.и., 1975. – 24</w:t>
      </w:r>
      <w:r>
        <w:rPr>
          <w:spacing w:val="-5"/>
          <w:sz w:val="24"/>
        </w:rPr>
        <w:t xml:space="preserve"> </w:t>
      </w:r>
      <w:r>
        <w:rPr>
          <w:sz w:val="24"/>
        </w:rPr>
        <w:t>с.</w:t>
      </w:r>
    </w:p>
    <w:p w:rsidR="00434238" w:rsidRDefault="000C664D">
      <w:pPr>
        <w:pStyle w:val="a4"/>
        <w:numPr>
          <w:ilvl w:val="0"/>
          <w:numId w:val="4"/>
        </w:numPr>
        <w:tabs>
          <w:tab w:val="left" w:pos="1296"/>
        </w:tabs>
        <w:ind w:right="272" w:firstLine="566"/>
        <w:jc w:val="both"/>
        <w:rPr>
          <w:sz w:val="24"/>
        </w:rPr>
      </w:pPr>
      <w:r>
        <w:rPr>
          <w:sz w:val="24"/>
        </w:rPr>
        <w:t>Вовина В.Г. Новый летописец : итоги и проблемы изучения / В.Г. Вовина // Исследования по источниковедению истории СССР дооктябрьского периода : сб. ст. / АН СССР, Ин-т истории СССР. – М. : Б.и., 1987. – С.</w:t>
      </w:r>
      <w:r>
        <w:rPr>
          <w:spacing w:val="-4"/>
          <w:sz w:val="24"/>
        </w:rPr>
        <w:t xml:space="preserve"> </w:t>
      </w:r>
      <w:r>
        <w:rPr>
          <w:sz w:val="24"/>
        </w:rPr>
        <w:t>61-88.</w:t>
      </w:r>
    </w:p>
    <w:p w:rsidR="00434238" w:rsidRDefault="000C664D">
      <w:pPr>
        <w:pStyle w:val="a4"/>
        <w:numPr>
          <w:ilvl w:val="0"/>
          <w:numId w:val="4"/>
        </w:numPr>
        <w:tabs>
          <w:tab w:val="left" w:pos="1296"/>
        </w:tabs>
        <w:spacing w:before="1"/>
        <w:ind w:right="263" w:firstLine="566"/>
        <w:jc w:val="both"/>
        <w:rPr>
          <w:sz w:val="24"/>
        </w:rPr>
      </w:pPr>
      <w:r>
        <w:rPr>
          <w:sz w:val="24"/>
        </w:rPr>
        <w:t>Зимин А.А. Дмитровский удел и удельный двор во второй половине XV – первой трети XVI в. / А.А. Зимин // Вспомогательные исторические дисциплины. – Л. : Наука, 1973. – Вып. 5. – С. 182-195.</w:t>
      </w:r>
    </w:p>
    <w:p w:rsidR="00434238" w:rsidRDefault="000C664D">
      <w:pPr>
        <w:pStyle w:val="a4"/>
        <w:numPr>
          <w:ilvl w:val="0"/>
          <w:numId w:val="4"/>
        </w:numPr>
        <w:tabs>
          <w:tab w:val="left" w:pos="1296"/>
        </w:tabs>
        <w:ind w:right="265" w:firstLine="566"/>
        <w:jc w:val="both"/>
        <w:rPr>
          <w:sz w:val="24"/>
        </w:rPr>
      </w:pPr>
      <w:r>
        <w:rPr>
          <w:sz w:val="24"/>
        </w:rPr>
        <w:t>Зимин А.А. Основные этапы и формы классовой борьбы в России конца XV-XVI в. / А.А. Зимин // Вопросы истории. – 1965. – № 3. – С.</w:t>
      </w:r>
      <w:r>
        <w:rPr>
          <w:spacing w:val="-6"/>
          <w:sz w:val="24"/>
        </w:rPr>
        <w:t xml:space="preserve"> </w:t>
      </w:r>
      <w:r>
        <w:rPr>
          <w:sz w:val="24"/>
        </w:rPr>
        <w:t>40-57.</w:t>
      </w:r>
    </w:p>
    <w:p w:rsidR="00434238" w:rsidRDefault="000C664D">
      <w:pPr>
        <w:pStyle w:val="a4"/>
        <w:numPr>
          <w:ilvl w:val="0"/>
          <w:numId w:val="4"/>
        </w:numPr>
        <w:tabs>
          <w:tab w:val="left" w:pos="1296"/>
        </w:tabs>
        <w:ind w:right="265" w:firstLine="566"/>
        <w:jc w:val="both"/>
        <w:rPr>
          <w:sz w:val="24"/>
        </w:rPr>
      </w:pPr>
      <w:r>
        <w:rPr>
          <w:sz w:val="24"/>
        </w:rPr>
        <w:t>Черепнин Л.В. Образование Русского централизованного государства в XIV-XV веках / Л.В. Черепнин. – М. : Соцэкгиз, 1960. – 899</w:t>
      </w:r>
      <w:r>
        <w:rPr>
          <w:spacing w:val="-4"/>
          <w:sz w:val="24"/>
        </w:rPr>
        <w:t xml:space="preserve"> </w:t>
      </w:r>
      <w:r>
        <w:rPr>
          <w:sz w:val="24"/>
        </w:rPr>
        <w:t>с.</w:t>
      </w:r>
    </w:p>
    <w:p w:rsidR="00434238" w:rsidRDefault="000C664D">
      <w:pPr>
        <w:pStyle w:val="a4"/>
        <w:numPr>
          <w:ilvl w:val="0"/>
          <w:numId w:val="4"/>
        </w:numPr>
        <w:tabs>
          <w:tab w:val="left" w:pos="1296"/>
        </w:tabs>
        <w:ind w:right="264" w:firstLine="566"/>
        <w:jc w:val="both"/>
        <w:rPr>
          <w:sz w:val="24"/>
        </w:rPr>
      </w:pPr>
      <w:r>
        <w:rPr>
          <w:sz w:val="24"/>
        </w:rPr>
        <w:t>Черепнин Л.В. Спорные вопросы изучения Начальной летописи в 50-70-х годах / Л.В. Черепнин // История СССР. – 1972. – № 4. – С.</w:t>
      </w:r>
      <w:r>
        <w:rPr>
          <w:spacing w:val="-2"/>
          <w:sz w:val="24"/>
        </w:rPr>
        <w:t xml:space="preserve"> </w:t>
      </w:r>
      <w:r>
        <w:rPr>
          <w:sz w:val="24"/>
        </w:rPr>
        <w:t>46-64.</w:t>
      </w:r>
    </w:p>
    <w:p w:rsidR="00434238" w:rsidRDefault="000C664D">
      <w:pPr>
        <w:pStyle w:val="a4"/>
        <w:numPr>
          <w:ilvl w:val="0"/>
          <w:numId w:val="4"/>
        </w:numPr>
        <w:tabs>
          <w:tab w:val="left" w:pos="1296"/>
        </w:tabs>
        <w:ind w:right="265" w:firstLine="566"/>
        <w:jc w:val="both"/>
        <w:rPr>
          <w:sz w:val="24"/>
        </w:rPr>
      </w:pPr>
      <w:r>
        <w:rPr>
          <w:sz w:val="24"/>
        </w:rPr>
        <w:t>Шахматов А.А. «Повесть временных лет» и ее источники / А.А. Шахматов // Труды Отд. древнерус. лит. / АН СССР, Ин-т рус.лит. – М. ; Л. : Изд-во АН СССР, 1940. – Т. 4. – С.</w:t>
      </w:r>
      <w:r>
        <w:rPr>
          <w:spacing w:val="-2"/>
          <w:sz w:val="24"/>
        </w:rPr>
        <w:t xml:space="preserve"> </w:t>
      </w:r>
      <w:r>
        <w:rPr>
          <w:sz w:val="24"/>
        </w:rPr>
        <w:t>9-150.</w:t>
      </w:r>
    </w:p>
    <w:p w:rsidR="00434238" w:rsidRDefault="00434238">
      <w:pPr>
        <w:pStyle w:val="a3"/>
        <w:spacing w:before="1"/>
        <w:ind w:left="0"/>
        <w:jc w:val="left"/>
      </w:pPr>
    </w:p>
    <w:p w:rsidR="00434238" w:rsidRDefault="000C664D">
      <w:pPr>
        <w:pStyle w:val="a4"/>
        <w:numPr>
          <w:ilvl w:val="1"/>
          <w:numId w:val="6"/>
        </w:numPr>
        <w:tabs>
          <w:tab w:val="left" w:pos="3053"/>
        </w:tabs>
        <w:ind w:left="3053" w:hanging="358"/>
        <w:jc w:val="both"/>
        <w:rPr>
          <w:sz w:val="24"/>
        </w:rPr>
      </w:pPr>
      <w:r>
        <w:rPr>
          <w:sz w:val="24"/>
        </w:rPr>
        <w:t>Справочные и информационные</w:t>
      </w:r>
      <w:r>
        <w:rPr>
          <w:spacing w:val="-5"/>
          <w:sz w:val="24"/>
        </w:rPr>
        <w:t xml:space="preserve"> </w:t>
      </w:r>
      <w:r>
        <w:rPr>
          <w:sz w:val="24"/>
        </w:rPr>
        <w:t>издания</w:t>
      </w:r>
    </w:p>
    <w:p w:rsidR="00434238" w:rsidRDefault="000C664D">
      <w:pPr>
        <w:pStyle w:val="a4"/>
        <w:numPr>
          <w:ilvl w:val="0"/>
          <w:numId w:val="4"/>
        </w:numPr>
        <w:tabs>
          <w:tab w:val="left" w:pos="1296"/>
        </w:tabs>
        <w:ind w:right="264" w:firstLine="566"/>
        <w:jc w:val="both"/>
        <w:rPr>
          <w:sz w:val="24"/>
        </w:rPr>
      </w:pPr>
      <w:r>
        <w:rPr>
          <w:sz w:val="24"/>
        </w:rPr>
        <w:t>Большая энциклопедия Кирилла и Мефодия [Электронный ресурс]. – Электрон.дан. – М. : Кирилл и Мефодий : Большая Рос.энцикл., 2001. – 2 электрон. опт. диска</w:t>
      </w:r>
      <w:r>
        <w:rPr>
          <w:spacing w:val="-2"/>
          <w:sz w:val="24"/>
        </w:rPr>
        <w:t xml:space="preserve"> </w:t>
      </w:r>
      <w:r>
        <w:rPr>
          <w:sz w:val="24"/>
        </w:rPr>
        <w:t>(CD-ROM).</w:t>
      </w:r>
    </w:p>
    <w:p w:rsidR="00434238" w:rsidRDefault="000C664D">
      <w:pPr>
        <w:pStyle w:val="a4"/>
        <w:numPr>
          <w:ilvl w:val="0"/>
          <w:numId w:val="4"/>
        </w:numPr>
        <w:tabs>
          <w:tab w:val="left" w:pos="1296"/>
        </w:tabs>
        <w:ind w:right="266" w:firstLine="566"/>
        <w:jc w:val="both"/>
        <w:rPr>
          <w:sz w:val="24"/>
        </w:rPr>
      </w:pPr>
      <w:r>
        <w:rPr>
          <w:sz w:val="24"/>
        </w:rPr>
        <w:t>Отечественная история : история России с древнейших времен до 1917 года : энциклопедия : в 5 т. / редкол. : В.Л. Янин (гл. ред.) и др. – М. : Большая Рос.энцикл., 1994-2000. – 3</w:t>
      </w:r>
      <w:r>
        <w:rPr>
          <w:spacing w:val="-1"/>
          <w:sz w:val="24"/>
        </w:rPr>
        <w:t xml:space="preserve"> </w:t>
      </w:r>
      <w:r>
        <w:rPr>
          <w:sz w:val="24"/>
        </w:rPr>
        <w:t>т.</w:t>
      </w:r>
    </w:p>
    <w:p w:rsidR="00434238" w:rsidRDefault="000C664D">
      <w:pPr>
        <w:pStyle w:val="a3"/>
        <w:ind w:left="4800"/>
        <w:jc w:val="left"/>
      </w:pPr>
      <w:r>
        <w:t>***</w:t>
      </w:r>
    </w:p>
    <w:p w:rsidR="00434238" w:rsidRDefault="000C664D">
      <w:pPr>
        <w:pStyle w:val="a4"/>
        <w:numPr>
          <w:ilvl w:val="0"/>
          <w:numId w:val="4"/>
        </w:numPr>
        <w:tabs>
          <w:tab w:val="left" w:pos="1296"/>
        </w:tabs>
        <w:ind w:left="1295"/>
        <w:rPr>
          <w:sz w:val="24"/>
        </w:rPr>
      </w:pPr>
      <w:r>
        <w:rPr>
          <w:sz w:val="24"/>
        </w:rPr>
        <w:t>Александр</w:t>
      </w:r>
      <w:r>
        <w:rPr>
          <w:spacing w:val="15"/>
          <w:sz w:val="24"/>
        </w:rPr>
        <w:t xml:space="preserve"> </w:t>
      </w:r>
      <w:r>
        <w:rPr>
          <w:sz w:val="24"/>
        </w:rPr>
        <w:t>Александрович</w:t>
      </w:r>
      <w:r>
        <w:rPr>
          <w:spacing w:val="15"/>
          <w:sz w:val="24"/>
        </w:rPr>
        <w:t xml:space="preserve"> </w:t>
      </w:r>
      <w:r>
        <w:rPr>
          <w:sz w:val="24"/>
        </w:rPr>
        <w:t>Зимин</w:t>
      </w:r>
      <w:r>
        <w:rPr>
          <w:spacing w:val="14"/>
          <w:sz w:val="24"/>
        </w:rPr>
        <w:t xml:space="preserve"> </w:t>
      </w:r>
      <w:r>
        <w:rPr>
          <w:sz w:val="24"/>
        </w:rPr>
        <w:t>:</w:t>
      </w:r>
      <w:r>
        <w:rPr>
          <w:spacing w:val="16"/>
          <w:sz w:val="24"/>
        </w:rPr>
        <w:t xml:space="preserve"> </w:t>
      </w:r>
      <w:r>
        <w:rPr>
          <w:sz w:val="24"/>
        </w:rPr>
        <w:t>биобиблиогр.</w:t>
      </w:r>
      <w:r>
        <w:rPr>
          <w:spacing w:val="18"/>
          <w:sz w:val="24"/>
        </w:rPr>
        <w:t xml:space="preserve"> </w:t>
      </w:r>
      <w:r>
        <w:rPr>
          <w:sz w:val="24"/>
        </w:rPr>
        <w:t>указ.</w:t>
      </w:r>
      <w:r>
        <w:rPr>
          <w:spacing w:val="15"/>
          <w:sz w:val="24"/>
        </w:rPr>
        <w:t xml:space="preserve"> </w:t>
      </w:r>
      <w:r>
        <w:rPr>
          <w:sz w:val="24"/>
        </w:rPr>
        <w:t>/</w:t>
      </w:r>
      <w:r>
        <w:rPr>
          <w:spacing w:val="15"/>
          <w:sz w:val="24"/>
        </w:rPr>
        <w:t xml:space="preserve"> </w:t>
      </w:r>
      <w:r>
        <w:rPr>
          <w:sz w:val="24"/>
        </w:rPr>
        <w:t>сост.</w:t>
      </w:r>
      <w:r>
        <w:rPr>
          <w:spacing w:val="15"/>
          <w:sz w:val="24"/>
        </w:rPr>
        <w:t xml:space="preserve"> </w:t>
      </w:r>
      <w:r>
        <w:rPr>
          <w:sz w:val="24"/>
        </w:rPr>
        <w:t>Гульчинский</w:t>
      </w:r>
      <w:r>
        <w:rPr>
          <w:spacing w:val="14"/>
          <w:sz w:val="24"/>
        </w:rPr>
        <w:t xml:space="preserve"> </w:t>
      </w:r>
      <w:r>
        <w:rPr>
          <w:sz w:val="24"/>
        </w:rPr>
        <w:t>В.И.</w:t>
      </w:r>
    </w:p>
    <w:p w:rsidR="00434238" w:rsidRDefault="000C664D">
      <w:pPr>
        <w:pStyle w:val="a4"/>
        <w:numPr>
          <w:ilvl w:val="0"/>
          <w:numId w:val="17"/>
        </w:numPr>
        <w:tabs>
          <w:tab w:val="left" w:pos="483"/>
        </w:tabs>
        <w:spacing w:before="1"/>
        <w:ind w:left="482" w:hanging="181"/>
        <w:jc w:val="left"/>
        <w:rPr>
          <w:sz w:val="24"/>
        </w:rPr>
      </w:pPr>
      <w:r>
        <w:rPr>
          <w:sz w:val="24"/>
        </w:rPr>
        <w:t>М. : РГГУ, 2000. – 192 с. : ил. – (Ученые</w:t>
      </w:r>
      <w:r>
        <w:rPr>
          <w:spacing w:val="-4"/>
          <w:sz w:val="24"/>
        </w:rPr>
        <w:t xml:space="preserve"> </w:t>
      </w:r>
      <w:r>
        <w:rPr>
          <w:sz w:val="24"/>
        </w:rPr>
        <w:t>РГГУ)</w:t>
      </w:r>
    </w:p>
    <w:p w:rsidR="00434238" w:rsidRDefault="000C664D">
      <w:pPr>
        <w:pStyle w:val="a4"/>
        <w:numPr>
          <w:ilvl w:val="0"/>
          <w:numId w:val="4"/>
        </w:numPr>
        <w:tabs>
          <w:tab w:val="left" w:pos="1296"/>
        </w:tabs>
        <w:ind w:right="263" w:firstLine="566"/>
        <w:jc w:val="both"/>
        <w:rPr>
          <w:sz w:val="24"/>
        </w:rPr>
      </w:pPr>
      <w:r>
        <w:rPr>
          <w:sz w:val="24"/>
        </w:rPr>
        <w:t>История дореволюционной России в дневниках и воспоминаниях : аннот. указ.кн. и публ. в журн. / науч. рук. и ред. П.А. Зайончковского. – М. : Книга, 1976-1989. – 5 т.</w:t>
      </w:r>
    </w:p>
    <w:p w:rsidR="00434238" w:rsidRDefault="000C664D">
      <w:pPr>
        <w:pStyle w:val="a4"/>
        <w:numPr>
          <w:ilvl w:val="0"/>
          <w:numId w:val="4"/>
        </w:numPr>
        <w:tabs>
          <w:tab w:val="left" w:pos="1296"/>
        </w:tabs>
        <w:ind w:right="268" w:firstLine="566"/>
        <w:jc w:val="both"/>
        <w:rPr>
          <w:sz w:val="24"/>
        </w:rPr>
      </w:pPr>
      <w:r>
        <w:rPr>
          <w:sz w:val="24"/>
        </w:rPr>
        <w:t>Справочники по истории дореволюционной России : библиогр. указ. / науч. рук., ред. и вступ. ст. П.А. Зайончковского. – 2-е изд., перераб. и доп. – М. : Книга, 1978. – 639 с.</w:t>
      </w:r>
    </w:p>
    <w:p w:rsidR="00434238" w:rsidRDefault="000C664D">
      <w:pPr>
        <w:pStyle w:val="a3"/>
        <w:ind w:left="4800"/>
        <w:jc w:val="left"/>
      </w:pPr>
      <w:r>
        <w:t>***</w:t>
      </w:r>
    </w:p>
    <w:p w:rsidR="00434238" w:rsidRDefault="000C664D">
      <w:pPr>
        <w:pStyle w:val="a4"/>
        <w:numPr>
          <w:ilvl w:val="0"/>
          <w:numId w:val="4"/>
        </w:numPr>
        <w:tabs>
          <w:tab w:val="left" w:pos="1296"/>
        </w:tabs>
        <w:ind w:right="266" w:firstLine="566"/>
        <w:rPr>
          <w:sz w:val="24"/>
        </w:rPr>
      </w:pPr>
      <w:r>
        <w:rPr>
          <w:sz w:val="24"/>
        </w:rPr>
        <w:t>Русские писатели, 1800-1917 : биогр. слов. / гл. ред. П.А. Николаев. – М. : Сов.энцикл., 1989-1999. – 4</w:t>
      </w:r>
      <w:r>
        <w:rPr>
          <w:spacing w:val="-2"/>
          <w:sz w:val="24"/>
        </w:rPr>
        <w:t xml:space="preserve"> </w:t>
      </w:r>
      <w:r>
        <w:rPr>
          <w:sz w:val="24"/>
        </w:rPr>
        <w:t>т.</w:t>
      </w:r>
    </w:p>
    <w:p w:rsidR="00434238" w:rsidRDefault="000C664D">
      <w:pPr>
        <w:pStyle w:val="a3"/>
        <w:ind w:left="4800"/>
        <w:jc w:val="left"/>
      </w:pPr>
      <w:r>
        <w:t>***</w:t>
      </w:r>
    </w:p>
    <w:p w:rsidR="00434238" w:rsidRDefault="000C664D">
      <w:pPr>
        <w:pStyle w:val="a4"/>
        <w:numPr>
          <w:ilvl w:val="0"/>
          <w:numId w:val="4"/>
        </w:numPr>
        <w:tabs>
          <w:tab w:val="left" w:pos="1296"/>
        </w:tabs>
        <w:ind w:left="1295"/>
        <w:rPr>
          <w:sz w:val="24"/>
        </w:rPr>
      </w:pPr>
      <w:r>
        <w:rPr>
          <w:sz w:val="24"/>
        </w:rPr>
        <w:t>Обзор</w:t>
      </w:r>
      <w:r>
        <w:rPr>
          <w:spacing w:val="13"/>
          <w:sz w:val="24"/>
        </w:rPr>
        <w:t xml:space="preserve"> </w:t>
      </w:r>
      <w:r>
        <w:rPr>
          <w:sz w:val="24"/>
        </w:rPr>
        <w:t>посольских</w:t>
      </w:r>
      <w:r>
        <w:rPr>
          <w:spacing w:val="15"/>
          <w:sz w:val="24"/>
        </w:rPr>
        <w:t xml:space="preserve"> </w:t>
      </w:r>
      <w:r>
        <w:rPr>
          <w:sz w:val="24"/>
        </w:rPr>
        <w:t>книг</w:t>
      </w:r>
      <w:r>
        <w:rPr>
          <w:spacing w:val="10"/>
          <w:sz w:val="24"/>
        </w:rPr>
        <w:t xml:space="preserve"> </w:t>
      </w:r>
      <w:r>
        <w:rPr>
          <w:sz w:val="24"/>
        </w:rPr>
        <w:t>из</w:t>
      </w:r>
      <w:r>
        <w:rPr>
          <w:spacing w:val="14"/>
          <w:sz w:val="24"/>
        </w:rPr>
        <w:t xml:space="preserve"> </w:t>
      </w:r>
      <w:r>
        <w:rPr>
          <w:sz w:val="24"/>
        </w:rPr>
        <w:t>фондов-коллекций,</w:t>
      </w:r>
      <w:r>
        <w:rPr>
          <w:spacing w:val="10"/>
          <w:sz w:val="24"/>
        </w:rPr>
        <w:t xml:space="preserve"> </w:t>
      </w:r>
      <w:r>
        <w:rPr>
          <w:sz w:val="24"/>
        </w:rPr>
        <w:t>хранящихся</w:t>
      </w:r>
      <w:r>
        <w:rPr>
          <w:spacing w:val="13"/>
          <w:sz w:val="24"/>
        </w:rPr>
        <w:t xml:space="preserve"> </w:t>
      </w:r>
      <w:r>
        <w:rPr>
          <w:sz w:val="24"/>
        </w:rPr>
        <w:t>в</w:t>
      </w:r>
      <w:r>
        <w:rPr>
          <w:spacing w:val="12"/>
          <w:sz w:val="24"/>
        </w:rPr>
        <w:t xml:space="preserve"> </w:t>
      </w:r>
      <w:r>
        <w:rPr>
          <w:sz w:val="24"/>
        </w:rPr>
        <w:t>ЦГАДА</w:t>
      </w:r>
      <w:r>
        <w:rPr>
          <w:spacing w:val="15"/>
          <w:sz w:val="24"/>
        </w:rPr>
        <w:t xml:space="preserve"> </w:t>
      </w:r>
      <w:r>
        <w:rPr>
          <w:sz w:val="24"/>
        </w:rPr>
        <w:t>(конец</w:t>
      </w:r>
      <w:r>
        <w:rPr>
          <w:spacing w:val="14"/>
          <w:sz w:val="24"/>
        </w:rPr>
        <w:t xml:space="preserve"> </w:t>
      </w:r>
      <w:r>
        <w:rPr>
          <w:sz w:val="24"/>
        </w:rPr>
        <w:t>XV</w:t>
      </w:r>
    </w:p>
    <w:p w:rsidR="00434238" w:rsidRDefault="000C664D">
      <w:pPr>
        <w:pStyle w:val="a4"/>
        <w:numPr>
          <w:ilvl w:val="0"/>
          <w:numId w:val="17"/>
        </w:numPr>
        <w:tabs>
          <w:tab w:val="left" w:pos="483"/>
        </w:tabs>
        <w:ind w:left="302" w:right="263" w:firstLine="0"/>
        <w:jc w:val="left"/>
        <w:rPr>
          <w:sz w:val="24"/>
        </w:rPr>
      </w:pPr>
      <w:r>
        <w:rPr>
          <w:sz w:val="24"/>
        </w:rPr>
        <w:t>начала XVIII в.) / сост. и авт. вступ. ст. Н.М. Рогожин. – М. : Ин-т истории СССР, 1990. – 239 с.</w:t>
      </w:r>
    </w:p>
    <w:p w:rsidR="00434238" w:rsidRDefault="000C664D">
      <w:pPr>
        <w:pStyle w:val="a4"/>
        <w:numPr>
          <w:ilvl w:val="0"/>
          <w:numId w:val="4"/>
        </w:numPr>
        <w:tabs>
          <w:tab w:val="left" w:pos="1296"/>
        </w:tabs>
        <w:ind w:right="274" w:firstLine="566"/>
        <w:rPr>
          <w:sz w:val="24"/>
        </w:rPr>
      </w:pPr>
      <w:r>
        <w:rPr>
          <w:sz w:val="24"/>
        </w:rPr>
        <w:t>Тихомиров М.Н. Краткие заметки о летописных произведениях в рукописных собраниях Москвы / М.Н. Тихомиров. – М. : Изд-во АН СССР, 1962. – 184</w:t>
      </w:r>
      <w:r>
        <w:rPr>
          <w:spacing w:val="-10"/>
          <w:sz w:val="24"/>
        </w:rPr>
        <w:t xml:space="preserve"> </w:t>
      </w:r>
      <w:r>
        <w:rPr>
          <w:sz w:val="24"/>
        </w:rPr>
        <w:t>с.</w:t>
      </w:r>
    </w:p>
    <w:p w:rsidR="00434238" w:rsidRDefault="00434238">
      <w:pPr>
        <w:rPr>
          <w:sz w:val="24"/>
        </w:rPr>
        <w:sectPr w:rsidR="00434238">
          <w:pgSz w:w="11910" w:h="16840"/>
          <w:pgMar w:top="1020" w:right="580" w:bottom="280" w:left="1400" w:header="710" w:footer="0" w:gutter="0"/>
          <w:cols w:space="720"/>
        </w:sectPr>
      </w:pPr>
    </w:p>
    <w:p w:rsidR="00434238" w:rsidRDefault="000C664D">
      <w:pPr>
        <w:pStyle w:val="a3"/>
        <w:spacing w:before="87"/>
        <w:ind w:left="279" w:right="250"/>
        <w:jc w:val="center"/>
      </w:pPr>
      <w:r>
        <w:lastRenderedPageBreak/>
        <w:t>СПИСОК ИСПОЛЬЗОВАННЫХ ИСТОЧНИКОВ И ЛИТЕРАТУРЫ</w:t>
      </w:r>
    </w:p>
    <w:p w:rsidR="00434238" w:rsidRDefault="00434238">
      <w:pPr>
        <w:pStyle w:val="a3"/>
        <w:ind w:left="0"/>
        <w:jc w:val="left"/>
      </w:pPr>
    </w:p>
    <w:p w:rsidR="00434238" w:rsidRDefault="000C664D">
      <w:pPr>
        <w:pStyle w:val="a4"/>
        <w:numPr>
          <w:ilvl w:val="1"/>
          <w:numId w:val="4"/>
        </w:numPr>
        <w:tabs>
          <w:tab w:val="left" w:pos="4515"/>
        </w:tabs>
        <w:jc w:val="both"/>
        <w:rPr>
          <w:sz w:val="24"/>
        </w:rPr>
      </w:pPr>
      <w:r>
        <w:rPr>
          <w:sz w:val="24"/>
        </w:rPr>
        <w:t>Источники</w:t>
      </w:r>
    </w:p>
    <w:p w:rsidR="00434238" w:rsidRDefault="000C664D">
      <w:pPr>
        <w:pStyle w:val="a4"/>
        <w:numPr>
          <w:ilvl w:val="0"/>
          <w:numId w:val="3"/>
        </w:numPr>
        <w:tabs>
          <w:tab w:val="left" w:pos="1717"/>
          <w:tab w:val="left" w:pos="1718"/>
        </w:tabs>
        <w:ind w:right="274" w:firstLine="566"/>
        <w:jc w:val="both"/>
        <w:rPr>
          <w:sz w:val="24"/>
        </w:rPr>
      </w:pPr>
      <w:r>
        <w:rPr>
          <w:sz w:val="24"/>
        </w:rPr>
        <w:t>Гражданский кодекс РФ с постатейным приложением судебной практики Верховного Суда РФ, Высшего Арбитражного Суда РФ и федеральных арбитражных судов</w:t>
      </w:r>
      <w:r>
        <w:rPr>
          <w:spacing w:val="11"/>
          <w:sz w:val="24"/>
        </w:rPr>
        <w:t xml:space="preserve"> </w:t>
      </w:r>
      <w:r>
        <w:rPr>
          <w:sz w:val="24"/>
        </w:rPr>
        <w:t>округов</w:t>
      </w:r>
      <w:r>
        <w:rPr>
          <w:spacing w:val="11"/>
          <w:sz w:val="24"/>
        </w:rPr>
        <w:t xml:space="preserve"> </w:t>
      </w:r>
      <w:r>
        <w:rPr>
          <w:sz w:val="24"/>
        </w:rPr>
        <w:t>:</w:t>
      </w:r>
      <w:r>
        <w:rPr>
          <w:spacing w:val="11"/>
          <w:sz w:val="24"/>
        </w:rPr>
        <w:t xml:space="preserve"> </w:t>
      </w:r>
      <w:r>
        <w:rPr>
          <w:sz w:val="24"/>
        </w:rPr>
        <w:t>текст</w:t>
      </w:r>
      <w:r>
        <w:rPr>
          <w:spacing w:val="12"/>
          <w:sz w:val="24"/>
        </w:rPr>
        <w:t xml:space="preserve"> </w:t>
      </w:r>
      <w:r>
        <w:rPr>
          <w:sz w:val="24"/>
        </w:rPr>
        <w:t>Кодекса</w:t>
      </w:r>
      <w:r>
        <w:rPr>
          <w:spacing w:val="10"/>
          <w:sz w:val="24"/>
        </w:rPr>
        <w:t xml:space="preserve"> </w:t>
      </w:r>
      <w:r>
        <w:rPr>
          <w:sz w:val="24"/>
        </w:rPr>
        <w:t>(ч.</w:t>
      </w:r>
      <w:r>
        <w:rPr>
          <w:spacing w:val="12"/>
          <w:sz w:val="24"/>
        </w:rPr>
        <w:t xml:space="preserve"> </w:t>
      </w:r>
      <w:r>
        <w:rPr>
          <w:sz w:val="24"/>
        </w:rPr>
        <w:t>1,</w:t>
      </w:r>
      <w:r>
        <w:rPr>
          <w:spacing w:val="12"/>
          <w:sz w:val="24"/>
        </w:rPr>
        <w:t xml:space="preserve"> </w:t>
      </w:r>
      <w:r>
        <w:rPr>
          <w:sz w:val="24"/>
        </w:rPr>
        <w:t>2</w:t>
      </w:r>
      <w:r>
        <w:rPr>
          <w:spacing w:val="11"/>
          <w:sz w:val="24"/>
        </w:rPr>
        <w:t xml:space="preserve"> </w:t>
      </w:r>
      <w:r>
        <w:rPr>
          <w:sz w:val="24"/>
        </w:rPr>
        <w:t>и</w:t>
      </w:r>
      <w:r>
        <w:rPr>
          <w:spacing w:val="13"/>
          <w:sz w:val="24"/>
        </w:rPr>
        <w:t xml:space="preserve"> </w:t>
      </w:r>
      <w:r>
        <w:rPr>
          <w:sz w:val="24"/>
        </w:rPr>
        <w:t>3)</w:t>
      </w:r>
      <w:r>
        <w:rPr>
          <w:spacing w:val="10"/>
          <w:sz w:val="24"/>
        </w:rPr>
        <w:t xml:space="preserve"> </w:t>
      </w:r>
      <w:r>
        <w:rPr>
          <w:sz w:val="24"/>
        </w:rPr>
        <w:t>приведен</w:t>
      </w:r>
      <w:r>
        <w:rPr>
          <w:spacing w:val="13"/>
          <w:sz w:val="24"/>
        </w:rPr>
        <w:t xml:space="preserve"> </w:t>
      </w:r>
      <w:r>
        <w:rPr>
          <w:sz w:val="24"/>
        </w:rPr>
        <w:t>с</w:t>
      </w:r>
      <w:r>
        <w:rPr>
          <w:spacing w:val="12"/>
          <w:sz w:val="24"/>
        </w:rPr>
        <w:t xml:space="preserve"> </w:t>
      </w:r>
      <w:r>
        <w:rPr>
          <w:sz w:val="24"/>
        </w:rPr>
        <w:t>учетом</w:t>
      </w:r>
      <w:r>
        <w:rPr>
          <w:spacing w:val="11"/>
          <w:sz w:val="24"/>
        </w:rPr>
        <w:t xml:space="preserve"> </w:t>
      </w:r>
      <w:r>
        <w:rPr>
          <w:sz w:val="24"/>
        </w:rPr>
        <w:t>изм.,</w:t>
      </w:r>
      <w:r>
        <w:rPr>
          <w:spacing w:val="12"/>
          <w:sz w:val="24"/>
        </w:rPr>
        <w:t xml:space="preserve"> </w:t>
      </w:r>
      <w:r>
        <w:rPr>
          <w:sz w:val="24"/>
        </w:rPr>
        <w:t>внес.</w:t>
      </w:r>
      <w:r>
        <w:rPr>
          <w:spacing w:val="11"/>
          <w:sz w:val="24"/>
        </w:rPr>
        <w:t xml:space="preserve"> </w:t>
      </w:r>
      <w:r>
        <w:rPr>
          <w:sz w:val="24"/>
        </w:rPr>
        <w:t>Федер.</w:t>
      </w:r>
      <w:r>
        <w:rPr>
          <w:spacing w:val="12"/>
          <w:sz w:val="24"/>
        </w:rPr>
        <w:t xml:space="preserve"> </w:t>
      </w:r>
      <w:r>
        <w:rPr>
          <w:sz w:val="24"/>
        </w:rPr>
        <w:t>законами</w:t>
      </w:r>
    </w:p>
    <w:p w:rsidR="00434238" w:rsidRDefault="000C664D">
      <w:pPr>
        <w:pStyle w:val="a3"/>
        <w:ind w:right="264"/>
      </w:pPr>
      <w:r>
        <w:t>№ 25-ФЗ, 37-ФЗ, 138-ФЗ. 183-ФЗ, 58-ФЗ, 97-ФЗ / сост. Н.Н. Аверченко. – М. : Проспект, 2005. – 1300, [26] с.</w:t>
      </w:r>
    </w:p>
    <w:p w:rsidR="00434238" w:rsidRDefault="000C664D">
      <w:pPr>
        <w:pStyle w:val="a4"/>
        <w:numPr>
          <w:ilvl w:val="0"/>
          <w:numId w:val="3"/>
        </w:numPr>
        <w:tabs>
          <w:tab w:val="left" w:pos="1717"/>
          <w:tab w:val="left" w:pos="1718"/>
        </w:tabs>
        <w:ind w:left="1718"/>
        <w:jc w:val="both"/>
        <w:rPr>
          <w:sz w:val="24"/>
        </w:rPr>
      </w:pPr>
      <w:r>
        <w:rPr>
          <w:sz w:val="24"/>
        </w:rPr>
        <w:t>Трудовой кодекс Российской Федерации : офиц. текст. – М. : Омега-Л,</w:t>
      </w:r>
      <w:r>
        <w:rPr>
          <w:spacing w:val="55"/>
          <w:sz w:val="24"/>
        </w:rPr>
        <w:t xml:space="preserve"> </w:t>
      </w:r>
      <w:r>
        <w:rPr>
          <w:sz w:val="24"/>
        </w:rPr>
        <w:t>2002.</w:t>
      </w:r>
    </w:p>
    <w:p w:rsidR="00434238" w:rsidRDefault="000C664D">
      <w:pPr>
        <w:pStyle w:val="a4"/>
        <w:numPr>
          <w:ilvl w:val="0"/>
          <w:numId w:val="17"/>
        </w:numPr>
        <w:tabs>
          <w:tab w:val="left" w:pos="483"/>
        </w:tabs>
        <w:ind w:left="482" w:hanging="181"/>
        <w:rPr>
          <w:sz w:val="24"/>
        </w:rPr>
      </w:pPr>
      <w:r>
        <w:rPr>
          <w:sz w:val="24"/>
        </w:rPr>
        <w:t>175 с. – (Рос.правовая б-ка)</w:t>
      </w:r>
    </w:p>
    <w:p w:rsidR="00434238" w:rsidRDefault="000C664D">
      <w:pPr>
        <w:pStyle w:val="a3"/>
        <w:ind w:left="5083"/>
        <w:jc w:val="left"/>
      </w:pPr>
      <w:r>
        <w:t>***</w:t>
      </w:r>
    </w:p>
    <w:p w:rsidR="00434238" w:rsidRDefault="000C664D">
      <w:pPr>
        <w:pStyle w:val="a4"/>
        <w:numPr>
          <w:ilvl w:val="0"/>
          <w:numId w:val="3"/>
        </w:numPr>
        <w:tabs>
          <w:tab w:val="left" w:pos="1717"/>
          <w:tab w:val="left" w:pos="1718"/>
        </w:tabs>
        <w:ind w:left="1718"/>
        <w:rPr>
          <w:sz w:val="24"/>
        </w:rPr>
      </w:pPr>
      <w:r>
        <w:rPr>
          <w:sz w:val="24"/>
        </w:rPr>
        <w:t>Законодательство Российской Федерации о средствах массовой</w:t>
      </w:r>
      <w:r>
        <w:rPr>
          <w:spacing w:val="31"/>
          <w:sz w:val="24"/>
        </w:rPr>
        <w:t xml:space="preserve"> </w:t>
      </w:r>
      <w:r>
        <w:rPr>
          <w:sz w:val="24"/>
        </w:rPr>
        <w:t>информации</w:t>
      </w:r>
    </w:p>
    <w:p w:rsidR="00434238" w:rsidRDefault="000C664D">
      <w:pPr>
        <w:pStyle w:val="a3"/>
        <w:jc w:val="left"/>
      </w:pPr>
      <w:r>
        <w:t>: сборник / ред.-сост. М.В. Панярская, А.Г. Рихтер ; науч. коммент. М.А. Федотова. – М. : Гардарика, 1996. – 294 с. : ил. – (Журналистика и право ; вып. 2).</w:t>
      </w:r>
    </w:p>
    <w:p w:rsidR="00434238" w:rsidRDefault="000C664D">
      <w:pPr>
        <w:pStyle w:val="a3"/>
        <w:spacing w:before="1"/>
        <w:ind w:left="5083"/>
        <w:jc w:val="left"/>
      </w:pPr>
      <w:r>
        <w:t>***</w:t>
      </w:r>
    </w:p>
    <w:p w:rsidR="00434238" w:rsidRDefault="000C664D">
      <w:pPr>
        <w:pStyle w:val="a4"/>
        <w:numPr>
          <w:ilvl w:val="0"/>
          <w:numId w:val="3"/>
        </w:numPr>
        <w:tabs>
          <w:tab w:val="left" w:pos="1717"/>
          <w:tab w:val="left" w:pos="1718"/>
        </w:tabs>
        <w:ind w:right="276" w:firstLine="566"/>
        <w:jc w:val="both"/>
        <w:rPr>
          <w:sz w:val="24"/>
        </w:rPr>
      </w:pPr>
      <w:r>
        <w:rPr>
          <w:sz w:val="24"/>
        </w:rPr>
        <w:t>О государственной тайне : Закон Рос. Федерации : принят 21 июля 1993 г. // Рос.газета. – 1993. – 21</w:t>
      </w:r>
      <w:r>
        <w:rPr>
          <w:spacing w:val="-1"/>
          <w:sz w:val="24"/>
        </w:rPr>
        <w:t xml:space="preserve"> </w:t>
      </w:r>
      <w:r>
        <w:rPr>
          <w:sz w:val="24"/>
        </w:rPr>
        <w:t>сент.</w:t>
      </w:r>
    </w:p>
    <w:p w:rsidR="00434238" w:rsidRDefault="000C664D">
      <w:pPr>
        <w:pStyle w:val="a4"/>
        <w:numPr>
          <w:ilvl w:val="0"/>
          <w:numId w:val="3"/>
        </w:numPr>
        <w:tabs>
          <w:tab w:val="left" w:pos="1717"/>
          <w:tab w:val="left" w:pos="1718"/>
        </w:tabs>
        <w:ind w:right="264" w:firstLine="566"/>
        <w:jc w:val="both"/>
        <w:rPr>
          <w:sz w:val="24"/>
        </w:rPr>
      </w:pPr>
      <w:r>
        <w:rPr>
          <w:sz w:val="24"/>
        </w:rPr>
        <w:t>О государственной тайне : Федер. закон : в ред. федер. законов от 6 окт.  1997 г. № 131-ФЗ, от 30 июня 2003 г. № 86-ФЗ, от 11 нояб. 2003 г. № 153-ФЗ. – М. : Ось- 89, 2004. – 32 с. – (Актуальный</w:t>
      </w:r>
      <w:r>
        <w:rPr>
          <w:spacing w:val="-2"/>
          <w:sz w:val="24"/>
        </w:rPr>
        <w:t xml:space="preserve"> </w:t>
      </w:r>
      <w:r>
        <w:rPr>
          <w:sz w:val="24"/>
        </w:rPr>
        <w:t>закон)</w:t>
      </w:r>
    </w:p>
    <w:p w:rsidR="00434238" w:rsidRDefault="000C664D">
      <w:pPr>
        <w:pStyle w:val="a4"/>
        <w:numPr>
          <w:ilvl w:val="0"/>
          <w:numId w:val="3"/>
        </w:numPr>
        <w:tabs>
          <w:tab w:val="left" w:pos="1717"/>
          <w:tab w:val="left" w:pos="1718"/>
        </w:tabs>
        <w:ind w:right="267" w:firstLine="566"/>
        <w:jc w:val="both"/>
        <w:rPr>
          <w:sz w:val="24"/>
        </w:rPr>
      </w:pPr>
      <w:r>
        <w:rPr>
          <w:sz w:val="24"/>
        </w:rPr>
        <w:t>О правительстве Российской Федерации : федерал. конституц. закон (Собрание законодательства Рос. Федерации, 1997, № 51, ст. 5712) :Принят Гос. Думой 11 апр. 1997 г. – М. : Ось-89, 2004. – 31 с. – (Федеральный конституционный</w:t>
      </w:r>
      <w:r>
        <w:rPr>
          <w:spacing w:val="-12"/>
          <w:sz w:val="24"/>
        </w:rPr>
        <w:t xml:space="preserve"> </w:t>
      </w:r>
      <w:r>
        <w:rPr>
          <w:sz w:val="24"/>
        </w:rPr>
        <w:t>закон)</w:t>
      </w:r>
    </w:p>
    <w:p w:rsidR="00434238" w:rsidRDefault="000C664D">
      <w:pPr>
        <w:pStyle w:val="a4"/>
        <w:numPr>
          <w:ilvl w:val="0"/>
          <w:numId w:val="3"/>
        </w:numPr>
        <w:tabs>
          <w:tab w:val="left" w:pos="1717"/>
          <w:tab w:val="left" w:pos="1718"/>
        </w:tabs>
        <w:ind w:right="263" w:firstLine="566"/>
        <w:jc w:val="both"/>
        <w:rPr>
          <w:sz w:val="24"/>
        </w:rPr>
      </w:pPr>
      <w:r>
        <w:rPr>
          <w:sz w:val="24"/>
        </w:rPr>
        <w:t>О средствах массовой информации : Закон РФ от 27 дек. 1991 г. ; Об обязательном экземпляре изданий : Постановление Правительства РФ. – М. : Книга сервис, 2003. – 33</w:t>
      </w:r>
      <w:r>
        <w:rPr>
          <w:spacing w:val="-1"/>
          <w:sz w:val="24"/>
        </w:rPr>
        <w:t xml:space="preserve"> </w:t>
      </w:r>
      <w:r>
        <w:rPr>
          <w:sz w:val="24"/>
        </w:rPr>
        <w:t>с.</w:t>
      </w:r>
    </w:p>
    <w:p w:rsidR="00434238" w:rsidRDefault="000C664D">
      <w:pPr>
        <w:pStyle w:val="a4"/>
        <w:numPr>
          <w:ilvl w:val="0"/>
          <w:numId w:val="3"/>
        </w:numPr>
        <w:tabs>
          <w:tab w:val="left" w:pos="1717"/>
          <w:tab w:val="left" w:pos="1718"/>
        </w:tabs>
        <w:spacing w:before="1"/>
        <w:ind w:right="271" w:firstLine="566"/>
        <w:jc w:val="both"/>
        <w:rPr>
          <w:sz w:val="24"/>
        </w:rPr>
      </w:pPr>
      <w:r>
        <w:rPr>
          <w:sz w:val="24"/>
        </w:rPr>
        <w:t>Об информации, информатизации и защите информации Федер. закон : Комментарий Ком. при Президенте Рос. Федерации по политике информатизации и др. ; [И.Л. Бачило и др.]. – М. : ИГПАН, 1996. – 83</w:t>
      </w:r>
      <w:r>
        <w:rPr>
          <w:spacing w:val="-6"/>
          <w:sz w:val="24"/>
        </w:rPr>
        <w:t xml:space="preserve"> </w:t>
      </w:r>
      <w:r>
        <w:rPr>
          <w:sz w:val="24"/>
        </w:rPr>
        <w:t>с.</w:t>
      </w:r>
    </w:p>
    <w:p w:rsidR="00434238" w:rsidRDefault="000C664D">
      <w:pPr>
        <w:pStyle w:val="a4"/>
        <w:numPr>
          <w:ilvl w:val="0"/>
          <w:numId w:val="3"/>
        </w:numPr>
        <w:tabs>
          <w:tab w:val="left" w:pos="1717"/>
          <w:tab w:val="left" w:pos="1718"/>
        </w:tabs>
        <w:ind w:right="269" w:firstLine="566"/>
        <w:jc w:val="both"/>
        <w:rPr>
          <w:sz w:val="24"/>
        </w:rPr>
      </w:pPr>
      <w:r>
        <w:rPr>
          <w:sz w:val="24"/>
        </w:rPr>
        <w:t>Сборник узаконений о порядке обнародования казенных объявлений в газетах «С.-Петербургские ведомости» и «St.-Petersburgerzeitung» / сост. Н.Н. Варадинов ; под ред. А.В. Беляева. – СПб. : Сенат. тип., 1909. – 37 с. разд.</w:t>
      </w:r>
      <w:r>
        <w:rPr>
          <w:spacing w:val="-2"/>
          <w:sz w:val="24"/>
        </w:rPr>
        <w:t xml:space="preserve"> </w:t>
      </w:r>
      <w:r>
        <w:rPr>
          <w:sz w:val="24"/>
        </w:rPr>
        <w:t>паг.</w:t>
      </w:r>
    </w:p>
    <w:p w:rsidR="00434238" w:rsidRDefault="000C664D">
      <w:pPr>
        <w:pStyle w:val="a3"/>
        <w:ind w:left="4800"/>
        <w:jc w:val="left"/>
      </w:pPr>
      <w:r>
        <w:t>***</w:t>
      </w:r>
    </w:p>
    <w:p w:rsidR="00434238" w:rsidRDefault="000C664D">
      <w:pPr>
        <w:pStyle w:val="a4"/>
        <w:numPr>
          <w:ilvl w:val="0"/>
          <w:numId w:val="3"/>
        </w:numPr>
        <w:tabs>
          <w:tab w:val="left" w:pos="1718"/>
        </w:tabs>
        <w:ind w:right="266" w:firstLine="566"/>
        <w:jc w:val="both"/>
        <w:rPr>
          <w:sz w:val="24"/>
        </w:rPr>
      </w:pPr>
      <w:r>
        <w:rPr>
          <w:sz w:val="24"/>
        </w:rPr>
        <w:t>О государственной хлебной инспекции при Правительстве Российской Федерации : Постановление Правительства Рос. Федерации // Рос.газета. – 1997. – 26</w:t>
      </w:r>
      <w:r>
        <w:rPr>
          <w:spacing w:val="-18"/>
          <w:sz w:val="24"/>
        </w:rPr>
        <w:t xml:space="preserve"> </w:t>
      </w:r>
      <w:r>
        <w:rPr>
          <w:sz w:val="24"/>
        </w:rPr>
        <w:t>нояб.</w:t>
      </w:r>
    </w:p>
    <w:p w:rsidR="00434238" w:rsidRDefault="000C664D">
      <w:pPr>
        <w:pStyle w:val="a3"/>
      </w:pPr>
      <w:r>
        <w:t>– С. 7.</w:t>
      </w:r>
    </w:p>
    <w:p w:rsidR="00434238" w:rsidRDefault="000C664D">
      <w:pPr>
        <w:pStyle w:val="a4"/>
        <w:numPr>
          <w:ilvl w:val="0"/>
          <w:numId w:val="3"/>
        </w:numPr>
        <w:tabs>
          <w:tab w:val="left" w:pos="1718"/>
        </w:tabs>
        <w:spacing w:before="1"/>
        <w:ind w:right="273" w:firstLine="566"/>
        <w:jc w:val="both"/>
        <w:rPr>
          <w:sz w:val="24"/>
        </w:rPr>
      </w:pPr>
      <w:r>
        <w:rPr>
          <w:sz w:val="24"/>
        </w:rPr>
        <w:t xml:space="preserve">Постановление Госкомстата РФ от 6 апр. 2001 г. № 26 </w:t>
      </w:r>
      <w:r>
        <w:rPr>
          <w:spacing w:val="-3"/>
          <w:sz w:val="24"/>
        </w:rPr>
        <w:t xml:space="preserve">«Об </w:t>
      </w:r>
      <w:r>
        <w:rPr>
          <w:sz w:val="24"/>
        </w:rPr>
        <w:t>утверждении унифицированных форм первичной учетной документации по учету труда и его оплаты» // Секретарское дело : ежемес. проф. журн. – М., 2001. – № 3. – С.</w:t>
      </w:r>
      <w:r>
        <w:rPr>
          <w:spacing w:val="-5"/>
          <w:sz w:val="24"/>
        </w:rPr>
        <w:t xml:space="preserve"> </w:t>
      </w:r>
      <w:r>
        <w:rPr>
          <w:sz w:val="24"/>
        </w:rPr>
        <w:t>3.</w:t>
      </w:r>
    </w:p>
    <w:p w:rsidR="00434238" w:rsidRDefault="000C664D">
      <w:pPr>
        <w:pStyle w:val="a3"/>
        <w:ind w:left="4800"/>
        <w:jc w:val="left"/>
      </w:pPr>
      <w:r>
        <w:t>***</w:t>
      </w:r>
    </w:p>
    <w:p w:rsidR="00434238" w:rsidRDefault="000C664D">
      <w:pPr>
        <w:pStyle w:val="a4"/>
        <w:numPr>
          <w:ilvl w:val="0"/>
          <w:numId w:val="3"/>
        </w:numPr>
        <w:tabs>
          <w:tab w:val="left" w:pos="1717"/>
          <w:tab w:val="left" w:pos="1718"/>
        </w:tabs>
        <w:ind w:right="266" w:firstLine="566"/>
        <w:rPr>
          <w:sz w:val="24"/>
        </w:rPr>
      </w:pPr>
      <w:r>
        <w:rPr>
          <w:sz w:val="24"/>
        </w:rPr>
        <w:t>Сборник постановлений и распоряжений администрации Ямало-Ненецкого автономного округа. – Салехард : Б. и., 2004. – № 4 / отв. за вып. Мешкова Л.А. – 178</w:t>
      </w:r>
      <w:r>
        <w:rPr>
          <w:spacing w:val="-20"/>
          <w:sz w:val="24"/>
        </w:rPr>
        <w:t xml:space="preserve"> </w:t>
      </w:r>
      <w:r>
        <w:rPr>
          <w:sz w:val="24"/>
        </w:rPr>
        <w:t>с.</w:t>
      </w:r>
    </w:p>
    <w:p w:rsidR="00434238" w:rsidRDefault="000C664D">
      <w:pPr>
        <w:pStyle w:val="a3"/>
        <w:ind w:left="4800"/>
        <w:jc w:val="left"/>
      </w:pPr>
      <w:r>
        <w:t>***</w:t>
      </w:r>
    </w:p>
    <w:p w:rsidR="00434238" w:rsidRDefault="000C664D">
      <w:pPr>
        <w:pStyle w:val="a4"/>
        <w:numPr>
          <w:ilvl w:val="0"/>
          <w:numId w:val="3"/>
        </w:numPr>
        <w:tabs>
          <w:tab w:val="left" w:pos="1718"/>
        </w:tabs>
        <w:ind w:right="265" w:firstLine="566"/>
        <w:jc w:val="both"/>
        <w:rPr>
          <w:sz w:val="24"/>
        </w:rPr>
      </w:pPr>
      <w:r>
        <w:rPr>
          <w:sz w:val="24"/>
        </w:rPr>
        <w:t>Делопроизводство : образцы, док., орг. и технология работы с учетом нового ГОСТ Р 6.30-2003 «Унифицир. системы документации. Унифицир. система орг.-распоряд. документации. Требования к оформлению док.» / В.В. Галахов и др. – 2-е изд., перераб. и доп. – М. : Проспект, 2005. – 455 с. :</w:t>
      </w:r>
      <w:r>
        <w:rPr>
          <w:spacing w:val="-1"/>
          <w:sz w:val="24"/>
        </w:rPr>
        <w:t xml:space="preserve"> </w:t>
      </w:r>
      <w:r>
        <w:rPr>
          <w:sz w:val="24"/>
        </w:rPr>
        <w:t>ил.</w:t>
      </w:r>
    </w:p>
    <w:p w:rsidR="00434238" w:rsidRDefault="000C664D">
      <w:pPr>
        <w:pStyle w:val="a4"/>
        <w:numPr>
          <w:ilvl w:val="0"/>
          <w:numId w:val="3"/>
        </w:numPr>
        <w:tabs>
          <w:tab w:val="left" w:pos="1718"/>
        </w:tabs>
        <w:ind w:right="276" w:firstLine="566"/>
        <w:jc w:val="both"/>
        <w:rPr>
          <w:sz w:val="24"/>
        </w:rPr>
      </w:pPr>
      <w:r>
        <w:rPr>
          <w:sz w:val="24"/>
        </w:rPr>
        <w:t>Кирсанова М.В. Трудовая книжка : нов.правила ведения и хранения / М.В. Кирсанова. – М. : Омега-Л, 2006. – 58 с. – (Кадровая</w:t>
      </w:r>
      <w:r>
        <w:rPr>
          <w:spacing w:val="-5"/>
          <w:sz w:val="24"/>
        </w:rPr>
        <w:t xml:space="preserve"> </w:t>
      </w:r>
      <w:r>
        <w:rPr>
          <w:sz w:val="24"/>
        </w:rPr>
        <w:t>служба)</w:t>
      </w:r>
    </w:p>
    <w:p w:rsidR="00434238" w:rsidRDefault="000C664D">
      <w:pPr>
        <w:pStyle w:val="a4"/>
        <w:numPr>
          <w:ilvl w:val="0"/>
          <w:numId w:val="3"/>
        </w:numPr>
        <w:tabs>
          <w:tab w:val="left" w:pos="1718"/>
        </w:tabs>
        <w:ind w:right="264" w:firstLine="566"/>
        <w:jc w:val="both"/>
        <w:rPr>
          <w:sz w:val="24"/>
        </w:rPr>
      </w:pPr>
      <w:r>
        <w:rPr>
          <w:sz w:val="24"/>
        </w:rPr>
        <w:t>Трудовая книжка : образцы заполнения. – М. : Инфра-М, 2006. – 156 с. – (Б- ка журн. «Трудовое право Российской Федерации» ; вып.</w:t>
      </w:r>
      <w:r>
        <w:rPr>
          <w:spacing w:val="-11"/>
          <w:sz w:val="24"/>
        </w:rPr>
        <w:t xml:space="preserve"> </w:t>
      </w:r>
      <w:r>
        <w:rPr>
          <w:sz w:val="24"/>
        </w:rPr>
        <w:t>13)</w:t>
      </w:r>
    </w:p>
    <w:p w:rsidR="00434238" w:rsidRDefault="00434238">
      <w:pPr>
        <w:jc w:val="both"/>
        <w:rPr>
          <w:sz w:val="24"/>
        </w:rPr>
        <w:sectPr w:rsidR="00434238">
          <w:pgSz w:w="11910" w:h="16840"/>
          <w:pgMar w:top="1020" w:right="580" w:bottom="280" w:left="1400" w:header="710" w:footer="0" w:gutter="0"/>
          <w:cols w:space="720"/>
        </w:sectPr>
      </w:pPr>
    </w:p>
    <w:p w:rsidR="00434238" w:rsidRDefault="000C664D">
      <w:pPr>
        <w:pStyle w:val="a4"/>
        <w:numPr>
          <w:ilvl w:val="1"/>
          <w:numId w:val="4"/>
        </w:numPr>
        <w:tabs>
          <w:tab w:val="left" w:pos="3145"/>
        </w:tabs>
        <w:spacing w:before="87"/>
        <w:ind w:left="3144" w:hanging="280"/>
        <w:jc w:val="both"/>
        <w:rPr>
          <w:sz w:val="24"/>
        </w:rPr>
      </w:pPr>
      <w:r>
        <w:rPr>
          <w:sz w:val="24"/>
        </w:rPr>
        <w:lastRenderedPageBreak/>
        <w:t>Нормативно-методическая</w:t>
      </w:r>
      <w:r>
        <w:rPr>
          <w:spacing w:val="-1"/>
          <w:sz w:val="24"/>
        </w:rPr>
        <w:t xml:space="preserve"> </w:t>
      </w:r>
      <w:r>
        <w:rPr>
          <w:sz w:val="24"/>
        </w:rPr>
        <w:t>литература</w:t>
      </w:r>
    </w:p>
    <w:p w:rsidR="00434238" w:rsidRDefault="000C664D">
      <w:pPr>
        <w:pStyle w:val="a4"/>
        <w:numPr>
          <w:ilvl w:val="0"/>
          <w:numId w:val="3"/>
        </w:numPr>
        <w:tabs>
          <w:tab w:val="left" w:pos="1718"/>
        </w:tabs>
        <w:ind w:right="269" w:firstLine="566"/>
        <w:jc w:val="both"/>
        <w:rPr>
          <w:sz w:val="24"/>
        </w:rPr>
      </w:pPr>
      <w:r>
        <w:rPr>
          <w:sz w:val="24"/>
        </w:rPr>
        <w:t>Межотраслевые укрупненные нормативы времени на работы по документационному обеспечению управления : утв. Постановлением М-вом труда Рос. Федерации 25 нояб. 1994 г. – М. : Б. и., 1995. – 116</w:t>
      </w:r>
      <w:r>
        <w:rPr>
          <w:spacing w:val="-1"/>
          <w:sz w:val="24"/>
        </w:rPr>
        <w:t xml:space="preserve"> </w:t>
      </w:r>
      <w:r>
        <w:rPr>
          <w:sz w:val="24"/>
        </w:rPr>
        <w:t>с.</w:t>
      </w:r>
    </w:p>
    <w:p w:rsidR="00434238" w:rsidRDefault="000C664D">
      <w:pPr>
        <w:pStyle w:val="a4"/>
        <w:numPr>
          <w:ilvl w:val="0"/>
          <w:numId w:val="3"/>
        </w:numPr>
        <w:tabs>
          <w:tab w:val="left" w:pos="1718"/>
        </w:tabs>
        <w:ind w:right="274" w:firstLine="566"/>
        <w:jc w:val="both"/>
        <w:rPr>
          <w:sz w:val="24"/>
        </w:rPr>
      </w:pPr>
      <w:r>
        <w:rPr>
          <w:sz w:val="24"/>
        </w:rPr>
        <w:t>Основные правила работы архивов организаций / Федер. арх. служба России, Всерос. науч.-исслед. ин-т документоведения и арх. дела ; подгот. В.А. Еремченко и др. – М. : ВНИИДАД, 2003. – 150</w:t>
      </w:r>
      <w:r>
        <w:rPr>
          <w:spacing w:val="1"/>
          <w:sz w:val="24"/>
        </w:rPr>
        <w:t xml:space="preserve"> </w:t>
      </w:r>
      <w:r>
        <w:rPr>
          <w:sz w:val="24"/>
        </w:rPr>
        <w:t>с.</w:t>
      </w:r>
    </w:p>
    <w:p w:rsidR="00434238" w:rsidRDefault="000C664D">
      <w:pPr>
        <w:pStyle w:val="a4"/>
        <w:numPr>
          <w:ilvl w:val="0"/>
          <w:numId w:val="3"/>
        </w:numPr>
        <w:tabs>
          <w:tab w:val="left" w:pos="1718"/>
        </w:tabs>
        <w:ind w:right="265" w:firstLine="566"/>
        <w:jc w:val="both"/>
        <w:rPr>
          <w:sz w:val="24"/>
        </w:rPr>
      </w:pPr>
      <w:r>
        <w:rPr>
          <w:sz w:val="24"/>
        </w:rPr>
        <w:t xml:space="preserve">Перечень типовых управленческих документов, образующихся в деятельности организаций, с указанием сроков хранения : </w:t>
      </w:r>
      <w:r>
        <w:rPr>
          <w:spacing w:val="-3"/>
          <w:sz w:val="24"/>
        </w:rPr>
        <w:t xml:space="preserve">утв. </w:t>
      </w:r>
      <w:r>
        <w:rPr>
          <w:sz w:val="24"/>
        </w:rPr>
        <w:t>Федер. арх. службой  России (Росархив) 06.10.2000 г. – М. : Федер. арх. служба России : Всерос. науч.-исслед. ин-т документоведения и арх. дела, 2000. – 107</w:t>
      </w:r>
      <w:r>
        <w:rPr>
          <w:spacing w:val="1"/>
          <w:sz w:val="24"/>
        </w:rPr>
        <w:t xml:space="preserve"> </w:t>
      </w:r>
      <w:r>
        <w:rPr>
          <w:sz w:val="24"/>
        </w:rPr>
        <w:t>с.</w:t>
      </w:r>
    </w:p>
    <w:p w:rsidR="00434238" w:rsidRDefault="00434238">
      <w:pPr>
        <w:pStyle w:val="a3"/>
        <w:ind w:left="0"/>
        <w:jc w:val="left"/>
      </w:pPr>
    </w:p>
    <w:p w:rsidR="00434238" w:rsidRDefault="000C664D">
      <w:pPr>
        <w:pStyle w:val="a4"/>
        <w:numPr>
          <w:ilvl w:val="1"/>
          <w:numId w:val="4"/>
        </w:numPr>
        <w:tabs>
          <w:tab w:val="left" w:pos="4568"/>
        </w:tabs>
        <w:ind w:left="4567" w:hanging="359"/>
        <w:jc w:val="both"/>
        <w:rPr>
          <w:sz w:val="24"/>
        </w:rPr>
      </w:pPr>
      <w:r>
        <w:rPr>
          <w:sz w:val="24"/>
        </w:rPr>
        <w:t>Литература</w:t>
      </w:r>
    </w:p>
    <w:p w:rsidR="00434238" w:rsidRDefault="000C664D">
      <w:pPr>
        <w:pStyle w:val="a4"/>
        <w:numPr>
          <w:ilvl w:val="0"/>
          <w:numId w:val="3"/>
        </w:numPr>
        <w:tabs>
          <w:tab w:val="left" w:pos="1718"/>
        </w:tabs>
        <w:spacing w:before="1"/>
        <w:ind w:right="265" w:firstLine="566"/>
        <w:jc w:val="both"/>
        <w:rPr>
          <w:sz w:val="24"/>
        </w:rPr>
      </w:pPr>
      <w:r>
        <w:rPr>
          <w:sz w:val="24"/>
        </w:rPr>
        <w:t>Алексенцев А.И. Конфиденциальное делопроизводство / А.И. Алексенцев. – М. : Бизнес-шк. «Интел-Синтез», 2001. – 157 с. : табл. – (Б-ка журн. «Управление персоналом»)</w:t>
      </w:r>
    </w:p>
    <w:p w:rsidR="00434238" w:rsidRDefault="000C664D">
      <w:pPr>
        <w:pStyle w:val="a4"/>
        <w:numPr>
          <w:ilvl w:val="0"/>
          <w:numId w:val="3"/>
        </w:numPr>
        <w:tabs>
          <w:tab w:val="left" w:pos="1718"/>
        </w:tabs>
        <w:ind w:right="265" w:firstLine="566"/>
        <w:jc w:val="both"/>
        <w:rPr>
          <w:sz w:val="24"/>
        </w:rPr>
      </w:pPr>
      <w:r>
        <w:rPr>
          <w:sz w:val="24"/>
        </w:rPr>
        <w:t>Андреева В.И. Делопроизводство : практ. пособие / В.И. Андреева. – Изд. 10-е, перераб. и доп. – М. : Упр. персоналом, 2005. – 196 с. :</w:t>
      </w:r>
      <w:r>
        <w:rPr>
          <w:spacing w:val="-2"/>
          <w:sz w:val="24"/>
        </w:rPr>
        <w:t xml:space="preserve"> </w:t>
      </w:r>
      <w:r>
        <w:rPr>
          <w:sz w:val="24"/>
        </w:rPr>
        <w:t>ил.</w:t>
      </w:r>
    </w:p>
    <w:p w:rsidR="00434238" w:rsidRDefault="000C664D">
      <w:pPr>
        <w:pStyle w:val="a4"/>
        <w:numPr>
          <w:ilvl w:val="0"/>
          <w:numId w:val="3"/>
        </w:numPr>
        <w:tabs>
          <w:tab w:val="left" w:pos="1718"/>
        </w:tabs>
        <w:ind w:right="267" w:firstLine="566"/>
        <w:jc w:val="both"/>
        <w:rPr>
          <w:sz w:val="24"/>
        </w:rPr>
      </w:pPr>
      <w:r>
        <w:rPr>
          <w:sz w:val="24"/>
        </w:rPr>
        <w:t>Архивоведение и источниковедение отечественной истории. Проблемы взаимодействия на современном этапе : докл. и тез. выступлений на третьей Всерос. конф., 25-26 февр. 1999 г. / редсовет. : М.В. Ларин (предс.) и др. – М. : Федер. арх. служба России : ВНИИДАД, 1999. – 272 с.</w:t>
      </w:r>
    </w:p>
    <w:p w:rsidR="00434238" w:rsidRDefault="000C664D">
      <w:pPr>
        <w:pStyle w:val="a4"/>
        <w:numPr>
          <w:ilvl w:val="0"/>
          <w:numId w:val="3"/>
        </w:numPr>
        <w:tabs>
          <w:tab w:val="left" w:pos="1718"/>
        </w:tabs>
        <w:ind w:right="267" w:firstLine="566"/>
        <w:jc w:val="both"/>
        <w:rPr>
          <w:sz w:val="24"/>
        </w:rPr>
      </w:pPr>
      <w:r>
        <w:rPr>
          <w:sz w:val="24"/>
        </w:rPr>
        <w:t>Вялова Л.М. Делопроизводство для секретаря : в вопросах и ответах / Л.М. Вялова. – М. : МЦФЭР, 2004. – 223 с. : ил. – (Справочник секретаря и офисменеджера : б- ка</w:t>
      </w:r>
      <w:r>
        <w:rPr>
          <w:spacing w:val="-2"/>
          <w:sz w:val="24"/>
        </w:rPr>
        <w:t xml:space="preserve"> </w:t>
      </w:r>
      <w:r>
        <w:rPr>
          <w:sz w:val="24"/>
        </w:rPr>
        <w:t>журн.)</w:t>
      </w:r>
    </w:p>
    <w:p w:rsidR="00434238" w:rsidRDefault="000C664D">
      <w:pPr>
        <w:pStyle w:val="a4"/>
        <w:numPr>
          <w:ilvl w:val="0"/>
          <w:numId w:val="3"/>
        </w:numPr>
        <w:tabs>
          <w:tab w:val="left" w:pos="1718"/>
        </w:tabs>
        <w:spacing w:before="1"/>
        <w:ind w:right="271" w:firstLine="566"/>
        <w:jc w:val="both"/>
        <w:rPr>
          <w:sz w:val="24"/>
        </w:rPr>
      </w:pPr>
      <w:r>
        <w:rPr>
          <w:sz w:val="24"/>
        </w:rPr>
        <w:t>Гельман-Виноградов К.Б. О сложностях трактовки понятия «документ» и способах их преодоления / К.Б. Гельман-Виноградов // Делопроизводство : ежекварт. журн. – М. : Б. и., 2005. – № 2. – С.</w:t>
      </w:r>
      <w:r>
        <w:rPr>
          <w:spacing w:val="-2"/>
          <w:sz w:val="24"/>
        </w:rPr>
        <w:t xml:space="preserve"> </w:t>
      </w:r>
      <w:r>
        <w:rPr>
          <w:sz w:val="24"/>
        </w:rPr>
        <w:t>16-24.</w:t>
      </w:r>
    </w:p>
    <w:p w:rsidR="00434238" w:rsidRDefault="000C664D">
      <w:pPr>
        <w:pStyle w:val="a4"/>
        <w:numPr>
          <w:ilvl w:val="0"/>
          <w:numId w:val="3"/>
        </w:numPr>
        <w:tabs>
          <w:tab w:val="left" w:pos="1718"/>
        </w:tabs>
        <w:ind w:right="266" w:firstLine="566"/>
        <w:jc w:val="both"/>
        <w:rPr>
          <w:sz w:val="24"/>
        </w:rPr>
      </w:pPr>
      <w:r>
        <w:rPr>
          <w:sz w:val="24"/>
        </w:rPr>
        <w:t>Делопроизводство : учебник / Т.А. Быкова, Л.М. Вялова, Г.Ю. Максимович, Л.В. Санкина ; под общ.ред. Т.В. Кузнецовой. – М. : МЦФЭР, 2004. – 543 с. : ил. – (Высшая</w:t>
      </w:r>
      <w:r>
        <w:rPr>
          <w:spacing w:val="-1"/>
          <w:sz w:val="24"/>
        </w:rPr>
        <w:t xml:space="preserve"> </w:t>
      </w:r>
      <w:r>
        <w:rPr>
          <w:sz w:val="24"/>
        </w:rPr>
        <w:t>школа)</w:t>
      </w:r>
    </w:p>
    <w:p w:rsidR="00434238" w:rsidRDefault="000C664D">
      <w:pPr>
        <w:pStyle w:val="a4"/>
        <w:numPr>
          <w:ilvl w:val="0"/>
          <w:numId w:val="3"/>
        </w:numPr>
        <w:tabs>
          <w:tab w:val="left" w:pos="1718"/>
        </w:tabs>
        <w:ind w:right="272" w:firstLine="566"/>
        <w:jc w:val="both"/>
        <w:rPr>
          <w:sz w:val="24"/>
        </w:rPr>
      </w:pPr>
      <w:r>
        <w:rPr>
          <w:sz w:val="24"/>
        </w:rPr>
        <w:t>Конькова А.Ю. Использование и оформление визитных карточек во Франции / А.Ю. Конькова // Управление персоналом. – М. : Б. и., 1996. – № 9. – С.</w:t>
      </w:r>
      <w:r>
        <w:rPr>
          <w:spacing w:val="-23"/>
          <w:sz w:val="24"/>
        </w:rPr>
        <w:t xml:space="preserve"> </w:t>
      </w:r>
      <w:r>
        <w:rPr>
          <w:sz w:val="24"/>
        </w:rPr>
        <w:t>45-49.</w:t>
      </w:r>
    </w:p>
    <w:p w:rsidR="00434238" w:rsidRDefault="000C664D">
      <w:pPr>
        <w:pStyle w:val="a4"/>
        <w:numPr>
          <w:ilvl w:val="0"/>
          <w:numId w:val="3"/>
        </w:numPr>
        <w:tabs>
          <w:tab w:val="left" w:pos="1718"/>
        </w:tabs>
        <w:ind w:right="266" w:firstLine="566"/>
        <w:jc w:val="both"/>
        <w:rPr>
          <w:sz w:val="24"/>
        </w:rPr>
      </w:pPr>
      <w:r>
        <w:rPr>
          <w:sz w:val="24"/>
        </w:rPr>
        <w:t>Костомаров М.Н. Информационное обеспечение управления : учеб.пособие / М.Н. Костомаров, А.В. Соколов, Е.А. Степанов ; Моск. гос. ист.-арх. ин-т. – М. : МГИАИ, 1990. – 91</w:t>
      </w:r>
      <w:r>
        <w:rPr>
          <w:spacing w:val="-2"/>
          <w:sz w:val="24"/>
        </w:rPr>
        <w:t xml:space="preserve"> </w:t>
      </w:r>
      <w:r>
        <w:rPr>
          <w:sz w:val="24"/>
        </w:rPr>
        <w:t>с.</w:t>
      </w:r>
    </w:p>
    <w:p w:rsidR="00434238" w:rsidRDefault="000C664D">
      <w:pPr>
        <w:pStyle w:val="a4"/>
        <w:numPr>
          <w:ilvl w:val="0"/>
          <w:numId w:val="3"/>
        </w:numPr>
        <w:tabs>
          <w:tab w:val="left" w:pos="1718"/>
        </w:tabs>
        <w:spacing w:before="1"/>
        <w:ind w:right="271" w:firstLine="566"/>
        <w:jc w:val="both"/>
        <w:rPr>
          <w:sz w:val="24"/>
        </w:rPr>
      </w:pPr>
      <w:r>
        <w:rPr>
          <w:sz w:val="24"/>
        </w:rPr>
        <w:t>Кузнецова Т.В. Проектирование рациональной организации делопроизводства / Т.В. Кузнецова, И.А. Подольская // Делопроизводство : ежекварт. журн. – М. : Б. и., 2005. – № 1. – С.</w:t>
      </w:r>
      <w:r>
        <w:rPr>
          <w:spacing w:val="-2"/>
          <w:sz w:val="24"/>
        </w:rPr>
        <w:t xml:space="preserve"> </w:t>
      </w:r>
      <w:r>
        <w:rPr>
          <w:sz w:val="24"/>
        </w:rPr>
        <w:t>58-67.</w:t>
      </w:r>
    </w:p>
    <w:p w:rsidR="00434238" w:rsidRDefault="000C664D">
      <w:pPr>
        <w:pStyle w:val="a4"/>
        <w:numPr>
          <w:ilvl w:val="0"/>
          <w:numId w:val="3"/>
        </w:numPr>
        <w:tabs>
          <w:tab w:val="left" w:pos="1718"/>
        </w:tabs>
        <w:ind w:right="267" w:firstLine="566"/>
        <w:jc w:val="both"/>
        <w:rPr>
          <w:sz w:val="24"/>
        </w:rPr>
      </w:pPr>
      <w:r>
        <w:rPr>
          <w:sz w:val="24"/>
        </w:rPr>
        <w:t>Ларин М.В. Оформление служебных документов : рекомендации на основе ГОСТ Р 6.30-2003 / М.В. Ларин, А.Н. Сокова.</w:t>
      </w:r>
      <w:r>
        <w:rPr>
          <w:spacing w:val="17"/>
          <w:sz w:val="24"/>
        </w:rPr>
        <w:t xml:space="preserve"> </w:t>
      </w:r>
      <w:r>
        <w:rPr>
          <w:sz w:val="24"/>
        </w:rPr>
        <w:t>– 2-е изд. – М. : МЦФЭР, 2006. – 111 с. : ил.</w:t>
      </w:r>
    </w:p>
    <w:p w:rsidR="00434238" w:rsidRDefault="000C664D">
      <w:pPr>
        <w:pStyle w:val="a4"/>
        <w:numPr>
          <w:ilvl w:val="0"/>
          <w:numId w:val="17"/>
        </w:numPr>
        <w:tabs>
          <w:tab w:val="left" w:pos="483"/>
        </w:tabs>
        <w:ind w:left="482" w:hanging="181"/>
        <w:rPr>
          <w:sz w:val="24"/>
        </w:rPr>
      </w:pPr>
      <w:r>
        <w:rPr>
          <w:sz w:val="24"/>
        </w:rPr>
        <w:t>(Прилож. к журн. «Справочник секретаря и офис-менеджера». 2006. №</w:t>
      </w:r>
      <w:r>
        <w:rPr>
          <w:spacing w:val="-1"/>
          <w:sz w:val="24"/>
        </w:rPr>
        <w:t xml:space="preserve"> </w:t>
      </w:r>
      <w:r>
        <w:rPr>
          <w:sz w:val="24"/>
        </w:rPr>
        <w:t>1)</w:t>
      </w:r>
    </w:p>
    <w:p w:rsidR="00434238" w:rsidRDefault="000C664D">
      <w:pPr>
        <w:pStyle w:val="a4"/>
        <w:numPr>
          <w:ilvl w:val="0"/>
          <w:numId w:val="3"/>
        </w:numPr>
        <w:tabs>
          <w:tab w:val="left" w:pos="1718"/>
        </w:tabs>
        <w:ind w:right="273" w:firstLine="566"/>
        <w:jc w:val="both"/>
        <w:rPr>
          <w:sz w:val="24"/>
        </w:rPr>
      </w:pPr>
      <w:r>
        <w:rPr>
          <w:sz w:val="24"/>
        </w:rPr>
        <w:t>Ларин М.В. Управление документацией в организациях : проблемы истории и методологии : автореф. дис. ... д-ра ист. наук / Ларин Михаил Васильевич ; Всерос. науч.-исслед. ин-т документоведения и архивного дела. – М. : Б. и., 2000. – 59</w:t>
      </w:r>
      <w:r>
        <w:rPr>
          <w:spacing w:val="-7"/>
          <w:sz w:val="24"/>
        </w:rPr>
        <w:t xml:space="preserve"> </w:t>
      </w:r>
      <w:r>
        <w:rPr>
          <w:sz w:val="24"/>
        </w:rPr>
        <w:t>с.</w:t>
      </w:r>
    </w:p>
    <w:p w:rsidR="00434238" w:rsidRDefault="000C664D">
      <w:pPr>
        <w:pStyle w:val="a4"/>
        <w:numPr>
          <w:ilvl w:val="0"/>
          <w:numId w:val="3"/>
        </w:numPr>
        <w:tabs>
          <w:tab w:val="left" w:pos="1718"/>
        </w:tabs>
        <w:ind w:right="264" w:firstLine="566"/>
        <w:jc w:val="both"/>
        <w:rPr>
          <w:sz w:val="24"/>
        </w:rPr>
      </w:pPr>
      <w:r>
        <w:rPr>
          <w:sz w:val="24"/>
        </w:rPr>
        <w:t>Лысова Е.В. Законодательство Российской Федерации о средствах массовой информации : понятие, система, основные тенденции развития : конституционно-правовой анализ : автореф. дис. ... канд. юрид. наук / Дальневост. гос. ун-т. – Владивосток : Б. и., 2004. – 24</w:t>
      </w:r>
      <w:r>
        <w:rPr>
          <w:spacing w:val="-2"/>
          <w:sz w:val="24"/>
        </w:rPr>
        <w:t xml:space="preserve"> </w:t>
      </w:r>
      <w:r>
        <w:rPr>
          <w:sz w:val="24"/>
        </w:rPr>
        <w:t>с.</w:t>
      </w:r>
    </w:p>
    <w:p w:rsidR="00434238" w:rsidRDefault="000C664D">
      <w:pPr>
        <w:pStyle w:val="a4"/>
        <w:numPr>
          <w:ilvl w:val="0"/>
          <w:numId w:val="3"/>
        </w:numPr>
        <w:tabs>
          <w:tab w:val="left" w:pos="1718"/>
        </w:tabs>
        <w:ind w:right="266" w:firstLine="566"/>
        <w:jc w:val="both"/>
        <w:rPr>
          <w:sz w:val="24"/>
        </w:rPr>
      </w:pPr>
      <w:r>
        <w:rPr>
          <w:sz w:val="24"/>
        </w:rPr>
        <w:t>Максимович Г.Ю. Как опубликовать информацию в Интернете / Максимович Г.Ю., Берестова В.И. // Секретарское дело : ежемес. проф. журн. – М. : Б. и., 2001. – № 3. – С.</w:t>
      </w:r>
      <w:r>
        <w:rPr>
          <w:spacing w:val="-3"/>
          <w:sz w:val="24"/>
        </w:rPr>
        <w:t xml:space="preserve"> </w:t>
      </w:r>
      <w:r>
        <w:rPr>
          <w:sz w:val="24"/>
        </w:rPr>
        <w:t>48-54.</w:t>
      </w:r>
    </w:p>
    <w:p w:rsidR="00434238" w:rsidRDefault="00434238">
      <w:pPr>
        <w:jc w:val="both"/>
        <w:rPr>
          <w:sz w:val="24"/>
        </w:rPr>
        <w:sectPr w:rsidR="00434238">
          <w:pgSz w:w="11910" w:h="16840"/>
          <w:pgMar w:top="1020" w:right="580" w:bottom="280" w:left="1400" w:header="710" w:footer="0" w:gutter="0"/>
          <w:cols w:space="720"/>
        </w:sectPr>
      </w:pPr>
    </w:p>
    <w:p w:rsidR="00434238" w:rsidRDefault="000C664D">
      <w:pPr>
        <w:pStyle w:val="a4"/>
        <w:numPr>
          <w:ilvl w:val="0"/>
          <w:numId w:val="3"/>
        </w:numPr>
        <w:tabs>
          <w:tab w:val="left" w:pos="1718"/>
        </w:tabs>
        <w:spacing w:before="87"/>
        <w:ind w:right="267" w:firstLine="566"/>
        <w:jc w:val="both"/>
        <w:rPr>
          <w:sz w:val="24"/>
        </w:rPr>
      </w:pPr>
      <w:r>
        <w:rPr>
          <w:sz w:val="24"/>
        </w:rPr>
        <w:lastRenderedPageBreak/>
        <w:t>Митченко О.Ю. Требования к рефератам и аннотациям на издания и документы</w:t>
      </w:r>
      <w:r>
        <w:rPr>
          <w:spacing w:val="5"/>
          <w:sz w:val="24"/>
        </w:rPr>
        <w:t xml:space="preserve"> </w:t>
      </w:r>
      <w:r>
        <w:rPr>
          <w:sz w:val="24"/>
        </w:rPr>
        <w:t>/</w:t>
      </w:r>
      <w:r>
        <w:rPr>
          <w:spacing w:val="5"/>
          <w:sz w:val="24"/>
        </w:rPr>
        <w:t xml:space="preserve"> </w:t>
      </w:r>
      <w:r>
        <w:rPr>
          <w:sz w:val="24"/>
        </w:rPr>
        <w:t>О.Ю.</w:t>
      </w:r>
      <w:r>
        <w:rPr>
          <w:spacing w:val="8"/>
          <w:sz w:val="24"/>
        </w:rPr>
        <w:t xml:space="preserve"> </w:t>
      </w:r>
      <w:r>
        <w:rPr>
          <w:sz w:val="24"/>
        </w:rPr>
        <w:t>Митченко</w:t>
      </w:r>
      <w:r>
        <w:rPr>
          <w:spacing w:val="5"/>
          <w:sz w:val="24"/>
        </w:rPr>
        <w:t xml:space="preserve"> </w:t>
      </w:r>
      <w:r>
        <w:rPr>
          <w:sz w:val="24"/>
        </w:rPr>
        <w:t>//</w:t>
      </w:r>
      <w:r>
        <w:rPr>
          <w:spacing w:val="6"/>
          <w:sz w:val="24"/>
        </w:rPr>
        <w:t xml:space="preserve"> </w:t>
      </w:r>
      <w:r>
        <w:rPr>
          <w:sz w:val="24"/>
        </w:rPr>
        <w:t>Секретарское</w:t>
      </w:r>
      <w:r>
        <w:rPr>
          <w:spacing w:val="5"/>
          <w:sz w:val="24"/>
        </w:rPr>
        <w:t xml:space="preserve"> </w:t>
      </w:r>
      <w:r>
        <w:rPr>
          <w:sz w:val="24"/>
        </w:rPr>
        <w:t>дело</w:t>
      </w:r>
      <w:r>
        <w:rPr>
          <w:spacing w:val="6"/>
          <w:sz w:val="24"/>
        </w:rPr>
        <w:t xml:space="preserve"> </w:t>
      </w:r>
      <w:r>
        <w:rPr>
          <w:sz w:val="24"/>
        </w:rPr>
        <w:t>:</w:t>
      </w:r>
      <w:r>
        <w:rPr>
          <w:spacing w:val="6"/>
          <w:sz w:val="24"/>
        </w:rPr>
        <w:t xml:space="preserve"> </w:t>
      </w:r>
      <w:r>
        <w:rPr>
          <w:sz w:val="24"/>
        </w:rPr>
        <w:t>ежемес.</w:t>
      </w:r>
      <w:r>
        <w:rPr>
          <w:spacing w:val="5"/>
          <w:sz w:val="24"/>
        </w:rPr>
        <w:t xml:space="preserve"> </w:t>
      </w:r>
      <w:r>
        <w:rPr>
          <w:sz w:val="24"/>
        </w:rPr>
        <w:t>проф.</w:t>
      </w:r>
      <w:r>
        <w:rPr>
          <w:spacing w:val="6"/>
          <w:sz w:val="24"/>
        </w:rPr>
        <w:t xml:space="preserve"> </w:t>
      </w:r>
      <w:r>
        <w:rPr>
          <w:sz w:val="24"/>
        </w:rPr>
        <w:t>журн.</w:t>
      </w:r>
      <w:r>
        <w:rPr>
          <w:spacing w:val="14"/>
          <w:sz w:val="24"/>
        </w:rPr>
        <w:t xml:space="preserve"> </w:t>
      </w:r>
      <w:r>
        <w:rPr>
          <w:sz w:val="24"/>
        </w:rPr>
        <w:t>–</w:t>
      </w:r>
      <w:r>
        <w:rPr>
          <w:spacing w:val="6"/>
          <w:sz w:val="24"/>
        </w:rPr>
        <w:t xml:space="preserve"> </w:t>
      </w:r>
      <w:r>
        <w:rPr>
          <w:sz w:val="24"/>
        </w:rPr>
        <w:t>М.</w:t>
      </w:r>
      <w:r>
        <w:rPr>
          <w:spacing w:val="6"/>
          <w:sz w:val="24"/>
        </w:rPr>
        <w:t xml:space="preserve"> </w:t>
      </w:r>
      <w:r>
        <w:rPr>
          <w:sz w:val="24"/>
        </w:rPr>
        <w:t>:</w:t>
      </w:r>
      <w:r>
        <w:rPr>
          <w:spacing w:val="6"/>
          <w:sz w:val="24"/>
        </w:rPr>
        <w:t xml:space="preserve"> </w:t>
      </w:r>
      <w:r>
        <w:rPr>
          <w:sz w:val="24"/>
        </w:rPr>
        <w:t>Б.</w:t>
      </w:r>
      <w:r>
        <w:rPr>
          <w:spacing w:val="8"/>
          <w:sz w:val="24"/>
        </w:rPr>
        <w:t xml:space="preserve"> </w:t>
      </w:r>
      <w:r>
        <w:rPr>
          <w:sz w:val="24"/>
        </w:rPr>
        <w:t>и.,</w:t>
      </w:r>
      <w:r>
        <w:rPr>
          <w:spacing w:val="5"/>
          <w:sz w:val="24"/>
        </w:rPr>
        <w:t xml:space="preserve"> </w:t>
      </w:r>
      <w:r>
        <w:rPr>
          <w:sz w:val="24"/>
        </w:rPr>
        <w:t>2005.</w:t>
      </w:r>
    </w:p>
    <w:p w:rsidR="00434238" w:rsidRDefault="000C664D">
      <w:pPr>
        <w:pStyle w:val="a3"/>
      </w:pPr>
      <w:r>
        <w:t>– № 1. – С. 16-19.</w:t>
      </w:r>
    </w:p>
    <w:p w:rsidR="00434238" w:rsidRDefault="000C664D">
      <w:pPr>
        <w:pStyle w:val="a4"/>
        <w:numPr>
          <w:ilvl w:val="0"/>
          <w:numId w:val="3"/>
        </w:numPr>
        <w:tabs>
          <w:tab w:val="left" w:pos="1718"/>
        </w:tabs>
        <w:ind w:right="268" w:firstLine="566"/>
        <w:jc w:val="both"/>
        <w:rPr>
          <w:sz w:val="24"/>
        </w:rPr>
      </w:pPr>
      <w:r>
        <w:rPr>
          <w:sz w:val="24"/>
        </w:rPr>
        <w:t>Рысков О.И. Национальный стандарт на описание электронных информационных ресурсов / О.И. Рысков // Делопроизводство : ежекварт. журн. – М. : Б. и., 2005. – № 2. – С.</w:t>
      </w:r>
      <w:r>
        <w:rPr>
          <w:spacing w:val="-2"/>
          <w:sz w:val="24"/>
        </w:rPr>
        <w:t xml:space="preserve"> </w:t>
      </w:r>
      <w:r>
        <w:rPr>
          <w:sz w:val="24"/>
        </w:rPr>
        <w:t>54-59.</w:t>
      </w:r>
    </w:p>
    <w:p w:rsidR="00434238" w:rsidRDefault="000C664D">
      <w:pPr>
        <w:pStyle w:val="a4"/>
        <w:numPr>
          <w:ilvl w:val="0"/>
          <w:numId w:val="3"/>
        </w:numPr>
        <w:tabs>
          <w:tab w:val="left" w:pos="1718"/>
        </w:tabs>
        <w:ind w:right="268" w:firstLine="566"/>
        <w:jc w:val="both"/>
        <w:rPr>
          <w:sz w:val="24"/>
        </w:rPr>
      </w:pPr>
      <w:r>
        <w:rPr>
          <w:sz w:val="24"/>
        </w:rPr>
        <w:t>Сохранение культурного наследия библиотек, архивов и музеев : материалы науч. конф., Санкт-Петербург, 14-15 февр. 2003 г. / редкол. : В.П. Леонов (отв. ред.) и др. – СПб. : БАН, 2003. – 275 с. :</w:t>
      </w:r>
      <w:r>
        <w:rPr>
          <w:spacing w:val="-1"/>
          <w:sz w:val="24"/>
        </w:rPr>
        <w:t xml:space="preserve"> </w:t>
      </w:r>
      <w:r>
        <w:rPr>
          <w:sz w:val="24"/>
        </w:rPr>
        <w:t>ил.</w:t>
      </w:r>
    </w:p>
    <w:p w:rsidR="00434238" w:rsidRDefault="000C664D">
      <w:pPr>
        <w:pStyle w:val="a4"/>
        <w:numPr>
          <w:ilvl w:val="0"/>
          <w:numId w:val="3"/>
        </w:numPr>
        <w:tabs>
          <w:tab w:val="left" w:pos="1718"/>
        </w:tabs>
        <w:ind w:right="262" w:firstLine="566"/>
        <w:jc w:val="both"/>
        <w:rPr>
          <w:sz w:val="24"/>
        </w:rPr>
      </w:pPr>
      <w:r>
        <w:rPr>
          <w:sz w:val="24"/>
        </w:rPr>
        <w:t>Янковая В.Ф. Издание приказа (распоряжения) по основной деятельности / В.Ф. Янковая // Секретарское дело : ежемес. проф. журн. – М. : Б. и., 2001. – № 1. – С. 9- 14.</w:t>
      </w:r>
    </w:p>
    <w:p w:rsidR="00434238" w:rsidRDefault="00434238">
      <w:pPr>
        <w:pStyle w:val="a3"/>
        <w:spacing w:before="1"/>
        <w:ind w:left="0"/>
        <w:jc w:val="left"/>
      </w:pPr>
    </w:p>
    <w:p w:rsidR="00434238" w:rsidRDefault="000C664D">
      <w:pPr>
        <w:pStyle w:val="a3"/>
        <w:ind w:left="2695"/>
      </w:pPr>
      <w:r>
        <w:t>III. Справочные и информационные издания</w:t>
      </w:r>
    </w:p>
    <w:p w:rsidR="00434238" w:rsidRDefault="000C664D">
      <w:pPr>
        <w:pStyle w:val="a4"/>
        <w:numPr>
          <w:ilvl w:val="0"/>
          <w:numId w:val="3"/>
        </w:numPr>
        <w:tabs>
          <w:tab w:val="left" w:pos="1718"/>
        </w:tabs>
        <w:ind w:right="265" w:firstLine="566"/>
        <w:jc w:val="both"/>
        <w:rPr>
          <w:sz w:val="24"/>
        </w:rPr>
      </w:pPr>
      <w:r>
        <w:rPr>
          <w:sz w:val="24"/>
        </w:rPr>
        <w:t>Государственный рубрикатор научно-технической информации / Рос. акад. наук, М-во пром-сти, науки и технологий Рос. Федерации. Всерос. ин-т науч. и техн. информации (ВИНИТИ) ; гл. ред. Ю.М. Арский. – 5-е изд. – М. : ВИНИТИ РАН, 2001. – 391 с.</w:t>
      </w:r>
    </w:p>
    <w:p w:rsidR="00434238" w:rsidRDefault="000C664D">
      <w:pPr>
        <w:pStyle w:val="a4"/>
        <w:numPr>
          <w:ilvl w:val="0"/>
          <w:numId w:val="3"/>
        </w:numPr>
        <w:tabs>
          <w:tab w:val="left" w:pos="1718"/>
        </w:tabs>
        <w:ind w:right="268" w:firstLine="566"/>
        <w:jc w:val="both"/>
        <w:rPr>
          <w:sz w:val="24"/>
        </w:rPr>
      </w:pPr>
      <w:r>
        <w:rPr>
          <w:sz w:val="24"/>
        </w:rPr>
        <w:t>Зайцев А.Н. Литература по вопросам документоведения, 1924-1975 гг. : аннот. указ. / сост. А.Н. Зайцев, В.А. Нарышкин ; под ред. В.Н. Автократова, М.Т. Лихачева. – М. : ВНИИДАД, 1979. – 179</w:t>
      </w:r>
      <w:r>
        <w:rPr>
          <w:spacing w:val="-3"/>
          <w:sz w:val="24"/>
        </w:rPr>
        <w:t xml:space="preserve"> </w:t>
      </w:r>
      <w:r>
        <w:rPr>
          <w:sz w:val="24"/>
        </w:rPr>
        <w:t>с.</w:t>
      </w:r>
    </w:p>
    <w:p w:rsidR="00434238" w:rsidRDefault="000C664D">
      <w:pPr>
        <w:pStyle w:val="a4"/>
        <w:numPr>
          <w:ilvl w:val="0"/>
          <w:numId w:val="3"/>
        </w:numPr>
        <w:tabs>
          <w:tab w:val="left" w:pos="1718"/>
        </w:tabs>
        <w:ind w:right="265" w:firstLine="566"/>
        <w:jc w:val="both"/>
        <w:rPr>
          <w:sz w:val="24"/>
        </w:rPr>
      </w:pPr>
      <w:r>
        <w:rPr>
          <w:sz w:val="24"/>
        </w:rPr>
        <w:t>Информационные и телекоммуникационные центры : справочник / Рос. акад. наук, М-во пром-сти, науки и технологий Рос. Федерации, Всерос. ин-т науч. и техн. информ. ; авт.-сост. : Цветкова В.А. и др. – Изд. 5-е, испр. и доп. – М. : ВИНИТИ, 2002. – 354 с.</w:t>
      </w:r>
    </w:p>
    <w:p w:rsidR="00434238" w:rsidRDefault="000C664D">
      <w:pPr>
        <w:pStyle w:val="a4"/>
        <w:numPr>
          <w:ilvl w:val="0"/>
          <w:numId w:val="3"/>
        </w:numPr>
        <w:tabs>
          <w:tab w:val="left" w:pos="1718"/>
        </w:tabs>
        <w:spacing w:before="1"/>
        <w:ind w:right="262" w:firstLine="566"/>
        <w:jc w:val="both"/>
        <w:rPr>
          <w:sz w:val="24"/>
        </w:rPr>
      </w:pPr>
      <w:r>
        <w:rPr>
          <w:sz w:val="24"/>
        </w:rPr>
        <w:t>Подготовка и оформление документов для органов власти Российской Федерации : справ.руководителя, референта, секретаря / сост. Бирюков Д.Ю. – М. : Изд-во НЦ ЭНАС, 2000. – 136 с.</w:t>
      </w:r>
    </w:p>
    <w:p w:rsidR="00434238" w:rsidRDefault="000C664D">
      <w:pPr>
        <w:pStyle w:val="a4"/>
        <w:numPr>
          <w:ilvl w:val="0"/>
          <w:numId w:val="3"/>
        </w:numPr>
        <w:tabs>
          <w:tab w:val="left" w:pos="1718"/>
        </w:tabs>
        <w:ind w:right="266" w:firstLine="566"/>
        <w:jc w:val="both"/>
        <w:rPr>
          <w:sz w:val="24"/>
        </w:rPr>
      </w:pPr>
      <w:r>
        <w:rPr>
          <w:sz w:val="24"/>
        </w:rPr>
        <w:t>Справочник по деловой переписке / исполн. : Бондарьков А.В. и др. – М. : Мэрия Москвы : Межрегионсервис, 1996. – 350 с. :</w:t>
      </w:r>
      <w:r>
        <w:rPr>
          <w:spacing w:val="-1"/>
          <w:sz w:val="24"/>
        </w:rPr>
        <w:t xml:space="preserve"> </w:t>
      </w:r>
      <w:r>
        <w:rPr>
          <w:sz w:val="24"/>
        </w:rPr>
        <w:t>ил.</w:t>
      </w:r>
    </w:p>
    <w:p w:rsidR="00434238" w:rsidRDefault="000C664D">
      <w:pPr>
        <w:pStyle w:val="a4"/>
        <w:numPr>
          <w:ilvl w:val="0"/>
          <w:numId w:val="3"/>
        </w:numPr>
        <w:tabs>
          <w:tab w:val="left" w:pos="1718"/>
        </w:tabs>
        <w:ind w:right="265" w:firstLine="566"/>
        <w:jc w:val="both"/>
        <w:rPr>
          <w:sz w:val="24"/>
        </w:rPr>
      </w:pPr>
      <w:r>
        <w:rPr>
          <w:sz w:val="24"/>
        </w:rPr>
        <w:t>Энциклопедия секретаря / В.И. Андреева и др. ; отв. ред. Е.В. Губернская. – М. : МЦФЭР, 2004. – 687 с. :</w:t>
      </w:r>
      <w:r>
        <w:rPr>
          <w:spacing w:val="-1"/>
          <w:sz w:val="24"/>
        </w:rPr>
        <w:t xml:space="preserve"> </w:t>
      </w:r>
      <w:r>
        <w:rPr>
          <w:sz w:val="24"/>
        </w:rPr>
        <w:t>ил.</w:t>
      </w:r>
    </w:p>
    <w:p w:rsidR="00434238" w:rsidRDefault="00434238">
      <w:pPr>
        <w:jc w:val="both"/>
        <w:rPr>
          <w:sz w:val="24"/>
        </w:rPr>
        <w:sectPr w:rsidR="00434238">
          <w:pgSz w:w="11910" w:h="16840"/>
          <w:pgMar w:top="1020" w:right="580" w:bottom="280" w:left="1400" w:header="710" w:footer="0" w:gutter="0"/>
          <w:cols w:space="720"/>
        </w:sectPr>
      </w:pPr>
    </w:p>
    <w:p w:rsidR="00434238" w:rsidRDefault="000C664D">
      <w:pPr>
        <w:pStyle w:val="a3"/>
        <w:spacing w:before="89"/>
        <w:ind w:left="218" w:right="265"/>
        <w:jc w:val="right"/>
      </w:pPr>
      <w:r>
        <w:lastRenderedPageBreak/>
        <w:t>Приложение 6</w:t>
      </w:r>
    </w:p>
    <w:p w:rsidR="000C664D" w:rsidRDefault="000C664D">
      <w:pPr>
        <w:spacing w:before="126" w:line="360" w:lineRule="auto"/>
        <w:ind w:left="287" w:right="250"/>
        <w:jc w:val="center"/>
      </w:pPr>
    </w:p>
    <w:p w:rsidR="00434238" w:rsidRDefault="000C664D">
      <w:pPr>
        <w:spacing w:before="126" w:line="360" w:lineRule="auto"/>
        <w:ind w:left="287" w:right="250"/>
        <w:jc w:val="center"/>
      </w:pPr>
      <w:r>
        <w:t>ФЕДЕРАЛЬНОЕ ГОСУДАРСТВЕННОЕ АВТОНОМНОЕ ОБРАЗОВАТЕЛЬНОЕ УЧРЕЖДЕНИЕ ВЫСШЕГО</w:t>
      </w:r>
      <w:r>
        <w:rPr>
          <w:spacing w:val="52"/>
        </w:rPr>
        <w:t xml:space="preserve"> </w:t>
      </w:r>
      <w:r>
        <w:t>ОБРАЗОВАНИЯ</w:t>
      </w:r>
    </w:p>
    <w:p w:rsidR="00434238" w:rsidRDefault="000C664D">
      <w:pPr>
        <w:spacing w:line="252" w:lineRule="exact"/>
        <w:ind w:left="285" w:right="250"/>
        <w:jc w:val="center"/>
      </w:pPr>
      <w:r>
        <w:t>«НАЦИОНАЛЬНЫЙ ИССЛЕДОВАТЕЛЬСКИЙ</w:t>
      </w:r>
      <w:r>
        <w:rPr>
          <w:spacing w:val="51"/>
        </w:rPr>
        <w:t xml:space="preserve"> </w:t>
      </w:r>
      <w:r>
        <w:t>УНИВЕРСИТЕТ</w:t>
      </w:r>
    </w:p>
    <w:p w:rsidR="00434238" w:rsidRDefault="000C664D">
      <w:pPr>
        <w:spacing w:before="127" w:line="362" w:lineRule="auto"/>
        <w:ind w:left="3120" w:right="3086"/>
        <w:jc w:val="center"/>
      </w:pPr>
      <w:r>
        <w:t>«ВЫСШАЯ ШКОЛА ЭКОНОМИКИ» САНКТ-ПЕТЕРБУРГСКИЙ ФИЛИАЛ</w:t>
      </w:r>
    </w:p>
    <w:p w:rsidR="00434238" w:rsidRDefault="00434238">
      <w:pPr>
        <w:pStyle w:val="a3"/>
        <w:spacing w:before="10"/>
        <w:ind w:left="0"/>
        <w:jc w:val="left"/>
        <w:rPr>
          <w:sz w:val="35"/>
        </w:rPr>
      </w:pPr>
    </w:p>
    <w:p w:rsidR="00434238" w:rsidRDefault="000C664D">
      <w:pPr>
        <w:pStyle w:val="2"/>
        <w:ind w:left="865" w:right="126"/>
        <w:jc w:val="center"/>
      </w:pPr>
      <w:r>
        <w:t>Магистерская программа «Управление образованием»</w:t>
      </w:r>
    </w:p>
    <w:p w:rsidR="00434238" w:rsidRDefault="000C664D">
      <w:pPr>
        <w:ind w:left="865" w:right="128"/>
        <w:jc w:val="center"/>
        <w:rPr>
          <w:b/>
          <w:sz w:val="24"/>
        </w:rPr>
      </w:pPr>
      <w:r>
        <w:rPr>
          <w:b/>
          <w:sz w:val="24"/>
        </w:rPr>
        <w:t>по направлению 38.04.04 «Государственное и муниципальное управление»</w:t>
      </w:r>
    </w:p>
    <w:p w:rsidR="00434238" w:rsidRDefault="00434238">
      <w:pPr>
        <w:pStyle w:val="a3"/>
        <w:spacing w:before="7"/>
        <w:ind w:left="0"/>
        <w:jc w:val="left"/>
        <w:rPr>
          <w:b/>
          <w:sz w:val="23"/>
        </w:rPr>
      </w:pPr>
    </w:p>
    <w:p w:rsidR="00434238" w:rsidRDefault="000C664D">
      <w:pPr>
        <w:pStyle w:val="a3"/>
        <w:ind w:left="3424" w:right="3388"/>
        <w:jc w:val="center"/>
      </w:pPr>
      <w:r>
        <w:t>Отзыв научного руководителя о курсовой работе</w:t>
      </w:r>
    </w:p>
    <w:p w:rsidR="00434238" w:rsidRDefault="00434238">
      <w:pPr>
        <w:pStyle w:val="a3"/>
        <w:ind w:left="0"/>
        <w:jc w:val="left"/>
      </w:pPr>
    </w:p>
    <w:p w:rsidR="00434238" w:rsidRDefault="000C664D">
      <w:pPr>
        <w:pStyle w:val="a3"/>
        <w:tabs>
          <w:tab w:val="left" w:pos="5793"/>
          <w:tab w:val="left" w:pos="7272"/>
          <w:tab w:val="left" w:pos="8800"/>
        </w:tabs>
        <w:jc w:val="left"/>
      </w:pPr>
      <w:r>
        <w:t>Студента</w:t>
      </w:r>
      <w:r>
        <w:rPr>
          <w:spacing w:val="-3"/>
        </w:rPr>
        <w:t xml:space="preserve"> </w:t>
      </w:r>
      <w:r>
        <w:t>(ки)</w:t>
      </w:r>
      <w:r>
        <w:rPr>
          <w:u w:val="single"/>
        </w:rPr>
        <w:t xml:space="preserve"> </w:t>
      </w:r>
      <w:r>
        <w:rPr>
          <w:u w:val="single"/>
        </w:rPr>
        <w:tab/>
      </w:r>
      <w:r>
        <w:t>группы</w:t>
      </w:r>
      <w:r>
        <w:rPr>
          <w:u w:val="single"/>
        </w:rPr>
        <w:t xml:space="preserve"> </w:t>
      </w:r>
      <w:r>
        <w:rPr>
          <w:u w:val="single"/>
        </w:rPr>
        <w:tab/>
      </w:r>
      <w:r>
        <w:t>курса</w:t>
      </w:r>
      <w:r>
        <w:rPr>
          <w:spacing w:val="-1"/>
        </w:rPr>
        <w:t xml:space="preserve"> </w:t>
      </w:r>
      <w:r>
        <w:rPr>
          <w:u w:val="single"/>
        </w:rPr>
        <w:t xml:space="preserve"> </w:t>
      </w:r>
      <w:r>
        <w:rPr>
          <w:u w:val="single"/>
        </w:rPr>
        <w:tab/>
      </w:r>
    </w:p>
    <w:p w:rsidR="00434238" w:rsidRDefault="00434238">
      <w:pPr>
        <w:pStyle w:val="a3"/>
        <w:spacing w:before="2"/>
        <w:ind w:left="0"/>
        <w:jc w:val="left"/>
        <w:rPr>
          <w:sz w:val="16"/>
        </w:rPr>
      </w:pPr>
    </w:p>
    <w:p w:rsidR="00434238" w:rsidRDefault="000C664D">
      <w:pPr>
        <w:pStyle w:val="a3"/>
        <w:tabs>
          <w:tab w:val="left" w:pos="8789"/>
        </w:tabs>
        <w:spacing w:before="90"/>
        <w:jc w:val="left"/>
      </w:pPr>
      <w:r>
        <w:t xml:space="preserve">Руководитель </w:t>
      </w:r>
      <w:r>
        <w:rPr>
          <w:u w:val="single"/>
        </w:rPr>
        <w:t xml:space="preserve"> </w:t>
      </w:r>
      <w:r>
        <w:rPr>
          <w:u w:val="single"/>
        </w:rPr>
        <w:tab/>
      </w:r>
    </w:p>
    <w:p w:rsidR="00434238" w:rsidRDefault="00434238">
      <w:pPr>
        <w:pStyle w:val="a3"/>
        <w:spacing w:before="7"/>
        <w:ind w:left="0"/>
        <w:jc w:val="left"/>
        <w:rPr>
          <w:sz w:val="16"/>
        </w:rPr>
      </w:pPr>
    </w:p>
    <w:p w:rsidR="00434238" w:rsidRDefault="000C664D">
      <w:pPr>
        <w:pStyle w:val="2"/>
        <w:spacing w:before="90"/>
        <w:ind w:left="302"/>
        <w:jc w:val="left"/>
      </w:pPr>
      <w:r>
        <w:t>Тема:</w:t>
      </w:r>
    </w:p>
    <w:p w:rsidR="00434238" w:rsidRDefault="00996E14">
      <w:pPr>
        <w:pStyle w:val="a3"/>
        <w:spacing w:before="4"/>
        <w:ind w:left="0"/>
        <w:jc w:val="left"/>
        <w:rPr>
          <w:b/>
          <w:sz w:val="19"/>
        </w:rPr>
      </w:pPr>
      <w:r>
        <w:rPr>
          <w:noProof/>
          <w:lang w:bidi="ar-SA"/>
        </w:rPr>
        <mc:AlternateContent>
          <mc:Choice Requires="wps">
            <w:drawing>
              <wp:anchor distT="0" distB="0" distL="0" distR="0" simplePos="0" relativeHeight="251665408" behindDoc="1" locked="0" layoutInCell="1" allowOverlap="1">
                <wp:simplePos x="0" y="0"/>
                <wp:positionH relativeFrom="page">
                  <wp:posOffset>1080770</wp:posOffset>
                </wp:positionH>
                <wp:positionV relativeFrom="paragraph">
                  <wp:posOffset>169545</wp:posOffset>
                </wp:positionV>
                <wp:extent cx="5867400" cy="0"/>
                <wp:effectExtent l="0" t="0" r="0" b="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D3EC" id="Line 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35pt" to="54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66432" behindDoc="1" locked="0" layoutInCell="1" allowOverlap="1">
                <wp:simplePos x="0" y="0"/>
                <wp:positionH relativeFrom="page">
                  <wp:posOffset>1080770</wp:posOffset>
                </wp:positionH>
                <wp:positionV relativeFrom="paragraph">
                  <wp:posOffset>344805</wp:posOffset>
                </wp:positionV>
                <wp:extent cx="5868670" cy="0"/>
                <wp:effectExtent l="0" t="0" r="0" b="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E145C" id="Line 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7.15pt" to="547.2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njHAIAAEEEAAAOAAAAZHJzL2Uyb0RvYy54bWysU8GO2jAQvVfqP1i+QxIKWY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" strokeweight=".48pt">
                <w10:wrap type="topAndBottom" anchorx="page"/>
              </v:line>
            </w:pict>
          </mc:Fallback>
        </mc:AlternateContent>
      </w:r>
    </w:p>
    <w:p w:rsidR="00434238" w:rsidRDefault="00434238">
      <w:pPr>
        <w:pStyle w:val="a3"/>
        <w:spacing w:before="2"/>
        <w:ind w:left="0"/>
        <w:jc w:val="left"/>
        <w:rPr>
          <w:b/>
          <w:sz w:val="17"/>
        </w:rPr>
      </w:pPr>
    </w:p>
    <w:p w:rsidR="00434238" w:rsidRDefault="00434238">
      <w:pPr>
        <w:pStyle w:val="a3"/>
        <w:spacing w:before="8"/>
        <w:ind w:left="0"/>
        <w:jc w:val="left"/>
        <w:rPr>
          <w:b/>
          <w:sz w:val="13"/>
        </w:rPr>
      </w:pPr>
    </w:p>
    <w:p w:rsidR="00434238" w:rsidRDefault="000C664D">
      <w:pPr>
        <w:spacing w:before="90"/>
        <w:ind w:left="302"/>
        <w:rPr>
          <w:sz w:val="24"/>
        </w:rPr>
      </w:pPr>
      <w:r>
        <w:rPr>
          <w:i/>
          <w:sz w:val="24"/>
        </w:rPr>
        <w:t xml:space="preserve">ОТЗЫВ должен содержать </w:t>
      </w:r>
      <w:r>
        <w:rPr>
          <w:sz w:val="24"/>
        </w:rPr>
        <w:t>:</w:t>
      </w:r>
    </w:p>
    <w:p w:rsidR="00434238" w:rsidRDefault="000C664D">
      <w:pPr>
        <w:pStyle w:val="2"/>
        <w:numPr>
          <w:ilvl w:val="0"/>
          <w:numId w:val="2"/>
        </w:numPr>
        <w:tabs>
          <w:tab w:val="left" w:pos="484"/>
        </w:tabs>
        <w:ind w:hanging="182"/>
      </w:pPr>
      <w:r>
        <w:t>Доказательность актуальности</w:t>
      </w:r>
      <w:r>
        <w:rPr>
          <w:spacing w:val="-3"/>
        </w:rPr>
        <w:t xml:space="preserve"> </w:t>
      </w:r>
      <w:r>
        <w:t>темы</w:t>
      </w:r>
    </w:p>
    <w:p w:rsidR="00434238" w:rsidRDefault="000C664D">
      <w:pPr>
        <w:pStyle w:val="a4"/>
        <w:numPr>
          <w:ilvl w:val="0"/>
          <w:numId w:val="2"/>
        </w:numPr>
        <w:tabs>
          <w:tab w:val="left" w:pos="543"/>
        </w:tabs>
        <w:ind w:left="542" w:hanging="241"/>
        <w:rPr>
          <w:sz w:val="24"/>
        </w:rPr>
      </w:pPr>
      <w:r>
        <w:rPr>
          <w:sz w:val="24"/>
        </w:rPr>
        <w:t>Характеристика исследовательского или проектного формата</w:t>
      </w:r>
      <w:r>
        <w:rPr>
          <w:spacing w:val="-4"/>
          <w:sz w:val="24"/>
        </w:rPr>
        <w:t xml:space="preserve"> </w:t>
      </w:r>
      <w:r>
        <w:rPr>
          <w:sz w:val="24"/>
        </w:rPr>
        <w:t>ВКР</w:t>
      </w:r>
    </w:p>
    <w:p w:rsidR="00434238" w:rsidRDefault="000C664D">
      <w:pPr>
        <w:pStyle w:val="a4"/>
        <w:numPr>
          <w:ilvl w:val="0"/>
          <w:numId w:val="2"/>
        </w:numPr>
        <w:tabs>
          <w:tab w:val="left" w:pos="543"/>
        </w:tabs>
        <w:ind w:left="542" w:hanging="241"/>
        <w:rPr>
          <w:sz w:val="24"/>
        </w:rPr>
      </w:pPr>
      <w:r>
        <w:rPr>
          <w:sz w:val="24"/>
        </w:rPr>
        <w:t>Логическая последовательность изложения, соответствие содержания</w:t>
      </w:r>
      <w:r>
        <w:rPr>
          <w:spacing w:val="-7"/>
          <w:sz w:val="24"/>
        </w:rPr>
        <w:t xml:space="preserve"> </w:t>
      </w:r>
      <w:r>
        <w:rPr>
          <w:sz w:val="24"/>
        </w:rPr>
        <w:t>теме</w:t>
      </w:r>
    </w:p>
    <w:p w:rsidR="00434238" w:rsidRDefault="000C664D">
      <w:pPr>
        <w:pStyle w:val="2"/>
        <w:numPr>
          <w:ilvl w:val="0"/>
          <w:numId w:val="2"/>
        </w:numPr>
        <w:tabs>
          <w:tab w:val="left" w:pos="543"/>
        </w:tabs>
        <w:ind w:left="542" w:hanging="241"/>
      </w:pPr>
      <w:r>
        <w:t>Аргументированность и конкретность</w:t>
      </w:r>
      <w:r>
        <w:rPr>
          <w:spacing w:val="-3"/>
        </w:rPr>
        <w:t xml:space="preserve"> </w:t>
      </w:r>
      <w:r>
        <w:t>выводов</w:t>
      </w:r>
    </w:p>
    <w:p w:rsidR="00434238" w:rsidRDefault="000C664D">
      <w:pPr>
        <w:pStyle w:val="a4"/>
        <w:numPr>
          <w:ilvl w:val="0"/>
          <w:numId w:val="2"/>
        </w:numPr>
        <w:tabs>
          <w:tab w:val="left" w:pos="543"/>
        </w:tabs>
        <w:ind w:left="542" w:hanging="241"/>
        <w:rPr>
          <w:sz w:val="24"/>
        </w:rPr>
      </w:pPr>
      <w:r>
        <w:rPr>
          <w:sz w:val="24"/>
        </w:rPr>
        <w:t>Оформление</w:t>
      </w:r>
      <w:r>
        <w:rPr>
          <w:spacing w:val="-2"/>
          <w:sz w:val="24"/>
        </w:rPr>
        <w:t xml:space="preserve"> </w:t>
      </w:r>
      <w:r>
        <w:rPr>
          <w:sz w:val="24"/>
        </w:rPr>
        <w:t>работы</w:t>
      </w:r>
    </w:p>
    <w:p w:rsidR="00434238" w:rsidRDefault="000C664D">
      <w:pPr>
        <w:pStyle w:val="a4"/>
        <w:numPr>
          <w:ilvl w:val="0"/>
          <w:numId w:val="2"/>
        </w:numPr>
        <w:tabs>
          <w:tab w:val="left" w:pos="543"/>
        </w:tabs>
        <w:ind w:left="542" w:hanging="241"/>
        <w:rPr>
          <w:sz w:val="24"/>
        </w:rPr>
      </w:pPr>
      <w:r>
        <w:rPr>
          <w:sz w:val="24"/>
        </w:rPr>
        <w:t>Достаточность и уровень использованных литературных</w:t>
      </w:r>
      <w:r>
        <w:rPr>
          <w:spacing w:val="6"/>
          <w:sz w:val="24"/>
        </w:rPr>
        <w:t xml:space="preserve"> </w:t>
      </w:r>
      <w:r>
        <w:rPr>
          <w:sz w:val="24"/>
        </w:rPr>
        <w:t>источников</w:t>
      </w:r>
    </w:p>
    <w:p w:rsidR="00434238" w:rsidRDefault="000C664D">
      <w:pPr>
        <w:pStyle w:val="a4"/>
        <w:numPr>
          <w:ilvl w:val="0"/>
          <w:numId w:val="2"/>
        </w:numPr>
        <w:tabs>
          <w:tab w:val="left" w:pos="543"/>
        </w:tabs>
        <w:ind w:left="302" w:right="333" w:firstLine="0"/>
        <w:rPr>
          <w:sz w:val="24"/>
        </w:rPr>
      </w:pPr>
      <w:r>
        <w:rPr>
          <w:sz w:val="24"/>
        </w:rPr>
        <w:t>Положительные стороны работы, новизна, применимость в практической деятельности, убедительность презентации</w:t>
      </w:r>
      <w:r>
        <w:rPr>
          <w:spacing w:val="-3"/>
          <w:sz w:val="24"/>
        </w:rPr>
        <w:t xml:space="preserve"> </w:t>
      </w:r>
      <w:r>
        <w:rPr>
          <w:sz w:val="24"/>
        </w:rPr>
        <w:t>компетенций</w:t>
      </w:r>
    </w:p>
    <w:p w:rsidR="00434238" w:rsidRDefault="000C664D">
      <w:pPr>
        <w:pStyle w:val="a4"/>
        <w:numPr>
          <w:ilvl w:val="0"/>
          <w:numId w:val="2"/>
        </w:numPr>
        <w:tabs>
          <w:tab w:val="left" w:pos="543"/>
        </w:tabs>
        <w:ind w:left="302" w:right="390" w:firstLine="0"/>
        <w:rPr>
          <w:sz w:val="24"/>
        </w:rPr>
      </w:pPr>
      <w:r>
        <w:rPr>
          <w:b/>
          <w:sz w:val="24"/>
        </w:rPr>
        <w:t xml:space="preserve">Характеристика работы магистранта </w:t>
      </w:r>
      <w:r>
        <w:rPr>
          <w:sz w:val="24"/>
        </w:rPr>
        <w:t>( степень самостоятельности , ответственности и пр.)</w:t>
      </w:r>
    </w:p>
    <w:p w:rsidR="00434238" w:rsidRDefault="000C664D">
      <w:pPr>
        <w:pStyle w:val="2"/>
        <w:numPr>
          <w:ilvl w:val="0"/>
          <w:numId w:val="2"/>
        </w:numPr>
        <w:tabs>
          <w:tab w:val="left" w:pos="543"/>
        </w:tabs>
        <w:ind w:left="542" w:hanging="241"/>
      </w:pPr>
      <w:r>
        <w:t>Недостатки</w:t>
      </w:r>
      <w:r>
        <w:rPr>
          <w:spacing w:val="-3"/>
        </w:rPr>
        <w:t xml:space="preserve"> </w:t>
      </w:r>
      <w:r>
        <w:t>работы.</w:t>
      </w:r>
    </w:p>
    <w:p w:rsidR="00434238" w:rsidRDefault="000C664D">
      <w:pPr>
        <w:pStyle w:val="a4"/>
        <w:numPr>
          <w:ilvl w:val="0"/>
          <w:numId w:val="2"/>
        </w:numPr>
        <w:tabs>
          <w:tab w:val="left" w:pos="663"/>
        </w:tabs>
        <w:ind w:left="662" w:hanging="361"/>
        <w:rPr>
          <w:sz w:val="24"/>
        </w:rPr>
      </w:pPr>
      <w:r>
        <w:rPr>
          <w:sz w:val="24"/>
        </w:rPr>
        <w:t>Дополнительно - другое , по усмотрению руководителя</w:t>
      </w:r>
    </w:p>
    <w:p w:rsidR="00434238" w:rsidRDefault="000C664D">
      <w:pPr>
        <w:pStyle w:val="a4"/>
        <w:numPr>
          <w:ilvl w:val="0"/>
          <w:numId w:val="2"/>
        </w:numPr>
        <w:tabs>
          <w:tab w:val="left" w:pos="662"/>
        </w:tabs>
        <w:ind w:left="662" w:hanging="360"/>
        <w:rPr>
          <w:sz w:val="24"/>
        </w:rPr>
      </w:pPr>
      <w:r>
        <w:rPr>
          <w:sz w:val="24"/>
        </w:rPr>
        <w:t>Оценка по 10- балльной и пятибалльной</w:t>
      </w:r>
      <w:r>
        <w:rPr>
          <w:spacing w:val="-6"/>
          <w:sz w:val="24"/>
        </w:rPr>
        <w:t xml:space="preserve"> </w:t>
      </w:r>
      <w:r>
        <w:rPr>
          <w:sz w:val="24"/>
        </w:rPr>
        <w:t>шкалам.</w:t>
      </w:r>
    </w:p>
    <w:p w:rsidR="00434238" w:rsidRDefault="00434238">
      <w:pPr>
        <w:pStyle w:val="a3"/>
        <w:ind w:left="0"/>
        <w:jc w:val="left"/>
        <w:rPr>
          <w:sz w:val="26"/>
        </w:rPr>
      </w:pPr>
    </w:p>
    <w:p w:rsidR="00434238" w:rsidRDefault="00434238">
      <w:pPr>
        <w:pStyle w:val="a3"/>
        <w:ind w:left="0"/>
        <w:jc w:val="left"/>
        <w:rPr>
          <w:sz w:val="26"/>
        </w:rPr>
      </w:pPr>
    </w:p>
    <w:p w:rsidR="00434238" w:rsidRDefault="00434238">
      <w:pPr>
        <w:pStyle w:val="a3"/>
        <w:ind w:left="0"/>
        <w:jc w:val="left"/>
        <w:rPr>
          <w:sz w:val="26"/>
        </w:rPr>
      </w:pPr>
    </w:p>
    <w:p w:rsidR="00434238" w:rsidRDefault="000C664D">
      <w:pPr>
        <w:pStyle w:val="a3"/>
        <w:tabs>
          <w:tab w:val="left" w:pos="7975"/>
        </w:tabs>
        <w:spacing w:before="208"/>
        <w:jc w:val="left"/>
      </w:pPr>
      <w:r>
        <w:t>Научный</w:t>
      </w:r>
      <w:r>
        <w:rPr>
          <w:spacing w:val="-8"/>
        </w:rPr>
        <w:t xml:space="preserve"> </w:t>
      </w:r>
      <w:r>
        <w:t xml:space="preserve">руководитель </w:t>
      </w:r>
      <w:r>
        <w:rPr>
          <w:u w:val="single"/>
        </w:rPr>
        <w:t xml:space="preserve"> </w:t>
      </w:r>
      <w:r>
        <w:rPr>
          <w:u w:val="single"/>
        </w:rPr>
        <w:tab/>
      </w:r>
    </w:p>
    <w:p w:rsidR="00434238" w:rsidRDefault="000C664D">
      <w:pPr>
        <w:pStyle w:val="a3"/>
        <w:ind w:left="362"/>
        <w:jc w:val="left"/>
      </w:pPr>
      <w:r>
        <w:t>(Ф.И.О., должность, звание, подпись)</w:t>
      </w:r>
    </w:p>
    <w:p w:rsidR="00434238" w:rsidRDefault="00434238">
      <w:pPr>
        <w:sectPr w:rsidR="00434238">
          <w:pgSz w:w="11910" w:h="16840"/>
          <w:pgMar w:top="1020" w:right="580" w:bottom="280" w:left="1400" w:header="710" w:footer="0" w:gutter="0"/>
          <w:cols w:space="720"/>
        </w:sectPr>
      </w:pPr>
    </w:p>
    <w:p w:rsidR="00434238" w:rsidRDefault="000C664D">
      <w:pPr>
        <w:pStyle w:val="a3"/>
        <w:spacing w:before="87"/>
        <w:ind w:left="218" w:right="265"/>
        <w:jc w:val="right"/>
      </w:pPr>
      <w:r>
        <w:lastRenderedPageBreak/>
        <w:t>Приложение 7</w:t>
      </w:r>
    </w:p>
    <w:p w:rsidR="00434238" w:rsidRDefault="00434238">
      <w:pPr>
        <w:pStyle w:val="a3"/>
        <w:ind w:left="0"/>
        <w:jc w:val="left"/>
        <w:rPr>
          <w:sz w:val="20"/>
        </w:rPr>
      </w:pPr>
    </w:p>
    <w:p w:rsidR="00434238" w:rsidRDefault="00434238">
      <w:pPr>
        <w:pStyle w:val="a3"/>
        <w:spacing w:before="2"/>
        <w:ind w:left="0"/>
        <w:jc w:val="left"/>
        <w:rPr>
          <w:sz w:val="16"/>
        </w:rPr>
      </w:pPr>
    </w:p>
    <w:p w:rsidR="00434238" w:rsidRDefault="000C664D">
      <w:pPr>
        <w:spacing w:before="92" w:line="360" w:lineRule="auto"/>
        <w:ind w:left="287" w:right="250"/>
        <w:jc w:val="center"/>
      </w:pPr>
      <w:r>
        <w:t>ФЕДЕРАЛЬНОЕ ГОСУДАРСТВЕННОЕ АВТОНОМНОЕ ОБРАЗОВАТЕЛЬНОЕ УЧРЕЖДЕНИЕ ВЫСШЕГО</w:t>
      </w:r>
      <w:r>
        <w:rPr>
          <w:spacing w:val="52"/>
        </w:rPr>
        <w:t xml:space="preserve"> </w:t>
      </w:r>
      <w:r>
        <w:t>ОБРАЗОВАНИЯ</w:t>
      </w:r>
    </w:p>
    <w:p w:rsidR="00434238" w:rsidRDefault="000C664D">
      <w:pPr>
        <w:spacing w:line="252" w:lineRule="exact"/>
        <w:ind w:left="285" w:right="250"/>
        <w:jc w:val="center"/>
      </w:pPr>
      <w:r>
        <w:t>«НАЦИОНАЛЬНЫЙ ИССЛЕДОВАТЕЛЬСКИЙ</w:t>
      </w:r>
      <w:r>
        <w:rPr>
          <w:spacing w:val="51"/>
        </w:rPr>
        <w:t xml:space="preserve"> </w:t>
      </w:r>
      <w:r>
        <w:t>УНИВЕРСИТЕТ</w:t>
      </w:r>
    </w:p>
    <w:p w:rsidR="00434238" w:rsidRDefault="000C664D">
      <w:pPr>
        <w:spacing w:before="126" w:line="360" w:lineRule="auto"/>
        <w:ind w:left="3120" w:right="3086"/>
        <w:jc w:val="center"/>
      </w:pPr>
      <w:r>
        <w:t>«ВЫСШАЯ ШКОЛА ЭКОНОМИКИ» САНКТ-ПЕТЕРБУРГСКИЙ ФИЛИАЛ</w:t>
      </w:r>
    </w:p>
    <w:p w:rsidR="00434238" w:rsidRDefault="00434238">
      <w:pPr>
        <w:pStyle w:val="a3"/>
        <w:ind w:left="0"/>
        <w:jc w:val="left"/>
      </w:pPr>
    </w:p>
    <w:p w:rsidR="00434238" w:rsidRDefault="000C664D">
      <w:pPr>
        <w:pStyle w:val="2"/>
        <w:spacing w:before="142"/>
        <w:ind w:left="865" w:right="126"/>
        <w:jc w:val="center"/>
      </w:pPr>
      <w:r>
        <w:t>Магистерская программа «Управление образованием»</w:t>
      </w:r>
    </w:p>
    <w:p w:rsidR="00434238" w:rsidRDefault="000C664D">
      <w:pPr>
        <w:ind w:left="865" w:right="128"/>
        <w:jc w:val="center"/>
        <w:rPr>
          <w:b/>
          <w:sz w:val="24"/>
        </w:rPr>
      </w:pPr>
      <w:r>
        <w:rPr>
          <w:b/>
          <w:sz w:val="24"/>
        </w:rPr>
        <w:t>по направлению 38.04.04 «Государственное и муниципальное управление»</w:t>
      </w:r>
    </w:p>
    <w:p w:rsidR="00434238" w:rsidRDefault="00434238">
      <w:pPr>
        <w:pStyle w:val="a3"/>
        <w:spacing w:before="7"/>
        <w:ind w:left="0"/>
        <w:jc w:val="left"/>
        <w:rPr>
          <w:b/>
          <w:sz w:val="23"/>
        </w:rPr>
      </w:pPr>
    </w:p>
    <w:p w:rsidR="00434238" w:rsidRDefault="000C664D">
      <w:pPr>
        <w:pStyle w:val="a3"/>
        <w:ind w:left="286" w:right="250"/>
        <w:jc w:val="center"/>
      </w:pPr>
      <w:r>
        <w:t>Отзыв РЕЦЕНЗЕНТА на курсовую работу</w:t>
      </w:r>
    </w:p>
    <w:p w:rsidR="00434238" w:rsidRDefault="00434238">
      <w:pPr>
        <w:pStyle w:val="a3"/>
        <w:ind w:left="0"/>
        <w:jc w:val="left"/>
      </w:pPr>
    </w:p>
    <w:p w:rsidR="00434238" w:rsidRDefault="000C664D">
      <w:pPr>
        <w:pStyle w:val="a3"/>
        <w:tabs>
          <w:tab w:val="left" w:pos="5793"/>
          <w:tab w:val="left" w:pos="7269"/>
          <w:tab w:val="left" w:pos="8797"/>
        </w:tabs>
        <w:jc w:val="left"/>
      </w:pPr>
      <w:r>
        <w:t>Студента</w:t>
      </w:r>
      <w:r>
        <w:rPr>
          <w:spacing w:val="-3"/>
        </w:rPr>
        <w:t xml:space="preserve"> </w:t>
      </w:r>
      <w:r>
        <w:t>(ки)</w:t>
      </w:r>
      <w:r>
        <w:rPr>
          <w:u w:val="single"/>
        </w:rPr>
        <w:t xml:space="preserve"> </w:t>
      </w:r>
      <w:r>
        <w:rPr>
          <w:u w:val="single"/>
        </w:rPr>
        <w:tab/>
      </w:r>
      <w:r>
        <w:t>группы</w:t>
      </w:r>
      <w:r>
        <w:rPr>
          <w:u w:val="single"/>
        </w:rPr>
        <w:t xml:space="preserve"> </w:t>
      </w:r>
      <w:r>
        <w:rPr>
          <w:u w:val="single"/>
        </w:rPr>
        <w:tab/>
      </w:r>
      <w:r>
        <w:t>курса</w:t>
      </w:r>
      <w:r>
        <w:rPr>
          <w:spacing w:val="-1"/>
        </w:rPr>
        <w:t xml:space="preserve"> </w:t>
      </w:r>
      <w:r>
        <w:rPr>
          <w:u w:val="single"/>
        </w:rPr>
        <w:t xml:space="preserve"> </w:t>
      </w:r>
      <w:r>
        <w:rPr>
          <w:u w:val="single"/>
        </w:rPr>
        <w:tab/>
      </w:r>
    </w:p>
    <w:p w:rsidR="00434238" w:rsidRDefault="00434238">
      <w:pPr>
        <w:pStyle w:val="a3"/>
        <w:spacing w:before="2"/>
        <w:ind w:left="0"/>
        <w:jc w:val="left"/>
        <w:rPr>
          <w:sz w:val="16"/>
        </w:rPr>
      </w:pPr>
    </w:p>
    <w:p w:rsidR="00434238" w:rsidRDefault="000C664D">
      <w:pPr>
        <w:pStyle w:val="a3"/>
        <w:tabs>
          <w:tab w:val="left" w:pos="8790"/>
        </w:tabs>
        <w:spacing w:before="90"/>
        <w:jc w:val="left"/>
      </w:pPr>
      <w:r>
        <w:t xml:space="preserve">Руководитель </w:t>
      </w:r>
      <w:r>
        <w:rPr>
          <w:u w:val="single"/>
        </w:rPr>
        <w:t xml:space="preserve"> </w:t>
      </w:r>
      <w:r>
        <w:rPr>
          <w:u w:val="single"/>
        </w:rPr>
        <w:tab/>
      </w:r>
    </w:p>
    <w:p w:rsidR="00434238" w:rsidRDefault="00434238">
      <w:pPr>
        <w:pStyle w:val="a3"/>
        <w:spacing w:before="7"/>
        <w:ind w:left="0"/>
        <w:jc w:val="left"/>
        <w:rPr>
          <w:sz w:val="16"/>
        </w:rPr>
      </w:pPr>
    </w:p>
    <w:p w:rsidR="00434238" w:rsidRDefault="000C664D">
      <w:pPr>
        <w:pStyle w:val="2"/>
        <w:spacing w:before="90"/>
        <w:ind w:left="302"/>
        <w:jc w:val="left"/>
      </w:pPr>
      <w:r>
        <w:t>Тема:</w:t>
      </w:r>
    </w:p>
    <w:p w:rsidR="00434238" w:rsidRDefault="00996E14">
      <w:pPr>
        <w:pStyle w:val="a3"/>
        <w:spacing w:before="4"/>
        <w:ind w:left="0"/>
        <w:jc w:val="left"/>
        <w:rPr>
          <w:b/>
          <w:sz w:val="19"/>
        </w:rPr>
      </w:pPr>
      <w:r>
        <w:rPr>
          <w:noProof/>
          <w:lang w:bidi="ar-SA"/>
        </w:rPr>
        <mc:AlternateContent>
          <mc:Choice Requires="wps">
            <w:drawing>
              <wp:anchor distT="0" distB="0" distL="0" distR="0" simplePos="0" relativeHeight="251667456" behindDoc="1" locked="0" layoutInCell="1" allowOverlap="1">
                <wp:simplePos x="0" y="0"/>
                <wp:positionH relativeFrom="page">
                  <wp:posOffset>1080770</wp:posOffset>
                </wp:positionH>
                <wp:positionV relativeFrom="paragraph">
                  <wp:posOffset>169545</wp:posOffset>
                </wp:positionV>
                <wp:extent cx="5867400" cy="0"/>
                <wp:effectExtent l="0" t="0" r="0" b="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99CB4" id="Line 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35pt" to="54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MCG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1080770</wp:posOffset>
                </wp:positionH>
                <wp:positionV relativeFrom="paragraph">
                  <wp:posOffset>344805</wp:posOffset>
                </wp:positionV>
                <wp:extent cx="5867400" cy="0"/>
                <wp:effectExtent l="0" t="0" r="0" b="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DA508" id="Line 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7.15pt" to="547.1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wT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" strokeweight=".48pt">
                <w10:wrap type="topAndBottom" anchorx="page"/>
              </v:line>
            </w:pict>
          </mc:Fallback>
        </mc:AlternateContent>
      </w:r>
    </w:p>
    <w:p w:rsidR="00434238" w:rsidRDefault="00434238">
      <w:pPr>
        <w:pStyle w:val="a3"/>
        <w:spacing w:before="2"/>
        <w:ind w:left="0"/>
        <w:jc w:val="left"/>
        <w:rPr>
          <w:b/>
          <w:sz w:val="17"/>
        </w:rPr>
      </w:pPr>
    </w:p>
    <w:p w:rsidR="00434238" w:rsidRDefault="00434238">
      <w:pPr>
        <w:pStyle w:val="a3"/>
        <w:spacing w:before="8"/>
        <w:ind w:left="0"/>
        <w:jc w:val="left"/>
        <w:rPr>
          <w:b/>
          <w:sz w:val="13"/>
        </w:rPr>
      </w:pPr>
    </w:p>
    <w:p w:rsidR="00434238" w:rsidRDefault="000C664D">
      <w:pPr>
        <w:spacing w:before="90"/>
        <w:ind w:left="302"/>
        <w:rPr>
          <w:sz w:val="24"/>
        </w:rPr>
      </w:pPr>
      <w:r>
        <w:rPr>
          <w:i/>
          <w:sz w:val="24"/>
        </w:rPr>
        <w:t xml:space="preserve">ОТЗЫВ должен содержать </w:t>
      </w:r>
      <w:r>
        <w:rPr>
          <w:sz w:val="24"/>
        </w:rPr>
        <w:t>:</w:t>
      </w:r>
    </w:p>
    <w:p w:rsidR="00434238" w:rsidRDefault="000C664D">
      <w:pPr>
        <w:pStyle w:val="a3"/>
        <w:jc w:val="left"/>
      </w:pPr>
      <w:r>
        <w:t>1.Доказательность актуальности темы, выявленной проблемы</w:t>
      </w:r>
    </w:p>
    <w:p w:rsidR="00434238" w:rsidRDefault="000C664D">
      <w:pPr>
        <w:pStyle w:val="a3"/>
        <w:jc w:val="left"/>
      </w:pPr>
      <w:r>
        <w:t>2 Логическая последовательность изложения, соответствие содержания теме</w:t>
      </w:r>
    </w:p>
    <w:p w:rsidR="00434238" w:rsidRDefault="000C664D">
      <w:pPr>
        <w:pStyle w:val="a4"/>
        <w:numPr>
          <w:ilvl w:val="0"/>
          <w:numId w:val="1"/>
        </w:numPr>
        <w:tabs>
          <w:tab w:val="left" w:pos="543"/>
        </w:tabs>
        <w:ind w:hanging="241"/>
        <w:rPr>
          <w:sz w:val="24"/>
        </w:rPr>
      </w:pPr>
      <w:r>
        <w:rPr>
          <w:sz w:val="24"/>
        </w:rPr>
        <w:t>Аргументированность и конкретность</w:t>
      </w:r>
      <w:r>
        <w:rPr>
          <w:spacing w:val="-1"/>
          <w:sz w:val="24"/>
        </w:rPr>
        <w:t xml:space="preserve"> </w:t>
      </w:r>
      <w:r>
        <w:rPr>
          <w:sz w:val="24"/>
        </w:rPr>
        <w:t>выводов</w:t>
      </w:r>
    </w:p>
    <w:p w:rsidR="00434238" w:rsidRDefault="000C664D">
      <w:pPr>
        <w:pStyle w:val="a4"/>
        <w:numPr>
          <w:ilvl w:val="0"/>
          <w:numId w:val="1"/>
        </w:numPr>
        <w:tabs>
          <w:tab w:val="left" w:pos="543"/>
        </w:tabs>
        <w:ind w:hanging="241"/>
        <w:rPr>
          <w:sz w:val="24"/>
        </w:rPr>
      </w:pPr>
      <w:r>
        <w:rPr>
          <w:sz w:val="24"/>
        </w:rPr>
        <w:t>Достаточность и уровень использованных литературных</w:t>
      </w:r>
      <w:r>
        <w:rPr>
          <w:spacing w:val="6"/>
          <w:sz w:val="24"/>
        </w:rPr>
        <w:t xml:space="preserve"> </w:t>
      </w:r>
      <w:r>
        <w:rPr>
          <w:sz w:val="24"/>
        </w:rPr>
        <w:t>источников</w:t>
      </w:r>
    </w:p>
    <w:p w:rsidR="00434238" w:rsidRDefault="000C664D">
      <w:pPr>
        <w:pStyle w:val="a4"/>
        <w:numPr>
          <w:ilvl w:val="0"/>
          <w:numId w:val="1"/>
        </w:numPr>
        <w:tabs>
          <w:tab w:val="left" w:pos="543"/>
        </w:tabs>
        <w:ind w:left="302" w:right="333" w:firstLine="0"/>
        <w:rPr>
          <w:sz w:val="24"/>
        </w:rPr>
      </w:pPr>
      <w:r>
        <w:rPr>
          <w:sz w:val="24"/>
        </w:rPr>
        <w:t>Положительные стороны работы, новизна, применимость в практической деятельности, убедительность презентации</w:t>
      </w:r>
      <w:r>
        <w:rPr>
          <w:spacing w:val="-3"/>
          <w:sz w:val="24"/>
        </w:rPr>
        <w:t xml:space="preserve"> </w:t>
      </w:r>
      <w:r>
        <w:rPr>
          <w:sz w:val="24"/>
        </w:rPr>
        <w:t>компетенций</w:t>
      </w:r>
    </w:p>
    <w:p w:rsidR="00434238" w:rsidRDefault="000C664D">
      <w:pPr>
        <w:pStyle w:val="2"/>
        <w:numPr>
          <w:ilvl w:val="0"/>
          <w:numId w:val="1"/>
        </w:numPr>
        <w:tabs>
          <w:tab w:val="left" w:pos="543"/>
        </w:tabs>
        <w:ind w:hanging="241"/>
      </w:pPr>
      <w:r>
        <w:t>Недостатки</w:t>
      </w:r>
      <w:r>
        <w:rPr>
          <w:spacing w:val="-3"/>
        </w:rPr>
        <w:t xml:space="preserve"> </w:t>
      </w:r>
      <w:r>
        <w:t>работы.</w:t>
      </w:r>
    </w:p>
    <w:p w:rsidR="00434238" w:rsidRDefault="000C664D">
      <w:pPr>
        <w:pStyle w:val="a4"/>
        <w:numPr>
          <w:ilvl w:val="0"/>
          <w:numId w:val="1"/>
        </w:numPr>
        <w:tabs>
          <w:tab w:val="left" w:pos="543"/>
        </w:tabs>
        <w:ind w:hanging="241"/>
        <w:rPr>
          <w:sz w:val="24"/>
        </w:rPr>
      </w:pPr>
      <w:r>
        <w:rPr>
          <w:sz w:val="24"/>
        </w:rPr>
        <w:t>Дополнительно - другое , по усмотрению</w:t>
      </w:r>
      <w:r>
        <w:rPr>
          <w:spacing w:val="-1"/>
          <w:sz w:val="24"/>
        </w:rPr>
        <w:t xml:space="preserve"> </w:t>
      </w:r>
      <w:r>
        <w:rPr>
          <w:sz w:val="24"/>
        </w:rPr>
        <w:t>рецензента</w:t>
      </w:r>
    </w:p>
    <w:p w:rsidR="00434238" w:rsidRDefault="000C664D">
      <w:pPr>
        <w:pStyle w:val="a4"/>
        <w:numPr>
          <w:ilvl w:val="0"/>
          <w:numId w:val="1"/>
        </w:numPr>
        <w:tabs>
          <w:tab w:val="left" w:pos="543"/>
        </w:tabs>
        <w:ind w:hanging="241"/>
        <w:rPr>
          <w:sz w:val="24"/>
        </w:rPr>
      </w:pPr>
      <w:r>
        <w:rPr>
          <w:sz w:val="24"/>
        </w:rPr>
        <w:t>Оценка по 10- балльной и пятибалльной</w:t>
      </w:r>
      <w:r>
        <w:rPr>
          <w:spacing w:val="-4"/>
          <w:sz w:val="24"/>
        </w:rPr>
        <w:t xml:space="preserve"> </w:t>
      </w:r>
      <w:r>
        <w:rPr>
          <w:sz w:val="24"/>
        </w:rPr>
        <w:t>шкалам.</w:t>
      </w:r>
    </w:p>
    <w:p w:rsidR="00434238" w:rsidRDefault="00434238">
      <w:pPr>
        <w:pStyle w:val="a3"/>
        <w:ind w:left="0"/>
        <w:jc w:val="left"/>
        <w:rPr>
          <w:sz w:val="26"/>
        </w:rPr>
      </w:pPr>
    </w:p>
    <w:p w:rsidR="00434238" w:rsidRDefault="00434238">
      <w:pPr>
        <w:pStyle w:val="a3"/>
        <w:ind w:left="0"/>
        <w:jc w:val="left"/>
        <w:rPr>
          <w:sz w:val="26"/>
        </w:rPr>
      </w:pPr>
    </w:p>
    <w:p w:rsidR="00434238" w:rsidRDefault="00434238">
      <w:pPr>
        <w:pStyle w:val="a3"/>
        <w:ind w:left="0"/>
        <w:jc w:val="left"/>
        <w:rPr>
          <w:sz w:val="26"/>
        </w:rPr>
      </w:pPr>
    </w:p>
    <w:p w:rsidR="00434238" w:rsidRDefault="000C664D">
      <w:pPr>
        <w:pStyle w:val="a3"/>
        <w:tabs>
          <w:tab w:val="left" w:pos="6676"/>
        </w:tabs>
        <w:spacing w:before="205"/>
        <w:jc w:val="left"/>
      </w:pPr>
      <w:r>
        <w:t xml:space="preserve">Рецензент </w:t>
      </w:r>
      <w:r>
        <w:rPr>
          <w:spacing w:val="1"/>
        </w:rPr>
        <w:t xml:space="preserve"> </w:t>
      </w:r>
      <w:r>
        <w:rPr>
          <w:u w:val="single"/>
        </w:rPr>
        <w:t xml:space="preserve"> </w:t>
      </w:r>
      <w:r>
        <w:rPr>
          <w:u w:val="single"/>
        </w:rPr>
        <w:tab/>
      </w:r>
    </w:p>
    <w:p w:rsidR="00434238" w:rsidRDefault="000C664D">
      <w:pPr>
        <w:pStyle w:val="a3"/>
        <w:ind w:left="362"/>
        <w:jc w:val="left"/>
      </w:pPr>
      <w:r>
        <w:t>(Ф.И.О., степень, звание, должность, место работы,подпись)</w:t>
      </w:r>
    </w:p>
    <w:p w:rsidR="00434238" w:rsidRDefault="00434238">
      <w:pPr>
        <w:sectPr w:rsidR="00434238">
          <w:headerReference w:type="default" r:id="rId12"/>
          <w:pgSz w:w="11910" w:h="16840"/>
          <w:pgMar w:top="1020" w:right="580" w:bottom="280" w:left="1400" w:header="710" w:footer="0" w:gutter="0"/>
          <w:pgNumType w:start="33"/>
          <w:cols w:space="720"/>
        </w:sectPr>
      </w:pPr>
    </w:p>
    <w:p w:rsidR="00434238" w:rsidRDefault="00434238">
      <w:pPr>
        <w:pStyle w:val="a3"/>
        <w:ind w:left="0"/>
        <w:jc w:val="left"/>
        <w:rPr>
          <w:sz w:val="30"/>
        </w:rPr>
      </w:pPr>
    </w:p>
    <w:p w:rsidR="00434238" w:rsidRDefault="00434238">
      <w:pPr>
        <w:pStyle w:val="a3"/>
        <w:spacing w:before="5"/>
        <w:ind w:left="0"/>
        <w:jc w:val="left"/>
        <w:rPr>
          <w:sz w:val="23"/>
        </w:rPr>
      </w:pPr>
    </w:p>
    <w:p w:rsidR="00434238" w:rsidRDefault="000C664D">
      <w:pPr>
        <w:pStyle w:val="2"/>
        <w:spacing w:before="1"/>
        <w:ind w:left="2870"/>
        <w:jc w:val="left"/>
      </w:pPr>
      <w:r>
        <w:t>Ресурсы Интернет для работы над КР</w:t>
      </w:r>
      <w:r>
        <w:rPr>
          <w:vertAlign w:val="superscript"/>
        </w:rPr>
        <w:t>3</w:t>
      </w:r>
    </w:p>
    <w:p w:rsidR="00434238" w:rsidRDefault="000C664D">
      <w:pPr>
        <w:pStyle w:val="a3"/>
        <w:spacing w:before="92"/>
        <w:ind w:left="1027"/>
        <w:jc w:val="left"/>
      </w:pPr>
      <w:r>
        <w:br w:type="column"/>
      </w:r>
      <w:r>
        <w:rPr>
          <w:rFonts w:ascii="Calibri" w:hAnsi="Calibri"/>
          <w:sz w:val="22"/>
        </w:rPr>
        <w:t>П</w:t>
      </w:r>
      <w:r>
        <w:t>риложение 8.</w:t>
      </w:r>
    </w:p>
    <w:p w:rsidR="00434238" w:rsidRDefault="00434238">
      <w:pPr>
        <w:sectPr w:rsidR="00434238">
          <w:pgSz w:w="11910" w:h="16840"/>
          <w:pgMar w:top="1020" w:right="580" w:bottom="280" w:left="1400" w:header="710" w:footer="0" w:gutter="0"/>
          <w:cols w:num="2" w:space="720" w:equalWidth="0">
            <w:col w:w="7090" w:space="40"/>
            <w:col w:w="2800"/>
          </w:cols>
        </w:sectPr>
      </w:pPr>
    </w:p>
    <w:p w:rsidR="00434238" w:rsidRDefault="00434238">
      <w:pPr>
        <w:pStyle w:val="a3"/>
        <w:ind w:left="0"/>
        <w:jc w:val="left"/>
        <w:rPr>
          <w:sz w:val="20"/>
        </w:rPr>
      </w:pPr>
    </w:p>
    <w:p w:rsidR="00434238" w:rsidRDefault="00434238">
      <w:pPr>
        <w:pStyle w:val="a3"/>
        <w:spacing w:before="4"/>
        <w:ind w:left="0"/>
        <w:jc w:val="left"/>
        <w:rPr>
          <w:sz w:val="25"/>
        </w:rPr>
      </w:pPr>
    </w:p>
    <w:p w:rsidR="00434238" w:rsidRDefault="000C664D">
      <w:pPr>
        <w:pStyle w:val="2"/>
        <w:numPr>
          <w:ilvl w:val="1"/>
          <w:numId w:val="1"/>
        </w:numPr>
        <w:tabs>
          <w:tab w:val="left" w:pos="1202"/>
        </w:tabs>
        <w:spacing w:before="90" w:line="274" w:lineRule="exact"/>
        <w:ind w:hanging="181"/>
      </w:pPr>
      <w:r>
        <w:t>ОФИЦИАЛЬНЫЕ</w:t>
      </w:r>
      <w:r>
        <w:rPr>
          <w:spacing w:val="-3"/>
        </w:rPr>
        <w:t xml:space="preserve"> </w:t>
      </w:r>
      <w:r>
        <w:t>САЙТЫ:</w:t>
      </w:r>
    </w:p>
    <w:p w:rsidR="00434238" w:rsidRDefault="000C664D">
      <w:pPr>
        <w:pStyle w:val="a3"/>
        <w:ind w:right="5411"/>
        <w:jc w:val="left"/>
      </w:pPr>
      <w:r>
        <w:t xml:space="preserve">Правительство РФ </w:t>
      </w:r>
      <w:hyperlink r:id="rId13">
        <w:r>
          <w:t>– http://government.ru/</w:t>
        </w:r>
      </w:hyperlink>
      <w:r>
        <w:t xml:space="preserve"> Президент РФ – </w:t>
      </w:r>
      <w:hyperlink r:id="rId14">
        <w:r>
          <w:t>http://www.kremlin.ru/</w:t>
        </w:r>
      </w:hyperlink>
    </w:p>
    <w:p w:rsidR="00434238" w:rsidRDefault="000C664D">
      <w:pPr>
        <w:pStyle w:val="a3"/>
        <w:tabs>
          <w:tab w:val="left" w:pos="4764"/>
        </w:tabs>
        <w:ind w:right="1900"/>
        <w:jc w:val="left"/>
      </w:pPr>
      <w:r>
        <w:t xml:space="preserve">Министерство науки и высшего образования РФ – </w:t>
      </w:r>
      <w:hyperlink r:id="rId15">
        <w:r>
          <w:rPr>
            <w:color w:val="0000FF"/>
            <w:u w:val="single" w:color="0000FF"/>
          </w:rPr>
          <w:t>www.minobrnauki.gov.ru</w:t>
        </w:r>
      </w:hyperlink>
      <w:r>
        <w:rPr>
          <w:color w:val="0000FF"/>
        </w:rPr>
        <w:t xml:space="preserve"> </w:t>
      </w:r>
      <w:r>
        <w:t>Министерство</w:t>
      </w:r>
      <w:r>
        <w:rPr>
          <w:spacing w:val="-4"/>
        </w:rPr>
        <w:t xml:space="preserve"> </w:t>
      </w:r>
      <w:r>
        <w:t>просвещения</w:t>
      </w:r>
      <w:r>
        <w:rPr>
          <w:spacing w:val="-1"/>
        </w:rPr>
        <w:t xml:space="preserve"> </w:t>
      </w:r>
      <w:r>
        <w:t>России</w:t>
      </w:r>
      <w:r>
        <w:tab/>
      </w:r>
      <w:hyperlink r:id="rId16">
        <w:r>
          <w:rPr>
            <w:color w:val="0000FF"/>
            <w:u w:val="single" w:color="0000FF"/>
          </w:rPr>
          <w:t>https://edu.gov.ru/</w:t>
        </w:r>
      </w:hyperlink>
    </w:p>
    <w:p w:rsidR="00434238" w:rsidRDefault="000C664D">
      <w:pPr>
        <w:pStyle w:val="a3"/>
        <w:ind w:right="1641"/>
        <w:jc w:val="left"/>
      </w:pPr>
      <w:r>
        <w:t xml:space="preserve">Комитет по образованию Правительства Санкт-Петербурга </w:t>
      </w:r>
      <w:hyperlink r:id="rId17">
        <w:r>
          <w:rPr>
            <w:color w:val="0000FF"/>
            <w:u w:val="single" w:color="0000FF"/>
          </w:rPr>
          <w:t>http://k-obr.spb.ru/</w:t>
        </w:r>
      </w:hyperlink>
      <w:r>
        <w:rPr>
          <w:color w:val="0000FF"/>
        </w:rPr>
        <w:t xml:space="preserve"> </w:t>
      </w:r>
      <w:r>
        <w:t xml:space="preserve">Федеральная служба государственной статистики </w:t>
      </w:r>
      <w:hyperlink r:id="rId18">
        <w:r>
          <w:rPr>
            <w:color w:val="0000FF"/>
            <w:u w:val="single" w:color="0000FF"/>
          </w:rPr>
          <w:t>http://www.gks.ru/</w:t>
        </w:r>
      </w:hyperlink>
      <w:r>
        <w:rPr>
          <w:color w:val="0000FF"/>
        </w:rPr>
        <w:t xml:space="preserve"> </w:t>
      </w:r>
      <w:r>
        <w:t xml:space="preserve">Уполномоченный при Президенте РФ по правам ребенка </w:t>
      </w:r>
      <w:hyperlink r:id="rId19">
        <w:r>
          <w:rPr>
            <w:color w:val="0000FF"/>
            <w:u w:val="single" w:color="0000FF"/>
          </w:rPr>
          <w:t>http://deti.gov.ru/</w:t>
        </w:r>
      </w:hyperlink>
    </w:p>
    <w:p w:rsidR="00434238" w:rsidRDefault="000C664D">
      <w:pPr>
        <w:pStyle w:val="a3"/>
        <w:ind w:right="516"/>
        <w:jc w:val="left"/>
      </w:pPr>
      <w:r>
        <w:t xml:space="preserve">Комитет Государственной Думы по образованию и науке </w:t>
      </w:r>
      <w:hyperlink r:id="rId20">
        <w:r>
          <w:rPr>
            <w:color w:val="0000FF"/>
            <w:u w:val="single" w:color="0000FF"/>
          </w:rPr>
          <w:t>http://komitet8.km.duma.gov.ru/</w:t>
        </w:r>
      </w:hyperlink>
      <w:r>
        <w:rPr>
          <w:color w:val="0000FF"/>
        </w:rPr>
        <w:t xml:space="preserve"> </w:t>
      </w:r>
      <w:r>
        <w:t xml:space="preserve">Министерство экономического развития и торговли – </w:t>
      </w:r>
      <w:hyperlink r:id="rId21">
        <w:r>
          <w:t>www.economy.gov.ru</w:t>
        </w:r>
      </w:hyperlink>
      <w:r>
        <w:t xml:space="preserve"> Общественная палата РФ </w:t>
      </w:r>
      <w:hyperlink r:id="rId22">
        <w:r>
          <w:rPr>
            <w:color w:val="0000FF"/>
            <w:u w:val="single" w:color="0000FF"/>
          </w:rPr>
          <w:t>https://oprf.ru/</w:t>
        </w:r>
      </w:hyperlink>
    </w:p>
    <w:p w:rsidR="00434238" w:rsidRDefault="000C664D">
      <w:pPr>
        <w:pStyle w:val="a3"/>
        <w:ind w:left="290" w:right="2788" w:firstLine="12"/>
        <w:jc w:val="left"/>
      </w:pPr>
      <w:r>
        <w:t xml:space="preserve">Министерство финансов Российской Федерации – www1.minfin.ru Министерство регионального развития РФ – </w:t>
      </w:r>
      <w:hyperlink r:id="rId23">
        <w:r>
          <w:t>www.minregion.ru</w:t>
        </w:r>
      </w:hyperlink>
      <w:r>
        <w:t xml:space="preserve"> Счетная палата РФ – </w:t>
      </w:r>
      <w:hyperlink r:id="rId24">
        <w:r>
          <w:rPr>
            <w:color w:val="0000FF"/>
            <w:u w:val="single" w:color="0000FF"/>
          </w:rPr>
          <w:t>http://www.ach.gov.ru</w:t>
        </w:r>
      </w:hyperlink>
    </w:p>
    <w:p w:rsidR="00434238" w:rsidRDefault="000C664D">
      <w:pPr>
        <w:pStyle w:val="a3"/>
        <w:ind w:left="290"/>
        <w:jc w:val="left"/>
      </w:pPr>
      <w:r>
        <w:t xml:space="preserve">Федеральный проектный офис </w:t>
      </w:r>
      <w:hyperlink r:id="rId25">
        <w:r>
          <w:rPr>
            <w:color w:val="0000FF"/>
            <w:u w:val="single" w:color="0000FF"/>
          </w:rPr>
          <w:t>http://government.ru/department/410/projects/</w:t>
        </w:r>
      </w:hyperlink>
    </w:p>
    <w:p w:rsidR="00434238" w:rsidRDefault="00434238">
      <w:pPr>
        <w:pStyle w:val="a3"/>
        <w:ind w:left="0"/>
        <w:jc w:val="left"/>
        <w:rPr>
          <w:sz w:val="20"/>
        </w:rPr>
      </w:pPr>
    </w:p>
    <w:p w:rsidR="00434238" w:rsidRDefault="00434238">
      <w:pPr>
        <w:pStyle w:val="a3"/>
        <w:spacing w:before="1"/>
        <w:ind w:left="0"/>
        <w:jc w:val="left"/>
        <w:rPr>
          <w:sz w:val="20"/>
        </w:rPr>
      </w:pPr>
    </w:p>
    <w:p w:rsidR="00434238" w:rsidRDefault="000C664D">
      <w:pPr>
        <w:pStyle w:val="a4"/>
        <w:numPr>
          <w:ilvl w:val="1"/>
          <w:numId w:val="1"/>
        </w:numPr>
        <w:tabs>
          <w:tab w:val="left" w:pos="1313"/>
        </w:tabs>
        <w:spacing w:before="90"/>
        <w:ind w:left="302" w:right="263" w:firstLine="719"/>
        <w:jc w:val="both"/>
        <w:rPr>
          <w:b/>
          <w:sz w:val="24"/>
        </w:rPr>
      </w:pPr>
      <w:r>
        <w:rPr>
          <w:b/>
          <w:sz w:val="24"/>
        </w:rPr>
        <w:t xml:space="preserve">ЭЛЕКТРОННЫЕ ИНФОРМАЦИОННЫЕ РЕСУРСЫ НИУ ВШЭ: </w:t>
      </w:r>
      <w:r>
        <w:rPr>
          <w:sz w:val="24"/>
        </w:rPr>
        <w:t>базы данных отечественной и зарубежной периодики, журналы, труды конференций, зарубежные диссертации с полными текстами, издания и статистические ресурсы Всемирного банка и OECD, электронные книги, Экономический журнал Высшей школы экономики, ж. Вопросы образования (доступ со всех компьютеров СПб филиала ГУ-ВШЭ по адресу</w:t>
      </w:r>
      <w:r>
        <w:rPr>
          <w:color w:val="0000FF"/>
          <w:spacing w:val="-6"/>
          <w:sz w:val="24"/>
        </w:rPr>
        <w:t xml:space="preserve"> </w:t>
      </w:r>
      <w:hyperlink r:id="rId26">
        <w:r>
          <w:rPr>
            <w:b/>
            <w:color w:val="0000FF"/>
            <w:sz w:val="24"/>
            <w:u w:val="thick" w:color="0000FF"/>
          </w:rPr>
          <w:t>http://library.hse.ru/e-resources/e-resources.htm</w:t>
        </w:r>
      </w:hyperlink>
    </w:p>
    <w:p w:rsidR="00434238" w:rsidRDefault="00434238">
      <w:pPr>
        <w:pStyle w:val="a3"/>
        <w:ind w:left="0"/>
        <w:jc w:val="left"/>
        <w:rPr>
          <w:b/>
          <w:sz w:val="20"/>
        </w:rPr>
      </w:pPr>
    </w:p>
    <w:p w:rsidR="00434238" w:rsidRDefault="00434238">
      <w:pPr>
        <w:pStyle w:val="a3"/>
        <w:spacing w:before="7"/>
        <w:ind w:left="0"/>
        <w:jc w:val="left"/>
        <w:rPr>
          <w:b/>
          <w:sz w:val="20"/>
        </w:rPr>
      </w:pPr>
    </w:p>
    <w:p w:rsidR="00434238" w:rsidRDefault="000C664D">
      <w:pPr>
        <w:pStyle w:val="2"/>
        <w:numPr>
          <w:ilvl w:val="1"/>
          <w:numId w:val="1"/>
        </w:numPr>
        <w:tabs>
          <w:tab w:val="left" w:pos="1202"/>
        </w:tabs>
        <w:spacing w:before="90"/>
        <w:ind w:hanging="181"/>
        <w:jc w:val="both"/>
      </w:pPr>
      <w:r>
        <w:t>ИНФОРМАЦИОННО-АНАЛИТИЧЕСКИЕ</w:t>
      </w:r>
      <w:r>
        <w:rPr>
          <w:spacing w:val="-1"/>
        </w:rPr>
        <w:t xml:space="preserve"> </w:t>
      </w:r>
      <w:r>
        <w:t>ПОРТАЛЫ</w:t>
      </w:r>
    </w:p>
    <w:p w:rsidR="00434238" w:rsidRDefault="000C664D">
      <w:pPr>
        <w:spacing w:line="274" w:lineRule="exact"/>
        <w:ind w:left="1021"/>
        <w:jc w:val="both"/>
        <w:rPr>
          <w:b/>
          <w:sz w:val="24"/>
        </w:rPr>
      </w:pPr>
      <w:r>
        <w:rPr>
          <w:b/>
          <w:sz w:val="24"/>
        </w:rPr>
        <w:t xml:space="preserve">Русский менеджмент- </w:t>
      </w:r>
      <w:hyperlink r:id="rId27">
        <w:r>
          <w:rPr>
            <w:b/>
            <w:sz w:val="24"/>
          </w:rPr>
          <w:t>http://www.tokarev.nnov.ru/portal.htm</w:t>
        </w:r>
      </w:hyperlink>
    </w:p>
    <w:p w:rsidR="00434238" w:rsidRDefault="000C664D">
      <w:pPr>
        <w:pStyle w:val="a3"/>
        <w:ind w:right="271" w:firstLine="719"/>
      </w:pPr>
      <w:r>
        <w:t>Портал, посвященный менеджменту: управление государством и регионами, отраслями и фирмой, бизнесу, консалтингу и пр.</w:t>
      </w:r>
    </w:p>
    <w:p w:rsidR="00434238" w:rsidRDefault="000C664D">
      <w:pPr>
        <w:spacing w:before="3" w:line="274" w:lineRule="exact"/>
        <w:ind w:left="1021"/>
        <w:jc w:val="both"/>
        <w:rPr>
          <w:b/>
          <w:sz w:val="24"/>
        </w:rPr>
      </w:pPr>
      <w:r>
        <w:rPr>
          <w:b/>
          <w:sz w:val="24"/>
        </w:rPr>
        <w:t xml:space="preserve">Московский либертариум- </w:t>
      </w:r>
      <w:hyperlink r:id="rId28">
        <w:r>
          <w:rPr>
            <w:b/>
            <w:sz w:val="24"/>
          </w:rPr>
          <w:t>http://www.libertarium.ru/libertarium</w:t>
        </w:r>
      </w:hyperlink>
    </w:p>
    <w:p w:rsidR="00434238" w:rsidRDefault="000C664D">
      <w:pPr>
        <w:pStyle w:val="a3"/>
        <w:ind w:right="271" w:firstLine="719"/>
      </w:pPr>
      <w:r>
        <w:t>Многофункциональный ресурс, представляющий взгляд на различные проблемы (деругулирование, интеллектуальная собственность и т.д. ) с точки зрения сторонников либертарианства. Включает библиотеки и обзоры событий в России.</w:t>
      </w:r>
    </w:p>
    <w:p w:rsidR="00434238" w:rsidRDefault="000C664D">
      <w:pPr>
        <w:spacing w:before="3" w:line="274" w:lineRule="exact"/>
        <w:ind w:left="1021"/>
        <w:jc w:val="both"/>
        <w:rPr>
          <w:b/>
          <w:sz w:val="24"/>
        </w:rPr>
      </w:pPr>
      <w:r>
        <w:rPr>
          <w:b/>
          <w:sz w:val="24"/>
        </w:rPr>
        <w:t xml:space="preserve">World Economic Forum- </w:t>
      </w:r>
      <w:hyperlink r:id="rId29">
        <w:r>
          <w:rPr>
            <w:b/>
            <w:sz w:val="24"/>
          </w:rPr>
          <w:t>http://www.weforum.org/</w:t>
        </w:r>
      </w:hyperlink>
    </w:p>
    <w:p w:rsidR="00434238" w:rsidRDefault="000C664D">
      <w:pPr>
        <w:pStyle w:val="a3"/>
        <w:ind w:right="270" w:firstLine="719"/>
      </w:pPr>
      <w:r>
        <w:t>Сайт посвящен обсуждению ключевых, в основном экономических, проблем современного мира.</w:t>
      </w:r>
    </w:p>
    <w:p w:rsidR="00434238" w:rsidRDefault="000C664D">
      <w:pPr>
        <w:spacing w:before="2" w:line="274" w:lineRule="exact"/>
        <w:ind w:left="1021"/>
        <w:jc w:val="both"/>
        <w:rPr>
          <w:b/>
          <w:sz w:val="24"/>
        </w:rPr>
      </w:pPr>
      <w:r>
        <w:rPr>
          <w:b/>
          <w:sz w:val="24"/>
        </w:rPr>
        <w:t>Информационное агентство AK&amp;M</w:t>
      </w:r>
      <w:r>
        <w:rPr>
          <w:b/>
          <w:spacing w:val="55"/>
          <w:sz w:val="24"/>
        </w:rPr>
        <w:t xml:space="preserve"> </w:t>
      </w:r>
      <w:hyperlink r:id="rId30">
        <w:r>
          <w:rPr>
            <w:b/>
            <w:sz w:val="24"/>
          </w:rPr>
          <w:t>http://www.akm.ru/</w:t>
        </w:r>
      </w:hyperlink>
    </w:p>
    <w:p w:rsidR="00434238" w:rsidRDefault="000C664D">
      <w:pPr>
        <w:pStyle w:val="a3"/>
        <w:ind w:right="268" w:firstLine="719"/>
      </w:pPr>
      <w:r>
        <w:t>Информацию агентства используют в своей работе Аппарат Правительства РФ, Комитеты Государственной Думы РФ и Совета Федерации, Администрация Президента РФ и т.д.</w:t>
      </w:r>
    </w:p>
    <w:p w:rsidR="00434238" w:rsidRDefault="000C664D">
      <w:pPr>
        <w:spacing w:before="3"/>
        <w:ind w:left="1021"/>
        <w:jc w:val="both"/>
        <w:rPr>
          <w:b/>
          <w:sz w:val="24"/>
        </w:rPr>
      </w:pPr>
      <w:r>
        <w:rPr>
          <w:b/>
          <w:sz w:val="24"/>
        </w:rPr>
        <w:t>Информационно-аналитический портал «Наследие</w:t>
      </w:r>
      <w:hyperlink r:id="rId31">
        <w:r>
          <w:rPr>
            <w:b/>
            <w:sz w:val="24"/>
          </w:rPr>
          <w:t>» http://www.nasledie.ru/</w:t>
        </w:r>
      </w:hyperlink>
    </w:p>
    <w:p w:rsidR="00434238" w:rsidRDefault="00434238">
      <w:pPr>
        <w:pStyle w:val="a3"/>
        <w:ind w:left="0"/>
        <w:jc w:val="left"/>
        <w:rPr>
          <w:b/>
          <w:sz w:val="20"/>
        </w:rPr>
      </w:pPr>
    </w:p>
    <w:p w:rsidR="00434238" w:rsidRDefault="00996E14">
      <w:pPr>
        <w:pStyle w:val="a3"/>
        <w:spacing w:before="5"/>
        <w:ind w:left="0"/>
        <w:jc w:val="left"/>
        <w:rPr>
          <w:b/>
          <w:sz w:val="10"/>
        </w:rPr>
      </w:pPr>
      <w:r>
        <w:rPr>
          <w:noProof/>
          <w:lang w:bidi="ar-SA"/>
        </w:rPr>
        <mc:AlternateContent>
          <mc:Choice Requires="wps">
            <w:drawing>
              <wp:anchor distT="0" distB="0" distL="0" distR="0" simplePos="0" relativeHeight="251669504" behindDoc="1" locked="0" layoutInCell="1" allowOverlap="1">
                <wp:simplePos x="0" y="0"/>
                <wp:positionH relativeFrom="page">
                  <wp:posOffset>1080770</wp:posOffset>
                </wp:positionH>
                <wp:positionV relativeFrom="paragraph">
                  <wp:posOffset>104140</wp:posOffset>
                </wp:positionV>
                <wp:extent cx="1828800" cy="0"/>
                <wp:effectExtent l="0" t="0" r="0" b="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AB9D4" id="Line 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2pt" to="229.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" strokeweight=".48pt">
                <w10:wrap type="topAndBottom" anchorx="page"/>
              </v:line>
            </w:pict>
          </mc:Fallback>
        </mc:AlternateContent>
      </w:r>
    </w:p>
    <w:p w:rsidR="00434238" w:rsidRDefault="000C664D">
      <w:pPr>
        <w:spacing w:before="18" w:line="247" w:lineRule="auto"/>
        <w:ind w:left="302" w:right="262" w:firstLine="851"/>
        <w:jc w:val="both"/>
        <w:rPr>
          <w:sz w:val="18"/>
        </w:rPr>
      </w:pPr>
      <w:r>
        <w:rPr>
          <w:position w:val="13"/>
          <w:sz w:val="18"/>
        </w:rPr>
        <w:t xml:space="preserve">3 </w:t>
      </w:r>
      <w:r>
        <w:rPr>
          <w:sz w:val="18"/>
        </w:rPr>
        <w:t>Перечень ресурсов заимствован из «Методических рекомендаций по подготовке и защите выпускных квалификационных работ для специальности 080504.65 «Государственное и муниципальное управление», для направления 080500.62 «Менеджмент», направления 081100.68 «Государственное и муниципальное управление» магистерской программы «Государственное и муниципальное управление». 2010г. ( авторы Кайсарова В.П., Санина А.Г.)</w:t>
      </w:r>
    </w:p>
    <w:p w:rsidR="00434238" w:rsidRDefault="00434238">
      <w:pPr>
        <w:spacing w:line="247" w:lineRule="auto"/>
        <w:jc w:val="both"/>
        <w:rPr>
          <w:sz w:val="18"/>
        </w:rPr>
        <w:sectPr w:rsidR="00434238">
          <w:type w:val="continuous"/>
          <w:pgSz w:w="11910" w:h="16840"/>
          <w:pgMar w:top="1360" w:right="580" w:bottom="280" w:left="1400" w:header="720" w:footer="720" w:gutter="0"/>
          <w:cols w:space="720"/>
        </w:sectPr>
      </w:pPr>
    </w:p>
    <w:p w:rsidR="00434238" w:rsidRDefault="000C664D">
      <w:pPr>
        <w:pStyle w:val="a3"/>
        <w:spacing w:before="87"/>
        <w:ind w:right="265" w:firstLine="719"/>
      </w:pPr>
      <w:r>
        <w:lastRenderedPageBreak/>
        <w:t>На сайте широко представлены материалы по следующим темам: тенденции экономического развития и экономическая безопасность, социальная политика, макроэкономика, финансы, бюджет, лица России, глобализация, государственный бюджет, внутренняя политика и</w:t>
      </w:r>
      <w:r>
        <w:rPr>
          <w:spacing w:val="-2"/>
        </w:rPr>
        <w:t xml:space="preserve"> </w:t>
      </w:r>
      <w:r>
        <w:t>др.</w:t>
      </w:r>
    </w:p>
    <w:p w:rsidR="00434238" w:rsidRDefault="000C664D">
      <w:pPr>
        <w:spacing w:before="5" w:line="274" w:lineRule="exact"/>
        <w:ind w:left="1021"/>
        <w:jc w:val="both"/>
        <w:rPr>
          <w:b/>
          <w:sz w:val="24"/>
        </w:rPr>
      </w:pPr>
      <w:r>
        <w:rPr>
          <w:b/>
          <w:sz w:val="24"/>
        </w:rPr>
        <w:t xml:space="preserve">Прайм-Тасс (агентство экономического развития) </w:t>
      </w:r>
      <w:hyperlink r:id="rId32">
        <w:r>
          <w:rPr>
            <w:b/>
            <w:sz w:val="24"/>
          </w:rPr>
          <w:t>http://www.prime-tass.ru/</w:t>
        </w:r>
      </w:hyperlink>
    </w:p>
    <w:p w:rsidR="00434238" w:rsidRDefault="000C664D">
      <w:pPr>
        <w:pStyle w:val="a3"/>
        <w:ind w:right="265" w:firstLine="719"/>
      </w:pPr>
      <w:r>
        <w:t>Сайт известного информационного агентства, на котором в свободном доступе представлена большая часть новостных лент, аналитических статей, комментариев и др.</w:t>
      </w:r>
    </w:p>
    <w:p w:rsidR="00434238" w:rsidRDefault="000C664D">
      <w:pPr>
        <w:spacing w:before="2" w:line="274" w:lineRule="exact"/>
        <w:ind w:left="1021"/>
        <w:jc w:val="both"/>
        <w:rPr>
          <w:b/>
          <w:sz w:val="24"/>
        </w:rPr>
      </w:pPr>
      <w:r>
        <w:rPr>
          <w:b/>
          <w:sz w:val="24"/>
        </w:rPr>
        <w:t>Открытый бюджет. Регионы Росс</w:t>
      </w:r>
      <w:hyperlink r:id="rId33">
        <w:r>
          <w:rPr>
            <w:b/>
            <w:sz w:val="24"/>
          </w:rPr>
          <w:t>ии http://openbudget.karelia.ru</w:t>
        </w:r>
      </w:hyperlink>
    </w:p>
    <w:p w:rsidR="00434238" w:rsidRDefault="000C664D">
      <w:pPr>
        <w:pStyle w:val="a3"/>
        <w:ind w:right="268" w:firstLine="719"/>
      </w:pPr>
      <w:r>
        <w:t>Портал представляет собой информационно-справочную систему, в которой представлены данные о бюджетах и межбюджетных отношениях субъектов Российской Федерации, входящих в федеральные округа России. На портале присутствуют форумы, материалы проводимых конференций. Размещаются официальные документы, принятые на разных уровнях власти.</w:t>
      </w:r>
    </w:p>
    <w:p w:rsidR="00434238" w:rsidRDefault="000C664D">
      <w:pPr>
        <w:spacing w:before="4" w:line="274" w:lineRule="exact"/>
        <w:ind w:left="1021"/>
        <w:jc w:val="both"/>
        <w:rPr>
          <w:b/>
          <w:sz w:val="24"/>
        </w:rPr>
      </w:pPr>
      <w:r>
        <w:rPr>
          <w:b/>
          <w:sz w:val="24"/>
        </w:rPr>
        <w:t xml:space="preserve">OPEC.RU – Экспертный канал «Открытая экономика» </w:t>
      </w:r>
      <w:hyperlink r:id="rId34">
        <w:r>
          <w:rPr>
            <w:b/>
            <w:sz w:val="24"/>
          </w:rPr>
          <w:t>http://www.opec.ru/</w:t>
        </w:r>
      </w:hyperlink>
    </w:p>
    <w:p w:rsidR="00434238" w:rsidRDefault="000C664D">
      <w:pPr>
        <w:pStyle w:val="a3"/>
        <w:ind w:right="272" w:firstLine="719"/>
      </w:pPr>
      <w:r>
        <w:t>Портал предоставляет новостную и аналитическую информацию о событиях, происходящих в экономике России и за рубежом. Широко представлена подборка экспертных мнений.</w:t>
      </w:r>
    </w:p>
    <w:p w:rsidR="00434238" w:rsidRDefault="000C664D">
      <w:pPr>
        <w:spacing w:before="2" w:line="274" w:lineRule="exact"/>
        <w:ind w:left="1021"/>
        <w:jc w:val="both"/>
        <w:rPr>
          <w:b/>
          <w:sz w:val="24"/>
        </w:rPr>
      </w:pPr>
      <w:r>
        <w:rPr>
          <w:b/>
          <w:sz w:val="24"/>
        </w:rPr>
        <w:t>Экономический образовательный портал BizED</w:t>
      </w:r>
      <w:hyperlink r:id="rId35">
        <w:r>
          <w:rPr>
            <w:b/>
            <w:spacing w:val="54"/>
            <w:sz w:val="24"/>
          </w:rPr>
          <w:t xml:space="preserve"> </w:t>
        </w:r>
        <w:r>
          <w:rPr>
            <w:b/>
            <w:sz w:val="24"/>
          </w:rPr>
          <w:t>http://www.bized.ac.uk</w:t>
        </w:r>
      </w:hyperlink>
    </w:p>
    <w:p w:rsidR="00434238" w:rsidRDefault="000C664D">
      <w:pPr>
        <w:pStyle w:val="a3"/>
        <w:ind w:right="266" w:firstLine="719"/>
      </w:pPr>
      <w:r>
        <w:t>Содержит: обзор Интернет-ресурсов, существующих программ бизнес-обучения, Самый интересный раздел – ВИРТУАЛЬНЫЕ МИРЫ, который содержит несколько модулей «Воображаемая фабрика», «Воображаемая экономика», «Воображаемая развивающаяся страна» и т. д., которые могут быть загружены или запущены в он-лайн для симулирования</w:t>
      </w:r>
      <w:r>
        <w:rPr>
          <w:spacing w:val="-1"/>
        </w:rPr>
        <w:t xml:space="preserve"> </w:t>
      </w:r>
      <w:r>
        <w:t>образования.</w:t>
      </w:r>
    </w:p>
    <w:p w:rsidR="00434238" w:rsidRDefault="000C664D">
      <w:pPr>
        <w:spacing w:before="3" w:line="274" w:lineRule="exact"/>
        <w:ind w:left="1081"/>
        <w:jc w:val="both"/>
        <w:rPr>
          <w:b/>
          <w:sz w:val="24"/>
        </w:rPr>
      </w:pPr>
      <w:r>
        <w:rPr>
          <w:b/>
          <w:sz w:val="24"/>
        </w:rPr>
        <w:t xml:space="preserve">Институциональная экономика – </w:t>
      </w:r>
      <w:hyperlink r:id="rId36">
        <w:r>
          <w:rPr>
            <w:b/>
            <w:sz w:val="24"/>
          </w:rPr>
          <w:t>http://ie.boom.ru</w:t>
        </w:r>
      </w:hyperlink>
    </w:p>
    <w:p w:rsidR="00434238" w:rsidRDefault="000C664D">
      <w:pPr>
        <w:pStyle w:val="a3"/>
        <w:ind w:right="262" w:firstLine="719"/>
      </w:pPr>
      <w:r>
        <w:t>Сайт посвящен институциональному направлению в экономической науке и предоставляет широкий выбор отечественных и переводных материалов учебно- методического характера.</w:t>
      </w:r>
    </w:p>
    <w:p w:rsidR="00434238" w:rsidRDefault="000C664D">
      <w:pPr>
        <w:spacing w:before="2" w:line="274" w:lineRule="exact"/>
        <w:ind w:left="1021"/>
        <w:jc w:val="both"/>
        <w:rPr>
          <w:b/>
          <w:sz w:val="24"/>
        </w:rPr>
      </w:pPr>
      <w:r>
        <w:rPr>
          <w:b/>
          <w:sz w:val="24"/>
        </w:rPr>
        <w:t xml:space="preserve">Статистический Портал StatSoft – </w:t>
      </w:r>
      <w:hyperlink r:id="rId37">
        <w:r>
          <w:rPr>
            <w:b/>
            <w:sz w:val="24"/>
          </w:rPr>
          <w:t>http://www.statsoft.ru/home/portal/</w:t>
        </w:r>
      </w:hyperlink>
    </w:p>
    <w:p w:rsidR="00434238" w:rsidRDefault="000C664D">
      <w:pPr>
        <w:pStyle w:val="a3"/>
        <w:ind w:right="266" w:firstLine="719"/>
      </w:pPr>
      <w:r>
        <w:t>Портал представляет собой систему ссылок на разнообразные материалы по анализу данных, на нем содержится самая подробная информацию о современных методах анализа, прогнозирования, классификации, визуализации и добычи данных в области эконометрики, бизнеса, финансов, биометрики, промышленных приложений, включая контроль качества, анализ и контролирование технологических процессов, исследование</w:t>
      </w:r>
      <w:r>
        <w:rPr>
          <w:spacing w:val="-2"/>
        </w:rPr>
        <w:t xml:space="preserve"> </w:t>
      </w:r>
      <w:r>
        <w:t>Интернет.</w:t>
      </w:r>
    </w:p>
    <w:p w:rsidR="00434238" w:rsidRDefault="000C664D">
      <w:pPr>
        <w:spacing w:before="3"/>
        <w:ind w:left="1021" w:right="1345"/>
        <w:jc w:val="both"/>
        <w:rPr>
          <w:b/>
          <w:sz w:val="24"/>
        </w:rPr>
      </w:pPr>
      <w:r>
        <w:rPr>
          <w:b/>
          <w:sz w:val="24"/>
        </w:rPr>
        <w:t xml:space="preserve">Информационно-аналитический комплекс «Бюджетная система РФ» </w:t>
      </w:r>
      <w:hyperlink r:id="rId38">
        <w:r>
          <w:rPr>
            <w:b/>
            <w:sz w:val="24"/>
          </w:rPr>
          <w:t>http://www.budgetrf.ru/</w:t>
        </w:r>
      </w:hyperlink>
    </w:p>
    <w:p w:rsidR="00434238" w:rsidRDefault="000C664D">
      <w:pPr>
        <w:pStyle w:val="a3"/>
        <w:ind w:right="272" w:firstLine="719"/>
      </w:pPr>
      <w:r>
        <w:t>Проект представляет собой научную информационную базу для исследований и учебных программ в области бюджетной сферы. Размещаются данные и документы открытого характера, предоставляемые органами власти РФ, научными институтами, аналитическими центрами, публикации научных изданий, СМИ, учебные материалы.</w:t>
      </w:r>
    </w:p>
    <w:p w:rsidR="00434238" w:rsidRDefault="000C664D">
      <w:pPr>
        <w:spacing w:before="1" w:line="274" w:lineRule="exact"/>
        <w:ind w:left="1021"/>
        <w:jc w:val="both"/>
        <w:rPr>
          <w:b/>
          <w:sz w:val="24"/>
        </w:rPr>
      </w:pPr>
      <w:r>
        <w:rPr>
          <w:b/>
          <w:sz w:val="24"/>
        </w:rPr>
        <w:t xml:space="preserve">Центр политической конъюнктуры – </w:t>
      </w:r>
      <w:hyperlink r:id="rId39">
        <w:r>
          <w:rPr>
            <w:b/>
            <w:sz w:val="24"/>
          </w:rPr>
          <w:t>http://www.ancentr.ru/</w:t>
        </w:r>
      </w:hyperlink>
    </w:p>
    <w:p w:rsidR="00434238" w:rsidRDefault="000C664D">
      <w:pPr>
        <w:pStyle w:val="a3"/>
        <w:spacing w:line="274" w:lineRule="exact"/>
        <w:ind w:left="1021"/>
      </w:pPr>
      <w:r>
        <w:t>Сайт Центра политической коньюнктуры. Представлены разделы: «Аналитика»,</w:t>
      </w:r>
    </w:p>
    <w:p w:rsidR="00434238" w:rsidRDefault="000C664D">
      <w:pPr>
        <w:pStyle w:val="a3"/>
        <w:ind w:right="264"/>
      </w:pPr>
      <w:r>
        <w:t>«Обзоры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w:t>
      </w:r>
    </w:p>
    <w:p w:rsidR="00434238" w:rsidRDefault="000C664D">
      <w:pPr>
        <w:spacing w:before="5"/>
        <w:ind w:left="302" w:right="268" w:firstLine="719"/>
        <w:jc w:val="both"/>
        <w:rPr>
          <w:b/>
          <w:sz w:val="24"/>
        </w:rPr>
      </w:pPr>
      <w:r>
        <w:rPr>
          <w:b/>
          <w:sz w:val="24"/>
        </w:rPr>
        <w:t xml:space="preserve">Федеральный образовательный портал «Экономика, социология, менеджмент» – </w:t>
      </w:r>
      <w:hyperlink r:id="rId40">
        <w:r>
          <w:rPr>
            <w:b/>
            <w:sz w:val="24"/>
          </w:rPr>
          <w:t>http://ecsocman.edu.ru/</w:t>
        </w:r>
      </w:hyperlink>
    </w:p>
    <w:p w:rsidR="00434238" w:rsidRDefault="000C664D">
      <w:pPr>
        <w:pStyle w:val="a3"/>
        <w:spacing w:line="271" w:lineRule="exact"/>
        <w:ind w:left="1021"/>
      </w:pPr>
      <w:r>
        <w:t>Большое количество материалов, связанных с управлением.</w:t>
      </w:r>
    </w:p>
    <w:p w:rsidR="00434238" w:rsidRDefault="00434238">
      <w:pPr>
        <w:pStyle w:val="a3"/>
        <w:spacing w:before="5"/>
        <w:ind w:left="0"/>
        <w:jc w:val="left"/>
      </w:pPr>
    </w:p>
    <w:p w:rsidR="00434238" w:rsidRDefault="000C664D">
      <w:pPr>
        <w:pStyle w:val="2"/>
        <w:numPr>
          <w:ilvl w:val="1"/>
          <w:numId w:val="1"/>
        </w:numPr>
        <w:tabs>
          <w:tab w:val="left" w:pos="1202"/>
        </w:tabs>
        <w:ind w:hanging="181"/>
        <w:jc w:val="both"/>
      </w:pPr>
      <w:r>
        <w:t>ЭЛЕКТРОННЫЕ</w:t>
      </w:r>
      <w:r>
        <w:rPr>
          <w:spacing w:val="-1"/>
        </w:rPr>
        <w:t xml:space="preserve"> </w:t>
      </w:r>
      <w:r>
        <w:t>БИБЛИОТЕКИ</w:t>
      </w:r>
    </w:p>
    <w:p w:rsidR="00434238" w:rsidRDefault="000C664D">
      <w:pPr>
        <w:spacing w:line="274" w:lineRule="exact"/>
        <w:ind w:left="1021"/>
        <w:jc w:val="both"/>
        <w:rPr>
          <w:b/>
          <w:sz w:val="24"/>
        </w:rPr>
      </w:pPr>
      <w:r>
        <w:rPr>
          <w:b/>
          <w:sz w:val="24"/>
        </w:rPr>
        <w:t xml:space="preserve">Библиотека Business Lib на Куличках – </w:t>
      </w:r>
      <w:hyperlink r:id="rId41">
        <w:r>
          <w:rPr>
            <w:b/>
            <w:sz w:val="24"/>
          </w:rPr>
          <w:t>http://business.kulichki.net</w:t>
        </w:r>
      </w:hyperlink>
    </w:p>
    <w:p w:rsidR="00434238" w:rsidRDefault="000C664D">
      <w:pPr>
        <w:pStyle w:val="a3"/>
        <w:spacing w:line="274" w:lineRule="exact"/>
        <w:ind w:left="1021"/>
      </w:pPr>
      <w:r>
        <w:t>Портал с разнообразными экономическими и деловыми ресурсами.</w:t>
      </w:r>
    </w:p>
    <w:p w:rsidR="00434238" w:rsidRDefault="00434238">
      <w:pPr>
        <w:spacing w:line="274" w:lineRule="exact"/>
        <w:sectPr w:rsidR="00434238">
          <w:pgSz w:w="11910" w:h="16840"/>
          <w:pgMar w:top="1020" w:right="580" w:bottom="280" w:left="1400" w:header="710" w:footer="0" w:gutter="0"/>
          <w:cols w:space="720"/>
        </w:sectPr>
      </w:pPr>
    </w:p>
    <w:p w:rsidR="00434238" w:rsidRDefault="000C664D">
      <w:pPr>
        <w:spacing w:before="92" w:line="274" w:lineRule="exact"/>
        <w:ind w:left="1021"/>
        <w:jc w:val="both"/>
        <w:rPr>
          <w:b/>
          <w:sz w:val="24"/>
        </w:rPr>
      </w:pPr>
      <w:r>
        <w:rPr>
          <w:b/>
          <w:sz w:val="24"/>
        </w:rPr>
        <w:lastRenderedPageBreak/>
        <w:t xml:space="preserve">Деловой Интернет- </w:t>
      </w:r>
      <w:hyperlink r:id="rId42">
        <w:r>
          <w:rPr>
            <w:b/>
            <w:sz w:val="24"/>
          </w:rPr>
          <w:t>http://www.delovoy.spb.ru/</w:t>
        </w:r>
      </w:hyperlink>
    </w:p>
    <w:p w:rsidR="00434238" w:rsidRDefault="000C664D">
      <w:pPr>
        <w:pStyle w:val="a3"/>
        <w:ind w:right="265" w:firstLine="719"/>
      </w:pPr>
      <w:r>
        <w:t>Каталог ресурсов Интернет по экономике, финансам, менеджменту, маркетингу. Развивается и пополняется раздел, содержащий аналитическую информацию, статьи по экономике, менеджменту, маркетингу.</w:t>
      </w:r>
    </w:p>
    <w:p w:rsidR="00434238" w:rsidRDefault="000C664D">
      <w:pPr>
        <w:spacing w:before="2" w:line="274" w:lineRule="exact"/>
        <w:ind w:left="1021"/>
        <w:jc w:val="both"/>
        <w:rPr>
          <w:b/>
          <w:sz w:val="24"/>
        </w:rPr>
      </w:pPr>
      <w:r>
        <w:rPr>
          <w:b/>
          <w:sz w:val="24"/>
        </w:rPr>
        <w:t xml:space="preserve">Соционет – </w:t>
      </w:r>
      <w:hyperlink r:id="rId43">
        <w:r>
          <w:rPr>
            <w:b/>
            <w:sz w:val="24"/>
          </w:rPr>
          <w:t>http://socionet.ru</w:t>
        </w:r>
      </w:hyperlink>
    </w:p>
    <w:p w:rsidR="00434238" w:rsidRDefault="000C664D">
      <w:pPr>
        <w:pStyle w:val="a3"/>
        <w:ind w:right="273" w:firstLine="719"/>
      </w:pPr>
      <w:r>
        <w:t>База данных с описаниями публикаций и других ресурсов по общественным наукам с сайтов ведущих мировых университетов и исследовательских организаций: архивы электронных публикаций, оглавления журналов, каталоги новых поступлений библиотек, планы издательств и</w:t>
      </w:r>
      <w:r>
        <w:rPr>
          <w:spacing w:val="-5"/>
        </w:rPr>
        <w:t xml:space="preserve"> </w:t>
      </w:r>
      <w:r>
        <w:t>др.</w:t>
      </w:r>
    </w:p>
    <w:p w:rsidR="00434238" w:rsidRDefault="000C664D">
      <w:pPr>
        <w:spacing w:before="3" w:line="274" w:lineRule="exact"/>
        <w:ind w:left="1021"/>
        <w:jc w:val="both"/>
        <w:rPr>
          <w:b/>
          <w:sz w:val="24"/>
        </w:rPr>
      </w:pPr>
      <w:r>
        <w:rPr>
          <w:b/>
          <w:sz w:val="24"/>
        </w:rPr>
        <w:t>Электронные публикации на сайте ЦЭМИ -</w:t>
      </w:r>
      <w:hyperlink r:id="rId44">
        <w:r>
          <w:rPr>
            <w:b/>
            <w:sz w:val="24"/>
          </w:rPr>
          <w:t>http://www.cemi.rssi.ru/</w:t>
        </w:r>
      </w:hyperlink>
    </w:p>
    <w:p w:rsidR="00434238" w:rsidRDefault="000C664D">
      <w:pPr>
        <w:pStyle w:val="a3"/>
        <w:ind w:right="273" w:firstLine="719"/>
      </w:pPr>
      <w:r>
        <w:t>Библиотека содержит ссылки на полнотекстовые электронные публикации, размещенные как на сайте самого ЦЭМИ, так и на других сайтах.</w:t>
      </w:r>
    </w:p>
    <w:p w:rsidR="00434238" w:rsidRDefault="000C664D">
      <w:pPr>
        <w:spacing w:before="2" w:line="274" w:lineRule="exact"/>
        <w:ind w:left="1021"/>
        <w:jc w:val="both"/>
        <w:rPr>
          <w:b/>
          <w:sz w:val="24"/>
        </w:rPr>
      </w:pPr>
      <w:r>
        <w:rPr>
          <w:b/>
          <w:sz w:val="24"/>
        </w:rPr>
        <w:t xml:space="preserve">Словари и энциклопедии On-Line – </w:t>
      </w:r>
      <w:hyperlink r:id="rId45">
        <w:r>
          <w:rPr>
            <w:b/>
            <w:sz w:val="24"/>
          </w:rPr>
          <w:t>http://dic.academic.ru</w:t>
        </w:r>
      </w:hyperlink>
    </w:p>
    <w:p w:rsidR="00434238" w:rsidRDefault="000C664D">
      <w:pPr>
        <w:pStyle w:val="a3"/>
        <w:ind w:right="271" w:firstLine="719"/>
      </w:pPr>
      <w:r>
        <w:t>Подборка различных словарей: Финансовый словарь, Экономический словарь, Англо-русский словарь финансовых терминов, Современная энциклопедия, Толковый словарь Даля, Большой энциклопедический словарь, Словарь депозитарных терминов, Исторический словарь.</w:t>
      </w:r>
    </w:p>
    <w:p w:rsidR="00434238" w:rsidRPr="000C664D" w:rsidRDefault="000C664D">
      <w:pPr>
        <w:spacing w:before="3" w:line="274" w:lineRule="exact"/>
        <w:ind w:left="1021"/>
        <w:jc w:val="both"/>
        <w:rPr>
          <w:b/>
          <w:sz w:val="24"/>
          <w:lang w:val="en-US"/>
        </w:rPr>
      </w:pPr>
      <w:r w:rsidRPr="000C664D">
        <w:rPr>
          <w:b/>
          <w:sz w:val="24"/>
          <w:lang w:val="en-US"/>
        </w:rPr>
        <w:t xml:space="preserve">WebEc – </w:t>
      </w:r>
      <w:hyperlink r:id="rId46">
        <w:r w:rsidRPr="000C664D">
          <w:rPr>
            <w:b/>
            <w:sz w:val="24"/>
            <w:lang w:val="en-US"/>
          </w:rPr>
          <w:t>http://www.helsinki.fi/WebEc/WebEc.html</w:t>
        </w:r>
      </w:hyperlink>
    </w:p>
    <w:p w:rsidR="00434238" w:rsidRDefault="000C664D">
      <w:pPr>
        <w:pStyle w:val="a3"/>
        <w:ind w:right="265" w:firstLine="719"/>
      </w:pPr>
      <w:r>
        <w:t>Ресурс представляет собой набор каталогов иностранных, преимущественно англоязычных, экономических ресурсов. Здесь можно найти ссылки, связанные с различными областями экономической науки, экономическими журналами и проч.</w:t>
      </w:r>
    </w:p>
    <w:p w:rsidR="00434238" w:rsidRPr="000C664D" w:rsidRDefault="000C664D">
      <w:pPr>
        <w:spacing w:before="2" w:line="274" w:lineRule="exact"/>
        <w:ind w:left="1021"/>
        <w:jc w:val="both"/>
        <w:rPr>
          <w:b/>
          <w:sz w:val="24"/>
          <w:lang w:val="en-US"/>
        </w:rPr>
      </w:pPr>
      <w:r w:rsidRPr="000C664D">
        <w:rPr>
          <w:b/>
          <w:sz w:val="24"/>
          <w:lang w:val="en-US"/>
        </w:rPr>
        <w:t xml:space="preserve">British Library of Political &amp; Economic Science – </w:t>
      </w:r>
      <w:hyperlink r:id="rId47">
        <w:r w:rsidRPr="000C664D">
          <w:rPr>
            <w:b/>
            <w:sz w:val="24"/>
            <w:lang w:val="en-US"/>
          </w:rPr>
          <w:t>http://www.library.lse.ac.uk</w:t>
        </w:r>
      </w:hyperlink>
    </w:p>
    <w:p w:rsidR="00434238" w:rsidRDefault="000C664D">
      <w:pPr>
        <w:pStyle w:val="a3"/>
        <w:ind w:right="270" w:firstLine="719"/>
      </w:pPr>
      <w:r>
        <w:t>Официальный сайт библиотеки Лондонской школы экономики. Название говорит само за себя. На сайте содержатся каталоги библиотеки и имеется большая подборка электронных материалов.</w:t>
      </w:r>
    </w:p>
    <w:p w:rsidR="00434238" w:rsidRDefault="000C664D">
      <w:pPr>
        <w:spacing w:before="3" w:line="274" w:lineRule="exact"/>
        <w:ind w:left="1021"/>
        <w:jc w:val="both"/>
        <w:rPr>
          <w:b/>
          <w:sz w:val="24"/>
        </w:rPr>
      </w:pPr>
      <w:r>
        <w:rPr>
          <w:b/>
          <w:sz w:val="24"/>
        </w:rPr>
        <w:t xml:space="preserve">Библиотека публикаций Центра Карнеги – </w:t>
      </w:r>
      <w:hyperlink r:id="rId48">
        <w:r>
          <w:rPr>
            <w:b/>
            <w:sz w:val="24"/>
          </w:rPr>
          <w:t>http://pubs.carnegie.ru</w:t>
        </w:r>
      </w:hyperlink>
    </w:p>
    <w:p w:rsidR="00434238" w:rsidRDefault="000C664D">
      <w:pPr>
        <w:pStyle w:val="a3"/>
        <w:ind w:right="271" w:firstLine="719"/>
      </w:pPr>
      <w:r>
        <w:t>На сайте Московского центра Карнеги размещаются полные электронные версии изданий Центра, рабочие материалы центра, материалы журнала «Pro et Contra», посвященного вопросам внутренней и внешней политики, материалы брифингов, проводимых Центром.</w:t>
      </w:r>
    </w:p>
    <w:p w:rsidR="00434238" w:rsidRDefault="000C664D">
      <w:pPr>
        <w:spacing w:before="3" w:line="274" w:lineRule="exact"/>
        <w:ind w:left="1021"/>
        <w:jc w:val="both"/>
        <w:rPr>
          <w:b/>
          <w:sz w:val="24"/>
        </w:rPr>
      </w:pPr>
      <w:r>
        <w:rPr>
          <w:b/>
          <w:sz w:val="24"/>
        </w:rPr>
        <w:t xml:space="preserve">Библиотека по институциональной экономике – </w:t>
      </w:r>
      <w:hyperlink r:id="rId49">
        <w:r>
          <w:rPr>
            <w:b/>
            <w:sz w:val="24"/>
          </w:rPr>
          <w:t>http://institutional.boom.ru/</w:t>
        </w:r>
      </w:hyperlink>
    </w:p>
    <w:p w:rsidR="00434238" w:rsidRDefault="000C664D">
      <w:pPr>
        <w:pStyle w:val="a3"/>
        <w:ind w:right="269" w:firstLine="719"/>
      </w:pPr>
      <w:r>
        <w:t>Сайт предоставляет доступ к собранию институциональной и неоинституциональной экономической (и отчасти правовой) литературы. Размещаются статьи, монографии, лекции.</w:t>
      </w:r>
    </w:p>
    <w:p w:rsidR="00434238" w:rsidRDefault="000C664D">
      <w:pPr>
        <w:spacing w:before="2"/>
        <w:ind w:left="1021" w:right="2491"/>
        <w:jc w:val="both"/>
        <w:rPr>
          <w:b/>
          <w:sz w:val="24"/>
        </w:rPr>
      </w:pPr>
      <w:r>
        <w:rPr>
          <w:b/>
          <w:sz w:val="24"/>
        </w:rPr>
        <w:t xml:space="preserve">Библиотека экономической и управленческой литературы </w:t>
      </w:r>
      <w:hyperlink r:id="rId50">
        <w:r>
          <w:rPr>
            <w:b/>
            <w:sz w:val="24"/>
          </w:rPr>
          <w:t>http://eup.kulichki.net/eup.html</w:t>
        </w:r>
      </w:hyperlink>
    </w:p>
    <w:p w:rsidR="00434238" w:rsidRDefault="000C664D">
      <w:pPr>
        <w:pStyle w:val="a3"/>
        <w:ind w:right="268" w:firstLine="719"/>
      </w:pPr>
      <w:r>
        <w:t>На сайте размещаются важнейшие экономические новости и аналитика; конспекты лекций, книги, учебники, дипломы, монографии и статьи по экономической тематике. Новые и важнейшие нормативные акты.</w:t>
      </w:r>
    </w:p>
    <w:p w:rsidR="00434238" w:rsidRDefault="000C664D">
      <w:pPr>
        <w:spacing w:before="1" w:line="274" w:lineRule="exact"/>
        <w:ind w:left="1021"/>
        <w:jc w:val="both"/>
        <w:rPr>
          <w:b/>
          <w:sz w:val="24"/>
        </w:rPr>
      </w:pPr>
      <w:r>
        <w:rPr>
          <w:b/>
          <w:sz w:val="24"/>
        </w:rPr>
        <w:t xml:space="preserve">Economics. Wokring Papers Archive – </w:t>
      </w:r>
      <w:hyperlink r:id="rId51">
        <w:r>
          <w:rPr>
            <w:b/>
            <w:sz w:val="24"/>
          </w:rPr>
          <w:t>http://econwpa.wustl.edu</w:t>
        </w:r>
      </w:hyperlink>
    </w:p>
    <w:p w:rsidR="00434238" w:rsidRDefault="000C664D">
      <w:pPr>
        <w:pStyle w:val="a3"/>
        <w:ind w:right="267" w:firstLine="719"/>
      </w:pPr>
      <w:r>
        <w:t>Ресурс содержит резюме работ различных экономистов по 22 предметным специализациям экономической теории за период времени с 1993 г. по настоящее время.</w:t>
      </w:r>
    </w:p>
    <w:p w:rsidR="00434238" w:rsidRPr="000C664D" w:rsidRDefault="000C664D">
      <w:pPr>
        <w:spacing w:before="2" w:line="274" w:lineRule="exact"/>
        <w:ind w:left="1021"/>
        <w:jc w:val="both"/>
        <w:rPr>
          <w:b/>
          <w:sz w:val="24"/>
          <w:lang w:val="en-US"/>
        </w:rPr>
      </w:pPr>
      <w:r w:rsidRPr="000C664D">
        <w:rPr>
          <w:b/>
          <w:sz w:val="24"/>
          <w:lang w:val="en-US"/>
        </w:rPr>
        <w:t xml:space="preserve">Marxists.org. Internet Archive – </w:t>
      </w:r>
      <w:hyperlink r:id="rId52">
        <w:r w:rsidRPr="000C664D">
          <w:rPr>
            <w:b/>
            <w:sz w:val="24"/>
            <w:lang w:val="en-US"/>
          </w:rPr>
          <w:t>http://csf.colorado.edu/mirrors/marxists.org/</w:t>
        </w:r>
      </w:hyperlink>
    </w:p>
    <w:p w:rsidR="00434238" w:rsidRDefault="000C664D">
      <w:pPr>
        <w:pStyle w:val="a3"/>
        <w:ind w:right="268" w:firstLine="719"/>
      </w:pPr>
      <w:r>
        <w:t>Ресурс содержит обширную библиотеку работ различных представителей марксизма, начиная от «классиков» и заканчивая русскими народниками и большевиками. Одним из достоинств этой библиотеки является наличие в ней работ на самых разных языка, включая русский.</w:t>
      </w:r>
    </w:p>
    <w:p w:rsidR="00434238" w:rsidRPr="000C664D" w:rsidRDefault="000C664D">
      <w:pPr>
        <w:spacing w:before="3" w:line="274" w:lineRule="exact"/>
        <w:ind w:left="1021"/>
        <w:jc w:val="both"/>
        <w:rPr>
          <w:b/>
          <w:sz w:val="24"/>
          <w:lang w:val="en-US"/>
        </w:rPr>
      </w:pPr>
      <w:r w:rsidRPr="000C664D">
        <w:rPr>
          <w:b/>
          <w:sz w:val="24"/>
          <w:lang w:val="en-US"/>
        </w:rPr>
        <w:t xml:space="preserve">The Library of Economics and Liberty – </w:t>
      </w:r>
      <w:hyperlink r:id="rId53">
        <w:r w:rsidRPr="000C664D">
          <w:rPr>
            <w:b/>
            <w:sz w:val="24"/>
            <w:lang w:val="en-US"/>
          </w:rPr>
          <w:t>http://www.econlib.org</w:t>
        </w:r>
      </w:hyperlink>
    </w:p>
    <w:p w:rsidR="00434238" w:rsidRDefault="000C664D">
      <w:pPr>
        <w:pStyle w:val="a3"/>
        <w:ind w:right="273" w:firstLine="719"/>
      </w:pPr>
      <w:r>
        <w:t>Электронная библиотека литературы по экономической теории, понимаемой в самом широком смысле. На сайте широко представлена классика экономической теории.</w:t>
      </w:r>
    </w:p>
    <w:p w:rsidR="00434238" w:rsidRDefault="000C664D">
      <w:pPr>
        <w:spacing w:before="3"/>
        <w:ind w:left="1021"/>
        <w:jc w:val="both"/>
        <w:rPr>
          <w:b/>
          <w:sz w:val="24"/>
        </w:rPr>
      </w:pPr>
      <w:r>
        <w:rPr>
          <w:b/>
          <w:sz w:val="24"/>
        </w:rPr>
        <w:t xml:space="preserve">Макроэкономика – </w:t>
      </w:r>
      <w:hyperlink r:id="rId54">
        <w:r>
          <w:rPr>
            <w:b/>
            <w:sz w:val="24"/>
          </w:rPr>
          <w:t>http://hsemacro.narod.ru/</w:t>
        </w:r>
      </w:hyperlink>
    </w:p>
    <w:p w:rsidR="00434238" w:rsidRDefault="00434238">
      <w:pPr>
        <w:jc w:val="both"/>
        <w:rPr>
          <w:sz w:val="24"/>
        </w:rPr>
        <w:sectPr w:rsidR="00434238">
          <w:pgSz w:w="11910" w:h="16840"/>
          <w:pgMar w:top="1020" w:right="580" w:bottom="280" w:left="1400" w:header="710" w:footer="0" w:gutter="0"/>
          <w:cols w:space="720"/>
        </w:sectPr>
      </w:pPr>
    </w:p>
    <w:p w:rsidR="00434238" w:rsidRDefault="000C664D">
      <w:pPr>
        <w:pStyle w:val="a3"/>
        <w:spacing w:before="87"/>
        <w:ind w:firstLine="719"/>
        <w:jc w:val="left"/>
      </w:pPr>
      <w:r>
        <w:lastRenderedPageBreak/>
        <w:t>На сайте размещены курсы лекций по макроэкономике различных преподавателей Государственного Университета – Высшая школа экономики.</w:t>
      </w:r>
    </w:p>
    <w:p w:rsidR="00434238" w:rsidRDefault="00434238">
      <w:pPr>
        <w:pStyle w:val="a3"/>
        <w:spacing w:before="5"/>
        <w:ind w:left="0"/>
        <w:jc w:val="left"/>
      </w:pPr>
    </w:p>
    <w:p w:rsidR="00434238" w:rsidRDefault="000C664D">
      <w:pPr>
        <w:pStyle w:val="2"/>
        <w:numPr>
          <w:ilvl w:val="1"/>
          <w:numId w:val="1"/>
        </w:numPr>
        <w:tabs>
          <w:tab w:val="left" w:pos="1202"/>
        </w:tabs>
        <w:ind w:hanging="181"/>
      </w:pPr>
      <w:r>
        <w:t>СТАТИСТИЧЕСКИЕ</w:t>
      </w:r>
      <w:r>
        <w:rPr>
          <w:spacing w:val="-1"/>
        </w:rPr>
        <w:t xml:space="preserve"> </w:t>
      </w:r>
      <w:r>
        <w:t>ДАННЫЕ</w:t>
      </w:r>
    </w:p>
    <w:p w:rsidR="00434238" w:rsidRDefault="000C664D">
      <w:pPr>
        <w:spacing w:before="2" w:line="237" w:lineRule="auto"/>
        <w:ind w:left="1021" w:right="269"/>
        <w:rPr>
          <w:sz w:val="24"/>
        </w:rPr>
      </w:pPr>
      <w:r>
        <w:rPr>
          <w:b/>
          <w:sz w:val="24"/>
        </w:rPr>
        <w:t xml:space="preserve">Статистический портал Высшей Школы Экономики – </w:t>
      </w:r>
      <w:hyperlink r:id="rId55">
        <w:r>
          <w:rPr>
            <w:b/>
            <w:sz w:val="24"/>
          </w:rPr>
          <w:t>http://stat.hse.ru</w:t>
        </w:r>
      </w:hyperlink>
      <w:r>
        <w:rPr>
          <w:b/>
          <w:sz w:val="24"/>
        </w:rPr>
        <w:t xml:space="preserve"> </w:t>
      </w:r>
      <w:r>
        <w:rPr>
          <w:sz w:val="24"/>
        </w:rPr>
        <w:t xml:space="preserve">Подборка различных экономических показателей российской экономики. </w:t>
      </w:r>
      <w:r>
        <w:rPr>
          <w:b/>
          <w:sz w:val="24"/>
        </w:rPr>
        <w:t xml:space="preserve">Федеральное Агентство по СТАТИСТИКЕ РОССИИ – </w:t>
      </w:r>
      <w:hyperlink r:id="rId56">
        <w:r>
          <w:rPr>
            <w:b/>
            <w:sz w:val="24"/>
          </w:rPr>
          <w:t>http://www.gks.ru</w:t>
        </w:r>
      </w:hyperlink>
      <w:r>
        <w:rPr>
          <w:b/>
          <w:sz w:val="24"/>
        </w:rPr>
        <w:t xml:space="preserve"> </w:t>
      </w:r>
      <w:r>
        <w:rPr>
          <w:sz w:val="24"/>
        </w:rPr>
        <w:t>Основные социально-экономические показатели России, краткая информация по</w:t>
      </w:r>
    </w:p>
    <w:p w:rsidR="00434238" w:rsidRDefault="000C664D">
      <w:pPr>
        <w:pStyle w:val="a3"/>
        <w:spacing w:before="4"/>
        <w:jc w:val="left"/>
      </w:pPr>
      <w:r>
        <w:t>регионам, ссылки на национальные статистические службы всего мира и многое другое.</w:t>
      </w:r>
    </w:p>
    <w:p w:rsidR="00434238" w:rsidRDefault="000C664D">
      <w:pPr>
        <w:spacing w:before="5" w:line="274" w:lineRule="exact"/>
        <w:ind w:left="1021"/>
        <w:rPr>
          <w:b/>
          <w:sz w:val="24"/>
        </w:rPr>
      </w:pPr>
      <w:r>
        <w:rPr>
          <w:b/>
          <w:sz w:val="24"/>
        </w:rPr>
        <w:t xml:space="preserve">Официальная статистика на сервере RBC.ru – </w:t>
      </w:r>
      <w:hyperlink r:id="rId57">
        <w:r>
          <w:rPr>
            <w:b/>
            <w:sz w:val="24"/>
          </w:rPr>
          <w:t>http://www.rbc.ru/gks/</w:t>
        </w:r>
      </w:hyperlink>
    </w:p>
    <w:p w:rsidR="00434238" w:rsidRDefault="000C664D">
      <w:pPr>
        <w:pStyle w:val="a3"/>
        <w:ind w:firstLine="719"/>
        <w:jc w:val="left"/>
      </w:pPr>
      <w:r>
        <w:t>Официальная статистика Госкомстата, Министерства экономического развития и торговли РФ и другая информация.</w:t>
      </w:r>
    </w:p>
    <w:p w:rsidR="00434238" w:rsidRDefault="000C664D">
      <w:pPr>
        <w:spacing w:before="3" w:line="274" w:lineRule="exact"/>
        <w:ind w:left="1021"/>
        <w:rPr>
          <w:b/>
          <w:sz w:val="24"/>
        </w:rPr>
      </w:pPr>
      <w:r>
        <w:rPr>
          <w:b/>
          <w:sz w:val="24"/>
        </w:rPr>
        <w:t xml:space="preserve">SourceOECD – </w:t>
      </w:r>
      <w:hyperlink r:id="rId58">
        <w:r>
          <w:rPr>
            <w:b/>
            <w:sz w:val="24"/>
          </w:rPr>
          <w:t>http://www.sourceoecd.org</w:t>
        </w:r>
      </w:hyperlink>
    </w:p>
    <w:p w:rsidR="00434238" w:rsidRDefault="000C664D">
      <w:pPr>
        <w:pStyle w:val="a3"/>
        <w:ind w:firstLine="719"/>
        <w:jc w:val="left"/>
      </w:pPr>
      <w:r>
        <w:t>Помимо многочисленных публикаций и информации о книгах имеются обширные статистические базы.</w:t>
      </w:r>
    </w:p>
    <w:p w:rsidR="00434238" w:rsidRDefault="000C664D">
      <w:pPr>
        <w:spacing w:before="2"/>
        <w:ind w:left="1021" w:right="1522"/>
        <w:rPr>
          <w:b/>
          <w:sz w:val="24"/>
        </w:rPr>
      </w:pPr>
      <w:r>
        <w:rPr>
          <w:b/>
          <w:sz w:val="24"/>
        </w:rPr>
        <w:t xml:space="preserve">Статистическая база данных от аналитической лаборатории ВЕДИ </w:t>
      </w:r>
      <w:hyperlink r:id="rId59">
        <w:r>
          <w:rPr>
            <w:b/>
            <w:sz w:val="24"/>
          </w:rPr>
          <w:t>http://www.vedi.ru/database.htm</w:t>
        </w:r>
      </w:hyperlink>
    </w:p>
    <w:p w:rsidR="00434238" w:rsidRDefault="000C664D">
      <w:pPr>
        <w:pStyle w:val="a3"/>
        <w:spacing w:line="271" w:lineRule="exact"/>
        <w:ind w:left="1021"/>
        <w:jc w:val="left"/>
      </w:pPr>
      <w:r>
        <w:t>Статистические индикаторы экономики России, база данных «Регионы России» и</w:t>
      </w:r>
    </w:p>
    <w:p w:rsidR="00434238" w:rsidRDefault="00434238">
      <w:pPr>
        <w:spacing w:line="271" w:lineRule="exact"/>
        <w:sectPr w:rsidR="00434238">
          <w:pgSz w:w="11910" w:h="16840"/>
          <w:pgMar w:top="1020" w:right="580" w:bottom="280" w:left="1400" w:header="710" w:footer="0" w:gutter="0"/>
          <w:cols w:space="720"/>
        </w:sectPr>
      </w:pPr>
    </w:p>
    <w:p w:rsidR="00434238" w:rsidRPr="000C664D" w:rsidRDefault="000C664D">
      <w:pPr>
        <w:pStyle w:val="a3"/>
        <w:jc w:val="left"/>
        <w:rPr>
          <w:lang w:val="en-US"/>
        </w:rPr>
      </w:pPr>
      <w:r>
        <w:t>др</w:t>
      </w:r>
      <w:r w:rsidRPr="000C664D">
        <w:rPr>
          <w:lang w:val="en-US"/>
        </w:rPr>
        <w:t>.</w:t>
      </w:r>
    </w:p>
    <w:p w:rsidR="00434238" w:rsidRPr="000C664D" w:rsidRDefault="000C664D">
      <w:pPr>
        <w:pStyle w:val="a3"/>
        <w:spacing w:before="5"/>
        <w:ind w:left="0"/>
        <w:jc w:val="left"/>
        <w:rPr>
          <w:lang w:val="en-US"/>
        </w:rPr>
      </w:pPr>
      <w:r w:rsidRPr="000C664D">
        <w:rPr>
          <w:lang w:val="en-US"/>
        </w:rPr>
        <w:br w:type="column"/>
      </w:r>
    </w:p>
    <w:p w:rsidR="00434238" w:rsidRPr="000C664D" w:rsidRDefault="000C664D">
      <w:pPr>
        <w:spacing w:line="274" w:lineRule="exact"/>
        <w:ind w:left="302"/>
        <w:rPr>
          <w:b/>
          <w:sz w:val="24"/>
          <w:lang w:val="en-US"/>
        </w:rPr>
      </w:pPr>
      <w:r w:rsidRPr="000C664D">
        <w:rPr>
          <w:b/>
          <w:sz w:val="24"/>
          <w:lang w:val="en-US"/>
        </w:rPr>
        <w:t xml:space="preserve">RLMS – </w:t>
      </w:r>
      <w:hyperlink r:id="rId60">
        <w:r w:rsidRPr="000C664D">
          <w:rPr>
            <w:b/>
            <w:sz w:val="24"/>
            <w:lang w:val="en-US"/>
          </w:rPr>
          <w:t>http://www.cpc.unc.edu/projects/rlms/data.html</w:t>
        </w:r>
      </w:hyperlink>
    </w:p>
    <w:p w:rsidR="00434238" w:rsidRPr="000C664D" w:rsidRDefault="000C664D">
      <w:pPr>
        <w:pStyle w:val="a3"/>
        <w:spacing w:line="274" w:lineRule="exact"/>
        <w:jc w:val="left"/>
        <w:rPr>
          <w:lang w:val="en-US"/>
        </w:rPr>
      </w:pPr>
      <w:r w:rsidRPr="000C664D">
        <w:rPr>
          <w:lang w:val="en-US"/>
        </w:rPr>
        <w:t>The Russia Longitudinal Monitoring Survey Data by Carolina Population Center at the</w:t>
      </w:r>
    </w:p>
    <w:p w:rsidR="00434238" w:rsidRPr="000C664D" w:rsidRDefault="00434238">
      <w:pPr>
        <w:spacing w:line="274" w:lineRule="exact"/>
        <w:rPr>
          <w:lang w:val="en-US"/>
        </w:rPr>
        <w:sectPr w:rsidR="00434238" w:rsidRPr="000C664D">
          <w:type w:val="continuous"/>
          <w:pgSz w:w="11910" w:h="16840"/>
          <w:pgMar w:top="1360" w:right="580" w:bottom="280" w:left="1400" w:header="720" w:footer="720" w:gutter="0"/>
          <w:cols w:num="2" w:space="720" w:equalWidth="0">
            <w:col w:w="645" w:space="75"/>
            <w:col w:w="9210"/>
          </w:cols>
        </w:sectPr>
      </w:pPr>
    </w:p>
    <w:p w:rsidR="00434238" w:rsidRDefault="000C664D">
      <w:pPr>
        <w:pStyle w:val="a3"/>
        <w:ind w:right="270"/>
      </w:pPr>
      <w:r w:rsidRPr="000C664D">
        <w:rPr>
          <w:lang w:val="en-US"/>
        </w:rPr>
        <w:t xml:space="preserve">University of North Carolina at Chapel Hill. </w:t>
      </w:r>
      <w:r>
        <w:t>Представлены результаты обследований домашних хозяйств в различных регионах России в период реформ.</w:t>
      </w:r>
    </w:p>
    <w:p w:rsidR="00434238" w:rsidRPr="000C664D" w:rsidRDefault="000C664D">
      <w:pPr>
        <w:spacing w:before="5" w:line="274" w:lineRule="exact"/>
        <w:ind w:left="1021"/>
        <w:jc w:val="both"/>
        <w:rPr>
          <w:b/>
          <w:sz w:val="24"/>
          <w:lang w:val="en-US"/>
        </w:rPr>
      </w:pPr>
      <w:r w:rsidRPr="000C664D">
        <w:rPr>
          <w:b/>
          <w:sz w:val="24"/>
          <w:lang w:val="en-US"/>
        </w:rPr>
        <w:t xml:space="preserve">Social Indicators – </w:t>
      </w:r>
      <w:hyperlink r:id="rId61">
        <w:r w:rsidRPr="000C664D">
          <w:rPr>
            <w:b/>
            <w:sz w:val="24"/>
            <w:lang w:val="en-US"/>
          </w:rPr>
          <w:t>http://www.un.org/Depts/unsd/social/</w:t>
        </w:r>
      </w:hyperlink>
    </w:p>
    <w:p w:rsidR="00434238" w:rsidRDefault="000C664D">
      <w:pPr>
        <w:pStyle w:val="a3"/>
        <w:ind w:right="272" w:firstLine="719"/>
      </w:pPr>
      <w:r>
        <w:t>Представлены индикаторы социального развития: доходы, экономическая активность, занятость и др. Информация предоставляется статистическим департаментом ООН.</w:t>
      </w:r>
    </w:p>
    <w:p w:rsidR="00434238" w:rsidRDefault="000C664D">
      <w:pPr>
        <w:spacing w:before="3" w:line="274" w:lineRule="exact"/>
        <w:ind w:left="1021"/>
        <w:jc w:val="both"/>
        <w:rPr>
          <w:b/>
          <w:sz w:val="24"/>
        </w:rPr>
      </w:pPr>
      <w:r>
        <w:rPr>
          <w:b/>
          <w:sz w:val="24"/>
        </w:rPr>
        <w:t xml:space="preserve">ОЭСР – </w:t>
      </w:r>
      <w:hyperlink r:id="rId62">
        <w:r>
          <w:rPr>
            <w:b/>
            <w:sz w:val="24"/>
          </w:rPr>
          <w:t>http://www.oecd.org/</w:t>
        </w:r>
      </w:hyperlink>
    </w:p>
    <w:p w:rsidR="00434238" w:rsidRDefault="000C664D">
      <w:pPr>
        <w:pStyle w:val="a3"/>
        <w:ind w:right="265" w:firstLine="719"/>
      </w:pPr>
      <w:r>
        <w:t>На сайте, содержащем множество полезной информации, представлены и разнообразные статистические данные от ОЭСР.</w:t>
      </w:r>
    </w:p>
    <w:p w:rsidR="00434238" w:rsidRDefault="00434238">
      <w:pPr>
        <w:pStyle w:val="a3"/>
        <w:spacing w:before="2"/>
        <w:ind w:left="0"/>
        <w:jc w:val="left"/>
      </w:pPr>
    </w:p>
    <w:p w:rsidR="00434238" w:rsidRDefault="000C664D">
      <w:pPr>
        <w:pStyle w:val="2"/>
        <w:numPr>
          <w:ilvl w:val="1"/>
          <w:numId w:val="1"/>
        </w:numPr>
        <w:tabs>
          <w:tab w:val="left" w:pos="1514"/>
        </w:tabs>
        <w:ind w:left="302" w:right="264" w:firstLine="719"/>
        <w:jc w:val="both"/>
      </w:pPr>
      <w:r>
        <w:t>САЙТЫ ОРГАНИЗАЦИЙ, ЗАНИМАЮЩИХСЯ ПРОБЛЕМАМИ УПРАВЛЕНИЯ НАЦИОНАЛЬНОЙ ЭКОНОМИКОЙ И ЭКОНОМИЧЕСКОЙ ПОЛИТИКОЙ</w:t>
      </w:r>
    </w:p>
    <w:p w:rsidR="00434238" w:rsidRDefault="00434238">
      <w:pPr>
        <w:pStyle w:val="a3"/>
        <w:ind w:left="0"/>
        <w:jc w:val="left"/>
        <w:rPr>
          <w:b/>
        </w:rPr>
      </w:pPr>
    </w:p>
    <w:p w:rsidR="00434238" w:rsidRDefault="000C664D">
      <w:pPr>
        <w:spacing w:before="1" w:line="274" w:lineRule="exact"/>
        <w:ind w:left="1021"/>
        <w:jc w:val="both"/>
        <w:rPr>
          <w:b/>
          <w:sz w:val="24"/>
        </w:rPr>
      </w:pPr>
      <w:r>
        <w:rPr>
          <w:b/>
          <w:sz w:val="24"/>
        </w:rPr>
        <w:t xml:space="preserve">Институт экономики переходного периода – </w:t>
      </w:r>
      <w:hyperlink r:id="rId63">
        <w:r>
          <w:rPr>
            <w:b/>
            <w:sz w:val="24"/>
          </w:rPr>
          <w:t>http://www.iet.ru</w:t>
        </w:r>
      </w:hyperlink>
    </w:p>
    <w:p w:rsidR="00434238" w:rsidRDefault="000C664D">
      <w:pPr>
        <w:pStyle w:val="a3"/>
        <w:spacing w:line="274" w:lineRule="exact"/>
        <w:ind w:left="1021"/>
      </w:pPr>
      <w:r>
        <w:t>Информация об исследованиях, международных связях, публикациях и др.</w:t>
      </w:r>
    </w:p>
    <w:p w:rsidR="00434238" w:rsidRDefault="000C664D">
      <w:pPr>
        <w:pStyle w:val="a3"/>
      </w:pPr>
      <w:r>
        <w:t>Описание проектов, конференций и семинаров.</w:t>
      </w:r>
    </w:p>
    <w:p w:rsidR="00434238" w:rsidRDefault="000C664D">
      <w:pPr>
        <w:spacing w:before="4" w:line="274" w:lineRule="exact"/>
        <w:ind w:left="1021"/>
        <w:jc w:val="both"/>
        <w:rPr>
          <w:b/>
          <w:sz w:val="24"/>
        </w:rPr>
      </w:pPr>
      <w:r>
        <w:rPr>
          <w:b/>
          <w:sz w:val="24"/>
        </w:rPr>
        <w:t xml:space="preserve">Центр макроэкономического анализа – </w:t>
      </w:r>
      <w:hyperlink r:id="rId64">
        <w:r>
          <w:rPr>
            <w:b/>
            <w:sz w:val="24"/>
          </w:rPr>
          <w:t>http://www.forecast.ru</w:t>
        </w:r>
      </w:hyperlink>
    </w:p>
    <w:p w:rsidR="00434238" w:rsidRDefault="000C664D">
      <w:pPr>
        <w:pStyle w:val="a3"/>
        <w:ind w:right="270" w:firstLine="719"/>
      </w:pPr>
      <w:r>
        <w:t>Центр объединяет 16 исследователей под руководством А.Р. Белоусова. На сайте: индикаторы экономического развития России, мониторинг основных макроэкономических тенденций, различные аналитические материалы, новости, прогнозы.</w:t>
      </w:r>
    </w:p>
    <w:p w:rsidR="00434238" w:rsidRDefault="000C664D">
      <w:pPr>
        <w:spacing w:before="3"/>
        <w:ind w:left="302" w:right="865" w:firstLine="719"/>
        <w:rPr>
          <w:b/>
          <w:sz w:val="24"/>
        </w:rPr>
      </w:pPr>
      <w:r>
        <w:rPr>
          <w:b/>
          <w:sz w:val="24"/>
        </w:rPr>
        <w:t xml:space="preserve">Институт международных экономических и политических исследований- </w:t>
      </w:r>
      <w:hyperlink r:id="rId65">
        <w:r>
          <w:rPr>
            <w:b/>
            <w:sz w:val="24"/>
          </w:rPr>
          <w:t>http://www.transecon.ru</w:t>
        </w:r>
      </w:hyperlink>
    </w:p>
    <w:p w:rsidR="00434238" w:rsidRDefault="000C664D">
      <w:pPr>
        <w:pStyle w:val="a3"/>
        <w:ind w:right="269" w:firstLine="719"/>
        <w:jc w:val="left"/>
      </w:pPr>
      <w:r>
        <w:t>Сервер Института международных экономических и политических исследований РАН рассказывает о структуре, сотрудниках и научной работе института.</w:t>
      </w:r>
    </w:p>
    <w:p w:rsidR="00434238" w:rsidRDefault="000C664D">
      <w:pPr>
        <w:spacing w:line="274" w:lineRule="exact"/>
        <w:ind w:left="1021"/>
        <w:rPr>
          <w:b/>
          <w:sz w:val="24"/>
        </w:rPr>
      </w:pPr>
      <w:r>
        <w:rPr>
          <w:b/>
          <w:sz w:val="24"/>
        </w:rPr>
        <w:t xml:space="preserve">Институт национальной модели экономики – </w:t>
      </w:r>
      <w:hyperlink r:id="rId66">
        <w:r>
          <w:rPr>
            <w:b/>
            <w:sz w:val="24"/>
          </w:rPr>
          <w:t>http://www.inme.ru</w:t>
        </w:r>
      </w:hyperlink>
    </w:p>
    <w:p w:rsidR="00434238" w:rsidRDefault="000C664D">
      <w:pPr>
        <w:pStyle w:val="a3"/>
        <w:ind w:right="270" w:firstLine="719"/>
      </w:pPr>
      <w:r>
        <w:t>Институт национальной модели экономики является частным академическим научным и образовательным учреждением; проводит фундаментальные исследования в области общественных наук, способствующие устроению России на основах самоорганизации и российских традиций.</w:t>
      </w:r>
    </w:p>
    <w:p w:rsidR="00434238" w:rsidRDefault="000C664D">
      <w:pPr>
        <w:spacing w:before="3"/>
        <w:ind w:left="1021"/>
        <w:jc w:val="both"/>
        <w:rPr>
          <w:b/>
          <w:sz w:val="24"/>
        </w:rPr>
      </w:pPr>
      <w:r>
        <w:rPr>
          <w:b/>
          <w:sz w:val="24"/>
        </w:rPr>
        <w:t xml:space="preserve">International Monetary Fund – </w:t>
      </w:r>
      <w:hyperlink r:id="rId67">
        <w:r>
          <w:rPr>
            <w:b/>
            <w:sz w:val="24"/>
          </w:rPr>
          <w:t>http://www.imf.org/</w:t>
        </w:r>
      </w:hyperlink>
    </w:p>
    <w:p w:rsidR="00434238" w:rsidRDefault="00434238">
      <w:pPr>
        <w:jc w:val="both"/>
        <w:rPr>
          <w:sz w:val="24"/>
        </w:rPr>
        <w:sectPr w:rsidR="00434238">
          <w:type w:val="continuous"/>
          <w:pgSz w:w="11910" w:h="16840"/>
          <w:pgMar w:top="1360" w:right="580" w:bottom="280" w:left="1400" w:header="720" w:footer="720" w:gutter="0"/>
          <w:cols w:space="720"/>
        </w:sectPr>
      </w:pPr>
    </w:p>
    <w:p w:rsidR="00434238" w:rsidRDefault="000C664D">
      <w:pPr>
        <w:pStyle w:val="a3"/>
        <w:spacing w:before="87"/>
        <w:ind w:right="266" w:firstLine="719"/>
      </w:pPr>
      <w:r>
        <w:lastRenderedPageBreak/>
        <w:t>Официальный сайт Международного валютного фонда. Содержит информацию о деятельности МВФ, о различных странах, публикации экономистов и проч.</w:t>
      </w:r>
    </w:p>
    <w:p w:rsidR="00434238" w:rsidRPr="000C664D" w:rsidRDefault="000C664D">
      <w:pPr>
        <w:spacing w:before="5" w:line="274" w:lineRule="exact"/>
        <w:ind w:left="1021"/>
        <w:jc w:val="both"/>
        <w:rPr>
          <w:b/>
          <w:sz w:val="24"/>
          <w:lang w:val="en-US"/>
        </w:rPr>
      </w:pPr>
      <w:r w:rsidRPr="000C664D">
        <w:rPr>
          <w:b/>
          <w:sz w:val="24"/>
          <w:lang w:val="en-US"/>
        </w:rPr>
        <w:t xml:space="preserve">The World Bank Group – </w:t>
      </w:r>
      <w:hyperlink r:id="rId68">
        <w:r w:rsidRPr="000C664D">
          <w:rPr>
            <w:b/>
            <w:sz w:val="24"/>
            <w:lang w:val="en-US"/>
          </w:rPr>
          <w:t>http://www.worldbank.org/html/extdr/backgrd/ibrd/</w:t>
        </w:r>
      </w:hyperlink>
    </w:p>
    <w:p w:rsidR="00434238" w:rsidRDefault="000C664D">
      <w:pPr>
        <w:pStyle w:val="a3"/>
        <w:ind w:right="272" w:firstLine="719"/>
      </w:pPr>
      <w:r>
        <w:t>Официальный сайт группы Международного банка реконструкции и развития. На нем содержится информация о целях и текущей деятельности этой организации, публикации, статистика, отчеты, презентации. Есть русская версия сайта.</w:t>
      </w:r>
    </w:p>
    <w:p w:rsidR="00434238" w:rsidRDefault="000C664D">
      <w:pPr>
        <w:spacing w:before="2" w:line="274" w:lineRule="exact"/>
        <w:ind w:left="1021"/>
        <w:jc w:val="both"/>
        <w:rPr>
          <w:b/>
          <w:sz w:val="24"/>
        </w:rPr>
      </w:pPr>
      <w:r>
        <w:rPr>
          <w:b/>
          <w:sz w:val="24"/>
        </w:rPr>
        <w:t xml:space="preserve">Бюро экономического анализа- </w:t>
      </w:r>
      <w:hyperlink r:id="rId69">
        <w:r>
          <w:rPr>
            <w:b/>
            <w:sz w:val="24"/>
          </w:rPr>
          <w:t>http://www.beafnd.org/</w:t>
        </w:r>
      </w:hyperlink>
    </w:p>
    <w:p w:rsidR="00434238" w:rsidRDefault="000C664D">
      <w:pPr>
        <w:pStyle w:val="a3"/>
        <w:ind w:right="265" w:firstLine="719"/>
      </w:pPr>
      <w:r>
        <w:t>Основной целью БЭА является выработка рекомендаций по различным аспектам экономической политики для российского Правительства, а также для профессионального экономического сообщества. Исследования охватывают весь спектр вопросов экономической политики: макроэкономика, бюджетная и налоговая политика, частный финансовый сектор, антимонопольная политика и многое другое.</w:t>
      </w:r>
    </w:p>
    <w:p w:rsidR="00434238" w:rsidRDefault="000C664D">
      <w:pPr>
        <w:spacing w:before="3" w:line="274" w:lineRule="exact"/>
        <w:ind w:left="1021"/>
        <w:jc w:val="both"/>
        <w:rPr>
          <w:b/>
          <w:sz w:val="24"/>
        </w:rPr>
      </w:pPr>
      <w:r>
        <w:rPr>
          <w:b/>
          <w:sz w:val="24"/>
        </w:rPr>
        <w:t>Фонд «Институт экономики города»-</w:t>
      </w:r>
      <w:hyperlink r:id="rId70">
        <w:r>
          <w:rPr>
            <w:b/>
            <w:sz w:val="24"/>
          </w:rPr>
          <w:t>http://www.urbaneconomics.ru/</w:t>
        </w:r>
      </w:hyperlink>
    </w:p>
    <w:p w:rsidR="00434238" w:rsidRDefault="000C664D">
      <w:pPr>
        <w:pStyle w:val="a3"/>
        <w:ind w:right="268" w:firstLine="719"/>
      </w:pPr>
      <w:r>
        <w:t>Цель фонда – разработка и внедрение новых подходов к решению проблем жилищного хозяйства: жилищное финансирование, муниципальное экономическое развитие, финансирование объектов коммерческой недвижимости, городское хозяйство, муниципальные финансы и межбюджетные отношения, городская недвижимость и земельные отношения, социальная политика.</w:t>
      </w:r>
    </w:p>
    <w:p w:rsidR="00434238" w:rsidRPr="000C664D" w:rsidRDefault="000C664D">
      <w:pPr>
        <w:spacing w:before="3"/>
        <w:ind w:left="1021" w:right="1640"/>
        <w:jc w:val="both"/>
        <w:rPr>
          <w:b/>
          <w:sz w:val="24"/>
          <w:lang w:val="en-US"/>
        </w:rPr>
      </w:pPr>
      <w:r w:rsidRPr="000C664D">
        <w:rPr>
          <w:b/>
          <w:sz w:val="24"/>
          <w:lang w:val="en-US"/>
        </w:rPr>
        <w:t>Economics Departments, Institutes and Research Centers in the World</w:t>
      </w:r>
      <w:hyperlink r:id="rId71">
        <w:r w:rsidRPr="000C664D">
          <w:rPr>
            <w:b/>
            <w:sz w:val="24"/>
            <w:lang w:val="en-US"/>
          </w:rPr>
          <w:t xml:space="preserve"> http://ideas.uqam.ca/EDIRC/</w:t>
        </w:r>
      </w:hyperlink>
    </w:p>
    <w:p w:rsidR="00434238" w:rsidRDefault="000C664D">
      <w:pPr>
        <w:pStyle w:val="a3"/>
        <w:ind w:right="262" w:firstLine="719"/>
      </w:pPr>
      <w:r>
        <w:t>Ресурс предоставляет собой базу даных по организациям в разных отраслях экономической науки (университеты, исследовательские центры, а также центральные банки, министерства финансов, статистические организации, некоммерческие организации в области</w:t>
      </w:r>
      <w:r>
        <w:rPr>
          <w:spacing w:val="-4"/>
        </w:rPr>
        <w:t xml:space="preserve"> </w:t>
      </w:r>
      <w:r>
        <w:t>экономики).</w:t>
      </w:r>
    </w:p>
    <w:p w:rsidR="00434238" w:rsidRDefault="000C664D">
      <w:pPr>
        <w:spacing w:line="274" w:lineRule="exact"/>
        <w:ind w:left="1021"/>
        <w:jc w:val="both"/>
        <w:rPr>
          <w:b/>
          <w:sz w:val="24"/>
        </w:rPr>
      </w:pPr>
      <w:r>
        <w:rPr>
          <w:b/>
          <w:sz w:val="24"/>
        </w:rPr>
        <w:t xml:space="preserve">Центр политической конъюнктуры- </w:t>
      </w:r>
      <w:hyperlink r:id="rId72">
        <w:r>
          <w:rPr>
            <w:b/>
            <w:sz w:val="24"/>
          </w:rPr>
          <w:t>http://www.ancentr.ru/</w:t>
        </w:r>
      </w:hyperlink>
    </w:p>
    <w:p w:rsidR="00434238" w:rsidRDefault="000C664D">
      <w:pPr>
        <w:pStyle w:val="a3"/>
        <w:spacing w:line="274" w:lineRule="exact"/>
        <w:ind w:left="1021"/>
      </w:pPr>
      <w:r>
        <w:t>Сайт Центра политической коньюнктуры. Представлены разделы: «Аналитика»,</w:t>
      </w:r>
    </w:p>
    <w:p w:rsidR="00434238" w:rsidRDefault="000C664D">
      <w:pPr>
        <w:pStyle w:val="a3"/>
        <w:ind w:right="264"/>
      </w:pPr>
      <w:r>
        <w:t>«Обзоры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w:t>
      </w:r>
    </w:p>
    <w:p w:rsidR="00434238" w:rsidRDefault="000C664D">
      <w:pPr>
        <w:spacing w:before="5"/>
        <w:ind w:left="302" w:right="2006" w:firstLine="719"/>
        <w:rPr>
          <w:b/>
          <w:sz w:val="24"/>
        </w:rPr>
      </w:pPr>
      <w:r>
        <w:rPr>
          <w:b/>
          <w:sz w:val="24"/>
        </w:rPr>
        <w:t xml:space="preserve">Центр по изучению нелегальной экономической деятельности- </w:t>
      </w:r>
      <w:hyperlink r:id="rId73">
        <w:r>
          <w:rPr>
            <w:b/>
            <w:sz w:val="24"/>
          </w:rPr>
          <w:t>http://corruption.rsuh.ru</w:t>
        </w:r>
      </w:hyperlink>
    </w:p>
    <w:p w:rsidR="00434238" w:rsidRDefault="000C664D">
      <w:pPr>
        <w:pStyle w:val="a3"/>
        <w:ind w:firstLine="719"/>
        <w:jc w:val="left"/>
      </w:pPr>
      <w:r>
        <w:t>Центр создан с целью организации и координации исследований всеобъемлющего института нелегальных и теневых экономических отношений в России.</w:t>
      </w:r>
    </w:p>
    <w:p w:rsidR="00434238" w:rsidRDefault="000C664D">
      <w:pPr>
        <w:ind w:left="1021" w:right="2748"/>
        <w:rPr>
          <w:b/>
          <w:sz w:val="24"/>
        </w:rPr>
      </w:pPr>
      <w:r>
        <w:rPr>
          <w:b/>
          <w:sz w:val="24"/>
        </w:rPr>
        <w:t xml:space="preserve">Российско-европейский центр экономической политики </w:t>
      </w:r>
      <w:hyperlink r:id="rId74">
        <w:r>
          <w:rPr>
            <w:b/>
            <w:sz w:val="24"/>
          </w:rPr>
          <w:t>http://www.recep.org</w:t>
        </w:r>
      </w:hyperlink>
    </w:p>
    <w:p w:rsidR="00434238" w:rsidRDefault="000C664D">
      <w:pPr>
        <w:pStyle w:val="a3"/>
        <w:ind w:right="270" w:firstLine="719"/>
      </w:pPr>
      <w:r>
        <w:t>Сайт исследовательской организации, занимающейся проблемами переходной экономики России. На сайте размещаются материалы исследований центра, рекомендации для органов государственной власти, обзоры исполнения программы правительства РФ, публикации периодического сборника «Russian Economic Trends» (ежеквартальный и ежемесячный выпуски).</w:t>
      </w:r>
    </w:p>
    <w:p w:rsidR="00434238" w:rsidRDefault="000C664D">
      <w:pPr>
        <w:spacing w:before="1" w:line="274" w:lineRule="exact"/>
        <w:ind w:left="1021"/>
        <w:jc w:val="both"/>
        <w:rPr>
          <w:b/>
          <w:sz w:val="24"/>
        </w:rPr>
      </w:pPr>
      <w:r>
        <w:rPr>
          <w:b/>
          <w:sz w:val="24"/>
        </w:rPr>
        <w:t xml:space="preserve">Центр развития- </w:t>
      </w:r>
      <w:hyperlink r:id="rId75">
        <w:r>
          <w:rPr>
            <w:b/>
            <w:sz w:val="24"/>
          </w:rPr>
          <w:t>http://www.dcenter.ru/</w:t>
        </w:r>
      </w:hyperlink>
    </w:p>
    <w:p w:rsidR="00434238" w:rsidRDefault="000C664D">
      <w:pPr>
        <w:pStyle w:val="a3"/>
        <w:ind w:right="273" w:firstLine="719"/>
      </w:pPr>
      <w:r>
        <w:t>Сайт независимой аналитической группы, специализирующейся на анализе экономической ситуации и политики в России, с акцентом на макроэкономическом анализе и анализе банковской системы.</w:t>
      </w:r>
    </w:p>
    <w:p w:rsidR="00434238" w:rsidRDefault="000C664D">
      <w:pPr>
        <w:spacing w:before="2" w:line="274" w:lineRule="exact"/>
        <w:ind w:left="1021"/>
        <w:jc w:val="both"/>
        <w:rPr>
          <w:b/>
          <w:sz w:val="24"/>
        </w:rPr>
      </w:pPr>
      <w:r>
        <w:rPr>
          <w:b/>
          <w:sz w:val="24"/>
        </w:rPr>
        <w:t xml:space="preserve">Всероссийский центр изучения общественного мнения- </w:t>
      </w:r>
      <w:hyperlink r:id="rId76">
        <w:r>
          <w:rPr>
            <w:b/>
            <w:sz w:val="24"/>
          </w:rPr>
          <w:t>http://www.wciom.ru/</w:t>
        </w:r>
      </w:hyperlink>
    </w:p>
    <w:p w:rsidR="00434238" w:rsidRDefault="000C664D">
      <w:pPr>
        <w:pStyle w:val="a3"/>
        <w:ind w:right="268" w:firstLine="719"/>
      </w:pPr>
      <w:r>
        <w:t>ВЦИОМ – крупнейшая в России исследовательская организация, занимающаяся социально-экономическими, социально-политическими, а также маркетинговыми исследованиями на базе массовых опросов, углубленных интервью, фокус-групп и других методов. На сайте представлены результаты опросов, исследований, публикации, тренды и другая</w:t>
      </w:r>
      <w:r>
        <w:rPr>
          <w:spacing w:val="-1"/>
        </w:rPr>
        <w:t xml:space="preserve"> </w:t>
      </w:r>
      <w:r>
        <w:t>информация.</w:t>
      </w:r>
    </w:p>
    <w:p w:rsidR="00434238" w:rsidRDefault="000C664D">
      <w:pPr>
        <w:spacing w:before="3"/>
        <w:ind w:left="1021"/>
        <w:jc w:val="both"/>
        <w:rPr>
          <w:b/>
          <w:sz w:val="24"/>
        </w:rPr>
      </w:pPr>
      <w:r>
        <w:rPr>
          <w:b/>
          <w:sz w:val="24"/>
        </w:rPr>
        <w:t xml:space="preserve">ФОМ- </w:t>
      </w:r>
      <w:hyperlink r:id="rId77">
        <w:r>
          <w:rPr>
            <w:b/>
            <w:sz w:val="24"/>
          </w:rPr>
          <w:t>http://www.fom.ru/</w:t>
        </w:r>
      </w:hyperlink>
    </w:p>
    <w:p w:rsidR="00434238" w:rsidRDefault="00434238">
      <w:pPr>
        <w:jc w:val="both"/>
        <w:rPr>
          <w:sz w:val="24"/>
        </w:rPr>
        <w:sectPr w:rsidR="00434238">
          <w:pgSz w:w="11910" w:h="16840"/>
          <w:pgMar w:top="1020" w:right="580" w:bottom="280" w:left="1400" w:header="710" w:footer="0" w:gutter="0"/>
          <w:cols w:space="720"/>
        </w:sectPr>
      </w:pPr>
    </w:p>
    <w:p w:rsidR="00434238" w:rsidRDefault="000C664D">
      <w:pPr>
        <w:pStyle w:val="a3"/>
        <w:spacing w:before="87"/>
        <w:ind w:right="266" w:firstLine="719"/>
      </w:pPr>
      <w:r>
        <w:lastRenderedPageBreak/>
        <w:t>На сайте организации «Фонд общественного мнения» можно найти отчеты о проведенных исследованиях самой разной тематике, предоставляется широкий спектр информации по опросам социально-политической тематики.</w:t>
      </w:r>
    </w:p>
    <w:p w:rsidR="00434238" w:rsidRDefault="000C664D">
      <w:pPr>
        <w:spacing w:before="5" w:line="274" w:lineRule="exact"/>
        <w:ind w:left="1021"/>
        <w:jc w:val="both"/>
        <w:rPr>
          <w:b/>
          <w:sz w:val="24"/>
        </w:rPr>
      </w:pPr>
      <w:r>
        <w:rPr>
          <w:b/>
          <w:sz w:val="24"/>
        </w:rPr>
        <w:t xml:space="preserve">Исследовательская группа РОМИР- </w:t>
      </w:r>
      <w:hyperlink r:id="rId78">
        <w:r>
          <w:rPr>
            <w:b/>
            <w:sz w:val="24"/>
          </w:rPr>
          <w:t>http://www.romir.ru/</w:t>
        </w:r>
      </w:hyperlink>
    </w:p>
    <w:p w:rsidR="00434238" w:rsidRDefault="000C664D">
      <w:pPr>
        <w:pStyle w:val="a3"/>
        <w:ind w:right="268" w:firstLine="719"/>
      </w:pPr>
      <w:r>
        <w:t>На сайте известного исследовательского центра можно найти информацию в основном об исследованиях в области социально-политической проблематики, но есть и материалы более близкие к экономике (исследования потребительских предпочтений на различных рынках).</w:t>
      </w:r>
    </w:p>
    <w:p w:rsidR="00434238" w:rsidRDefault="000C664D">
      <w:pPr>
        <w:spacing w:before="2" w:line="274" w:lineRule="exact"/>
        <w:ind w:left="1021"/>
        <w:jc w:val="both"/>
        <w:rPr>
          <w:b/>
          <w:sz w:val="24"/>
        </w:rPr>
      </w:pPr>
      <w:r>
        <w:rPr>
          <w:b/>
          <w:sz w:val="24"/>
        </w:rPr>
        <w:t xml:space="preserve">Леонтьевский центр- </w:t>
      </w:r>
      <w:hyperlink r:id="rId79">
        <w:r>
          <w:rPr>
            <w:b/>
            <w:sz w:val="24"/>
          </w:rPr>
          <w:t>http://www.leontief.ru/indexru.html</w:t>
        </w:r>
      </w:hyperlink>
    </w:p>
    <w:p w:rsidR="00434238" w:rsidRDefault="000C664D">
      <w:pPr>
        <w:pStyle w:val="a3"/>
        <w:spacing w:line="274" w:lineRule="exact"/>
        <w:ind w:left="1021"/>
      </w:pPr>
      <w:r>
        <w:t>Сайт Международного центра социально-экономических исследований</w:t>
      </w:r>
    </w:p>
    <w:p w:rsidR="00434238" w:rsidRDefault="000C664D">
      <w:pPr>
        <w:pStyle w:val="a3"/>
        <w:spacing w:before="1"/>
        <w:ind w:right="262"/>
      </w:pPr>
      <w:r>
        <w:t>«Леонтьевский центр» (Санкт-Петербург). Размещается информация об исследованиях этого центра, перечень публикаций с аннотациями, архив оглавлений информационного бюллетеня «Общая характеристика социально-экономической ситуации в Санкт- Петербурге».</w:t>
      </w:r>
    </w:p>
    <w:p w:rsidR="00434238" w:rsidRDefault="000C664D">
      <w:pPr>
        <w:spacing w:before="5" w:line="274" w:lineRule="exact"/>
        <w:ind w:left="1021"/>
        <w:jc w:val="both"/>
        <w:rPr>
          <w:b/>
          <w:sz w:val="24"/>
        </w:rPr>
      </w:pPr>
      <w:r>
        <w:rPr>
          <w:b/>
          <w:sz w:val="24"/>
        </w:rPr>
        <w:t>ИНИОН РАН-</w:t>
      </w:r>
      <w:hyperlink r:id="rId80">
        <w:r>
          <w:rPr>
            <w:b/>
            <w:sz w:val="24"/>
          </w:rPr>
          <w:t>http://www.inion.ru</w:t>
        </w:r>
      </w:hyperlink>
    </w:p>
    <w:p w:rsidR="00434238" w:rsidRDefault="000C664D">
      <w:pPr>
        <w:pStyle w:val="a3"/>
        <w:ind w:right="273" w:firstLine="719"/>
      </w:pPr>
      <w:r>
        <w:t>Сайт организации, в чьем распоряжении находятся крупнейшие в Европе библиографические базы данных по социальным и гуманитарным наукам, включая экономику и правоведение. Доступны каталоги электронной библиотеки. Возможен заказ электронных копий литературы, хранящейся в фонде библиотеки ИНИОН.</w:t>
      </w:r>
    </w:p>
    <w:p w:rsidR="00434238" w:rsidRPr="000C664D" w:rsidRDefault="000C664D">
      <w:pPr>
        <w:spacing w:before="3" w:line="274" w:lineRule="exact"/>
        <w:ind w:left="1021"/>
        <w:jc w:val="both"/>
        <w:rPr>
          <w:b/>
          <w:sz w:val="24"/>
          <w:lang w:val="en-US"/>
        </w:rPr>
      </w:pPr>
      <w:r w:rsidRPr="000C664D">
        <w:rPr>
          <w:b/>
          <w:sz w:val="24"/>
          <w:lang w:val="en-US"/>
        </w:rPr>
        <w:t xml:space="preserve">The European Association for Evolutionary Economics- </w:t>
      </w:r>
      <w:hyperlink r:id="rId81">
        <w:r w:rsidRPr="000C664D">
          <w:rPr>
            <w:b/>
            <w:sz w:val="24"/>
            <w:lang w:val="en-US"/>
          </w:rPr>
          <w:t>http://eaepe.tuwien.ac.at/</w:t>
        </w:r>
      </w:hyperlink>
    </w:p>
    <w:p w:rsidR="00434238" w:rsidRDefault="000C664D">
      <w:pPr>
        <w:pStyle w:val="a3"/>
        <w:ind w:right="265" w:firstLine="719"/>
      </w:pPr>
      <w:r>
        <w:t>Официальный сайт Европейской ассоциации эволюционной политической экономии. Целью данной организации является поддержка теоретиков и идей, способствующих развитию более реалистичного взгляда на современное хозяйство по сравнению с «чрезмерно формализованными» схемами экономистов магистрального направления.</w:t>
      </w:r>
    </w:p>
    <w:p w:rsidR="00434238" w:rsidRDefault="000C664D">
      <w:pPr>
        <w:spacing w:before="2" w:line="274" w:lineRule="exact"/>
        <w:ind w:left="1021"/>
        <w:jc w:val="both"/>
        <w:rPr>
          <w:b/>
          <w:sz w:val="24"/>
        </w:rPr>
      </w:pPr>
      <w:r>
        <w:rPr>
          <w:b/>
          <w:sz w:val="24"/>
        </w:rPr>
        <w:t xml:space="preserve">Центр стратегических разработок- </w:t>
      </w:r>
      <w:hyperlink r:id="rId82">
        <w:r>
          <w:rPr>
            <w:b/>
            <w:sz w:val="24"/>
          </w:rPr>
          <w:t>http://www.csr.ru/</w:t>
        </w:r>
      </w:hyperlink>
    </w:p>
    <w:p w:rsidR="00434238" w:rsidRDefault="000C664D">
      <w:pPr>
        <w:pStyle w:val="a3"/>
        <w:ind w:right="268" w:firstLine="719"/>
      </w:pPr>
      <w:r>
        <w:t>Заявляемая цель организации – проведение комплексного анализа политической, экономической и социальной обстановки в Российской Федерации и определение стратегий развития страны. На сайте размещаются рабочие материалы фонда, структурированные по основным направлениям анализа. Имеется возможность участия в дискуссии по отдельным материалам. Также есть доступ к информации по практике экономических реформ за рубежом, семинарам и конференциям, проводимым фондом.</w:t>
      </w:r>
    </w:p>
    <w:p w:rsidR="00434238" w:rsidRDefault="000C664D">
      <w:pPr>
        <w:spacing w:before="3"/>
        <w:ind w:left="302" w:right="264" w:firstLine="719"/>
        <w:jc w:val="both"/>
        <w:rPr>
          <w:b/>
          <w:sz w:val="24"/>
        </w:rPr>
      </w:pPr>
      <w:r>
        <w:rPr>
          <w:b/>
          <w:sz w:val="24"/>
        </w:rPr>
        <w:t xml:space="preserve">Сайт Института проблем управления Российской Академии Наук </w:t>
      </w:r>
      <w:hyperlink r:id="rId83">
        <w:r>
          <w:rPr>
            <w:b/>
            <w:sz w:val="24"/>
          </w:rPr>
          <w:t>http://www.ipu.ru/</w:t>
        </w:r>
      </w:hyperlink>
    </w:p>
    <w:p w:rsidR="00434238" w:rsidRDefault="00434238">
      <w:pPr>
        <w:pStyle w:val="a3"/>
        <w:ind w:left="0"/>
        <w:jc w:val="left"/>
        <w:rPr>
          <w:b/>
        </w:rPr>
      </w:pPr>
    </w:p>
    <w:p w:rsidR="00434238" w:rsidRDefault="000C664D">
      <w:pPr>
        <w:pStyle w:val="a4"/>
        <w:numPr>
          <w:ilvl w:val="1"/>
          <w:numId w:val="1"/>
        </w:numPr>
        <w:tabs>
          <w:tab w:val="left" w:pos="1202"/>
        </w:tabs>
        <w:ind w:hanging="181"/>
        <w:jc w:val="both"/>
        <w:rPr>
          <w:b/>
          <w:sz w:val="24"/>
        </w:rPr>
      </w:pPr>
      <w:r>
        <w:rPr>
          <w:b/>
          <w:sz w:val="24"/>
        </w:rPr>
        <w:t>ЭЛЕКТРОННЫЕ ЖУРНАЛЫ И</w:t>
      </w:r>
      <w:r>
        <w:rPr>
          <w:b/>
          <w:spacing w:val="-1"/>
          <w:sz w:val="24"/>
        </w:rPr>
        <w:t xml:space="preserve"> </w:t>
      </w:r>
      <w:r>
        <w:rPr>
          <w:b/>
          <w:sz w:val="24"/>
        </w:rPr>
        <w:t>ГАЗЕТЫ</w:t>
      </w:r>
    </w:p>
    <w:p w:rsidR="00434238" w:rsidRDefault="000C664D">
      <w:pPr>
        <w:spacing w:before="1" w:line="274" w:lineRule="exact"/>
        <w:ind w:left="1021"/>
        <w:jc w:val="both"/>
        <w:rPr>
          <w:b/>
          <w:sz w:val="24"/>
        </w:rPr>
      </w:pPr>
      <w:r>
        <w:rPr>
          <w:b/>
          <w:sz w:val="24"/>
        </w:rPr>
        <w:t xml:space="preserve">Журнал «Проблемы теории и практики управления» – </w:t>
      </w:r>
      <w:hyperlink r:id="rId84">
        <w:r>
          <w:rPr>
            <w:b/>
            <w:sz w:val="24"/>
          </w:rPr>
          <w:t>http://www.ptpu.ru</w:t>
        </w:r>
      </w:hyperlink>
    </w:p>
    <w:p w:rsidR="00434238" w:rsidRDefault="000C664D">
      <w:pPr>
        <w:pStyle w:val="a3"/>
        <w:ind w:right="264" w:firstLine="719"/>
      </w:pPr>
      <w:r>
        <w:t>Журнал освещает мировой опыт и современные тенденции в области управления, экономики, маркетинга. Тематика журнала: экономическая политика, системы хозяйствования, рынок и предпринимательство, стратегическое и оперативное управление, менеджмент и маркетинг, социальное партнерство, секреты успеха фирм- лидеров.</w:t>
      </w:r>
    </w:p>
    <w:p w:rsidR="00434238" w:rsidRDefault="000C664D">
      <w:pPr>
        <w:ind w:left="302" w:right="266" w:firstLine="719"/>
        <w:jc w:val="both"/>
        <w:rPr>
          <w:sz w:val="24"/>
        </w:rPr>
      </w:pPr>
      <w:r>
        <w:rPr>
          <w:b/>
          <w:sz w:val="24"/>
        </w:rPr>
        <w:t>Журнал «Экономика России: XXI век»-</w:t>
      </w:r>
      <w:hyperlink r:id="rId85">
        <w:r>
          <w:rPr>
            <w:b/>
            <w:sz w:val="24"/>
          </w:rPr>
          <w:t xml:space="preserve">http://www.ruseconomy.ru </w:t>
        </w:r>
      </w:hyperlink>
      <w:r>
        <w:rPr>
          <w:sz w:val="24"/>
        </w:rPr>
        <w:t>публикуются статьи крупных чиновников, ведущих политиков и бизнесменов России. Среди учредителей журнала – министерство финансов, министерство экономического развития и торговли, министерство по налогам и сборам.</w:t>
      </w:r>
    </w:p>
    <w:p w:rsidR="00434238" w:rsidRDefault="000C664D">
      <w:pPr>
        <w:spacing w:before="2" w:line="274" w:lineRule="exact"/>
        <w:ind w:left="1021"/>
        <w:rPr>
          <w:b/>
          <w:sz w:val="24"/>
        </w:rPr>
      </w:pPr>
      <w:r>
        <w:rPr>
          <w:b/>
          <w:sz w:val="24"/>
        </w:rPr>
        <w:t>«Эксперт»-</w:t>
      </w:r>
      <w:hyperlink r:id="rId86">
        <w:r>
          <w:rPr>
            <w:b/>
            <w:sz w:val="24"/>
          </w:rPr>
          <w:t>http://www.expert.ru</w:t>
        </w:r>
      </w:hyperlink>
    </w:p>
    <w:p w:rsidR="00434238" w:rsidRDefault="000C664D">
      <w:pPr>
        <w:pStyle w:val="a3"/>
        <w:ind w:firstLine="719"/>
        <w:jc w:val="left"/>
      </w:pPr>
      <w:r>
        <w:t>Сайт посвящен бизнесу и экономике. На сайте в свободном доступе представлены материалы последнего текущего выпуска журнала.</w:t>
      </w:r>
    </w:p>
    <w:p w:rsidR="00434238" w:rsidRDefault="000C664D">
      <w:pPr>
        <w:spacing w:before="3" w:line="274" w:lineRule="exact"/>
        <w:ind w:left="1021"/>
        <w:rPr>
          <w:b/>
          <w:sz w:val="24"/>
        </w:rPr>
      </w:pPr>
      <w:r>
        <w:rPr>
          <w:b/>
          <w:sz w:val="24"/>
        </w:rPr>
        <w:t xml:space="preserve">«Коммерсантъ»- </w:t>
      </w:r>
      <w:hyperlink r:id="rId87">
        <w:r>
          <w:rPr>
            <w:b/>
            <w:sz w:val="24"/>
          </w:rPr>
          <w:t>http://www.kommersant.ru/</w:t>
        </w:r>
      </w:hyperlink>
    </w:p>
    <w:p w:rsidR="00434238" w:rsidRDefault="000C664D">
      <w:pPr>
        <w:pStyle w:val="a3"/>
        <w:ind w:right="330" w:firstLine="719"/>
        <w:jc w:val="left"/>
      </w:pPr>
      <w:r>
        <w:t>Деловой журнал, представлены полные версии некоторых статей, прямые ссылки на журналы «Власть» и «Деньги», издаваемые ИД</w:t>
      </w:r>
      <w:r>
        <w:rPr>
          <w:spacing w:val="-1"/>
        </w:rPr>
        <w:t xml:space="preserve"> </w:t>
      </w:r>
      <w:r>
        <w:t>«Коммерсантъ».</w:t>
      </w:r>
    </w:p>
    <w:p w:rsidR="00434238" w:rsidRDefault="00434238">
      <w:pPr>
        <w:sectPr w:rsidR="00434238">
          <w:pgSz w:w="11910" w:h="16840"/>
          <w:pgMar w:top="1020" w:right="580" w:bottom="280" w:left="1400" w:header="710" w:footer="0" w:gutter="0"/>
          <w:cols w:space="720"/>
        </w:sectPr>
      </w:pPr>
    </w:p>
    <w:p w:rsidR="00434238" w:rsidRDefault="000C664D">
      <w:pPr>
        <w:spacing w:before="92" w:line="274" w:lineRule="exact"/>
        <w:ind w:left="1021"/>
        <w:jc w:val="both"/>
        <w:rPr>
          <w:b/>
          <w:sz w:val="24"/>
        </w:rPr>
      </w:pPr>
      <w:r>
        <w:rPr>
          <w:b/>
          <w:sz w:val="24"/>
        </w:rPr>
        <w:lastRenderedPageBreak/>
        <w:t xml:space="preserve">Polit.ru – </w:t>
      </w:r>
      <w:hyperlink r:id="rId88">
        <w:r>
          <w:rPr>
            <w:b/>
            <w:sz w:val="24"/>
          </w:rPr>
          <w:t>http://polit.ru</w:t>
        </w:r>
      </w:hyperlink>
    </w:p>
    <w:p w:rsidR="00434238" w:rsidRDefault="000C664D">
      <w:pPr>
        <w:pStyle w:val="a3"/>
        <w:ind w:right="272" w:firstLine="719"/>
      </w:pPr>
      <w:r>
        <w:t>Электронное издание, освящающее актуальные проблемы экономики, политики, общественной и мировой жизни.</w:t>
      </w:r>
    </w:p>
    <w:p w:rsidR="00434238" w:rsidRDefault="000C664D">
      <w:pPr>
        <w:spacing w:before="2" w:line="274" w:lineRule="exact"/>
        <w:ind w:left="1021"/>
        <w:jc w:val="both"/>
        <w:rPr>
          <w:b/>
          <w:sz w:val="24"/>
        </w:rPr>
      </w:pPr>
      <w:r>
        <w:rPr>
          <w:b/>
          <w:sz w:val="24"/>
        </w:rPr>
        <w:t>Электронный журнал ЭРС-</w:t>
      </w:r>
      <w:hyperlink r:id="rId89">
        <w:r>
          <w:rPr>
            <w:b/>
            <w:sz w:val="24"/>
          </w:rPr>
          <w:t>http://www.cipe.org/ciperu/index.html</w:t>
        </w:r>
      </w:hyperlink>
    </w:p>
    <w:p w:rsidR="00434238" w:rsidRDefault="000C664D">
      <w:pPr>
        <w:pStyle w:val="a3"/>
        <w:ind w:right="273" w:firstLine="719"/>
      </w:pPr>
      <w:r>
        <w:t>Из проектов Центра международного частного предпринимательства (СIРЕ), филиала Торговой Палаты США, рассматриваются проблемы приватизации, частного предпринимательства, разные аспекты реформирования экономики.</w:t>
      </w:r>
    </w:p>
    <w:p w:rsidR="00434238" w:rsidRDefault="000C664D">
      <w:pPr>
        <w:spacing w:before="3" w:line="274" w:lineRule="exact"/>
        <w:ind w:left="1021"/>
        <w:jc w:val="both"/>
        <w:rPr>
          <w:b/>
          <w:sz w:val="24"/>
        </w:rPr>
      </w:pPr>
      <w:r>
        <w:rPr>
          <w:b/>
          <w:sz w:val="24"/>
        </w:rPr>
        <w:t>Радио Свобода-</w:t>
      </w:r>
      <w:hyperlink r:id="rId90">
        <w:r>
          <w:rPr>
            <w:b/>
            <w:sz w:val="24"/>
          </w:rPr>
          <w:t>http://svoboda.org/programs/bm/</w:t>
        </w:r>
      </w:hyperlink>
    </w:p>
    <w:p w:rsidR="00434238" w:rsidRDefault="000C664D">
      <w:pPr>
        <w:pStyle w:val="a3"/>
        <w:spacing w:line="274" w:lineRule="exact"/>
        <w:ind w:left="1021"/>
      </w:pPr>
      <w:r>
        <w:t>Представлены аналитические материалы, интервью, новости и многое другое.</w:t>
      </w:r>
    </w:p>
    <w:p w:rsidR="00434238" w:rsidRDefault="000C664D">
      <w:pPr>
        <w:pStyle w:val="a3"/>
      </w:pPr>
      <w:r>
        <w:t>Ссылка ведет на раздел «Экономика».</w:t>
      </w:r>
    </w:p>
    <w:p w:rsidR="00434238" w:rsidRDefault="000C664D">
      <w:pPr>
        <w:spacing w:before="4"/>
        <w:ind w:left="1021" w:right="1734"/>
        <w:jc w:val="both"/>
        <w:rPr>
          <w:b/>
          <w:sz w:val="24"/>
        </w:rPr>
      </w:pPr>
      <w:r>
        <w:rPr>
          <w:b/>
          <w:sz w:val="24"/>
        </w:rPr>
        <w:t xml:space="preserve">Журнал «Новое поколение: экономисты, политологи, философы» </w:t>
      </w:r>
      <w:hyperlink r:id="rId91">
        <w:r>
          <w:rPr>
            <w:b/>
            <w:sz w:val="24"/>
          </w:rPr>
          <w:t>http://www.newgen.org/</w:t>
        </w:r>
      </w:hyperlink>
    </w:p>
    <w:p w:rsidR="00434238" w:rsidRDefault="000C664D">
      <w:pPr>
        <w:pStyle w:val="a3"/>
        <w:ind w:right="262" w:firstLine="719"/>
      </w:pPr>
      <w:r>
        <w:t>Главное внимание в редакционной работе журнала уделяется материалам, представляющим собой теоретические разработки концептуального характера и имеющим практическую ценность для среднесрочных и долгосрочных прогнозов социально- экономической и политической эволюции России и зарубежных стран.</w:t>
      </w:r>
    </w:p>
    <w:p w:rsidR="00434238" w:rsidRDefault="000C664D">
      <w:pPr>
        <w:pStyle w:val="2"/>
        <w:spacing w:before="1"/>
        <w:ind w:right="1774"/>
      </w:pPr>
      <w:r>
        <w:t>Журнал социологических и маркетинговых исследований http://auditorium.ru/aud/navigator/jump.php?nowrap=1&amp;url=http://</w:t>
      </w:r>
    </w:p>
    <w:p w:rsidR="00434238" w:rsidRDefault="000C664D">
      <w:pPr>
        <w:pStyle w:val="a3"/>
        <w:ind w:right="268" w:firstLine="719"/>
      </w:pPr>
      <w:r>
        <w:t>Своей целью журнал заявляет «публикацию материалов, характеризующих разнообразные аспекты жизни населения: уровень доходов и потребительское поведение на рынке товаров и услуг, информационные предпочтения и восприятие рекламы, политические симпатии и настроения, образ жизни, досуг и многое другое». Существует возможность свободного доступа к некоторым материалам из архивов журнала. Размещаются оглавления выходящих номеров журнала.</w:t>
      </w:r>
    </w:p>
    <w:p w:rsidR="00434238" w:rsidRDefault="000C664D">
      <w:pPr>
        <w:spacing w:line="274" w:lineRule="exact"/>
        <w:ind w:left="1021"/>
        <w:jc w:val="both"/>
        <w:rPr>
          <w:b/>
          <w:sz w:val="24"/>
        </w:rPr>
      </w:pPr>
      <w:r>
        <w:rPr>
          <w:b/>
          <w:sz w:val="24"/>
        </w:rPr>
        <w:t xml:space="preserve">Журнал «Вопросы экономики» – </w:t>
      </w:r>
      <w:hyperlink r:id="rId92">
        <w:r>
          <w:rPr>
            <w:b/>
            <w:sz w:val="24"/>
          </w:rPr>
          <w:t>http://vopreco.ru</w:t>
        </w:r>
      </w:hyperlink>
    </w:p>
    <w:p w:rsidR="00434238" w:rsidRDefault="000C664D">
      <w:pPr>
        <w:pStyle w:val="a3"/>
        <w:ind w:right="274" w:firstLine="719"/>
      </w:pPr>
      <w:r>
        <w:t>Aкадемический журнал,размещаются аннотации статей, есть возможность подписки на полнотекстовую электронную версию журнала.</w:t>
      </w:r>
    </w:p>
    <w:p w:rsidR="00434238" w:rsidRDefault="000C664D">
      <w:pPr>
        <w:pStyle w:val="2"/>
      </w:pPr>
      <w:r>
        <w:t>Журнал «Вопросы образования</w:t>
      </w:r>
      <w:r>
        <w:rPr>
          <w:b w:val="0"/>
        </w:rPr>
        <w:t xml:space="preserve">: </w:t>
      </w:r>
      <w:r>
        <w:t>http //vo.hse.ru/default.aspx</w:t>
      </w:r>
    </w:p>
    <w:p w:rsidR="00434238" w:rsidRDefault="000C664D">
      <w:pPr>
        <w:pStyle w:val="a3"/>
        <w:ind w:right="267" w:firstLine="719"/>
      </w:pPr>
      <w:r>
        <w:t>Журнал «Вопросы образования» учрежден в 2004 году Государственным Университетом – Высшей школой экономики. Цель - формирование среды для эффективного обмена информацией, мнениями, результатами исследований в области образования, образовательной политики и экономики</w:t>
      </w:r>
    </w:p>
    <w:p w:rsidR="00434238" w:rsidRDefault="000C664D">
      <w:pPr>
        <w:ind w:left="302" w:right="265" w:firstLine="719"/>
        <w:jc w:val="both"/>
        <w:rPr>
          <w:sz w:val="24"/>
        </w:rPr>
      </w:pPr>
      <w:r>
        <w:rPr>
          <w:b/>
          <w:sz w:val="24"/>
        </w:rPr>
        <w:t>Журнал «Человек и Труд»-</w:t>
      </w:r>
      <w:hyperlink r:id="rId93">
        <w:r>
          <w:rPr>
            <w:b/>
            <w:sz w:val="24"/>
          </w:rPr>
          <w:t>http://www.chelt.ru</w:t>
        </w:r>
      </w:hyperlink>
      <w:r>
        <w:rPr>
          <w:b/>
          <w:sz w:val="24"/>
        </w:rPr>
        <w:t xml:space="preserve"> </w:t>
      </w:r>
      <w:r>
        <w:rPr>
          <w:sz w:val="24"/>
        </w:rPr>
        <w:t>Cвободный доступ к отдельным статьям по разделам: «Экономическая политика», «Социальная политика», «Кадры, персонал», «Рынок труда,</w:t>
      </w:r>
    </w:p>
    <w:p w:rsidR="00434238" w:rsidRDefault="000C664D">
      <w:pPr>
        <w:spacing w:before="3" w:line="274" w:lineRule="exact"/>
        <w:ind w:left="1021"/>
        <w:jc w:val="both"/>
        <w:rPr>
          <w:b/>
          <w:sz w:val="24"/>
        </w:rPr>
      </w:pPr>
      <w:r>
        <w:rPr>
          <w:b/>
          <w:sz w:val="24"/>
        </w:rPr>
        <w:t>Журнал «Менеджмент в России и за рубежом» –</w:t>
      </w:r>
      <w:r>
        <w:rPr>
          <w:b/>
          <w:spacing w:val="-17"/>
          <w:sz w:val="24"/>
        </w:rPr>
        <w:t xml:space="preserve"> </w:t>
      </w:r>
      <w:hyperlink r:id="rId94">
        <w:r>
          <w:rPr>
            <w:b/>
            <w:sz w:val="24"/>
          </w:rPr>
          <w:t>http://www.dis.ru</w:t>
        </w:r>
      </w:hyperlink>
    </w:p>
    <w:p w:rsidR="00434238" w:rsidRDefault="000C664D">
      <w:pPr>
        <w:pStyle w:val="a3"/>
        <w:ind w:right="273" w:firstLine="719"/>
      </w:pPr>
      <w:r>
        <w:t>Журнал посвящен проблемам современного менеджмента. Издается с 1997 года. На сайте представлены аннотации номеров журнала, начиная с середины 2000 года. Некоторые статьи доступны в электронном виде в архиве номеров</w:t>
      </w:r>
      <w:r>
        <w:rPr>
          <w:spacing w:val="-13"/>
        </w:rPr>
        <w:t xml:space="preserve"> </w:t>
      </w:r>
      <w:r>
        <w:t>журнала.</w:t>
      </w:r>
    </w:p>
    <w:p w:rsidR="00434238" w:rsidRDefault="000C664D">
      <w:pPr>
        <w:spacing w:before="3"/>
        <w:ind w:left="302" w:right="264" w:firstLine="719"/>
        <w:jc w:val="both"/>
        <w:rPr>
          <w:b/>
          <w:sz w:val="24"/>
        </w:rPr>
      </w:pPr>
      <w:r>
        <w:rPr>
          <w:b/>
          <w:sz w:val="24"/>
        </w:rPr>
        <w:t xml:space="preserve">Государственное управление. Электронный вестник – </w:t>
      </w:r>
      <w:hyperlink r:id="rId95">
        <w:r>
          <w:rPr>
            <w:b/>
            <w:sz w:val="24"/>
          </w:rPr>
          <w:t>http://e-</w:t>
        </w:r>
      </w:hyperlink>
      <w:r>
        <w:rPr>
          <w:b/>
          <w:sz w:val="24"/>
        </w:rPr>
        <w:t xml:space="preserve"> </w:t>
      </w:r>
      <w:hyperlink r:id="rId96">
        <w:r>
          <w:rPr>
            <w:b/>
            <w:sz w:val="24"/>
          </w:rPr>
          <w:t>journal.spa.msu.ru/</w:t>
        </w:r>
      </w:hyperlink>
    </w:p>
    <w:p w:rsidR="00434238" w:rsidRDefault="000C664D">
      <w:pPr>
        <w:pStyle w:val="a3"/>
        <w:spacing w:line="271" w:lineRule="exact"/>
        <w:ind w:left="1021"/>
      </w:pPr>
      <w:r>
        <w:t>Журнал Факультета государственного управления МГУ им. М.В. Ломоносова</w:t>
      </w:r>
    </w:p>
    <w:sectPr w:rsidR="00434238">
      <w:pgSz w:w="11910" w:h="16840"/>
      <w:pgMar w:top="1020" w:right="580" w:bottom="280" w:left="140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F49" w:rsidRDefault="00241F49">
      <w:r>
        <w:separator/>
      </w:r>
    </w:p>
  </w:endnote>
  <w:endnote w:type="continuationSeparator" w:id="0">
    <w:p w:rsidR="00241F49" w:rsidRDefault="0024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F49" w:rsidRDefault="00241F49">
      <w:r>
        <w:separator/>
      </w:r>
    </w:p>
  </w:footnote>
  <w:footnote w:type="continuationSeparator" w:id="0">
    <w:p w:rsidR="00241F49" w:rsidRDefault="00241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4D" w:rsidRDefault="00996E14">
    <w:pPr>
      <w:pStyle w:val="a3"/>
      <w:spacing w:line="14" w:lineRule="auto"/>
      <w:ind w:left="0"/>
      <w:jc w:val="left"/>
      <w:rPr>
        <w:sz w:val="20"/>
      </w:rPr>
    </w:pPr>
    <w:r>
      <w:rPr>
        <w:noProof/>
        <w:lang w:bidi="ar-SA"/>
      </w:rPr>
      <mc:AlternateContent>
        <mc:Choice Requires="wps">
          <w:drawing>
            <wp:anchor distT="0" distB="0" distL="114300" distR="114300" simplePos="0" relativeHeight="249814016" behindDoc="1" locked="0" layoutInCell="1" allowOverlap="1">
              <wp:simplePos x="0" y="0"/>
              <wp:positionH relativeFrom="page">
                <wp:posOffset>6868795</wp:posOffset>
              </wp:positionH>
              <wp:positionV relativeFrom="page">
                <wp:posOffset>438150</wp:posOffset>
              </wp:positionV>
              <wp:extent cx="17907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64D" w:rsidRDefault="000C664D">
                          <w:pPr>
                            <w:spacing w:before="10"/>
                            <w:ind w:left="40"/>
                            <w:rPr>
                              <w:sz w:val="20"/>
                            </w:rPr>
                          </w:pPr>
                          <w:r>
                            <w:fldChar w:fldCharType="begin"/>
                          </w:r>
                          <w:r>
                            <w:rPr>
                              <w:sz w:val="20"/>
                            </w:rPr>
                            <w:instrText xml:space="preserve"> PAGE </w:instrText>
                          </w:r>
                          <w:r>
                            <w:fldChar w:fldCharType="separate"/>
                          </w:r>
                          <w:r w:rsidR="00996E14">
                            <w:rPr>
                              <w:noProof/>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0.85pt;margin-top:34.5pt;width:14.1pt;height:13.05pt;z-index:-25350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fP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" filled="f" stroked="f">
              <v:textbox inset="0,0,0,0">
                <w:txbxContent>
                  <w:p w:rsidR="000C664D" w:rsidRDefault="000C664D">
                    <w:pPr>
                      <w:spacing w:before="10"/>
                      <w:ind w:left="40"/>
                      <w:rPr>
                        <w:sz w:val="20"/>
                      </w:rPr>
                    </w:pPr>
                    <w:r>
                      <w:fldChar w:fldCharType="begin"/>
                    </w:r>
                    <w:r>
                      <w:rPr>
                        <w:sz w:val="20"/>
                      </w:rPr>
                      <w:instrText xml:space="preserve"> PAGE </w:instrText>
                    </w:r>
                    <w:r>
                      <w:fldChar w:fldCharType="separate"/>
                    </w:r>
                    <w:r w:rsidR="00996E14">
                      <w:rPr>
                        <w:noProof/>
                        <w:sz w:val="20"/>
                      </w:rPr>
                      <w:t>16</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4D" w:rsidRDefault="00996E14">
    <w:pPr>
      <w:pStyle w:val="a3"/>
      <w:spacing w:line="14" w:lineRule="auto"/>
      <w:ind w:left="0"/>
      <w:jc w:val="left"/>
      <w:rPr>
        <w:sz w:val="20"/>
      </w:rPr>
    </w:pPr>
    <w:r>
      <w:rPr>
        <w:noProof/>
        <w:lang w:bidi="ar-SA"/>
      </w:rPr>
      <mc:AlternateContent>
        <mc:Choice Requires="wps">
          <w:drawing>
            <wp:anchor distT="0" distB="0" distL="114300" distR="114300" simplePos="0" relativeHeight="249815040" behindDoc="1" locked="0" layoutInCell="1" allowOverlap="1">
              <wp:simplePos x="0" y="0"/>
              <wp:positionH relativeFrom="page">
                <wp:posOffset>6868795</wp:posOffset>
              </wp:positionH>
              <wp:positionV relativeFrom="page">
                <wp:posOffset>438150</wp:posOffset>
              </wp:positionV>
              <wp:extent cx="1790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64D" w:rsidRDefault="000C664D">
                          <w:pPr>
                            <w:spacing w:before="10"/>
                            <w:ind w:left="40"/>
                            <w:rPr>
                              <w:sz w:val="20"/>
                            </w:rPr>
                          </w:pPr>
                          <w:r>
                            <w:fldChar w:fldCharType="begin"/>
                          </w:r>
                          <w:r>
                            <w:rPr>
                              <w:sz w:val="20"/>
                            </w:rPr>
                            <w:instrText xml:space="preserve"> PAGE </w:instrText>
                          </w:r>
                          <w:r>
                            <w:fldChar w:fldCharType="separate"/>
                          </w:r>
                          <w:r w:rsidR="00996E14">
                            <w:rPr>
                              <w:noProof/>
                              <w:sz w:val="20"/>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0.85pt;margin-top:34.5pt;width:14.1pt;height:13.05pt;z-index:-25350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KL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iyRYwA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" filled="f" stroked="f">
              <v:textbox inset="0,0,0,0">
                <w:txbxContent>
                  <w:p w:rsidR="000C664D" w:rsidRDefault="000C664D">
                    <w:pPr>
                      <w:spacing w:before="10"/>
                      <w:ind w:left="40"/>
                      <w:rPr>
                        <w:sz w:val="20"/>
                      </w:rPr>
                    </w:pPr>
                    <w:r>
                      <w:fldChar w:fldCharType="begin"/>
                    </w:r>
                    <w:r>
                      <w:rPr>
                        <w:sz w:val="20"/>
                      </w:rPr>
                      <w:instrText xml:space="preserve"> PAGE </w:instrText>
                    </w:r>
                    <w:r>
                      <w:fldChar w:fldCharType="separate"/>
                    </w:r>
                    <w:r w:rsidR="00996E14">
                      <w:rPr>
                        <w:noProof/>
                        <w:sz w:val="20"/>
                      </w:rPr>
                      <w:t>40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43DF"/>
    <w:multiLevelType w:val="multilevel"/>
    <w:tmpl w:val="25EE920E"/>
    <w:lvl w:ilvl="0">
      <w:start w:val="3"/>
      <w:numFmt w:val="decimal"/>
      <w:lvlText w:val="%1"/>
      <w:lvlJc w:val="left"/>
      <w:pPr>
        <w:ind w:left="585" w:hanging="848"/>
        <w:jc w:val="left"/>
      </w:pPr>
      <w:rPr>
        <w:rFonts w:hint="default"/>
        <w:lang w:val="ru-RU" w:eastAsia="ru-RU" w:bidi="ru-RU"/>
      </w:rPr>
    </w:lvl>
    <w:lvl w:ilvl="1">
      <w:start w:val="3"/>
      <w:numFmt w:val="decimal"/>
      <w:lvlText w:val="%1.%2"/>
      <w:lvlJc w:val="left"/>
      <w:pPr>
        <w:ind w:left="585" w:hanging="848"/>
        <w:jc w:val="left"/>
      </w:pPr>
      <w:rPr>
        <w:rFonts w:hint="default"/>
        <w:lang w:val="ru-RU" w:eastAsia="ru-RU" w:bidi="ru-RU"/>
      </w:rPr>
    </w:lvl>
    <w:lvl w:ilvl="2">
      <w:start w:val="2"/>
      <w:numFmt w:val="decimal"/>
      <w:lvlText w:val="%1.%2.%3."/>
      <w:lvlJc w:val="left"/>
      <w:pPr>
        <w:ind w:left="585" w:hanging="848"/>
        <w:jc w:val="right"/>
      </w:pPr>
      <w:rPr>
        <w:rFonts w:ascii="Times New Roman" w:eastAsia="Times New Roman" w:hAnsi="Times New Roman" w:cs="Times New Roman" w:hint="default"/>
        <w:spacing w:val="-29"/>
        <w:w w:val="100"/>
        <w:sz w:val="24"/>
        <w:szCs w:val="24"/>
        <w:lang w:val="ru-RU" w:eastAsia="ru-RU" w:bidi="ru-RU"/>
      </w:rPr>
    </w:lvl>
    <w:lvl w:ilvl="3">
      <w:numFmt w:val="bullet"/>
      <w:lvlText w:val="•"/>
      <w:lvlJc w:val="left"/>
      <w:pPr>
        <w:ind w:left="3383" w:hanging="848"/>
      </w:pPr>
      <w:rPr>
        <w:rFonts w:hint="default"/>
        <w:lang w:val="ru-RU" w:eastAsia="ru-RU" w:bidi="ru-RU"/>
      </w:rPr>
    </w:lvl>
    <w:lvl w:ilvl="4">
      <w:numFmt w:val="bullet"/>
      <w:lvlText w:val="•"/>
      <w:lvlJc w:val="left"/>
      <w:pPr>
        <w:ind w:left="4318" w:hanging="848"/>
      </w:pPr>
      <w:rPr>
        <w:rFonts w:hint="default"/>
        <w:lang w:val="ru-RU" w:eastAsia="ru-RU" w:bidi="ru-RU"/>
      </w:rPr>
    </w:lvl>
    <w:lvl w:ilvl="5">
      <w:numFmt w:val="bullet"/>
      <w:lvlText w:val="•"/>
      <w:lvlJc w:val="left"/>
      <w:pPr>
        <w:ind w:left="5253" w:hanging="848"/>
      </w:pPr>
      <w:rPr>
        <w:rFonts w:hint="default"/>
        <w:lang w:val="ru-RU" w:eastAsia="ru-RU" w:bidi="ru-RU"/>
      </w:rPr>
    </w:lvl>
    <w:lvl w:ilvl="6">
      <w:numFmt w:val="bullet"/>
      <w:lvlText w:val="•"/>
      <w:lvlJc w:val="left"/>
      <w:pPr>
        <w:ind w:left="6187" w:hanging="848"/>
      </w:pPr>
      <w:rPr>
        <w:rFonts w:hint="default"/>
        <w:lang w:val="ru-RU" w:eastAsia="ru-RU" w:bidi="ru-RU"/>
      </w:rPr>
    </w:lvl>
    <w:lvl w:ilvl="7">
      <w:numFmt w:val="bullet"/>
      <w:lvlText w:val="•"/>
      <w:lvlJc w:val="left"/>
      <w:pPr>
        <w:ind w:left="7122" w:hanging="848"/>
      </w:pPr>
      <w:rPr>
        <w:rFonts w:hint="default"/>
        <w:lang w:val="ru-RU" w:eastAsia="ru-RU" w:bidi="ru-RU"/>
      </w:rPr>
    </w:lvl>
    <w:lvl w:ilvl="8">
      <w:numFmt w:val="bullet"/>
      <w:lvlText w:val="•"/>
      <w:lvlJc w:val="left"/>
      <w:pPr>
        <w:ind w:left="8057" w:hanging="848"/>
      </w:pPr>
      <w:rPr>
        <w:rFonts w:hint="default"/>
        <w:lang w:val="ru-RU" w:eastAsia="ru-RU" w:bidi="ru-RU"/>
      </w:rPr>
    </w:lvl>
  </w:abstractNum>
  <w:abstractNum w:abstractNumId="1" w15:restartNumberingAfterBreak="0">
    <w:nsid w:val="073C3139"/>
    <w:multiLevelType w:val="multilevel"/>
    <w:tmpl w:val="88905EF8"/>
    <w:lvl w:ilvl="0">
      <w:start w:val="3"/>
      <w:numFmt w:val="decimal"/>
      <w:lvlText w:val="%1"/>
      <w:lvlJc w:val="left"/>
      <w:pPr>
        <w:ind w:left="1590" w:hanging="720"/>
        <w:jc w:val="left"/>
      </w:pPr>
      <w:rPr>
        <w:rFonts w:hint="default"/>
        <w:lang w:val="ru-RU" w:eastAsia="ru-RU" w:bidi="ru-RU"/>
      </w:rPr>
    </w:lvl>
    <w:lvl w:ilvl="1">
      <w:start w:val="3"/>
      <w:numFmt w:val="decimal"/>
      <w:lvlText w:val="%1.%2"/>
      <w:lvlJc w:val="left"/>
      <w:pPr>
        <w:ind w:left="1590" w:hanging="720"/>
        <w:jc w:val="left"/>
      </w:pPr>
      <w:rPr>
        <w:rFonts w:hint="default"/>
        <w:lang w:val="ru-RU" w:eastAsia="ru-RU" w:bidi="ru-RU"/>
      </w:rPr>
    </w:lvl>
    <w:lvl w:ilvl="2">
      <w:start w:val="1"/>
      <w:numFmt w:val="decimal"/>
      <w:lvlText w:val="%1.%2.%3."/>
      <w:lvlJc w:val="left"/>
      <w:pPr>
        <w:ind w:left="1590" w:hanging="720"/>
        <w:jc w:val="right"/>
      </w:pPr>
      <w:rPr>
        <w:rFonts w:ascii="Times New Roman" w:eastAsia="Times New Roman" w:hAnsi="Times New Roman" w:cs="Times New Roman" w:hint="default"/>
        <w:spacing w:val="-3"/>
        <w:w w:val="100"/>
        <w:sz w:val="24"/>
        <w:szCs w:val="24"/>
        <w:lang w:val="ru-RU" w:eastAsia="ru-RU" w:bidi="ru-RU"/>
      </w:rPr>
    </w:lvl>
    <w:lvl w:ilvl="3">
      <w:start w:val="1"/>
      <w:numFmt w:val="decimal"/>
      <w:lvlText w:val="%1.%2.%3.%4."/>
      <w:lvlJc w:val="left"/>
      <w:pPr>
        <w:ind w:left="302" w:hanging="848"/>
        <w:jc w:val="left"/>
      </w:pPr>
      <w:rPr>
        <w:rFonts w:ascii="Times New Roman" w:eastAsia="Times New Roman" w:hAnsi="Times New Roman" w:cs="Times New Roman" w:hint="default"/>
        <w:spacing w:val="-21"/>
        <w:w w:val="100"/>
        <w:sz w:val="24"/>
        <w:szCs w:val="24"/>
        <w:lang w:val="ru-RU" w:eastAsia="ru-RU" w:bidi="ru-RU"/>
      </w:rPr>
    </w:lvl>
    <w:lvl w:ilvl="4">
      <w:numFmt w:val="bullet"/>
      <w:lvlText w:val="•"/>
      <w:lvlJc w:val="left"/>
      <w:pPr>
        <w:ind w:left="4375" w:hanging="848"/>
      </w:pPr>
      <w:rPr>
        <w:rFonts w:hint="default"/>
        <w:lang w:val="ru-RU" w:eastAsia="ru-RU" w:bidi="ru-RU"/>
      </w:rPr>
    </w:lvl>
    <w:lvl w:ilvl="5">
      <w:numFmt w:val="bullet"/>
      <w:lvlText w:val="•"/>
      <w:lvlJc w:val="left"/>
      <w:pPr>
        <w:ind w:left="5300" w:hanging="848"/>
      </w:pPr>
      <w:rPr>
        <w:rFonts w:hint="default"/>
        <w:lang w:val="ru-RU" w:eastAsia="ru-RU" w:bidi="ru-RU"/>
      </w:rPr>
    </w:lvl>
    <w:lvl w:ilvl="6">
      <w:numFmt w:val="bullet"/>
      <w:lvlText w:val="•"/>
      <w:lvlJc w:val="left"/>
      <w:pPr>
        <w:ind w:left="6225" w:hanging="848"/>
      </w:pPr>
      <w:rPr>
        <w:rFonts w:hint="default"/>
        <w:lang w:val="ru-RU" w:eastAsia="ru-RU" w:bidi="ru-RU"/>
      </w:rPr>
    </w:lvl>
    <w:lvl w:ilvl="7">
      <w:numFmt w:val="bullet"/>
      <w:lvlText w:val="•"/>
      <w:lvlJc w:val="left"/>
      <w:pPr>
        <w:ind w:left="7150" w:hanging="848"/>
      </w:pPr>
      <w:rPr>
        <w:rFonts w:hint="default"/>
        <w:lang w:val="ru-RU" w:eastAsia="ru-RU" w:bidi="ru-RU"/>
      </w:rPr>
    </w:lvl>
    <w:lvl w:ilvl="8">
      <w:numFmt w:val="bullet"/>
      <w:lvlText w:val="•"/>
      <w:lvlJc w:val="left"/>
      <w:pPr>
        <w:ind w:left="8076" w:hanging="848"/>
      </w:pPr>
      <w:rPr>
        <w:rFonts w:hint="default"/>
        <w:lang w:val="ru-RU" w:eastAsia="ru-RU" w:bidi="ru-RU"/>
      </w:rPr>
    </w:lvl>
  </w:abstractNum>
  <w:abstractNum w:abstractNumId="2" w15:restartNumberingAfterBreak="0">
    <w:nsid w:val="0A3542EF"/>
    <w:multiLevelType w:val="hybridMultilevel"/>
    <w:tmpl w:val="367CBDF4"/>
    <w:lvl w:ilvl="0" w:tplc="C880846E">
      <w:numFmt w:val="bullet"/>
      <w:lvlText w:val="-"/>
      <w:lvlJc w:val="left"/>
      <w:pPr>
        <w:ind w:left="302" w:hanging="708"/>
      </w:pPr>
      <w:rPr>
        <w:rFonts w:ascii="Times New Roman" w:eastAsia="Times New Roman" w:hAnsi="Times New Roman" w:cs="Times New Roman" w:hint="default"/>
        <w:spacing w:val="-2"/>
        <w:w w:val="99"/>
        <w:sz w:val="24"/>
        <w:szCs w:val="24"/>
        <w:lang w:val="ru-RU" w:eastAsia="ru-RU" w:bidi="ru-RU"/>
      </w:rPr>
    </w:lvl>
    <w:lvl w:ilvl="1" w:tplc="D6BA4CA4">
      <w:numFmt w:val="bullet"/>
      <w:lvlText w:val="•"/>
      <w:lvlJc w:val="left"/>
      <w:pPr>
        <w:ind w:left="1262" w:hanging="708"/>
      </w:pPr>
      <w:rPr>
        <w:rFonts w:hint="default"/>
        <w:lang w:val="ru-RU" w:eastAsia="ru-RU" w:bidi="ru-RU"/>
      </w:rPr>
    </w:lvl>
    <w:lvl w:ilvl="2" w:tplc="BF2EEA40">
      <w:numFmt w:val="bullet"/>
      <w:lvlText w:val="•"/>
      <w:lvlJc w:val="left"/>
      <w:pPr>
        <w:ind w:left="2225" w:hanging="708"/>
      </w:pPr>
      <w:rPr>
        <w:rFonts w:hint="default"/>
        <w:lang w:val="ru-RU" w:eastAsia="ru-RU" w:bidi="ru-RU"/>
      </w:rPr>
    </w:lvl>
    <w:lvl w:ilvl="3" w:tplc="2932B816">
      <w:numFmt w:val="bullet"/>
      <w:lvlText w:val="•"/>
      <w:lvlJc w:val="left"/>
      <w:pPr>
        <w:ind w:left="3187" w:hanging="708"/>
      </w:pPr>
      <w:rPr>
        <w:rFonts w:hint="default"/>
        <w:lang w:val="ru-RU" w:eastAsia="ru-RU" w:bidi="ru-RU"/>
      </w:rPr>
    </w:lvl>
    <w:lvl w:ilvl="4" w:tplc="919A6EEC">
      <w:numFmt w:val="bullet"/>
      <w:lvlText w:val="•"/>
      <w:lvlJc w:val="left"/>
      <w:pPr>
        <w:ind w:left="4150" w:hanging="708"/>
      </w:pPr>
      <w:rPr>
        <w:rFonts w:hint="default"/>
        <w:lang w:val="ru-RU" w:eastAsia="ru-RU" w:bidi="ru-RU"/>
      </w:rPr>
    </w:lvl>
    <w:lvl w:ilvl="5" w:tplc="B770BFF8">
      <w:numFmt w:val="bullet"/>
      <w:lvlText w:val="•"/>
      <w:lvlJc w:val="left"/>
      <w:pPr>
        <w:ind w:left="5113" w:hanging="708"/>
      </w:pPr>
      <w:rPr>
        <w:rFonts w:hint="default"/>
        <w:lang w:val="ru-RU" w:eastAsia="ru-RU" w:bidi="ru-RU"/>
      </w:rPr>
    </w:lvl>
    <w:lvl w:ilvl="6" w:tplc="11C8A6DC">
      <w:numFmt w:val="bullet"/>
      <w:lvlText w:val="•"/>
      <w:lvlJc w:val="left"/>
      <w:pPr>
        <w:ind w:left="6075" w:hanging="708"/>
      </w:pPr>
      <w:rPr>
        <w:rFonts w:hint="default"/>
        <w:lang w:val="ru-RU" w:eastAsia="ru-RU" w:bidi="ru-RU"/>
      </w:rPr>
    </w:lvl>
    <w:lvl w:ilvl="7" w:tplc="EFF8A726">
      <w:numFmt w:val="bullet"/>
      <w:lvlText w:val="•"/>
      <w:lvlJc w:val="left"/>
      <w:pPr>
        <w:ind w:left="7038" w:hanging="708"/>
      </w:pPr>
      <w:rPr>
        <w:rFonts w:hint="default"/>
        <w:lang w:val="ru-RU" w:eastAsia="ru-RU" w:bidi="ru-RU"/>
      </w:rPr>
    </w:lvl>
    <w:lvl w:ilvl="8" w:tplc="102CDD32">
      <w:numFmt w:val="bullet"/>
      <w:lvlText w:val="•"/>
      <w:lvlJc w:val="left"/>
      <w:pPr>
        <w:ind w:left="8001" w:hanging="708"/>
      </w:pPr>
      <w:rPr>
        <w:rFonts w:hint="default"/>
        <w:lang w:val="ru-RU" w:eastAsia="ru-RU" w:bidi="ru-RU"/>
      </w:rPr>
    </w:lvl>
  </w:abstractNum>
  <w:abstractNum w:abstractNumId="3" w15:restartNumberingAfterBreak="0">
    <w:nsid w:val="0E853E5B"/>
    <w:multiLevelType w:val="hybridMultilevel"/>
    <w:tmpl w:val="DF30C766"/>
    <w:lvl w:ilvl="0" w:tplc="4FF27D72">
      <w:start w:val="3"/>
      <w:numFmt w:val="decimal"/>
      <w:lvlText w:val="%1."/>
      <w:lvlJc w:val="left"/>
      <w:pPr>
        <w:ind w:left="542" w:hanging="240"/>
        <w:jc w:val="left"/>
      </w:pPr>
      <w:rPr>
        <w:rFonts w:ascii="Times New Roman" w:eastAsia="Times New Roman" w:hAnsi="Times New Roman" w:cs="Times New Roman" w:hint="default"/>
        <w:spacing w:val="-5"/>
        <w:w w:val="100"/>
        <w:sz w:val="24"/>
        <w:szCs w:val="24"/>
        <w:lang w:val="ru-RU" w:eastAsia="ru-RU" w:bidi="ru-RU"/>
      </w:rPr>
    </w:lvl>
    <w:lvl w:ilvl="1" w:tplc="E520A786">
      <w:start w:val="1"/>
      <w:numFmt w:val="decimal"/>
      <w:lvlText w:val="%2"/>
      <w:lvlJc w:val="left"/>
      <w:pPr>
        <w:ind w:left="1202" w:hanging="180"/>
        <w:jc w:val="left"/>
      </w:pPr>
      <w:rPr>
        <w:rFonts w:ascii="Times New Roman" w:eastAsia="Times New Roman" w:hAnsi="Times New Roman" w:cs="Times New Roman" w:hint="default"/>
        <w:b/>
        <w:bCs/>
        <w:spacing w:val="-2"/>
        <w:w w:val="100"/>
        <w:sz w:val="24"/>
        <w:szCs w:val="24"/>
        <w:lang w:val="ru-RU" w:eastAsia="ru-RU" w:bidi="ru-RU"/>
      </w:rPr>
    </w:lvl>
    <w:lvl w:ilvl="2" w:tplc="4998CCEA">
      <w:numFmt w:val="bullet"/>
      <w:lvlText w:val="•"/>
      <w:lvlJc w:val="left"/>
      <w:pPr>
        <w:ind w:left="1200" w:hanging="180"/>
      </w:pPr>
      <w:rPr>
        <w:rFonts w:hint="default"/>
        <w:lang w:val="ru-RU" w:eastAsia="ru-RU" w:bidi="ru-RU"/>
      </w:rPr>
    </w:lvl>
    <w:lvl w:ilvl="3" w:tplc="D2E2A4CA">
      <w:numFmt w:val="bullet"/>
      <w:lvlText w:val="•"/>
      <w:lvlJc w:val="left"/>
      <w:pPr>
        <w:ind w:left="2290" w:hanging="180"/>
      </w:pPr>
      <w:rPr>
        <w:rFonts w:hint="default"/>
        <w:lang w:val="ru-RU" w:eastAsia="ru-RU" w:bidi="ru-RU"/>
      </w:rPr>
    </w:lvl>
    <w:lvl w:ilvl="4" w:tplc="5920A0A4">
      <w:numFmt w:val="bullet"/>
      <w:lvlText w:val="•"/>
      <w:lvlJc w:val="left"/>
      <w:pPr>
        <w:ind w:left="3381" w:hanging="180"/>
      </w:pPr>
      <w:rPr>
        <w:rFonts w:hint="default"/>
        <w:lang w:val="ru-RU" w:eastAsia="ru-RU" w:bidi="ru-RU"/>
      </w:rPr>
    </w:lvl>
    <w:lvl w:ilvl="5" w:tplc="472265B2">
      <w:numFmt w:val="bullet"/>
      <w:lvlText w:val="•"/>
      <w:lvlJc w:val="left"/>
      <w:pPr>
        <w:ind w:left="4472" w:hanging="180"/>
      </w:pPr>
      <w:rPr>
        <w:rFonts w:hint="default"/>
        <w:lang w:val="ru-RU" w:eastAsia="ru-RU" w:bidi="ru-RU"/>
      </w:rPr>
    </w:lvl>
    <w:lvl w:ilvl="6" w:tplc="D0804B8A">
      <w:numFmt w:val="bullet"/>
      <w:lvlText w:val="•"/>
      <w:lvlJc w:val="left"/>
      <w:pPr>
        <w:ind w:left="5563" w:hanging="180"/>
      </w:pPr>
      <w:rPr>
        <w:rFonts w:hint="default"/>
        <w:lang w:val="ru-RU" w:eastAsia="ru-RU" w:bidi="ru-RU"/>
      </w:rPr>
    </w:lvl>
    <w:lvl w:ilvl="7" w:tplc="5E44DC20">
      <w:numFmt w:val="bullet"/>
      <w:lvlText w:val="•"/>
      <w:lvlJc w:val="left"/>
      <w:pPr>
        <w:ind w:left="6654" w:hanging="180"/>
      </w:pPr>
      <w:rPr>
        <w:rFonts w:hint="default"/>
        <w:lang w:val="ru-RU" w:eastAsia="ru-RU" w:bidi="ru-RU"/>
      </w:rPr>
    </w:lvl>
    <w:lvl w:ilvl="8" w:tplc="37366010">
      <w:numFmt w:val="bullet"/>
      <w:lvlText w:val="•"/>
      <w:lvlJc w:val="left"/>
      <w:pPr>
        <w:ind w:left="7744" w:hanging="180"/>
      </w:pPr>
      <w:rPr>
        <w:rFonts w:hint="default"/>
        <w:lang w:val="ru-RU" w:eastAsia="ru-RU" w:bidi="ru-RU"/>
      </w:rPr>
    </w:lvl>
  </w:abstractNum>
  <w:abstractNum w:abstractNumId="4" w15:restartNumberingAfterBreak="0">
    <w:nsid w:val="14EA7EF2"/>
    <w:multiLevelType w:val="hybridMultilevel"/>
    <w:tmpl w:val="DAC8DA6E"/>
    <w:lvl w:ilvl="0" w:tplc="6FD84CA6">
      <w:start w:val="1"/>
      <w:numFmt w:val="decimal"/>
      <w:lvlText w:val="%1."/>
      <w:lvlJc w:val="left"/>
      <w:pPr>
        <w:ind w:left="302" w:hanging="850"/>
        <w:jc w:val="left"/>
      </w:pPr>
      <w:rPr>
        <w:rFonts w:ascii="Times New Roman" w:eastAsia="Times New Roman" w:hAnsi="Times New Roman" w:cs="Times New Roman" w:hint="default"/>
        <w:spacing w:val="-9"/>
        <w:w w:val="100"/>
        <w:sz w:val="24"/>
        <w:szCs w:val="24"/>
        <w:lang w:val="ru-RU" w:eastAsia="ru-RU" w:bidi="ru-RU"/>
      </w:rPr>
    </w:lvl>
    <w:lvl w:ilvl="1" w:tplc="F228A4FA">
      <w:numFmt w:val="bullet"/>
      <w:lvlText w:val="•"/>
      <w:lvlJc w:val="left"/>
      <w:pPr>
        <w:ind w:left="1262" w:hanging="850"/>
      </w:pPr>
      <w:rPr>
        <w:rFonts w:hint="default"/>
        <w:lang w:val="ru-RU" w:eastAsia="ru-RU" w:bidi="ru-RU"/>
      </w:rPr>
    </w:lvl>
    <w:lvl w:ilvl="2" w:tplc="BB32E814">
      <w:numFmt w:val="bullet"/>
      <w:lvlText w:val="•"/>
      <w:lvlJc w:val="left"/>
      <w:pPr>
        <w:ind w:left="2225" w:hanging="850"/>
      </w:pPr>
      <w:rPr>
        <w:rFonts w:hint="default"/>
        <w:lang w:val="ru-RU" w:eastAsia="ru-RU" w:bidi="ru-RU"/>
      </w:rPr>
    </w:lvl>
    <w:lvl w:ilvl="3" w:tplc="DE306CE6">
      <w:numFmt w:val="bullet"/>
      <w:lvlText w:val="•"/>
      <w:lvlJc w:val="left"/>
      <w:pPr>
        <w:ind w:left="3187" w:hanging="850"/>
      </w:pPr>
      <w:rPr>
        <w:rFonts w:hint="default"/>
        <w:lang w:val="ru-RU" w:eastAsia="ru-RU" w:bidi="ru-RU"/>
      </w:rPr>
    </w:lvl>
    <w:lvl w:ilvl="4" w:tplc="1FF8E7A8">
      <w:numFmt w:val="bullet"/>
      <w:lvlText w:val="•"/>
      <w:lvlJc w:val="left"/>
      <w:pPr>
        <w:ind w:left="4150" w:hanging="850"/>
      </w:pPr>
      <w:rPr>
        <w:rFonts w:hint="default"/>
        <w:lang w:val="ru-RU" w:eastAsia="ru-RU" w:bidi="ru-RU"/>
      </w:rPr>
    </w:lvl>
    <w:lvl w:ilvl="5" w:tplc="BD9EF2C0">
      <w:numFmt w:val="bullet"/>
      <w:lvlText w:val="•"/>
      <w:lvlJc w:val="left"/>
      <w:pPr>
        <w:ind w:left="5113" w:hanging="850"/>
      </w:pPr>
      <w:rPr>
        <w:rFonts w:hint="default"/>
        <w:lang w:val="ru-RU" w:eastAsia="ru-RU" w:bidi="ru-RU"/>
      </w:rPr>
    </w:lvl>
    <w:lvl w:ilvl="6" w:tplc="6158DD3A">
      <w:numFmt w:val="bullet"/>
      <w:lvlText w:val="•"/>
      <w:lvlJc w:val="left"/>
      <w:pPr>
        <w:ind w:left="6075" w:hanging="850"/>
      </w:pPr>
      <w:rPr>
        <w:rFonts w:hint="default"/>
        <w:lang w:val="ru-RU" w:eastAsia="ru-RU" w:bidi="ru-RU"/>
      </w:rPr>
    </w:lvl>
    <w:lvl w:ilvl="7" w:tplc="730893B4">
      <w:numFmt w:val="bullet"/>
      <w:lvlText w:val="•"/>
      <w:lvlJc w:val="left"/>
      <w:pPr>
        <w:ind w:left="7038" w:hanging="850"/>
      </w:pPr>
      <w:rPr>
        <w:rFonts w:hint="default"/>
        <w:lang w:val="ru-RU" w:eastAsia="ru-RU" w:bidi="ru-RU"/>
      </w:rPr>
    </w:lvl>
    <w:lvl w:ilvl="8" w:tplc="0406C7B6">
      <w:numFmt w:val="bullet"/>
      <w:lvlText w:val="•"/>
      <w:lvlJc w:val="left"/>
      <w:pPr>
        <w:ind w:left="8001" w:hanging="850"/>
      </w:pPr>
      <w:rPr>
        <w:rFonts w:hint="default"/>
        <w:lang w:val="ru-RU" w:eastAsia="ru-RU" w:bidi="ru-RU"/>
      </w:rPr>
    </w:lvl>
  </w:abstractNum>
  <w:abstractNum w:abstractNumId="5" w15:restartNumberingAfterBreak="0">
    <w:nsid w:val="181F1CEF"/>
    <w:multiLevelType w:val="multilevel"/>
    <w:tmpl w:val="A6CA3524"/>
    <w:lvl w:ilvl="0">
      <w:start w:val="5"/>
      <w:numFmt w:val="decimal"/>
      <w:lvlText w:val="%1"/>
      <w:lvlJc w:val="left"/>
      <w:pPr>
        <w:ind w:left="1718" w:hanging="850"/>
        <w:jc w:val="left"/>
      </w:pPr>
      <w:rPr>
        <w:rFonts w:hint="default"/>
        <w:lang w:val="ru-RU" w:eastAsia="ru-RU" w:bidi="ru-RU"/>
      </w:rPr>
    </w:lvl>
    <w:lvl w:ilvl="1">
      <w:start w:val="6"/>
      <w:numFmt w:val="decimal"/>
      <w:lvlText w:val="%1.%2"/>
      <w:lvlJc w:val="left"/>
      <w:pPr>
        <w:ind w:left="1718" w:hanging="850"/>
        <w:jc w:val="left"/>
      </w:pPr>
      <w:rPr>
        <w:rFonts w:hint="default"/>
        <w:lang w:val="ru-RU" w:eastAsia="ru-RU" w:bidi="ru-RU"/>
      </w:rPr>
    </w:lvl>
    <w:lvl w:ilvl="2">
      <w:start w:val="1"/>
      <w:numFmt w:val="decimal"/>
      <w:lvlText w:val="%1.%2.%3."/>
      <w:lvlJc w:val="left"/>
      <w:pPr>
        <w:ind w:left="1718" w:hanging="850"/>
        <w:jc w:val="left"/>
      </w:pPr>
      <w:rPr>
        <w:rFonts w:ascii="Times New Roman" w:eastAsia="Times New Roman" w:hAnsi="Times New Roman" w:cs="Times New Roman" w:hint="default"/>
        <w:spacing w:val="-1"/>
        <w:w w:val="100"/>
        <w:sz w:val="24"/>
        <w:szCs w:val="24"/>
        <w:lang w:val="ru-RU" w:eastAsia="ru-RU" w:bidi="ru-RU"/>
      </w:rPr>
    </w:lvl>
    <w:lvl w:ilvl="3">
      <w:numFmt w:val="bullet"/>
      <w:lvlText w:val="•"/>
      <w:lvlJc w:val="left"/>
      <w:pPr>
        <w:ind w:left="4181" w:hanging="850"/>
      </w:pPr>
      <w:rPr>
        <w:rFonts w:hint="default"/>
        <w:lang w:val="ru-RU" w:eastAsia="ru-RU" w:bidi="ru-RU"/>
      </w:rPr>
    </w:lvl>
    <w:lvl w:ilvl="4">
      <w:numFmt w:val="bullet"/>
      <w:lvlText w:val="•"/>
      <w:lvlJc w:val="left"/>
      <w:pPr>
        <w:ind w:left="5002" w:hanging="850"/>
      </w:pPr>
      <w:rPr>
        <w:rFonts w:hint="default"/>
        <w:lang w:val="ru-RU" w:eastAsia="ru-RU" w:bidi="ru-RU"/>
      </w:rPr>
    </w:lvl>
    <w:lvl w:ilvl="5">
      <w:numFmt w:val="bullet"/>
      <w:lvlText w:val="•"/>
      <w:lvlJc w:val="left"/>
      <w:pPr>
        <w:ind w:left="5823" w:hanging="850"/>
      </w:pPr>
      <w:rPr>
        <w:rFonts w:hint="default"/>
        <w:lang w:val="ru-RU" w:eastAsia="ru-RU" w:bidi="ru-RU"/>
      </w:rPr>
    </w:lvl>
    <w:lvl w:ilvl="6">
      <w:numFmt w:val="bullet"/>
      <w:lvlText w:val="•"/>
      <w:lvlJc w:val="left"/>
      <w:pPr>
        <w:ind w:left="6643" w:hanging="850"/>
      </w:pPr>
      <w:rPr>
        <w:rFonts w:hint="default"/>
        <w:lang w:val="ru-RU" w:eastAsia="ru-RU" w:bidi="ru-RU"/>
      </w:rPr>
    </w:lvl>
    <w:lvl w:ilvl="7">
      <w:numFmt w:val="bullet"/>
      <w:lvlText w:val="•"/>
      <w:lvlJc w:val="left"/>
      <w:pPr>
        <w:ind w:left="7464" w:hanging="850"/>
      </w:pPr>
      <w:rPr>
        <w:rFonts w:hint="default"/>
        <w:lang w:val="ru-RU" w:eastAsia="ru-RU" w:bidi="ru-RU"/>
      </w:rPr>
    </w:lvl>
    <w:lvl w:ilvl="8">
      <w:numFmt w:val="bullet"/>
      <w:lvlText w:val="•"/>
      <w:lvlJc w:val="left"/>
      <w:pPr>
        <w:ind w:left="8285" w:hanging="850"/>
      </w:pPr>
      <w:rPr>
        <w:rFonts w:hint="default"/>
        <w:lang w:val="ru-RU" w:eastAsia="ru-RU" w:bidi="ru-RU"/>
      </w:rPr>
    </w:lvl>
  </w:abstractNum>
  <w:abstractNum w:abstractNumId="6" w15:restartNumberingAfterBreak="0">
    <w:nsid w:val="1E8C199D"/>
    <w:multiLevelType w:val="hybridMultilevel"/>
    <w:tmpl w:val="B50C43F6"/>
    <w:lvl w:ilvl="0" w:tplc="A3708536">
      <w:start w:val="23"/>
      <w:numFmt w:val="decimal"/>
      <w:lvlText w:val="%1."/>
      <w:lvlJc w:val="left"/>
      <w:pPr>
        <w:ind w:left="302" w:hanging="428"/>
        <w:jc w:val="left"/>
      </w:pPr>
      <w:rPr>
        <w:rFonts w:ascii="Times New Roman" w:eastAsia="Times New Roman" w:hAnsi="Times New Roman" w:cs="Times New Roman" w:hint="default"/>
        <w:spacing w:val="-30"/>
        <w:w w:val="100"/>
        <w:sz w:val="24"/>
        <w:szCs w:val="24"/>
        <w:lang w:val="ru-RU" w:eastAsia="ru-RU" w:bidi="ru-RU"/>
      </w:rPr>
    </w:lvl>
    <w:lvl w:ilvl="1" w:tplc="E154EB1E">
      <w:start w:val="1"/>
      <w:numFmt w:val="upperRoman"/>
      <w:lvlText w:val="%2."/>
      <w:lvlJc w:val="left"/>
      <w:pPr>
        <w:ind w:left="4514" w:hanging="200"/>
        <w:jc w:val="right"/>
      </w:pPr>
      <w:rPr>
        <w:rFonts w:ascii="Times New Roman" w:eastAsia="Times New Roman" w:hAnsi="Times New Roman" w:cs="Times New Roman" w:hint="default"/>
        <w:spacing w:val="-4"/>
        <w:w w:val="99"/>
        <w:sz w:val="24"/>
        <w:szCs w:val="24"/>
        <w:lang w:val="ru-RU" w:eastAsia="ru-RU" w:bidi="ru-RU"/>
      </w:rPr>
    </w:lvl>
    <w:lvl w:ilvl="2" w:tplc="7A4A000C">
      <w:numFmt w:val="bullet"/>
      <w:lvlText w:val="•"/>
      <w:lvlJc w:val="left"/>
      <w:pPr>
        <w:ind w:left="5120" w:hanging="200"/>
      </w:pPr>
      <w:rPr>
        <w:rFonts w:hint="default"/>
        <w:lang w:val="ru-RU" w:eastAsia="ru-RU" w:bidi="ru-RU"/>
      </w:rPr>
    </w:lvl>
    <w:lvl w:ilvl="3" w:tplc="26BECC34">
      <w:numFmt w:val="bullet"/>
      <w:lvlText w:val="•"/>
      <w:lvlJc w:val="left"/>
      <w:pPr>
        <w:ind w:left="5721" w:hanging="200"/>
      </w:pPr>
      <w:rPr>
        <w:rFonts w:hint="default"/>
        <w:lang w:val="ru-RU" w:eastAsia="ru-RU" w:bidi="ru-RU"/>
      </w:rPr>
    </w:lvl>
    <w:lvl w:ilvl="4" w:tplc="64D84A66">
      <w:numFmt w:val="bullet"/>
      <w:lvlText w:val="•"/>
      <w:lvlJc w:val="left"/>
      <w:pPr>
        <w:ind w:left="6322" w:hanging="200"/>
      </w:pPr>
      <w:rPr>
        <w:rFonts w:hint="default"/>
        <w:lang w:val="ru-RU" w:eastAsia="ru-RU" w:bidi="ru-RU"/>
      </w:rPr>
    </w:lvl>
    <w:lvl w:ilvl="5" w:tplc="9CC00682">
      <w:numFmt w:val="bullet"/>
      <w:lvlText w:val="•"/>
      <w:lvlJc w:val="left"/>
      <w:pPr>
        <w:ind w:left="6922" w:hanging="200"/>
      </w:pPr>
      <w:rPr>
        <w:rFonts w:hint="default"/>
        <w:lang w:val="ru-RU" w:eastAsia="ru-RU" w:bidi="ru-RU"/>
      </w:rPr>
    </w:lvl>
    <w:lvl w:ilvl="6" w:tplc="0CB0F680">
      <w:numFmt w:val="bullet"/>
      <w:lvlText w:val="•"/>
      <w:lvlJc w:val="left"/>
      <w:pPr>
        <w:ind w:left="7523" w:hanging="200"/>
      </w:pPr>
      <w:rPr>
        <w:rFonts w:hint="default"/>
        <w:lang w:val="ru-RU" w:eastAsia="ru-RU" w:bidi="ru-RU"/>
      </w:rPr>
    </w:lvl>
    <w:lvl w:ilvl="7" w:tplc="1992587A">
      <w:numFmt w:val="bullet"/>
      <w:lvlText w:val="•"/>
      <w:lvlJc w:val="left"/>
      <w:pPr>
        <w:ind w:left="8124" w:hanging="200"/>
      </w:pPr>
      <w:rPr>
        <w:rFonts w:hint="default"/>
        <w:lang w:val="ru-RU" w:eastAsia="ru-RU" w:bidi="ru-RU"/>
      </w:rPr>
    </w:lvl>
    <w:lvl w:ilvl="8" w:tplc="A4944880">
      <w:numFmt w:val="bullet"/>
      <w:lvlText w:val="•"/>
      <w:lvlJc w:val="left"/>
      <w:pPr>
        <w:ind w:left="8724" w:hanging="200"/>
      </w:pPr>
      <w:rPr>
        <w:rFonts w:hint="default"/>
        <w:lang w:val="ru-RU" w:eastAsia="ru-RU" w:bidi="ru-RU"/>
      </w:rPr>
    </w:lvl>
  </w:abstractNum>
  <w:abstractNum w:abstractNumId="7" w15:restartNumberingAfterBreak="0">
    <w:nsid w:val="211E236C"/>
    <w:multiLevelType w:val="multilevel"/>
    <w:tmpl w:val="F626B43A"/>
    <w:lvl w:ilvl="0">
      <w:start w:val="1"/>
      <w:numFmt w:val="decimal"/>
      <w:lvlText w:val="%1."/>
      <w:lvlJc w:val="left"/>
      <w:pPr>
        <w:ind w:left="1010" w:hanging="708"/>
        <w:jc w:val="right"/>
      </w:pPr>
      <w:rPr>
        <w:rFonts w:hint="default"/>
        <w:b/>
        <w:bCs/>
        <w:spacing w:val="-13"/>
        <w:w w:val="100"/>
        <w:lang w:val="ru-RU" w:eastAsia="ru-RU" w:bidi="ru-RU"/>
      </w:rPr>
    </w:lvl>
    <w:lvl w:ilvl="1">
      <w:start w:val="1"/>
      <w:numFmt w:val="decimal"/>
      <w:lvlText w:val="%1.%2."/>
      <w:lvlJc w:val="left"/>
      <w:pPr>
        <w:ind w:left="302" w:hanging="464"/>
        <w:jc w:val="left"/>
      </w:pPr>
      <w:rPr>
        <w:rFonts w:hint="default"/>
        <w:spacing w:val="-20"/>
        <w:w w:val="97"/>
        <w:lang w:val="ru-RU" w:eastAsia="ru-RU" w:bidi="ru-RU"/>
      </w:rPr>
    </w:lvl>
    <w:lvl w:ilvl="2">
      <w:numFmt w:val="bullet"/>
      <w:lvlText w:val="-"/>
      <w:lvlJc w:val="left"/>
      <w:pPr>
        <w:ind w:left="302" w:hanging="464"/>
      </w:pPr>
      <w:rPr>
        <w:rFonts w:ascii="Times New Roman" w:eastAsia="Times New Roman" w:hAnsi="Times New Roman" w:cs="Times New Roman" w:hint="default"/>
        <w:w w:val="99"/>
        <w:sz w:val="24"/>
        <w:szCs w:val="24"/>
        <w:lang w:val="ru-RU" w:eastAsia="ru-RU" w:bidi="ru-RU"/>
      </w:rPr>
    </w:lvl>
    <w:lvl w:ilvl="3">
      <w:numFmt w:val="bullet"/>
      <w:lvlText w:val="•"/>
      <w:lvlJc w:val="left"/>
      <w:pPr>
        <w:ind w:left="1020" w:hanging="464"/>
      </w:pPr>
      <w:rPr>
        <w:rFonts w:hint="default"/>
        <w:lang w:val="ru-RU" w:eastAsia="ru-RU" w:bidi="ru-RU"/>
      </w:rPr>
    </w:lvl>
    <w:lvl w:ilvl="4">
      <w:numFmt w:val="bullet"/>
      <w:lvlText w:val="•"/>
      <w:lvlJc w:val="left"/>
      <w:pPr>
        <w:ind w:left="3720" w:hanging="464"/>
      </w:pPr>
      <w:rPr>
        <w:rFonts w:hint="default"/>
        <w:lang w:val="ru-RU" w:eastAsia="ru-RU" w:bidi="ru-RU"/>
      </w:rPr>
    </w:lvl>
    <w:lvl w:ilvl="5">
      <w:numFmt w:val="bullet"/>
      <w:lvlText w:val="•"/>
      <w:lvlJc w:val="left"/>
      <w:pPr>
        <w:ind w:left="4754" w:hanging="464"/>
      </w:pPr>
      <w:rPr>
        <w:rFonts w:hint="default"/>
        <w:lang w:val="ru-RU" w:eastAsia="ru-RU" w:bidi="ru-RU"/>
      </w:rPr>
    </w:lvl>
    <w:lvl w:ilvl="6">
      <w:numFmt w:val="bullet"/>
      <w:lvlText w:val="•"/>
      <w:lvlJc w:val="left"/>
      <w:pPr>
        <w:ind w:left="5788" w:hanging="464"/>
      </w:pPr>
      <w:rPr>
        <w:rFonts w:hint="default"/>
        <w:lang w:val="ru-RU" w:eastAsia="ru-RU" w:bidi="ru-RU"/>
      </w:rPr>
    </w:lvl>
    <w:lvl w:ilvl="7">
      <w:numFmt w:val="bullet"/>
      <w:lvlText w:val="•"/>
      <w:lvlJc w:val="left"/>
      <w:pPr>
        <w:ind w:left="6823" w:hanging="464"/>
      </w:pPr>
      <w:rPr>
        <w:rFonts w:hint="default"/>
        <w:lang w:val="ru-RU" w:eastAsia="ru-RU" w:bidi="ru-RU"/>
      </w:rPr>
    </w:lvl>
    <w:lvl w:ilvl="8">
      <w:numFmt w:val="bullet"/>
      <w:lvlText w:val="•"/>
      <w:lvlJc w:val="left"/>
      <w:pPr>
        <w:ind w:left="7857" w:hanging="464"/>
      </w:pPr>
      <w:rPr>
        <w:rFonts w:hint="default"/>
        <w:lang w:val="ru-RU" w:eastAsia="ru-RU" w:bidi="ru-RU"/>
      </w:rPr>
    </w:lvl>
  </w:abstractNum>
  <w:abstractNum w:abstractNumId="8" w15:restartNumberingAfterBreak="0">
    <w:nsid w:val="288D6183"/>
    <w:multiLevelType w:val="hybridMultilevel"/>
    <w:tmpl w:val="414089B8"/>
    <w:lvl w:ilvl="0" w:tplc="EBD6F3E6">
      <w:numFmt w:val="bullet"/>
      <w:lvlText w:val="-"/>
      <w:lvlJc w:val="left"/>
      <w:pPr>
        <w:ind w:left="302" w:hanging="140"/>
      </w:pPr>
      <w:rPr>
        <w:rFonts w:ascii="Times New Roman" w:eastAsia="Times New Roman" w:hAnsi="Times New Roman" w:cs="Times New Roman" w:hint="default"/>
        <w:w w:val="99"/>
        <w:sz w:val="24"/>
        <w:szCs w:val="24"/>
        <w:lang w:val="ru-RU" w:eastAsia="ru-RU" w:bidi="ru-RU"/>
      </w:rPr>
    </w:lvl>
    <w:lvl w:ilvl="1" w:tplc="5D9470DC">
      <w:numFmt w:val="bullet"/>
      <w:lvlText w:val="•"/>
      <w:lvlJc w:val="left"/>
      <w:pPr>
        <w:ind w:left="1262" w:hanging="140"/>
      </w:pPr>
      <w:rPr>
        <w:rFonts w:hint="default"/>
        <w:lang w:val="ru-RU" w:eastAsia="ru-RU" w:bidi="ru-RU"/>
      </w:rPr>
    </w:lvl>
    <w:lvl w:ilvl="2" w:tplc="282A5E56">
      <w:numFmt w:val="bullet"/>
      <w:lvlText w:val="•"/>
      <w:lvlJc w:val="left"/>
      <w:pPr>
        <w:ind w:left="2225" w:hanging="140"/>
      </w:pPr>
      <w:rPr>
        <w:rFonts w:hint="default"/>
        <w:lang w:val="ru-RU" w:eastAsia="ru-RU" w:bidi="ru-RU"/>
      </w:rPr>
    </w:lvl>
    <w:lvl w:ilvl="3" w:tplc="96141414">
      <w:numFmt w:val="bullet"/>
      <w:lvlText w:val="•"/>
      <w:lvlJc w:val="left"/>
      <w:pPr>
        <w:ind w:left="3187" w:hanging="140"/>
      </w:pPr>
      <w:rPr>
        <w:rFonts w:hint="default"/>
        <w:lang w:val="ru-RU" w:eastAsia="ru-RU" w:bidi="ru-RU"/>
      </w:rPr>
    </w:lvl>
    <w:lvl w:ilvl="4" w:tplc="915277EA">
      <w:numFmt w:val="bullet"/>
      <w:lvlText w:val="•"/>
      <w:lvlJc w:val="left"/>
      <w:pPr>
        <w:ind w:left="4150" w:hanging="140"/>
      </w:pPr>
      <w:rPr>
        <w:rFonts w:hint="default"/>
        <w:lang w:val="ru-RU" w:eastAsia="ru-RU" w:bidi="ru-RU"/>
      </w:rPr>
    </w:lvl>
    <w:lvl w:ilvl="5" w:tplc="B3DA5C32">
      <w:numFmt w:val="bullet"/>
      <w:lvlText w:val="•"/>
      <w:lvlJc w:val="left"/>
      <w:pPr>
        <w:ind w:left="5113" w:hanging="140"/>
      </w:pPr>
      <w:rPr>
        <w:rFonts w:hint="default"/>
        <w:lang w:val="ru-RU" w:eastAsia="ru-RU" w:bidi="ru-RU"/>
      </w:rPr>
    </w:lvl>
    <w:lvl w:ilvl="6" w:tplc="6A8E6380">
      <w:numFmt w:val="bullet"/>
      <w:lvlText w:val="•"/>
      <w:lvlJc w:val="left"/>
      <w:pPr>
        <w:ind w:left="6075" w:hanging="140"/>
      </w:pPr>
      <w:rPr>
        <w:rFonts w:hint="default"/>
        <w:lang w:val="ru-RU" w:eastAsia="ru-RU" w:bidi="ru-RU"/>
      </w:rPr>
    </w:lvl>
    <w:lvl w:ilvl="7" w:tplc="A88C778A">
      <w:numFmt w:val="bullet"/>
      <w:lvlText w:val="•"/>
      <w:lvlJc w:val="left"/>
      <w:pPr>
        <w:ind w:left="7038" w:hanging="140"/>
      </w:pPr>
      <w:rPr>
        <w:rFonts w:hint="default"/>
        <w:lang w:val="ru-RU" w:eastAsia="ru-RU" w:bidi="ru-RU"/>
      </w:rPr>
    </w:lvl>
    <w:lvl w:ilvl="8" w:tplc="58F07914">
      <w:numFmt w:val="bullet"/>
      <w:lvlText w:val="•"/>
      <w:lvlJc w:val="left"/>
      <w:pPr>
        <w:ind w:left="8001" w:hanging="140"/>
      </w:pPr>
      <w:rPr>
        <w:rFonts w:hint="default"/>
        <w:lang w:val="ru-RU" w:eastAsia="ru-RU" w:bidi="ru-RU"/>
      </w:rPr>
    </w:lvl>
  </w:abstractNum>
  <w:abstractNum w:abstractNumId="9" w15:restartNumberingAfterBreak="0">
    <w:nsid w:val="2ABC1AF4"/>
    <w:multiLevelType w:val="hybridMultilevel"/>
    <w:tmpl w:val="7368BC6E"/>
    <w:lvl w:ilvl="0" w:tplc="6C964F0E">
      <w:numFmt w:val="bullet"/>
      <w:lvlText w:val="–"/>
      <w:lvlJc w:val="left"/>
      <w:pPr>
        <w:ind w:left="662" w:hanging="360"/>
      </w:pPr>
      <w:rPr>
        <w:rFonts w:ascii="Times New Roman" w:eastAsia="Times New Roman" w:hAnsi="Times New Roman" w:cs="Times New Roman" w:hint="default"/>
        <w:spacing w:val="-8"/>
        <w:w w:val="100"/>
        <w:sz w:val="24"/>
        <w:szCs w:val="24"/>
        <w:lang w:val="ru-RU" w:eastAsia="ru-RU" w:bidi="ru-RU"/>
      </w:rPr>
    </w:lvl>
    <w:lvl w:ilvl="1" w:tplc="1E5AE64C">
      <w:numFmt w:val="bullet"/>
      <w:lvlText w:val="–"/>
      <w:lvlJc w:val="left"/>
      <w:pPr>
        <w:ind w:left="842" w:hanging="360"/>
      </w:pPr>
      <w:rPr>
        <w:rFonts w:ascii="Times New Roman" w:eastAsia="Times New Roman" w:hAnsi="Times New Roman" w:cs="Times New Roman" w:hint="default"/>
        <w:spacing w:val="-8"/>
        <w:w w:val="100"/>
        <w:sz w:val="24"/>
        <w:szCs w:val="24"/>
        <w:lang w:val="ru-RU" w:eastAsia="ru-RU" w:bidi="ru-RU"/>
      </w:rPr>
    </w:lvl>
    <w:lvl w:ilvl="2" w:tplc="76D2FC5C">
      <w:numFmt w:val="bullet"/>
      <w:lvlText w:val="•"/>
      <w:lvlJc w:val="left"/>
      <w:pPr>
        <w:ind w:left="1849" w:hanging="360"/>
      </w:pPr>
      <w:rPr>
        <w:rFonts w:hint="default"/>
        <w:lang w:val="ru-RU" w:eastAsia="ru-RU" w:bidi="ru-RU"/>
      </w:rPr>
    </w:lvl>
    <w:lvl w:ilvl="3" w:tplc="14EC0294">
      <w:numFmt w:val="bullet"/>
      <w:lvlText w:val="•"/>
      <w:lvlJc w:val="left"/>
      <w:pPr>
        <w:ind w:left="2859" w:hanging="360"/>
      </w:pPr>
      <w:rPr>
        <w:rFonts w:hint="default"/>
        <w:lang w:val="ru-RU" w:eastAsia="ru-RU" w:bidi="ru-RU"/>
      </w:rPr>
    </w:lvl>
    <w:lvl w:ilvl="4" w:tplc="2D00D076">
      <w:numFmt w:val="bullet"/>
      <w:lvlText w:val="•"/>
      <w:lvlJc w:val="left"/>
      <w:pPr>
        <w:ind w:left="3868" w:hanging="360"/>
      </w:pPr>
      <w:rPr>
        <w:rFonts w:hint="default"/>
        <w:lang w:val="ru-RU" w:eastAsia="ru-RU" w:bidi="ru-RU"/>
      </w:rPr>
    </w:lvl>
    <w:lvl w:ilvl="5" w:tplc="C2CCB3C2">
      <w:numFmt w:val="bullet"/>
      <w:lvlText w:val="•"/>
      <w:lvlJc w:val="left"/>
      <w:pPr>
        <w:ind w:left="4878" w:hanging="360"/>
      </w:pPr>
      <w:rPr>
        <w:rFonts w:hint="default"/>
        <w:lang w:val="ru-RU" w:eastAsia="ru-RU" w:bidi="ru-RU"/>
      </w:rPr>
    </w:lvl>
    <w:lvl w:ilvl="6" w:tplc="9320BD4A">
      <w:numFmt w:val="bullet"/>
      <w:lvlText w:val="•"/>
      <w:lvlJc w:val="left"/>
      <w:pPr>
        <w:ind w:left="5888" w:hanging="360"/>
      </w:pPr>
      <w:rPr>
        <w:rFonts w:hint="default"/>
        <w:lang w:val="ru-RU" w:eastAsia="ru-RU" w:bidi="ru-RU"/>
      </w:rPr>
    </w:lvl>
    <w:lvl w:ilvl="7" w:tplc="6970812C">
      <w:numFmt w:val="bullet"/>
      <w:lvlText w:val="•"/>
      <w:lvlJc w:val="left"/>
      <w:pPr>
        <w:ind w:left="6897" w:hanging="360"/>
      </w:pPr>
      <w:rPr>
        <w:rFonts w:hint="default"/>
        <w:lang w:val="ru-RU" w:eastAsia="ru-RU" w:bidi="ru-RU"/>
      </w:rPr>
    </w:lvl>
    <w:lvl w:ilvl="8" w:tplc="0B3C6CA8">
      <w:numFmt w:val="bullet"/>
      <w:lvlText w:val="•"/>
      <w:lvlJc w:val="left"/>
      <w:pPr>
        <w:ind w:left="7907" w:hanging="360"/>
      </w:pPr>
      <w:rPr>
        <w:rFonts w:hint="default"/>
        <w:lang w:val="ru-RU" w:eastAsia="ru-RU" w:bidi="ru-RU"/>
      </w:rPr>
    </w:lvl>
  </w:abstractNum>
  <w:abstractNum w:abstractNumId="10" w15:restartNumberingAfterBreak="0">
    <w:nsid w:val="2D5305ED"/>
    <w:multiLevelType w:val="hybridMultilevel"/>
    <w:tmpl w:val="138EB68E"/>
    <w:lvl w:ilvl="0" w:tplc="D6702CE4">
      <w:start w:val="4"/>
      <w:numFmt w:val="decimal"/>
      <w:lvlText w:val="(%1)"/>
      <w:lvlJc w:val="left"/>
      <w:pPr>
        <w:ind w:left="302" w:hanging="432"/>
        <w:jc w:val="left"/>
      </w:pPr>
      <w:rPr>
        <w:rFonts w:ascii="Times New Roman" w:eastAsia="Times New Roman" w:hAnsi="Times New Roman" w:cs="Times New Roman" w:hint="default"/>
        <w:spacing w:val="-60"/>
        <w:w w:val="99"/>
        <w:sz w:val="24"/>
        <w:szCs w:val="24"/>
        <w:lang w:val="ru-RU" w:eastAsia="ru-RU" w:bidi="ru-RU"/>
      </w:rPr>
    </w:lvl>
    <w:lvl w:ilvl="1" w:tplc="8B70C1B4">
      <w:numFmt w:val="bullet"/>
      <w:lvlText w:val="•"/>
      <w:lvlJc w:val="left"/>
      <w:pPr>
        <w:ind w:left="1262" w:hanging="432"/>
      </w:pPr>
      <w:rPr>
        <w:rFonts w:hint="default"/>
        <w:lang w:val="ru-RU" w:eastAsia="ru-RU" w:bidi="ru-RU"/>
      </w:rPr>
    </w:lvl>
    <w:lvl w:ilvl="2" w:tplc="D194D0B8">
      <w:numFmt w:val="bullet"/>
      <w:lvlText w:val="•"/>
      <w:lvlJc w:val="left"/>
      <w:pPr>
        <w:ind w:left="2225" w:hanging="432"/>
      </w:pPr>
      <w:rPr>
        <w:rFonts w:hint="default"/>
        <w:lang w:val="ru-RU" w:eastAsia="ru-RU" w:bidi="ru-RU"/>
      </w:rPr>
    </w:lvl>
    <w:lvl w:ilvl="3" w:tplc="D804CB30">
      <w:numFmt w:val="bullet"/>
      <w:lvlText w:val="•"/>
      <w:lvlJc w:val="left"/>
      <w:pPr>
        <w:ind w:left="3187" w:hanging="432"/>
      </w:pPr>
      <w:rPr>
        <w:rFonts w:hint="default"/>
        <w:lang w:val="ru-RU" w:eastAsia="ru-RU" w:bidi="ru-RU"/>
      </w:rPr>
    </w:lvl>
    <w:lvl w:ilvl="4" w:tplc="8D2C37C4">
      <w:numFmt w:val="bullet"/>
      <w:lvlText w:val="•"/>
      <w:lvlJc w:val="left"/>
      <w:pPr>
        <w:ind w:left="4150" w:hanging="432"/>
      </w:pPr>
      <w:rPr>
        <w:rFonts w:hint="default"/>
        <w:lang w:val="ru-RU" w:eastAsia="ru-RU" w:bidi="ru-RU"/>
      </w:rPr>
    </w:lvl>
    <w:lvl w:ilvl="5" w:tplc="BFA81286">
      <w:numFmt w:val="bullet"/>
      <w:lvlText w:val="•"/>
      <w:lvlJc w:val="left"/>
      <w:pPr>
        <w:ind w:left="5113" w:hanging="432"/>
      </w:pPr>
      <w:rPr>
        <w:rFonts w:hint="default"/>
        <w:lang w:val="ru-RU" w:eastAsia="ru-RU" w:bidi="ru-RU"/>
      </w:rPr>
    </w:lvl>
    <w:lvl w:ilvl="6" w:tplc="18D0271C">
      <w:numFmt w:val="bullet"/>
      <w:lvlText w:val="•"/>
      <w:lvlJc w:val="left"/>
      <w:pPr>
        <w:ind w:left="6075" w:hanging="432"/>
      </w:pPr>
      <w:rPr>
        <w:rFonts w:hint="default"/>
        <w:lang w:val="ru-RU" w:eastAsia="ru-RU" w:bidi="ru-RU"/>
      </w:rPr>
    </w:lvl>
    <w:lvl w:ilvl="7" w:tplc="AD9832FA">
      <w:numFmt w:val="bullet"/>
      <w:lvlText w:val="•"/>
      <w:lvlJc w:val="left"/>
      <w:pPr>
        <w:ind w:left="7038" w:hanging="432"/>
      </w:pPr>
      <w:rPr>
        <w:rFonts w:hint="default"/>
        <w:lang w:val="ru-RU" w:eastAsia="ru-RU" w:bidi="ru-RU"/>
      </w:rPr>
    </w:lvl>
    <w:lvl w:ilvl="8" w:tplc="F5A07D60">
      <w:numFmt w:val="bullet"/>
      <w:lvlText w:val="•"/>
      <w:lvlJc w:val="left"/>
      <w:pPr>
        <w:ind w:left="8001" w:hanging="432"/>
      </w:pPr>
      <w:rPr>
        <w:rFonts w:hint="default"/>
        <w:lang w:val="ru-RU" w:eastAsia="ru-RU" w:bidi="ru-RU"/>
      </w:rPr>
    </w:lvl>
  </w:abstractNum>
  <w:abstractNum w:abstractNumId="11" w15:restartNumberingAfterBreak="0">
    <w:nsid w:val="2DDD3D3B"/>
    <w:multiLevelType w:val="multilevel"/>
    <w:tmpl w:val="CB7CEF86"/>
    <w:lvl w:ilvl="0">
      <w:start w:val="4"/>
      <w:numFmt w:val="decimal"/>
      <w:lvlText w:val="%1"/>
      <w:lvlJc w:val="left"/>
      <w:pPr>
        <w:ind w:left="302" w:hanging="850"/>
        <w:jc w:val="left"/>
      </w:pPr>
      <w:rPr>
        <w:rFonts w:hint="default"/>
        <w:lang w:val="ru-RU" w:eastAsia="ru-RU" w:bidi="ru-RU"/>
      </w:rPr>
    </w:lvl>
    <w:lvl w:ilvl="1">
      <w:start w:val="6"/>
      <w:numFmt w:val="decimal"/>
      <w:lvlText w:val="%1.%2."/>
      <w:lvlJc w:val="left"/>
      <w:pPr>
        <w:ind w:left="302" w:hanging="850"/>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225" w:hanging="850"/>
      </w:pPr>
      <w:rPr>
        <w:rFonts w:hint="default"/>
        <w:lang w:val="ru-RU" w:eastAsia="ru-RU" w:bidi="ru-RU"/>
      </w:rPr>
    </w:lvl>
    <w:lvl w:ilvl="3">
      <w:numFmt w:val="bullet"/>
      <w:lvlText w:val="•"/>
      <w:lvlJc w:val="left"/>
      <w:pPr>
        <w:ind w:left="3187" w:hanging="850"/>
      </w:pPr>
      <w:rPr>
        <w:rFonts w:hint="default"/>
        <w:lang w:val="ru-RU" w:eastAsia="ru-RU" w:bidi="ru-RU"/>
      </w:rPr>
    </w:lvl>
    <w:lvl w:ilvl="4">
      <w:numFmt w:val="bullet"/>
      <w:lvlText w:val="•"/>
      <w:lvlJc w:val="left"/>
      <w:pPr>
        <w:ind w:left="4150" w:hanging="850"/>
      </w:pPr>
      <w:rPr>
        <w:rFonts w:hint="default"/>
        <w:lang w:val="ru-RU" w:eastAsia="ru-RU" w:bidi="ru-RU"/>
      </w:rPr>
    </w:lvl>
    <w:lvl w:ilvl="5">
      <w:numFmt w:val="bullet"/>
      <w:lvlText w:val="•"/>
      <w:lvlJc w:val="left"/>
      <w:pPr>
        <w:ind w:left="5113" w:hanging="850"/>
      </w:pPr>
      <w:rPr>
        <w:rFonts w:hint="default"/>
        <w:lang w:val="ru-RU" w:eastAsia="ru-RU" w:bidi="ru-RU"/>
      </w:rPr>
    </w:lvl>
    <w:lvl w:ilvl="6">
      <w:numFmt w:val="bullet"/>
      <w:lvlText w:val="•"/>
      <w:lvlJc w:val="left"/>
      <w:pPr>
        <w:ind w:left="6075" w:hanging="850"/>
      </w:pPr>
      <w:rPr>
        <w:rFonts w:hint="default"/>
        <w:lang w:val="ru-RU" w:eastAsia="ru-RU" w:bidi="ru-RU"/>
      </w:rPr>
    </w:lvl>
    <w:lvl w:ilvl="7">
      <w:numFmt w:val="bullet"/>
      <w:lvlText w:val="•"/>
      <w:lvlJc w:val="left"/>
      <w:pPr>
        <w:ind w:left="7038" w:hanging="850"/>
      </w:pPr>
      <w:rPr>
        <w:rFonts w:hint="default"/>
        <w:lang w:val="ru-RU" w:eastAsia="ru-RU" w:bidi="ru-RU"/>
      </w:rPr>
    </w:lvl>
    <w:lvl w:ilvl="8">
      <w:numFmt w:val="bullet"/>
      <w:lvlText w:val="•"/>
      <w:lvlJc w:val="left"/>
      <w:pPr>
        <w:ind w:left="8001" w:hanging="850"/>
      </w:pPr>
      <w:rPr>
        <w:rFonts w:hint="default"/>
        <w:lang w:val="ru-RU" w:eastAsia="ru-RU" w:bidi="ru-RU"/>
      </w:rPr>
    </w:lvl>
  </w:abstractNum>
  <w:abstractNum w:abstractNumId="12" w15:restartNumberingAfterBreak="0">
    <w:nsid w:val="307B2C92"/>
    <w:multiLevelType w:val="hybridMultilevel"/>
    <w:tmpl w:val="23EEE204"/>
    <w:lvl w:ilvl="0" w:tplc="6B94A8B4">
      <w:start w:val="1"/>
      <w:numFmt w:val="decimal"/>
      <w:lvlText w:val="(%1)"/>
      <w:lvlJc w:val="left"/>
      <w:pPr>
        <w:ind w:left="302" w:hanging="392"/>
        <w:jc w:val="left"/>
      </w:pPr>
      <w:rPr>
        <w:rFonts w:ascii="Times New Roman" w:eastAsia="Times New Roman" w:hAnsi="Times New Roman" w:cs="Times New Roman" w:hint="default"/>
        <w:spacing w:val="-9"/>
        <w:w w:val="99"/>
        <w:sz w:val="24"/>
        <w:szCs w:val="24"/>
        <w:lang w:val="ru-RU" w:eastAsia="ru-RU" w:bidi="ru-RU"/>
      </w:rPr>
    </w:lvl>
    <w:lvl w:ilvl="1" w:tplc="8A823E74">
      <w:numFmt w:val="bullet"/>
      <w:lvlText w:val="•"/>
      <w:lvlJc w:val="left"/>
      <w:pPr>
        <w:ind w:left="1262" w:hanging="392"/>
      </w:pPr>
      <w:rPr>
        <w:rFonts w:hint="default"/>
        <w:lang w:val="ru-RU" w:eastAsia="ru-RU" w:bidi="ru-RU"/>
      </w:rPr>
    </w:lvl>
    <w:lvl w:ilvl="2" w:tplc="3D1003F4">
      <w:numFmt w:val="bullet"/>
      <w:lvlText w:val="•"/>
      <w:lvlJc w:val="left"/>
      <w:pPr>
        <w:ind w:left="2225" w:hanging="392"/>
      </w:pPr>
      <w:rPr>
        <w:rFonts w:hint="default"/>
        <w:lang w:val="ru-RU" w:eastAsia="ru-RU" w:bidi="ru-RU"/>
      </w:rPr>
    </w:lvl>
    <w:lvl w:ilvl="3" w:tplc="0580420C">
      <w:numFmt w:val="bullet"/>
      <w:lvlText w:val="•"/>
      <w:lvlJc w:val="left"/>
      <w:pPr>
        <w:ind w:left="3187" w:hanging="392"/>
      </w:pPr>
      <w:rPr>
        <w:rFonts w:hint="default"/>
        <w:lang w:val="ru-RU" w:eastAsia="ru-RU" w:bidi="ru-RU"/>
      </w:rPr>
    </w:lvl>
    <w:lvl w:ilvl="4" w:tplc="3F0647C2">
      <w:numFmt w:val="bullet"/>
      <w:lvlText w:val="•"/>
      <w:lvlJc w:val="left"/>
      <w:pPr>
        <w:ind w:left="4150" w:hanging="392"/>
      </w:pPr>
      <w:rPr>
        <w:rFonts w:hint="default"/>
        <w:lang w:val="ru-RU" w:eastAsia="ru-RU" w:bidi="ru-RU"/>
      </w:rPr>
    </w:lvl>
    <w:lvl w:ilvl="5" w:tplc="52AE60C6">
      <w:numFmt w:val="bullet"/>
      <w:lvlText w:val="•"/>
      <w:lvlJc w:val="left"/>
      <w:pPr>
        <w:ind w:left="5113" w:hanging="392"/>
      </w:pPr>
      <w:rPr>
        <w:rFonts w:hint="default"/>
        <w:lang w:val="ru-RU" w:eastAsia="ru-RU" w:bidi="ru-RU"/>
      </w:rPr>
    </w:lvl>
    <w:lvl w:ilvl="6" w:tplc="0F38213A">
      <w:numFmt w:val="bullet"/>
      <w:lvlText w:val="•"/>
      <w:lvlJc w:val="left"/>
      <w:pPr>
        <w:ind w:left="6075" w:hanging="392"/>
      </w:pPr>
      <w:rPr>
        <w:rFonts w:hint="default"/>
        <w:lang w:val="ru-RU" w:eastAsia="ru-RU" w:bidi="ru-RU"/>
      </w:rPr>
    </w:lvl>
    <w:lvl w:ilvl="7" w:tplc="37565924">
      <w:numFmt w:val="bullet"/>
      <w:lvlText w:val="•"/>
      <w:lvlJc w:val="left"/>
      <w:pPr>
        <w:ind w:left="7038" w:hanging="392"/>
      </w:pPr>
      <w:rPr>
        <w:rFonts w:hint="default"/>
        <w:lang w:val="ru-RU" w:eastAsia="ru-RU" w:bidi="ru-RU"/>
      </w:rPr>
    </w:lvl>
    <w:lvl w:ilvl="8" w:tplc="575CFE66">
      <w:numFmt w:val="bullet"/>
      <w:lvlText w:val="•"/>
      <w:lvlJc w:val="left"/>
      <w:pPr>
        <w:ind w:left="8001" w:hanging="392"/>
      </w:pPr>
      <w:rPr>
        <w:rFonts w:hint="default"/>
        <w:lang w:val="ru-RU" w:eastAsia="ru-RU" w:bidi="ru-RU"/>
      </w:rPr>
    </w:lvl>
  </w:abstractNum>
  <w:abstractNum w:abstractNumId="13" w15:restartNumberingAfterBreak="0">
    <w:nsid w:val="31CF1742"/>
    <w:multiLevelType w:val="multilevel"/>
    <w:tmpl w:val="7108DD8E"/>
    <w:lvl w:ilvl="0">
      <w:start w:val="1"/>
      <w:numFmt w:val="decimal"/>
      <w:lvlText w:val="%1"/>
      <w:lvlJc w:val="left"/>
      <w:pPr>
        <w:ind w:left="868" w:hanging="720"/>
        <w:jc w:val="left"/>
      </w:pPr>
      <w:rPr>
        <w:rFonts w:hint="default"/>
        <w:lang w:val="ru-RU" w:eastAsia="ru-RU" w:bidi="ru-RU"/>
      </w:rPr>
    </w:lvl>
    <w:lvl w:ilvl="1">
      <w:start w:val="8"/>
      <w:numFmt w:val="decimal"/>
      <w:lvlText w:val="%1.%2"/>
      <w:lvlJc w:val="left"/>
      <w:pPr>
        <w:ind w:left="868" w:hanging="720"/>
        <w:jc w:val="left"/>
      </w:pPr>
      <w:rPr>
        <w:rFonts w:hint="default"/>
        <w:lang w:val="ru-RU" w:eastAsia="ru-RU" w:bidi="ru-RU"/>
      </w:rPr>
    </w:lvl>
    <w:lvl w:ilvl="2">
      <w:start w:val="1"/>
      <w:numFmt w:val="decimal"/>
      <w:lvlText w:val="%1.%2.%3."/>
      <w:lvlJc w:val="left"/>
      <w:pPr>
        <w:ind w:left="868" w:hanging="720"/>
        <w:jc w:val="right"/>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579" w:hanging="720"/>
      </w:pPr>
      <w:rPr>
        <w:rFonts w:hint="default"/>
        <w:lang w:val="ru-RU" w:eastAsia="ru-RU" w:bidi="ru-RU"/>
      </w:rPr>
    </w:lvl>
    <w:lvl w:ilvl="4">
      <w:numFmt w:val="bullet"/>
      <w:lvlText w:val="•"/>
      <w:lvlJc w:val="left"/>
      <w:pPr>
        <w:ind w:left="4486" w:hanging="720"/>
      </w:pPr>
      <w:rPr>
        <w:rFonts w:hint="default"/>
        <w:lang w:val="ru-RU" w:eastAsia="ru-RU" w:bidi="ru-RU"/>
      </w:rPr>
    </w:lvl>
    <w:lvl w:ilvl="5">
      <w:numFmt w:val="bullet"/>
      <w:lvlText w:val="•"/>
      <w:lvlJc w:val="left"/>
      <w:pPr>
        <w:ind w:left="5393" w:hanging="720"/>
      </w:pPr>
      <w:rPr>
        <w:rFonts w:hint="default"/>
        <w:lang w:val="ru-RU" w:eastAsia="ru-RU" w:bidi="ru-RU"/>
      </w:rPr>
    </w:lvl>
    <w:lvl w:ilvl="6">
      <w:numFmt w:val="bullet"/>
      <w:lvlText w:val="•"/>
      <w:lvlJc w:val="left"/>
      <w:pPr>
        <w:ind w:left="6299" w:hanging="720"/>
      </w:pPr>
      <w:rPr>
        <w:rFonts w:hint="default"/>
        <w:lang w:val="ru-RU" w:eastAsia="ru-RU" w:bidi="ru-RU"/>
      </w:rPr>
    </w:lvl>
    <w:lvl w:ilvl="7">
      <w:numFmt w:val="bullet"/>
      <w:lvlText w:val="•"/>
      <w:lvlJc w:val="left"/>
      <w:pPr>
        <w:ind w:left="7206" w:hanging="720"/>
      </w:pPr>
      <w:rPr>
        <w:rFonts w:hint="default"/>
        <w:lang w:val="ru-RU" w:eastAsia="ru-RU" w:bidi="ru-RU"/>
      </w:rPr>
    </w:lvl>
    <w:lvl w:ilvl="8">
      <w:numFmt w:val="bullet"/>
      <w:lvlText w:val="•"/>
      <w:lvlJc w:val="left"/>
      <w:pPr>
        <w:ind w:left="8113" w:hanging="720"/>
      </w:pPr>
      <w:rPr>
        <w:rFonts w:hint="default"/>
        <w:lang w:val="ru-RU" w:eastAsia="ru-RU" w:bidi="ru-RU"/>
      </w:rPr>
    </w:lvl>
  </w:abstractNum>
  <w:abstractNum w:abstractNumId="14" w15:restartNumberingAfterBreak="0">
    <w:nsid w:val="415A5E03"/>
    <w:multiLevelType w:val="hybridMultilevel"/>
    <w:tmpl w:val="CC2C596A"/>
    <w:lvl w:ilvl="0" w:tplc="A008EC5E">
      <w:start w:val="7"/>
      <w:numFmt w:val="upperLetter"/>
      <w:lvlText w:val="%1"/>
      <w:lvlJc w:val="left"/>
      <w:pPr>
        <w:ind w:left="789" w:hanging="488"/>
        <w:jc w:val="left"/>
      </w:pPr>
      <w:rPr>
        <w:rFonts w:hint="default"/>
        <w:lang w:val="ru-RU" w:eastAsia="ru-RU" w:bidi="ru-RU"/>
      </w:rPr>
    </w:lvl>
    <w:lvl w:ilvl="1" w:tplc="890AEE5A">
      <w:start w:val="1"/>
      <w:numFmt w:val="decimal"/>
      <w:lvlText w:val="%2."/>
      <w:lvlJc w:val="left"/>
      <w:pPr>
        <w:ind w:left="302" w:hanging="267"/>
        <w:jc w:val="left"/>
      </w:pPr>
      <w:rPr>
        <w:rFonts w:ascii="Times New Roman" w:eastAsia="Times New Roman" w:hAnsi="Times New Roman" w:cs="Times New Roman" w:hint="default"/>
        <w:w w:val="100"/>
        <w:sz w:val="24"/>
        <w:szCs w:val="24"/>
        <w:lang w:val="ru-RU" w:eastAsia="ru-RU" w:bidi="ru-RU"/>
      </w:rPr>
    </w:lvl>
    <w:lvl w:ilvl="2" w:tplc="A3E64B5E">
      <w:numFmt w:val="bullet"/>
      <w:lvlText w:val="•"/>
      <w:lvlJc w:val="left"/>
      <w:pPr>
        <w:ind w:left="1796" w:hanging="267"/>
      </w:pPr>
      <w:rPr>
        <w:rFonts w:hint="default"/>
        <w:lang w:val="ru-RU" w:eastAsia="ru-RU" w:bidi="ru-RU"/>
      </w:rPr>
    </w:lvl>
    <w:lvl w:ilvl="3" w:tplc="D1CC1DF6">
      <w:numFmt w:val="bullet"/>
      <w:lvlText w:val="•"/>
      <w:lvlJc w:val="left"/>
      <w:pPr>
        <w:ind w:left="2812" w:hanging="267"/>
      </w:pPr>
      <w:rPr>
        <w:rFonts w:hint="default"/>
        <w:lang w:val="ru-RU" w:eastAsia="ru-RU" w:bidi="ru-RU"/>
      </w:rPr>
    </w:lvl>
    <w:lvl w:ilvl="4" w:tplc="A77E0D42">
      <w:numFmt w:val="bullet"/>
      <w:lvlText w:val="•"/>
      <w:lvlJc w:val="left"/>
      <w:pPr>
        <w:ind w:left="3828" w:hanging="267"/>
      </w:pPr>
      <w:rPr>
        <w:rFonts w:hint="default"/>
        <w:lang w:val="ru-RU" w:eastAsia="ru-RU" w:bidi="ru-RU"/>
      </w:rPr>
    </w:lvl>
    <w:lvl w:ilvl="5" w:tplc="1AD23738">
      <w:numFmt w:val="bullet"/>
      <w:lvlText w:val="•"/>
      <w:lvlJc w:val="left"/>
      <w:pPr>
        <w:ind w:left="4845" w:hanging="267"/>
      </w:pPr>
      <w:rPr>
        <w:rFonts w:hint="default"/>
        <w:lang w:val="ru-RU" w:eastAsia="ru-RU" w:bidi="ru-RU"/>
      </w:rPr>
    </w:lvl>
    <w:lvl w:ilvl="6" w:tplc="B4D835CE">
      <w:numFmt w:val="bullet"/>
      <w:lvlText w:val="•"/>
      <w:lvlJc w:val="left"/>
      <w:pPr>
        <w:ind w:left="5861" w:hanging="267"/>
      </w:pPr>
      <w:rPr>
        <w:rFonts w:hint="default"/>
        <w:lang w:val="ru-RU" w:eastAsia="ru-RU" w:bidi="ru-RU"/>
      </w:rPr>
    </w:lvl>
    <w:lvl w:ilvl="7" w:tplc="6FA69DD0">
      <w:numFmt w:val="bullet"/>
      <w:lvlText w:val="•"/>
      <w:lvlJc w:val="left"/>
      <w:pPr>
        <w:ind w:left="6877" w:hanging="267"/>
      </w:pPr>
      <w:rPr>
        <w:rFonts w:hint="default"/>
        <w:lang w:val="ru-RU" w:eastAsia="ru-RU" w:bidi="ru-RU"/>
      </w:rPr>
    </w:lvl>
    <w:lvl w:ilvl="8" w:tplc="A8AC50A2">
      <w:numFmt w:val="bullet"/>
      <w:lvlText w:val="•"/>
      <w:lvlJc w:val="left"/>
      <w:pPr>
        <w:ind w:left="7893" w:hanging="267"/>
      </w:pPr>
      <w:rPr>
        <w:rFonts w:hint="default"/>
        <w:lang w:val="ru-RU" w:eastAsia="ru-RU" w:bidi="ru-RU"/>
      </w:rPr>
    </w:lvl>
  </w:abstractNum>
  <w:abstractNum w:abstractNumId="15" w15:restartNumberingAfterBreak="0">
    <w:nsid w:val="432404EA"/>
    <w:multiLevelType w:val="multilevel"/>
    <w:tmpl w:val="2C8A1836"/>
    <w:lvl w:ilvl="0">
      <w:start w:val="2"/>
      <w:numFmt w:val="decimal"/>
      <w:lvlText w:val="%1"/>
      <w:lvlJc w:val="left"/>
      <w:pPr>
        <w:ind w:left="302" w:hanging="692"/>
        <w:jc w:val="left"/>
      </w:pPr>
      <w:rPr>
        <w:rFonts w:hint="default"/>
        <w:lang w:val="ru-RU" w:eastAsia="ru-RU" w:bidi="ru-RU"/>
      </w:rPr>
    </w:lvl>
    <w:lvl w:ilvl="1">
      <w:start w:val="9"/>
      <w:numFmt w:val="decimal"/>
      <w:lvlText w:val="%1.%2"/>
      <w:lvlJc w:val="left"/>
      <w:pPr>
        <w:ind w:left="302" w:hanging="692"/>
        <w:jc w:val="left"/>
      </w:pPr>
      <w:rPr>
        <w:rFonts w:hint="default"/>
        <w:lang w:val="ru-RU" w:eastAsia="ru-RU" w:bidi="ru-RU"/>
      </w:rPr>
    </w:lvl>
    <w:lvl w:ilvl="2">
      <w:start w:val="3"/>
      <w:numFmt w:val="decimal"/>
      <w:lvlText w:val="%1.%2.%3."/>
      <w:lvlJc w:val="left"/>
      <w:pPr>
        <w:ind w:left="302" w:hanging="692"/>
        <w:jc w:val="left"/>
      </w:pPr>
      <w:rPr>
        <w:rFonts w:ascii="Times New Roman" w:eastAsia="Times New Roman" w:hAnsi="Times New Roman" w:cs="Times New Roman" w:hint="default"/>
        <w:spacing w:val="-29"/>
        <w:w w:val="100"/>
        <w:sz w:val="24"/>
        <w:szCs w:val="24"/>
        <w:lang w:val="ru-RU" w:eastAsia="ru-RU" w:bidi="ru-RU"/>
      </w:rPr>
    </w:lvl>
    <w:lvl w:ilvl="3">
      <w:numFmt w:val="bullet"/>
      <w:lvlText w:val="•"/>
      <w:lvlJc w:val="left"/>
      <w:pPr>
        <w:ind w:left="3187" w:hanging="692"/>
      </w:pPr>
      <w:rPr>
        <w:rFonts w:hint="default"/>
        <w:lang w:val="ru-RU" w:eastAsia="ru-RU" w:bidi="ru-RU"/>
      </w:rPr>
    </w:lvl>
    <w:lvl w:ilvl="4">
      <w:numFmt w:val="bullet"/>
      <w:lvlText w:val="•"/>
      <w:lvlJc w:val="left"/>
      <w:pPr>
        <w:ind w:left="4150" w:hanging="692"/>
      </w:pPr>
      <w:rPr>
        <w:rFonts w:hint="default"/>
        <w:lang w:val="ru-RU" w:eastAsia="ru-RU" w:bidi="ru-RU"/>
      </w:rPr>
    </w:lvl>
    <w:lvl w:ilvl="5">
      <w:numFmt w:val="bullet"/>
      <w:lvlText w:val="•"/>
      <w:lvlJc w:val="left"/>
      <w:pPr>
        <w:ind w:left="5113" w:hanging="692"/>
      </w:pPr>
      <w:rPr>
        <w:rFonts w:hint="default"/>
        <w:lang w:val="ru-RU" w:eastAsia="ru-RU" w:bidi="ru-RU"/>
      </w:rPr>
    </w:lvl>
    <w:lvl w:ilvl="6">
      <w:numFmt w:val="bullet"/>
      <w:lvlText w:val="•"/>
      <w:lvlJc w:val="left"/>
      <w:pPr>
        <w:ind w:left="6075" w:hanging="692"/>
      </w:pPr>
      <w:rPr>
        <w:rFonts w:hint="default"/>
        <w:lang w:val="ru-RU" w:eastAsia="ru-RU" w:bidi="ru-RU"/>
      </w:rPr>
    </w:lvl>
    <w:lvl w:ilvl="7">
      <w:numFmt w:val="bullet"/>
      <w:lvlText w:val="•"/>
      <w:lvlJc w:val="left"/>
      <w:pPr>
        <w:ind w:left="7038" w:hanging="692"/>
      </w:pPr>
      <w:rPr>
        <w:rFonts w:hint="default"/>
        <w:lang w:val="ru-RU" w:eastAsia="ru-RU" w:bidi="ru-RU"/>
      </w:rPr>
    </w:lvl>
    <w:lvl w:ilvl="8">
      <w:numFmt w:val="bullet"/>
      <w:lvlText w:val="•"/>
      <w:lvlJc w:val="left"/>
      <w:pPr>
        <w:ind w:left="8001" w:hanging="692"/>
      </w:pPr>
      <w:rPr>
        <w:rFonts w:hint="default"/>
        <w:lang w:val="ru-RU" w:eastAsia="ru-RU" w:bidi="ru-RU"/>
      </w:rPr>
    </w:lvl>
  </w:abstractNum>
  <w:abstractNum w:abstractNumId="16" w15:restartNumberingAfterBreak="0">
    <w:nsid w:val="4F507980"/>
    <w:multiLevelType w:val="hybridMultilevel"/>
    <w:tmpl w:val="D6A4E038"/>
    <w:lvl w:ilvl="0" w:tplc="6310E3D4">
      <w:numFmt w:val="bullet"/>
      <w:lvlText w:val="-"/>
      <w:lvlJc w:val="left"/>
      <w:pPr>
        <w:ind w:left="302" w:hanging="142"/>
      </w:pPr>
      <w:rPr>
        <w:rFonts w:ascii="Times New Roman" w:eastAsia="Times New Roman" w:hAnsi="Times New Roman" w:cs="Times New Roman" w:hint="default"/>
        <w:w w:val="99"/>
        <w:sz w:val="24"/>
        <w:szCs w:val="24"/>
        <w:lang w:val="ru-RU" w:eastAsia="ru-RU" w:bidi="ru-RU"/>
      </w:rPr>
    </w:lvl>
    <w:lvl w:ilvl="1" w:tplc="BE08D08E">
      <w:numFmt w:val="bullet"/>
      <w:lvlText w:val="•"/>
      <w:lvlJc w:val="left"/>
      <w:pPr>
        <w:ind w:left="1262" w:hanging="142"/>
      </w:pPr>
      <w:rPr>
        <w:rFonts w:hint="default"/>
        <w:lang w:val="ru-RU" w:eastAsia="ru-RU" w:bidi="ru-RU"/>
      </w:rPr>
    </w:lvl>
    <w:lvl w:ilvl="2" w:tplc="5E0C774A">
      <w:numFmt w:val="bullet"/>
      <w:lvlText w:val="•"/>
      <w:lvlJc w:val="left"/>
      <w:pPr>
        <w:ind w:left="2225" w:hanging="142"/>
      </w:pPr>
      <w:rPr>
        <w:rFonts w:hint="default"/>
        <w:lang w:val="ru-RU" w:eastAsia="ru-RU" w:bidi="ru-RU"/>
      </w:rPr>
    </w:lvl>
    <w:lvl w:ilvl="3" w:tplc="CB3C6A5C">
      <w:numFmt w:val="bullet"/>
      <w:lvlText w:val="•"/>
      <w:lvlJc w:val="left"/>
      <w:pPr>
        <w:ind w:left="3187" w:hanging="142"/>
      </w:pPr>
      <w:rPr>
        <w:rFonts w:hint="default"/>
        <w:lang w:val="ru-RU" w:eastAsia="ru-RU" w:bidi="ru-RU"/>
      </w:rPr>
    </w:lvl>
    <w:lvl w:ilvl="4" w:tplc="C9149EC4">
      <w:numFmt w:val="bullet"/>
      <w:lvlText w:val="•"/>
      <w:lvlJc w:val="left"/>
      <w:pPr>
        <w:ind w:left="4150" w:hanging="142"/>
      </w:pPr>
      <w:rPr>
        <w:rFonts w:hint="default"/>
        <w:lang w:val="ru-RU" w:eastAsia="ru-RU" w:bidi="ru-RU"/>
      </w:rPr>
    </w:lvl>
    <w:lvl w:ilvl="5" w:tplc="4EC8E248">
      <w:numFmt w:val="bullet"/>
      <w:lvlText w:val="•"/>
      <w:lvlJc w:val="left"/>
      <w:pPr>
        <w:ind w:left="5113" w:hanging="142"/>
      </w:pPr>
      <w:rPr>
        <w:rFonts w:hint="default"/>
        <w:lang w:val="ru-RU" w:eastAsia="ru-RU" w:bidi="ru-RU"/>
      </w:rPr>
    </w:lvl>
    <w:lvl w:ilvl="6" w:tplc="707CB73A">
      <w:numFmt w:val="bullet"/>
      <w:lvlText w:val="•"/>
      <w:lvlJc w:val="left"/>
      <w:pPr>
        <w:ind w:left="6075" w:hanging="142"/>
      </w:pPr>
      <w:rPr>
        <w:rFonts w:hint="default"/>
        <w:lang w:val="ru-RU" w:eastAsia="ru-RU" w:bidi="ru-RU"/>
      </w:rPr>
    </w:lvl>
    <w:lvl w:ilvl="7" w:tplc="B4C21438">
      <w:numFmt w:val="bullet"/>
      <w:lvlText w:val="•"/>
      <w:lvlJc w:val="left"/>
      <w:pPr>
        <w:ind w:left="7038" w:hanging="142"/>
      </w:pPr>
      <w:rPr>
        <w:rFonts w:hint="default"/>
        <w:lang w:val="ru-RU" w:eastAsia="ru-RU" w:bidi="ru-RU"/>
      </w:rPr>
    </w:lvl>
    <w:lvl w:ilvl="8" w:tplc="2440F3A8">
      <w:numFmt w:val="bullet"/>
      <w:lvlText w:val="•"/>
      <w:lvlJc w:val="left"/>
      <w:pPr>
        <w:ind w:left="8001" w:hanging="142"/>
      </w:pPr>
      <w:rPr>
        <w:rFonts w:hint="default"/>
        <w:lang w:val="ru-RU" w:eastAsia="ru-RU" w:bidi="ru-RU"/>
      </w:rPr>
    </w:lvl>
  </w:abstractNum>
  <w:abstractNum w:abstractNumId="17" w15:restartNumberingAfterBreak="0">
    <w:nsid w:val="5F8F2BB9"/>
    <w:multiLevelType w:val="hybridMultilevel"/>
    <w:tmpl w:val="23CED972"/>
    <w:lvl w:ilvl="0" w:tplc="80769B52">
      <w:start w:val="1"/>
      <w:numFmt w:val="decimal"/>
      <w:lvlText w:val="%1."/>
      <w:lvlJc w:val="left"/>
      <w:pPr>
        <w:ind w:left="483" w:hanging="181"/>
        <w:jc w:val="left"/>
      </w:pPr>
      <w:rPr>
        <w:rFonts w:ascii="Times New Roman" w:eastAsia="Times New Roman" w:hAnsi="Times New Roman" w:cs="Times New Roman" w:hint="default"/>
        <w:w w:val="100"/>
        <w:sz w:val="22"/>
        <w:szCs w:val="22"/>
        <w:lang w:val="ru-RU" w:eastAsia="ru-RU" w:bidi="ru-RU"/>
      </w:rPr>
    </w:lvl>
    <w:lvl w:ilvl="1" w:tplc="471ED8E6">
      <w:numFmt w:val="bullet"/>
      <w:lvlText w:val="•"/>
      <w:lvlJc w:val="left"/>
      <w:pPr>
        <w:ind w:left="1424" w:hanging="181"/>
      </w:pPr>
      <w:rPr>
        <w:rFonts w:hint="default"/>
        <w:lang w:val="ru-RU" w:eastAsia="ru-RU" w:bidi="ru-RU"/>
      </w:rPr>
    </w:lvl>
    <w:lvl w:ilvl="2" w:tplc="6A663810">
      <w:numFmt w:val="bullet"/>
      <w:lvlText w:val="•"/>
      <w:lvlJc w:val="left"/>
      <w:pPr>
        <w:ind w:left="2369" w:hanging="181"/>
      </w:pPr>
      <w:rPr>
        <w:rFonts w:hint="default"/>
        <w:lang w:val="ru-RU" w:eastAsia="ru-RU" w:bidi="ru-RU"/>
      </w:rPr>
    </w:lvl>
    <w:lvl w:ilvl="3" w:tplc="2B246652">
      <w:numFmt w:val="bullet"/>
      <w:lvlText w:val="•"/>
      <w:lvlJc w:val="left"/>
      <w:pPr>
        <w:ind w:left="3313" w:hanging="181"/>
      </w:pPr>
      <w:rPr>
        <w:rFonts w:hint="default"/>
        <w:lang w:val="ru-RU" w:eastAsia="ru-RU" w:bidi="ru-RU"/>
      </w:rPr>
    </w:lvl>
    <w:lvl w:ilvl="4" w:tplc="C25CB794">
      <w:numFmt w:val="bullet"/>
      <w:lvlText w:val="•"/>
      <w:lvlJc w:val="left"/>
      <w:pPr>
        <w:ind w:left="4258" w:hanging="181"/>
      </w:pPr>
      <w:rPr>
        <w:rFonts w:hint="default"/>
        <w:lang w:val="ru-RU" w:eastAsia="ru-RU" w:bidi="ru-RU"/>
      </w:rPr>
    </w:lvl>
    <w:lvl w:ilvl="5" w:tplc="4328C728">
      <w:numFmt w:val="bullet"/>
      <w:lvlText w:val="•"/>
      <w:lvlJc w:val="left"/>
      <w:pPr>
        <w:ind w:left="5203" w:hanging="181"/>
      </w:pPr>
      <w:rPr>
        <w:rFonts w:hint="default"/>
        <w:lang w:val="ru-RU" w:eastAsia="ru-RU" w:bidi="ru-RU"/>
      </w:rPr>
    </w:lvl>
    <w:lvl w:ilvl="6" w:tplc="E31EB384">
      <w:numFmt w:val="bullet"/>
      <w:lvlText w:val="•"/>
      <w:lvlJc w:val="left"/>
      <w:pPr>
        <w:ind w:left="6147" w:hanging="181"/>
      </w:pPr>
      <w:rPr>
        <w:rFonts w:hint="default"/>
        <w:lang w:val="ru-RU" w:eastAsia="ru-RU" w:bidi="ru-RU"/>
      </w:rPr>
    </w:lvl>
    <w:lvl w:ilvl="7" w:tplc="5A96B500">
      <w:numFmt w:val="bullet"/>
      <w:lvlText w:val="•"/>
      <w:lvlJc w:val="left"/>
      <w:pPr>
        <w:ind w:left="7092" w:hanging="181"/>
      </w:pPr>
      <w:rPr>
        <w:rFonts w:hint="default"/>
        <w:lang w:val="ru-RU" w:eastAsia="ru-RU" w:bidi="ru-RU"/>
      </w:rPr>
    </w:lvl>
    <w:lvl w:ilvl="8" w:tplc="6EF4F5BE">
      <w:numFmt w:val="bullet"/>
      <w:lvlText w:val="•"/>
      <w:lvlJc w:val="left"/>
      <w:pPr>
        <w:ind w:left="8037" w:hanging="181"/>
      </w:pPr>
      <w:rPr>
        <w:rFonts w:hint="default"/>
        <w:lang w:val="ru-RU" w:eastAsia="ru-RU" w:bidi="ru-RU"/>
      </w:rPr>
    </w:lvl>
  </w:abstractNum>
  <w:abstractNum w:abstractNumId="18" w15:restartNumberingAfterBreak="0">
    <w:nsid w:val="62D26A05"/>
    <w:multiLevelType w:val="hybridMultilevel"/>
    <w:tmpl w:val="1ADA91F6"/>
    <w:lvl w:ilvl="0" w:tplc="0BAE6BCA">
      <w:start w:val="1"/>
      <w:numFmt w:val="decimal"/>
      <w:lvlText w:val="%1."/>
      <w:lvlJc w:val="left"/>
      <w:pPr>
        <w:ind w:left="302" w:hanging="428"/>
        <w:jc w:val="left"/>
      </w:pPr>
      <w:rPr>
        <w:rFonts w:ascii="Times New Roman" w:eastAsia="Times New Roman" w:hAnsi="Times New Roman" w:cs="Times New Roman" w:hint="default"/>
        <w:spacing w:val="-14"/>
        <w:w w:val="100"/>
        <w:sz w:val="24"/>
        <w:szCs w:val="24"/>
        <w:lang w:val="ru-RU" w:eastAsia="ru-RU" w:bidi="ru-RU"/>
      </w:rPr>
    </w:lvl>
    <w:lvl w:ilvl="1" w:tplc="A9B65AE0">
      <w:numFmt w:val="bullet"/>
      <w:lvlText w:val="•"/>
      <w:lvlJc w:val="left"/>
      <w:pPr>
        <w:ind w:left="1262" w:hanging="428"/>
      </w:pPr>
      <w:rPr>
        <w:rFonts w:hint="default"/>
        <w:lang w:val="ru-RU" w:eastAsia="ru-RU" w:bidi="ru-RU"/>
      </w:rPr>
    </w:lvl>
    <w:lvl w:ilvl="2" w:tplc="ADD692D4">
      <w:numFmt w:val="bullet"/>
      <w:lvlText w:val="•"/>
      <w:lvlJc w:val="left"/>
      <w:pPr>
        <w:ind w:left="2225" w:hanging="428"/>
      </w:pPr>
      <w:rPr>
        <w:rFonts w:hint="default"/>
        <w:lang w:val="ru-RU" w:eastAsia="ru-RU" w:bidi="ru-RU"/>
      </w:rPr>
    </w:lvl>
    <w:lvl w:ilvl="3" w:tplc="6914AE2C">
      <w:numFmt w:val="bullet"/>
      <w:lvlText w:val="•"/>
      <w:lvlJc w:val="left"/>
      <w:pPr>
        <w:ind w:left="3187" w:hanging="428"/>
      </w:pPr>
      <w:rPr>
        <w:rFonts w:hint="default"/>
        <w:lang w:val="ru-RU" w:eastAsia="ru-RU" w:bidi="ru-RU"/>
      </w:rPr>
    </w:lvl>
    <w:lvl w:ilvl="4" w:tplc="6368E6B0">
      <w:numFmt w:val="bullet"/>
      <w:lvlText w:val="•"/>
      <w:lvlJc w:val="left"/>
      <w:pPr>
        <w:ind w:left="4150" w:hanging="428"/>
      </w:pPr>
      <w:rPr>
        <w:rFonts w:hint="default"/>
        <w:lang w:val="ru-RU" w:eastAsia="ru-RU" w:bidi="ru-RU"/>
      </w:rPr>
    </w:lvl>
    <w:lvl w:ilvl="5" w:tplc="88CEABB2">
      <w:numFmt w:val="bullet"/>
      <w:lvlText w:val="•"/>
      <w:lvlJc w:val="left"/>
      <w:pPr>
        <w:ind w:left="5113" w:hanging="428"/>
      </w:pPr>
      <w:rPr>
        <w:rFonts w:hint="default"/>
        <w:lang w:val="ru-RU" w:eastAsia="ru-RU" w:bidi="ru-RU"/>
      </w:rPr>
    </w:lvl>
    <w:lvl w:ilvl="6" w:tplc="3F0E8A92">
      <w:numFmt w:val="bullet"/>
      <w:lvlText w:val="•"/>
      <w:lvlJc w:val="left"/>
      <w:pPr>
        <w:ind w:left="6075" w:hanging="428"/>
      </w:pPr>
      <w:rPr>
        <w:rFonts w:hint="default"/>
        <w:lang w:val="ru-RU" w:eastAsia="ru-RU" w:bidi="ru-RU"/>
      </w:rPr>
    </w:lvl>
    <w:lvl w:ilvl="7" w:tplc="77C40B4E">
      <w:numFmt w:val="bullet"/>
      <w:lvlText w:val="•"/>
      <w:lvlJc w:val="left"/>
      <w:pPr>
        <w:ind w:left="7038" w:hanging="428"/>
      </w:pPr>
      <w:rPr>
        <w:rFonts w:hint="default"/>
        <w:lang w:val="ru-RU" w:eastAsia="ru-RU" w:bidi="ru-RU"/>
      </w:rPr>
    </w:lvl>
    <w:lvl w:ilvl="8" w:tplc="EBBC21A4">
      <w:numFmt w:val="bullet"/>
      <w:lvlText w:val="•"/>
      <w:lvlJc w:val="left"/>
      <w:pPr>
        <w:ind w:left="8001" w:hanging="428"/>
      </w:pPr>
      <w:rPr>
        <w:rFonts w:hint="default"/>
        <w:lang w:val="ru-RU" w:eastAsia="ru-RU" w:bidi="ru-RU"/>
      </w:rPr>
    </w:lvl>
  </w:abstractNum>
  <w:abstractNum w:abstractNumId="19" w15:restartNumberingAfterBreak="0">
    <w:nsid w:val="6BEB550D"/>
    <w:multiLevelType w:val="multilevel"/>
    <w:tmpl w:val="4CE2EA28"/>
    <w:lvl w:ilvl="0">
      <w:start w:val="3"/>
      <w:numFmt w:val="decimal"/>
      <w:lvlText w:val="%1"/>
      <w:lvlJc w:val="left"/>
      <w:pPr>
        <w:ind w:left="1411" w:hanging="541"/>
        <w:jc w:val="left"/>
      </w:pPr>
      <w:rPr>
        <w:rFonts w:hint="default"/>
        <w:lang w:val="ru-RU" w:eastAsia="ru-RU" w:bidi="ru-RU"/>
      </w:rPr>
    </w:lvl>
    <w:lvl w:ilvl="1">
      <w:start w:val="1"/>
      <w:numFmt w:val="decimal"/>
      <w:lvlText w:val="%1.%2"/>
      <w:lvlJc w:val="left"/>
      <w:pPr>
        <w:ind w:left="1411" w:hanging="541"/>
        <w:jc w:val="left"/>
      </w:pPr>
      <w:rPr>
        <w:rFonts w:hint="default"/>
        <w:lang w:val="ru-RU" w:eastAsia="ru-RU" w:bidi="ru-RU"/>
      </w:rPr>
    </w:lvl>
    <w:lvl w:ilvl="2">
      <w:start w:val="1"/>
      <w:numFmt w:val="decimal"/>
      <w:lvlText w:val="%1.%2.%3."/>
      <w:lvlJc w:val="left"/>
      <w:pPr>
        <w:ind w:left="1411" w:hanging="541"/>
        <w:jc w:val="left"/>
      </w:pPr>
      <w:rPr>
        <w:rFonts w:hint="default"/>
        <w:spacing w:val="-8"/>
        <w:w w:val="100"/>
        <w:lang w:val="ru-RU" w:eastAsia="ru-RU" w:bidi="ru-RU"/>
      </w:rPr>
    </w:lvl>
    <w:lvl w:ilvl="3">
      <w:numFmt w:val="bullet"/>
      <w:lvlText w:val="•"/>
      <w:lvlJc w:val="left"/>
      <w:pPr>
        <w:ind w:left="3971" w:hanging="541"/>
      </w:pPr>
      <w:rPr>
        <w:rFonts w:hint="default"/>
        <w:lang w:val="ru-RU" w:eastAsia="ru-RU" w:bidi="ru-RU"/>
      </w:rPr>
    </w:lvl>
    <w:lvl w:ilvl="4">
      <w:numFmt w:val="bullet"/>
      <w:lvlText w:val="•"/>
      <w:lvlJc w:val="left"/>
      <w:pPr>
        <w:ind w:left="4822" w:hanging="541"/>
      </w:pPr>
      <w:rPr>
        <w:rFonts w:hint="default"/>
        <w:lang w:val="ru-RU" w:eastAsia="ru-RU" w:bidi="ru-RU"/>
      </w:rPr>
    </w:lvl>
    <w:lvl w:ilvl="5">
      <w:numFmt w:val="bullet"/>
      <w:lvlText w:val="•"/>
      <w:lvlJc w:val="left"/>
      <w:pPr>
        <w:ind w:left="5673" w:hanging="541"/>
      </w:pPr>
      <w:rPr>
        <w:rFonts w:hint="default"/>
        <w:lang w:val="ru-RU" w:eastAsia="ru-RU" w:bidi="ru-RU"/>
      </w:rPr>
    </w:lvl>
    <w:lvl w:ilvl="6">
      <w:numFmt w:val="bullet"/>
      <w:lvlText w:val="•"/>
      <w:lvlJc w:val="left"/>
      <w:pPr>
        <w:ind w:left="6523" w:hanging="541"/>
      </w:pPr>
      <w:rPr>
        <w:rFonts w:hint="default"/>
        <w:lang w:val="ru-RU" w:eastAsia="ru-RU" w:bidi="ru-RU"/>
      </w:rPr>
    </w:lvl>
    <w:lvl w:ilvl="7">
      <w:numFmt w:val="bullet"/>
      <w:lvlText w:val="•"/>
      <w:lvlJc w:val="left"/>
      <w:pPr>
        <w:ind w:left="7374" w:hanging="541"/>
      </w:pPr>
      <w:rPr>
        <w:rFonts w:hint="default"/>
        <w:lang w:val="ru-RU" w:eastAsia="ru-RU" w:bidi="ru-RU"/>
      </w:rPr>
    </w:lvl>
    <w:lvl w:ilvl="8">
      <w:numFmt w:val="bullet"/>
      <w:lvlText w:val="•"/>
      <w:lvlJc w:val="left"/>
      <w:pPr>
        <w:ind w:left="8225" w:hanging="541"/>
      </w:pPr>
      <w:rPr>
        <w:rFonts w:hint="default"/>
        <w:lang w:val="ru-RU" w:eastAsia="ru-RU" w:bidi="ru-RU"/>
      </w:rPr>
    </w:lvl>
  </w:abstractNum>
  <w:abstractNum w:abstractNumId="20" w15:restartNumberingAfterBreak="0">
    <w:nsid w:val="6ED65ABD"/>
    <w:multiLevelType w:val="hybridMultilevel"/>
    <w:tmpl w:val="9E54811C"/>
    <w:lvl w:ilvl="0" w:tplc="A1CA384A">
      <w:start w:val="1"/>
      <w:numFmt w:val="decimal"/>
      <w:lvlText w:val="%1"/>
      <w:lvlJc w:val="left"/>
      <w:pPr>
        <w:ind w:left="1048" w:hanging="180"/>
        <w:jc w:val="left"/>
      </w:pPr>
      <w:rPr>
        <w:rFonts w:ascii="Times New Roman" w:eastAsia="Times New Roman" w:hAnsi="Times New Roman" w:cs="Times New Roman" w:hint="default"/>
        <w:spacing w:val="-1"/>
        <w:w w:val="100"/>
        <w:sz w:val="24"/>
        <w:szCs w:val="24"/>
        <w:lang w:val="ru-RU" w:eastAsia="ru-RU" w:bidi="ru-RU"/>
      </w:rPr>
    </w:lvl>
    <w:lvl w:ilvl="1" w:tplc="C6CE8AF8">
      <w:numFmt w:val="bullet"/>
      <w:lvlText w:val="•"/>
      <w:lvlJc w:val="left"/>
      <w:pPr>
        <w:ind w:left="1928" w:hanging="180"/>
      </w:pPr>
      <w:rPr>
        <w:rFonts w:hint="default"/>
        <w:lang w:val="ru-RU" w:eastAsia="ru-RU" w:bidi="ru-RU"/>
      </w:rPr>
    </w:lvl>
    <w:lvl w:ilvl="2" w:tplc="CC86EFBC">
      <w:numFmt w:val="bullet"/>
      <w:lvlText w:val="•"/>
      <w:lvlJc w:val="left"/>
      <w:pPr>
        <w:ind w:left="2817" w:hanging="180"/>
      </w:pPr>
      <w:rPr>
        <w:rFonts w:hint="default"/>
        <w:lang w:val="ru-RU" w:eastAsia="ru-RU" w:bidi="ru-RU"/>
      </w:rPr>
    </w:lvl>
    <w:lvl w:ilvl="3" w:tplc="A1C21A24">
      <w:numFmt w:val="bullet"/>
      <w:lvlText w:val="•"/>
      <w:lvlJc w:val="left"/>
      <w:pPr>
        <w:ind w:left="3705" w:hanging="180"/>
      </w:pPr>
      <w:rPr>
        <w:rFonts w:hint="default"/>
        <w:lang w:val="ru-RU" w:eastAsia="ru-RU" w:bidi="ru-RU"/>
      </w:rPr>
    </w:lvl>
    <w:lvl w:ilvl="4" w:tplc="52AAD044">
      <w:numFmt w:val="bullet"/>
      <w:lvlText w:val="•"/>
      <w:lvlJc w:val="left"/>
      <w:pPr>
        <w:ind w:left="4594" w:hanging="180"/>
      </w:pPr>
      <w:rPr>
        <w:rFonts w:hint="default"/>
        <w:lang w:val="ru-RU" w:eastAsia="ru-RU" w:bidi="ru-RU"/>
      </w:rPr>
    </w:lvl>
    <w:lvl w:ilvl="5" w:tplc="6D14F06C">
      <w:numFmt w:val="bullet"/>
      <w:lvlText w:val="•"/>
      <w:lvlJc w:val="left"/>
      <w:pPr>
        <w:ind w:left="5483" w:hanging="180"/>
      </w:pPr>
      <w:rPr>
        <w:rFonts w:hint="default"/>
        <w:lang w:val="ru-RU" w:eastAsia="ru-RU" w:bidi="ru-RU"/>
      </w:rPr>
    </w:lvl>
    <w:lvl w:ilvl="6" w:tplc="1246858A">
      <w:numFmt w:val="bullet"/>
      <w:lvlText w:val="•"/>
      <w:lvlJc w:val="left"/>
      <w:pPr>
        <w:ind w:left="6371" w:hanging="180"/>
      </w:pPr>
      <w:rPr>
        <w:rFonts w:hint="default"/>
        <w:lang w:val="ru-RU" w:eastAsia="ru-RU" w:bidi="ru-RU"/>
      </w:rPr>
    </w:lvl>
    <w:lvl w:ilvl="7" w:tplc="9530F830">
      <w:numFmt w:val="bullet"/>
      <w:lvlText w:val="•"/>
      <w:lvlJc w:val="left"/>
      <w:pPr>
        <w:ind w:left="7260" w:hanging="180"/>
      </w:pPr>
      <w:rPr>
        <w:rFonts w:hint="default"/>
        <w:lang w:val="ru-RU" w:eastAsia="ru-RU" w:bidi="ru-RU"/>
      </w:rPr>
    </w:lvl>
    <w:lvl w:ilvl="8" w:tplc="F6940D80">
      <w:numFmt w:val="bullet"/>
      <w:lvlText w:val="•"/>
      <w:lvlJc w:val="left"/>
      <w:pPr>
        <w:ind w:left="8149" w:hanging="180"/>
      </w:pPr>
      <w:rPr>
        <w:rFonts w:hint="default"/>
        <w:lang w:val="ru-RU" w:eastAsia="ru-RU" w:bidi="ru-RU"/>
      </w:rPr>
    </w:lvl>
  </w:abstractNum>
  <w:abstractNum w:abstractNumId="21" w15:restartNumberingAfterBreak="0">
    <w:nsid w:val="735B37D8"/>
    <w:multiLevelType w:val="multilevel"/>
    <w:tmpl w:val="9DA42804"/>
    <w:lvl w:ilvl="0">
      <w:start w:val="2"/>
      <w:numFmt w:val="decimal"/>
      <w:lvlText w:val="%1"/>
      <w:lvlJc w:val="left"/>
      <w:pPr>
        <w:ind w:left="302" w:hanging="852"/>
        <w:jc w:val="left"/>
      </w:pPr>
      <w:rPr>
        <w:rFonts w:hint="default"/>
        <w:lang w:val="ru-RU" w:eastAsia="ru-RU" w:bidi="ru-RU"/>
      </w:rPr>
    </w:lvl>
    <w:lvl w:ilvl="1">
      <w:start w:val="10"/>
      <w:numFmt w:val="decimal"/>
      <w:lvlText w:val="%1.%2"/>
      <w:lvlJc w:val="left"/>
      <w:pPr>
        <w:ind w:left="302" w:hanging="852"/>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225" w:hanging="852"/>
      </w:pPr>
      <w:rPr>
        <w:rFonts w:hint="default"/>
        <w:lang w:val="ru-RU" w:eastAsia="ru-RU" w:bidi="ru-RU"/>
      </w:rPr>
    </w:lvl>
    <w:lvl w:ilvl="3">
      <w:numFmt w:val="bullet"/>
      <w:lvlText w:val="•"/>
      <w:lvlJc w:val="left"/>
      <w:pPr>
        <w:ind w:left="3187" w:hanging="852"/>
      </w:pPr>
      <w:rPr>
        <w:rFonts w:hint="default"/>
        <w:lang w:val="ru-RU" w:eastAsia="ru-RU" w:bidi="ru-RU"/>
      </w:rPr>
    </w:lvl>
    <w:lvl w:ilvl="4">
      <w:numFmt w:val="bullet"/>
      <w:lvlText w:val="•"/>
      <w:lvlJc w:val="left"/>
      <w:pPr>
        <w:ind w:left="4150" w:hanging="852"/>
      </w:pPr>
      <w:rPr>
        <w:rFonts w:hint="default"/>
        <w:lang w:val="ru-RU" w:eastAsia="ru-RU" w:bidi="ru-RU"/>
      </w:rPr>
    </w:lvl>
    <w:lvl w:ilvl="5">
      <w:numFmt w:val="bullet"/>
      <w:lvlText w:val="•"/>
      <w:lvlJc w:val="left"/>
      <w:pPr>
        <w:ind w:left="5113" w:hanging="852"/>
      </w:pPr>
      <w:rPr>
        <w:rFonts w:hint="default"/>
        <w:lang w:val="ru-RU" w:eastAsia="ru-RU" w:bidi="ru-RU"/>
      </w:rPr>
    </w:lvl>
    <w:lvl w:ilvl="6">
      <w:numFmt w:val="bullet"/>
      <w:lvlText w:val="•"/>
      <w:lvlJc w:val="left"/>
      <w:pPr>
        <w:ind w:left="6075" w:hanging="852"/>
      </w:pPr>
      <w:rPr>
        <w:rFonts w:hint="default"/>
        <w:lang w:val="ru-RU" w:eastAsia="ru-RU" w:bidi="ru-RU"/>
      </w:rPr>
    </w:lvl>
    <w:lvl w:ilvl="7">
      <w:numFmt w:val="bullet"/>
      <w:lvlText w:val="•"/>
      <w:lvlJc w:val="left"/>
      <w:pPr>
        <w:ind w:left="7038" w:hanging="852"/>
      </w:pPr>
      <w:rPr>
        <w:rFonts w:hint="default"/>
        <w:lang w:val="ru-RU" w:eastAsia="ru-RU" w:bidi="ru-RU"/>
      </w:rPr>
    </w:lvl>
    <w:lvl w:ilvl="8">
      <w:numFmt w:val="bullet"/>
      <w:lvlText w:val="•"/>
      <w:lvlJc w:val="left"/>
      <w:pPr>
        <w:ind w:left="8001" w:hanging="852"/>
      </w:pPr>
      <w:rPr>
        <w:rFonts w:hint="default"/>
        <w:lang w:val="ru-RU" w:eastAsia="ru-RU" w:bidi="ru-RU"/>
      </w:rPr>
    </w:lvl>
  </w:abstractNum>
  <w:abstractNum w:abstractNumId="22" w15:restartNumberingAfterBreak="0">
    <w:nsid w:val="73781B0F"/>
    <w:multiLevelType w:val="hybridMultilevel"/>
    <w:tmpl w:val="9D08CFE8"/>
    <w:lvl w:ilvl="0" w:tplc="9E107252">
      <w:start w:val="1"/>
      <w:numFmt w:val="upperRoman"/>
      <w:lvlText w:val="%1."/>
      <w:lvlJc w:val="left"/>
      <w:pPr>
        <w:ind w:left="868" w:hanging="214"/>
        <w:jc w:val="left"/>
      </w:pPr>
      <w:rPr>
        <w:rFonts w:ascii="Times New Roman" w:eastAsia="Times New Roman" w:hAnsi="Times New Roman" w:cs="Times New Roman" w:hint="default"/>
        <w:b/>
        <w:bCs/>
        <w:spacing w:val="-1"/>
        <w:w w:val="100"/>
        <w:sz w:val="24"/>
        <w:szCs w:val="24"/>
        <w:lang w:val="ru-RU" w:eastAsia="ru-RU" w:bidi="ru-RU"/>
      </w:rPr>
    </w:lvl>
    <w:lvl w:ilvl="1" w:tplc="4DE822BE">
      <w:start w:val="1"/>
      <w:numFmt w:val="upperRoman"/>
      <w:lvlText w:val="%2."/>
      <w:lvlJc w:val="left"/>
      <w:pPr>
        <w:ind w:left="4092" w:hanging="200"/>
        <w:jc w:val="right"/>
      </w:pPr>
      <w:rPr>
        <w:rFonts w:ascii="Times New Roman" w:eastAsia="Times New Roman" w:hAnsi="Times New Roman" w:cs="Times New Roman" w:hint="default"/>
        <w:spacing w:val="-4"/>
        <w:w w:val="99"/>
        <w:sz w:val="24"/>
        <w:szCs w:val="24"/>
        <w:lang w:val="ru-RU" w:eastAsia="ru-RU" w:bidi="ru-RU"/>
      </w:rPr>
    </w:lvl>
    <w:lvl w:ilvl="2" w:tplc="24647798">
      <w:numFmt w:val="bullet"/>
      <w:lvlText w:val="•"/>
      <w:lvlJc w:val="left"/>
      <w:pPr>
        <w:ind w:left="4747" w:hanging="200"/>
      </w:pPr>
      <w:rPr>
        <w:rFonts w:hint="default"/>
        <w:lang w:val="ru-RU" w:eastAsia="ru-RU" w:bidi="ru-RU"/>
      </w:rPr>
    </w:lvl>
    <w:lvl w:ilvl="3" w:tplc="61384140">
      <w:numFmt w:val="bullet"/>
      <w:lvlText w:val="•"/>
      <w:lvlJc w:val="left"/>
      <w:pPr>
        <w:ind w:left="5394" w:hanging="200"/>
      </w:pPr>
      <w:rPr>
        <w:rFonts w:hint="default"/>
        <w:lang w:val="ru-RU" w:eastAsia="ru-RU" w:bidi="ru-RU"/>
      </w:rPr>
    </w:lvl>
    <w:lvl w:ilvl="4" w:tplc="C25AA7D0">
      <w:numFmt w:val="bullet"/>
      <w:lvlText w:val="•"/>
      <w:lvlJc w:val="left"/>
      <w:pPr>
        <w:ind w:left="6042" w:hanging="200"/>
      </w:pPr>
      <w:rPr>
        <w:rFonts w:hint="default"/>
        <w:lang w:val="ru-RU" w:eastAsia="ru-RU" w:bidi="ru-RU"/>
      </w:rPr>
    </w:lvl>
    <w:lvl w:ilvl="5" w:tplc="7E867C82">
      <w:numFmt w:val="bullet"/>
      <w:lvlText w:val="•"/>
      <w:lvlJc w:val="left"/>
      <w:pPr>
        <w:ind w:left="6689" w:hanging="200"/>
      </w:pPr>
      <w:rPr>
        <w:rFonts w:hint="default"/>
        <w:lang w:val="ru-RU" w:eastAsia="ru-RU" w:bidi="ru-RU"/>
      </w:rPr>
    </w:lvl>
    <w:lvl w:ilvl="6" w:tplc="E6446D0E">
      <w:numFmt w:val="bullet"/>
      <w:lvlText w:val="•"/>
      <w:lvlJc w:val="left"/>
      <w:pPr>
        <w:ind w:left="7336" w:hanging="200"/>
      </w:pPr>
      <w:rPr>
        <w:rFonts w:hint="default"/>
        <w:lang w:val="ru-RU" w:eastAsia="ru-RU" w:bidi="ru-RU"/>
      </w:rPr>
    </w:lvl>
    <w:lvl w:ilvl="7" w:tplc="0A1E8D0E">
      <w:numFmt w:val="bullet"/>
      <w:lvlText w:val="•"/>
      <w:lvlJc w:val="left"/>
      <w:pPr>
        <w:ind w:left="7984" w:hanging="200"/>
      </w:pPr>
      <w:rPr>
        <w:rFonts w:hint="default"/>
        <w:lang w:val="ru-RU" w:eastAsia="ru-RU" w:bidi="ru-RU"/>
      </w:rPr>
    </w:lvl>
    <w:lvl w:ilvl="8" w:tplc="CD2A48F4">
      <w:numFmt w:val="bullet"/>
      <w:lvlText w:val="•"/>
      <w:lvlJc w:val="left"/>
      <w:pPr>
        <w:ind w:left="8631" w:hanging="200"/>
      </w:pPr>
      <w:rPr>
        <w:rFonts w:hint="default"/>
        <w:lang w:val="ru-RU" w:eastAsia="ru-RU" w:bidi="ru-RU"/>
      </w:rPr>
    </w:lvl>
  </w:abstractNum>
  <w:num w:numId="1">
    <w:abstractNumId w:val="3"/>
  </w:num>
  <w:num w:numId="2">
    <w:abstractNumId w:val="17"/>
  </w:num>
  <w:num w:numId="3">
    <w:abstractNumId w:val="4"/>
  </w:num>
  <w:num w:numId="4">
    <w:abstractNumId w:val="6"/>
  </w:num>
  <w:num w:numId="5">
    <w:abstractNumId w:val="18"/>
  </w:num>
  <w:num w:numId="6">
    <w:abstractNumId w:val="22"/>
  </w:num>
  <w:num w:numId="7">
    <w:abstractNumId w:val="8"/>
  </w:num>
  <w:num w:numId="8">
    <w:abstractNumId w:val="14"/>
  </w:num>
  <w:num w:numId="9">
    <w:abstractNumId w:val="20"/>
  </w:num>
  <w:num w:numId="10">
    <w:abstractNumId w:val="10"/>
  </w:num>
  <w:num w:numId="11">
    <w:abstractNumId w:val="12"/>
  </w:num>
  <w:num w:numId="12">
    <w:abstractNumId w:val="5"/>
  </w:num>
  <w:num w:numId="13">
    <w:abstractNumId w:val="11"/>
  </w:num>
  <w:num w:numId="14">
    <w:abstractNumId w:val="16"/>
  </w:num>
  <w:num w:numId="15">
    <w:abstractNumId w:val="1"/>
  </w:num>
  <w:num w:numId="16">
    <w:abstractNumId w:val="0"/>
  </w:num>
  <w:num w:numId="17">
    <w:abstractNumId w:val="9"/>
  </w:num>
  <w:num w:numId="18">
    <w:abstractNumId w:val="19"/>
  </w:num>
  <w:num w:numId="19">
    <w:abstractNumId w:val="21"/>
  </w:num>
  <w:num w:numId="20">
    <w:abstractNumId w:val="15"/>
  </w:num>
  <w:num w:numId="21">
    <w:abstractNumId w:val="2"/>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38"/>
    <w:rsid w:val="00016140"/>
    <w:rsid w:val="000C664D"/>
    <w:rsid w:val="00241F49"/>
    <w:rsid w:val="00434238"/>
    <w:rsid w:val="00996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006B9"/>
  <w15:docId w15:val="{5AD0113A-FD84-4A62-8A14-89809C44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81" w:right="250"/>
      <w:jc w:val="center"/>
      <w:outlineLvl w:val="0"/>
    </w:pPr>
    <w:rPr>
      <w:b/>
      <w:bCs/>
      <w:sz w:val="28"/>
      <w:szCs w:val="28"/>
    </w:rPr>
  </w:style>
  <w:style w:type="paragraph" w:styleId="2">
    <w:name w:val="heading 2"/>
    <w:basedOn w:val="a"/>
    <w:uiPriority w:val="1"/>
    <w:qFormat/>
    <w:pPr>
      <w:ind w:left="10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jc w:val="both"/>
    </w:pPr>
    <w:rPr>
      <w:sz w:val="24"/>
      <w:szCs w:val="24"/>
    </w:rPr>
  </w:style>
  <w:style w:type="paragraph" w:styleId="a4">
    <w:name w:val="List Paragraph"/>
    <w:basedOn w:val="a"/>
    <w:uiPriority w:val="1"/>
    <w:qFormat/>
    <w:pPr>
      <w:ind w:left="302" w:firstLine="56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library.hse.ru/e-resources/e-resources.htm" TargetMode="External"/><Relationship Id="rId21" Type="http://schemas.openxmlformats.org/officeDocument/2006/relationships/hyperlink" Target="http://www.economy.gov.ru/" TargetMode="External"/><Relationship Id="rId34" Type="http://schemas.openxmlformats.org/officeDocument/2006/relationships/hyperlink" Target="http://www.opec.ru/" TargetMode="External"/><Relationship Id="rId42" Type="http://schemas.openxmlformats.org/officeDocument/2006/relationships/hyperlink" Target="http://www.delovoy.spb.ru/" TargetMode="External"/><Relationship Id="rId47" Type="http://schemas.openxmlformats.org/officeDocument/2006/relationships/hyperlink" Target="http://www.library.lse.ac.uk/" TargetMode="External"/><Relationship Id="rId50" Type="http://schemas.openxmlformats.org/officeDocument/2006/relationships/hyperlink" Target="http://eup.kulichki.net/eup.html" TargetMode="External"/><Relationship Id="rId55" Type="http://schemas.openxmlformats.org/officeDocument/2006/relationships/hyperlink" Target="http://stat.hse.ru/" TargetMode="External"/><Relationship Id="rId63" Type="http://schemas.openxmlformats.org/officeDocument/2006/relationships/hyperlink" Target="http://www.iet.ru/" TargetMode="External"/><Relationship Id="rId68" Type="http://schemas.openxmlformats.org/officeDocument/2006/relationships/hyperlink" Target="http://www.worldbank.org/html/extdr/backgrd/ibrd/" TargetMode="External"/><Relationship Id="rId76" Type="http://schemas.openxmlformats.org/officeDocument/2006/relationships/hyperlink" Target="http://www.wciom.ru/" TargetMode="External"/><Relationship Id="rId84" Type="http://schemas.openxmlformats.org/officeDocument/2006/relationships/hyperlink" Target="http://www.ptpu.ru/" TargetMode="External"/><Relationship Id="rId89" Type="http://schemas.openxmlformats.org/officeDocument/2006/relationships/hyperlink" Target="http://www.cipe.org/ciperu/index.html" TargetMode="External"/><Relationship Id="rId97"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yperlink" Target="http://ideas.uqam.ca/EDIRC/" TargetMode="External"/><Relationship Id="rId92" Type="http://schemas.openxmlformats.org/officeDocument/2006/relationships/hyperlink" Target="http://vopreco.ru/" TargetMode="External"/><Relationship Id="rId2" Type="http://schemas.openxmlformats.org/officeDocument/2006/relationships/styles" Target="styles.xml"/><Relationship Id="rId16" Type="http://schemas.openxmlformats.org/officeDocument/2006/relationships/hyperlink" Target="https://edu.gov.ru/" TargetMode="External"/><Relationship Id="rId29" Type="http://schemas.openxmlformats.org/officeDocument/2006/relationships/hyperlink" Target="http://www.weforum.org/" TargetMode="External"/><Relationship Id="rId11" Type="http://schemas.openxmlformats.org/officeDocument/2006/relationships/hyperlink" Target="http://www.hse.ru/news/4859142.html" TargetMode="External"/><Relationship Id="rId24" Type="http://schemas.openxmlformats.org/officeDocument/2006/relationships/hyperlink" Target="http://www.ach.gov.ru/" TargetMode="External"/><Relationship Id="rId32" Type="http://schemas.openxmlformats.org/officeDocument/2006/relationships/hyperlink" Target="http://www.prime-tass.ru/" TargetMode="External"/><Relationship Id="rId37" Type="http://schemas.openxmlformats.org/officeDocument/2006/relationships/hyperlink" Target="http://www.statsoft.ru/home/portal/" TargetMode="External"/><Relationship Id="rId40" Type="http://schemas.openxmlformats.org/officeDocument/2006/relationships/hyperlink" Target="http://ecsocman.edu.ru/" TargetMode="External"/><Relationship Id="rId45" Type="http://schemas.openxmlformats.org/officeDocument/2006/relationships/hyperlink" Target="http://dic.academic.ru/" TargetMode="External"/><Relationship Id="rId53" Type="http://schemas.openxmlformats.org/officeDocument/2006/relationships/hyperlink" Target="http://www.econlib.org/" TargetMode="External"/><Relationship Id="rId58" Type="http://schemas.openxmlformats.org/officeDocument/2006/relationships/hyperlink" Target="http://www.sourceoecd.org/" TargetMode="External"/><Relationship Id="rId66" Type="http://schemas.openxmlformats.org/officeDocument/2006/relationships/hyperlink" Target="http://www.inme.ru/" TargetMode="External"/><Relationship Id="rId74" Type="http://schemas.openxmlformats.org/officeDocument/2006/relationships/hyperlink" Target="http://www.recep.org/" TargetMode="External"/><Relationship Id="rId79" Type="http://schemas.openxmlformats.org/officeDocument/2006/relationships/hyperlink" Target="http://www.leontief.ru/indexru.html" TargetMode="External"/><Relationship Id="rId87" Type="http://schemas.openxmlformats.org/officeDocument/2006/relationships/hyperlink" Target="http://www.kommersant.ru/" TargetMode="External"/><Relationship Id="rId5" Type="http://schemas.openxmlformats.org/officeDocument/2006/relationships/footnotes" Target="footnotes.xml"/><Relationship Id="rId61" Type="http://schemas.openxmlformats.org/officeDocument/2006/relationships/hyperlink" Target="http://www.un.org/Depts/unsd/social/" TargetMode="External"/><Relationship Id="rId82" Type="http://schemas.openxmlformats.org/officeDocument/2006/relationships/hyperlink" Target="http://www.csr.ru/" TargetMode="External"/><Relationship Id="rId90" Type="http://schemas.openxmlformats.org/officeDocument/2006/relationships/hyperlink" Target="http://svoboda.org/programs/bm/" TargetMode="External"/><Relationship Id="rId95" Type="http://schemas.openxmlformats.org/officeDocument/2006/relationships/hyperlink" Target="http://e-journal.spa.msu.ru/" TargetMode="External"/><Relationship Id="rId19" Type="http://schemas.openxmlformats.org/officeDocument/2006/relationships/hyperlink" Target="http://deti.gov.ru/" TargetMode="External"/><Relationship Id="rId14" Type="http://schemas.openxmlformats.org/officeDocument/2006/relationships/hyperlink" Target="http://www.kremlin.ru/" TargetMode="External"/><Relationship Id="rId22" Type="http://schemas.openxmlformats.org/officeDocument/2006/relationships/hyperlink" Target="https://oprf.ru/" TargetMode="External"/><Relationship Id="rId27" Type="http://schemas.openxmlformats.org/officeDocument/2006/relationships/hyperlink" Target="http://www.tokarev.nnov.ru/portal.htm" TargetMode="External"/><Relationship Id="rId30" Type="http://schemas.openxmlformats.org/officeDocument/2006/relationships/hyperlink" Target="http://www.akm.ru/" TargetMode="External"/><Relationship Id="rId35" Type="http://schemas.openxmlformats.org/officeDocument/2006/relationships/hyperlink" Target="http://www.bized.ac.uk/" TargetMode="External"/><Relationship Id="rId43" Type="http://schemas.openxmlformats.org/officeDocument/2006/relationships/hyperlink" Target="http://socionet.ru/" TargetMode="External"/><Relationship Id="rId48" Type="http://schemas.openxmlformats.org/officeDocument/2006/relationships/hyperlink" Target="http://pubs.carnegie.ru/" TargetMode="External"/><Relationship Id="rId56" Type="http://schemas.openxmlformats.org/officeDocument/2006/relationships/hyperlink" Target="http://www.gks.ru/" TargetMode="External"/><Relationship Id="rId64" Type="http://schemas.openxmlformats.org/officeDocument/2006/relationships/hyperlink" Target="http://www.forecast.ru/" TargetMode="External"/><Relationship Id="rId69" Type="http://schemas.openxmlformats.org/officeDocument/2006/relationships/hyperlink" Target="http://www.beafnd.org/" TargetMode="External"/><Relationship Id="rId77" Type="http://schemas.openxmlformats.org/officeDocument/2006/relationships/hyperlink" Target="http://www.fom.ru/" TargetMode="External"/><Relationship Id="rId8" Type="http://schemas.openxmlformats.org/officeDocument/2006/relationships/image" Target="media/image1.png"/><Relationship Id="rId51" Type="http://schemas.openxmlformats.org/officeDocument/2006/relationships/hyperlink" Target="http://econwpa.wustl.edu/" TargetMode="External"/><Relationship Id="rId72" Type="http://schemas.openxmlformats.org/officeDocument/2006/relationships/hyperlink" Target="http://www.ancentr.ru/" TargetMode="External"/><Relationship Id="rId80" Type="http://schemas.openxmlformats.org/officeDocument/2006/relationships/hyperlink" Target="http://www.inion.ru/" TargetMode="External"/><Relationship Id="rId85" Type="http://schemas.openxmlformats.org/officeDocument/2006/relationships/hyperlink" Target="http://www.ruseconomy.ru/" TargetMode="External"/><Relationship Id="rId93" Type="http://schemas.openxmlformats.org/officeDocument/2006/relationships/hyperlink" Target="http://www.chelt.ru/"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k-obr.spb.ru/" TargetMode="External"/><Relationship Id="rId25" Type="http://schemas.openxmlformats.org/officeDocument/2006/relationships/hyperlink" Target="http://government.ru/department/410/projects/" TargetMode="External"/><Relationship Id="rId33" Type="http://schemas.openxmlformats.org/officeDocument/2006/relationships/hyperlink" Target="http://openbudget.karelia.ru/" TargetMode="External"/><Relationship Id="rId38" Type="http://schemas.openxmlformats.org/officeDocument/2006/relationships/hyperlink" Target="http://www.budgetrf.ru/" TargetMode="External"/><Relationship Id="rId46" Type="http://schemas.openxmlformats.org/officeDocument/2006/relationships/hyperlink" Target="http://www.helsinki.fi/WebEc/WebEc.html" TargetMode="External"/><Relationship Id="rId59" Type="http://schemas.openxmlformats.org/officeDocument/2006/relationships/hyperlink" Target="http://www.vedi.ru/database.htm" TargetMode="External"/><Relationship Id="rId67" Type="http://schemas.openxmlformats.org/officeDocument/2006/relationships/hyperlink" Target="http://www.imf.org/" TargetMode="External"/><Relationship Id="rId20" Type="http://schemas.openxmlformats.org/officeDocument/2006/relationships/hyperlink" Target="http://komitet8.km.duma.gov.ru/" TargetMode="External"/><Relationship Id="rId41" Type="http://schemas.openxmlformats.org/officeDocument/2006/relationships/hyperlink" Target="http://business.kulichki.net/" TargetMode="External"/><Relationship Id="rId54" Type="http://schemas.openxmlformats.org/officeDocument/2006/relationships/hyperlink" Target="http://hsemacro.narod.ru/" TargetMode="External"/><Relationship Id="rId62" Type="http://schemas.openxmlformats.org/officeDocument/2006/relationships/hyperlink" Target="http://www.oecd.org/" TargetMode="External"/><Relationship Id="rId70" Type="http://schemas.openxmlformats.org/officeDocument/2006/relationships/hyperlink" Target="http://www.urbaneconomics.ru/" TargetMode="External"/><Relationship Id="rId75" Type="http://schemas.openxmlformats.org/officeDocument/2006/relationships/hyperlink" Target="http://www.dcenter.ru/" TargetMode="External"/><Relationship Id="rId83" Type="http://schemas.openxmlformats.org/officeDocument/2006/relationships/hyperlink" Target="http://www.ipu.ru/" TargetMode="External"/><Relationship Id="rId88" Type="http://schemas.openxmlformats.org/officeDocument/2006/relationships/hyperlink" Target="http://polit.ru/" TargetMode="External"/><Relationship Id="rId91" Type="http://schemas.openxmlformats.org/officeDocument/2006/relationships/hyperlink" Target="http://www.newgen.org/" TargetMode="External"/><Relationship Id="rId96" Type="http://schemas.openxmlformats.org/officeDocument/2006/relationships/hyperlink" Target="http://e-journal.spa.msu.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inobrnauki.gov.ru/" TargetMode="External"/><Relationship Id="rId23" Type="http://schemas.openxmlformats.org/officeDocument/2006/relationships/hyperlink" Target="http://www.minregion.ru/" TargetMode="External"/><Relationship Id="rId28" Type="http://schemas.openxmlformats.org/officeDocument/2006/relationships/hyperlink" Target="http://www.libertarium.ru/libertarium" TargetMode="External"/><Relationship Id="rId36" Type="http://schemas.openxmlformats.org/officeDocument/2006/relationships/hyperlink" Target="http://ie.boom.ru/" TargetMode="External"/><Relationship Id="rId49" Type="http://schemas.openxmlformats.org/officeDocument/2006/relationships/hyperlink" Target="http://institutional.boom.ru/" TargetMode="External"/><Relationship Id="rId57" Type="http://schemas.openxmlformats.org/officeDocument/2006/relationships/hyperlink" Target="http://www.rbc.ru/gks/" TargetMode="External"/><Relationship Id="rId10" Type="http://schemas.openxmlformats.org/officeDocument/2006/relationships/hyperlink" Target="http://www.hse.ru/news/4859142.html" TargetMode="External"/><Relationship Id="rId31" Type="http://schemas.openxmlformats.org/officeDocument/2006/relationships/hyperlink" Target="http://www.nasledie.ru/" TargetMode="External"/><Relationship Id="rId44" Type="http://schemas.openxmlformats.org/officeDocument/2006/relationships/hyperlink" Target="http://www.cemi.rssi.ru/" TargetMode="External"/><Relationship Id="rId52" Type="http://schemas.openxmlformats.org/officeDocument/2006/relationships/hyperlink" Target="http://csf.colorado.edu/mirrors/marxists.org/" TargetMode="External"/><Relationship Id="rId60" Type="http://schemas.openxmlformats.org/officeDocument/2006/relationships/hyperlink" Target="http://www.cpc.unc.edu/projects/rlms/data.html" TargetMode="External"/><Relationship Id="rId65" Type="http://schemas.openxmlformats.org/officeDocument/2006/relationships/hyperlink" Target="http://www.transecon.ru/" TargetMode="External"/><Relationship Id="rId73" Type="http://schemas.openxmlformats.org/officeDocument/2006/relationships/hyperlink" Target="http://corruption.rsuh.ru/" TargetMode="External"/><Relationship Id="rId78" Type="http://schemas.openxmlformats.org/officeDocument/2006/relationships/hyperlink" Target="http://www.romir.ru/" TargetMode="External"/><Relationship Id="rId81" Type="http://schemas.openxmlformats.org/officeDocument/2006/relationships/hyperlink" Target="http://eaepe.tuwien.ac.at/" TargetMode="External"/><Relationship Id="rId86" Type="http://schemas.openxmlformats.org/officeDocument/2006/relationships/hyperlink" Target="http://www.expert.ru/" TargetMode="External"/><Relationship Id="rId94" Type="http://schemas.openxmlformats.org/officeDocument/2006/relationships/hyperlink" Target="http://www.dis.ru/" TargetMode="External"/><Relationship Id="rId4" Type="http://schemas.openxmlformats.org/officeDocument/2006/relationships/webSettings" Target="webSettings.xml"/><Relationship Id="rId9" Type="http://schemas.openxmlformats.org/officeDocument/2006/relationships/hyperlink" Target="http://www.hse.ru/" TargetMode="External"/><Relationship Id="rId13" Type="http://schemas.openxmlformats.org/officeDocument/2006/relationships/hyperlink" Target="http://government.ru/" TargetMode="External"/><Relationship Id="rId18" Type="http://schemas.openxmlformats.org/officeDocument/2006/relationships/hyperlink" Target="http://www.gks.ru/" TargetMode="External"/><Relationship Id="rId39" Type="http://schemas.openxmlformats.org/officeDocument/2006/relationships/hyperlink" Target="http://www.ancent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15837</Words>
  <Characters>90275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НИУ ВШЭ СПб</Company>
  <LinksUpToDate>false</LinksUpToDate>
  <CharactersWithSpaces>105901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zanat</dc:creator>
  <cp:lastModifiedBy>Орешенкова Надежда Эдуардовна</cp:lastModifiedBy>
  <cp:revision>2</cp:revision>
  <dcterms:created xsi:type="dcterms:W3CDTF">2020-02-17T12:24:00Z</dcterms:created>
  <dcterms:modified xsi:type="dcterms:W3CDTF">2020-02-17T12:24:00Z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2018-12-16T00:00:00Z</vt:filetime>
  </property>
  <property fmtid="{D5CDD505-2E9C-101B-9397-08002B2CF9AE}" pid="3" name="Creator">
    <vt:lpwstr>Microsoft® Office Word 2007</vt:lpwstr>
  </property>
  <property fmtid="{D5CDD505-2E9C-101B-9397-08002B2CF9AE}" pid="4" name="LastSaved">
    <vt:filetime>2020-02-17T00:00:00Z</vt:filetime>
  </property>
</Properties>
</file>