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4221" w14:textId="77777777" w:rsidR="00874F44" w:rsidRPr="008C0C35" w:rsidRDefault="00874F44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276C8C1" w14:textId="77777777" w:rsidR="00874F44" w:rsidRDefault="00874F44" w:rsidP="00FA07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ПРАКТИКИ</w:t>
      </w:r>
    </w:p>
    <w:p w14:paraId="220042A5" w14:textId="77777777" w:rsidR="00874F44" w:rsidRPr="00322B11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</w:t>
      </w:r>
      <w:r w:rsidRPr="00322B11">
        <w:rPr>
          <w:b/>
          <w:bCs/>
          <w:sz w:val="23"/>
          <w:szCs w:val="23"/>
        </w:rPr>
        <w:t>ПРОГРАММА ВЫСШЕГО ОБРАЗОВАНИЯ –</w:t>
      </w:r>
    </w:p>
    <w:p w14:paraId="7F098610" w14:textId="77777777" w:rsidR="00874F44" w:rsidRPr="00322B11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 xml:space="preserve">ПРОГРАММА </w:t>
      </w:r>
      <w:r>
        <w:rPr>
          <w:b/>
          <w:bCs/>
          <w:sz w:val="23"/>
          <w:szCs w:val="23"/>
        </w:rPr>
        <w:t>МАГИСТРАТУРЫ</w:t>
      </w:r>
    </w:p>
    <w:p w14:paraId="2B6907A7" w14:textId="3E742DFD" w:rsidR="00874F44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СОВРЕМЕННЫЙ СОЦИАЛЬНЫЙ АНАЛИЗ</w:t>
      </w:r>
      <w:r w:rsidRPr="00322B11">
        <w:rPr>
          <w:b/>
          <w:bCs/>
          <w:sz w:val="23"/>
          <w:szCs w:val="23"/>
        </w:rPr>
        <w:t>»</w:t>
      </w:r>
    </w:p>
    <w:p w14:paraId="0A1518C8" w14:textId="484225A5" w:rsidR="00610254" w:rsidRPr="00927DD6" w:rsidRDefault="00610254" w:rsidP="00FA07A5">
      <w:pPr>
        <w:pStyle w:val="Default"/>
        <w:jc w:val="center"/>
        <w:rPr>
          <w:b/>
          <w:bCs/>
          <w:sz w:val="23"/>
          <w:szCs w:val="23"/>
        </w:rPr>
      </w:pPr>
    </w:p>
    <w:p w14:paraId="2CAB08E7" w14:textId="3DBB4BEF" w:rsidR="00610254" w:rsidRPr="00610254" w:rsidRDefault="00610254" w:rsidP="00610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254">
        <w:rPr>
          <w:rFonts w:ascii="Times New Roman" w:hAnsi="Times New Roman"/>
          <w:bCs/>
          <w:sz w:val="24"/>
          <w:szCs w:val="24"/>
        </w:rPr>
        <w:t>Направление подготовки «</w:t>
      </w:r>
      <w:r w:rsidRPr="00610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39.04.01 Социология</w:t>
      </w:r>
      <w:r w:rsidRPr="00610254">
        <w:rPr>
          <w:rFonts w:ascii="Times New Roman" w:hAnsi="Times New Roman"/>
          <w:bCs/>
          <w:sz w:val="24"/>
          <w:szCs w:val="24"/>
        </w:rPr>
        <w:t>»</w:t>
      </w:r>
    </w:p>
    <w:p w14:paraId="7757649C" w14:textId="77777777" w:rsidR="00874F44" w:rsidRDefault="00874F44" w:rsidP="00FA07A5">
      <w:pPr>
        <w:ind w:right="295"/>
        <w:jc w:val="right"/>
        <w:rPr>
          <w:color w:val="000000"/>
          <w:sz w:val="24"/>
          <w:lang w:eastAsia="en-US"/>
        </w:rPr>
      </w:pPr>
    </w:p>
    <w:p w14:paraId="6EBBB7CB" w14:textId="77777777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en-US"/>
        </w:rPr>
      </w:pP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Утверждена </w:t>
      </w:r>
    </w:p>
    <w:p w14:paraId="3286E227" w14:textId="77777777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sz w:val="24"/>
          <w:lang w:eastAsia="en-US"/>
        </w:rPr>
      </w:pPr>
      <w:r w:rsidRPr="00FA07A5">
        <w:rPr>
          <w:rFonts w:ascii="Times New Roman" w:hAnsi="Times New Roman"/>
          <w:sz w:val="24"/>
          <w:lang w:eastAsia="en-US"/>
        </w:rPr>
        <w:t xml:space="preserve">Академическим советом ООП </w:t>
      </w:r>
    </w:p>
    <w:p w14:paraId="7B9ED24C" w14:textId="7B3A098A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sz w:val="24"/>
          <w:lang w:eastAsia="en-US"/>
        </w:rPr>
      </w:pPr>
      <w:r w:rsidRPr="00FA07A5">
        <w:rPr>
          <w:rFonts w:ascii="Times New Roman" w:hAnsi="Times New Roman"/>
          <w:color w:val="000000"/>
          <w:sz w:val="24"/>
          <w:lang w:eastAsia="en-US"/>
        </w:rPr>
        <w:t>Протокол № 1 от 3</w:t>
      </w:r>
      <w:r>
        <w:rPr>
          <w:rFonts w:ascii="Times New Roman" w:hAnsi="Times New Roman"/>
          <w:color w:val="000000"/>
          <w:sz w:val="24"/>
          <w:lang w:eastAsia="en-US"/>
        </w:rPr>
        <w:t>0</w:t>
      </w: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 августа 201</w:t>
      </w:r>
      <w:r w:rsidR="00056CFB">
        <w:rPr>
          <w:rFonts w:ascii="Times New Roman" w:hAnsi="Times New Roman"/>
          <w:color w:val="000000"/>
          <w:sz w:val="24"/>
          <w:lang w:eastAsia="en-US"/>
        </w:rPr>
        <w:t>8</w:t>
      </w: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 г.</w:t>
      </w:r>
    </w:p>
    <w:p w14:paraId="16F6AF8A" w14:textId="77777777" w:rsidR="00874F44" w:rsidRPr="00F47771" w:rsidRDefault="00874F44" w:rsidP="00FA07A5">
      <w:pPr>
        <w:jc w:val="center"/>
        <w:rPr>
          <w:spacing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083"/>
      </w:tblGrid>
      <w:tr w:rsidR="00874F44" w:rsidRPr="00F47771" w14:paraId="49315027" w14:textId="77777777" w:rsidTr="008E4274">
        <w:trPr>
          <w:trHeight w:val="380"/>
        </w:trPr>
        <w:tc>
          <w:tcPr>
            <w:tcW w:w="2973" w:type="dxa"/>
          </w:tcPr>
          <w:tbl>
            <w:tblPr>
              <w:tblW w:w="1141" w:type="dxa"/>
              <w:tblInd w:w="29" w:type="dxa"/>
              <w:tblLook w:val="0000" w:firstRow="0" w:lastRow="0" w:firstColumn="0" w:lastColumn="0" w:noHBand="0" w:noVBand="0"/>
            </w:tblPr>
            <w:tblGrid>
              <w:gridCol w:w="1141"/>
            </w:tblGrid>
            <w:tr w:rsidR="00874F44" w:rsidRPr="00FA07A5" w14:paraId="225ED86A" w14:textId="77777777" w:rsidTr="00E92414">
              <w:trPr>
                <w:trHeight w:val="136"/>
              </w:trPr>
              <w:tc>
                <w:tcPr>
                  <w:tcW w:w="0" w:type="auto"/>
                </w:tcPr>
                <w:p w14:paraId="10B8F36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Автор </w:t>
                  </w:r>
                </w:p>
              </w:tc>
            </w:tr>
          </w:tbl>
          <w:p w14:paraId="2BA1291C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0B2DF67" w14:textId="77777777" w:rsidR="00874F44" w:rsidRPr="008E4274" w:rsidRDefault="00874F44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>Ариф Э.М., преподаватель департамента социологии НИУ ВШЭ-Санкт-Петербург</w:t>
            </w:r>
          </w:p>
        </w:tc>
      </w:tr>
      <w:tr w:rsidR="00874F44" w:rsidRPr="00F47771" w14:paraId="1FA19D3E" w14:textId="77777777" w:rsidTr="008E4274">
        <w:trPr>
          <w:trHeight w:val="604"/>
        </w:trPr>
        <w:tc>
          <w:tcPr>
            <w:tcW w:w="2973" w:type="dxa"/>
          </w:tcPr>
          <w:tbl>
            <w:tblPr>
              <w:tblW w:w="2698" w:type="dxa"/>
              <w:tblInd w:w="29" w:type="dxa"/>
              <w:tblLook w:val="0000" w:firstRow="0" w:lastRow="0" w:firstColumn="0" w:lastColumn="0" w:noHBand="0" w:noVBand="0"/>
            </w:tblPr>
            <w:tblGrid>
              <w:gridCol w:w="2698"/>
            </w:tblGrid>
            <w:tr w:rsidR="00874F44" w:rsidRPr="00FA07A5" w14:paraId="4861A902" w14:textId="77777777" w:rsidTr="00E92414">
              <w:trPr>
                <w:trHeight w:val="294"/>
              </w:trPr>
              <w:tc>
                <w:tcPr>
                  <w:tcW w:w="0" w:type="auto"/>
                </w:tcPr>
                <w:p w14:paraId="03DCCAED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Объем практики в з.е., кредитах </w:t>
                  </w:r>
                </w:p>
              </w:tc>
            </w:tr>
          </w:tbl>
          <w:p w14:paraId="659D936E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92DDDC4" w14:textId="77777777" w:rsidR="00874F44" w:rsidRPr="008E4274" w:rsidRDefault="00874F44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>12 з.е.(5 з.е. – 1 курс, 7 з.е. – 2 курс)</w:t>
            </w:r>
          </w:p>
        </w:tc>
      </w:tr>
      <w:tr w:rsidR="00874F44" w:rsidRPr="00F47771" w14:paraId="18DC4C3B" w14:textId="77777777" w:rsidTr="008E4274">
        <w:trPr>
          <w:trHeight w:val="1827"/>
        </w:trPr>
        <w:tc>
          <w:tcPr>
            <w:tcW w:w="2973" w:type="dxa"/>
          </w:tcPr>
          <w:tbl>
            <w:tblPr>
              <w:tblW w:w="2698" w:type="dxa"/>
              <w:tblInd w:w="29" w:type="dxa"/>
              <w:tblLook w:val="0000" w:firstRow="0" w:lastRow="0" w:firstColumn="0" w:lastColumn="0" w:noHBand="0" w:noVBand="0"/>
            </w:tblPr>
            <w:tblGrid>
              <w:gridCol w:w="2698"/>
            </w:tblGrid>
            <w:tr w:rsidR="00874F44" w:rsidRPr="00FA07A5" w14:paraId="03B2ECD3" w14:textId="77777777" w:rsidTr="00E92414">
              <w:trPr>
                <w:trHeight w:val="1337"/>
              </w:trPr>
              <w:tc>
                <w:tcPr>
                  <w:tcW w:w="0" w:type="auto"/>
                </w:tcPr>
                <w:p w14:paraId="161A22B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Продолжительность практики в академических часах, в т.ч. объем контактной работы в час, или продолжительность практики в неделях </w:t>
                  </w:r>
                </w:p>
              </w:tc>
            </w:tr>
          </w:tbl>
          <w:p w14:paraId="0234176C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237349A0" w14:textId="77777777" w:rsidR="00874F44" w:rsidRPr="008E4274" w:rsidRDefault="00874F44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 xml:space="preserve">456 ак.часа, в том числе 4 часа контактной работы. </w:t>
            </w:r>
          </w:p>
        </w:tc>
      </w:tr>
      <w:tr w:rsidR="00874F44" w:rsidRPr="00F47771" w14:paraId="408B8DDC" w14:textId="77777777" w:rsidTr="008E4274">
        <w:trPr>
          <w:trHeight w:val="357"/>
        </w:trPr>
        <w:tc>
          <w:tcPr>
            <w:tcW w:w="2973" w:type="dxa"/>
          </w:tcPr>
          <w:tbl>
            <w:tblPr>
              <w:tblW w:w="942" w:type="dxa"/>
              <w:tblInd w:w="29" w:type="dxa"/>
              <w:tblLook w:val="0000" w:firstRow="0" w:lastRow="0" w:firstColumn="0" w:lastColumn="0" w:noHBand="0" w:noVBand="0"/>
            </w:tblPr>
            <w:tblGrid>
              <w:gridCol w:w="942"/>
            </w:tblGrid>
            <w:tr w:rsidR="00874F44" w:rsidRPr="00FA07A5" w14:paraId="047DE8B2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56653A64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Курс </w:t>
                  </w:r>
                </w:p>
              </w:tc>
            </w:tr>
          </w:tbl>
          <w:p w14:paraId="6D54AA63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4197ADE" w14:textId="77777777" w:rsidR="00874F44" w:rsidRPr="008E4274" w:rsidRDefault="00874F44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pacing w:val="20"/>
                <w:sz w:val="24"/>
                <w:szCs w:val="24"/>
              </w:rPr>
              <w:t>1, 2</w:t>
            </w:r>
          </w:p>
        </w:tc>
      </w:tr>
      <w:tr w:rsidR="00874F44" w:rsidRPr="00F47771" w14:paraId="6097C484" w14:textId="77777777" w:rsidTr="008E4274">
        <w:trPr>
          <w:trHeight w:val="290"/>
        </w:trPr>
        <w:tc>
          <w:tcPr>
            <w:tcW w:w="2973" w:type="dxa"/>
          </w:tcPr>
          <w:tbl>
            <w:tblPr>
              <w:tblW w:w="2007" w:type="dxa"/>
              <w:tblInd w:w="29" w:type="dxa"/>
              <w:tblLook w:val="0000" w:firstRow="0" w:lastRow="0" w:firstColumn="0" w:lastColumn="0" w:noHBand="0" w:noVBand="0"/>
            </w:tblPr>
            <w:tblGrid>
              <w:gridCol w:w="2007"/>
            </w:tblGrid>
            <w:tr w:rsidR="00874F44" w:rsidRPr="00FA07A5" w14:paraId="2F714D29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44CE0A63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Вид практики </w:t>
                  </w:r>
                </w:p>
              </w:tc>
            </w:tr>
          </w:tbl>
          <w:p w14:paraId="28A9E587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485" w:type="dxa"/>
              <w:tblInd w:w="29" w:type="dxa"/>
              <w:tblLook w:val="0000" w:firstRow="0" w:lastRow="0" w:firstColumn="0" w:lastColumn="0" w:noHBand="0" w:noVBand="0"/>
            </w:tblPr>
            <w:tblGrid>
              <w:gridCol w:w="2485"/>
            </w:tblGrid>
            <w:tr w:rsidR="00874F44" w:rsidRPr="00FA07A5" w14:paraId="139B580E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18D73866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Производственная </w:t>
                  </w:r>
                </w:p>
              </w:tc>
            </w:tr>
          </w:tbl>
          <w:p w14:paraId="498DD100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874F44" w:rsidRPr="00F47771" w14:paraId="63A635A1" w14:textId="77777777" w:rsidTr="008E4274">
        <w:trPr>
          <w:trHeight w:val="313"/>
        </w:trPr>
        <w:tc>
          <w:tcPr>
            <w:tcW w:w="2973" w:type="dxa"/>
          </w:tcPr>
          <w:tbl>
            <w:tblPr>
              <w:tblW w:w="1998" w:type="dxa"/>
              <w:tblInd w:w="29" w:type="dxa"/>
              <w:tblLook w:val="0000" w:firstRow="0" w:lastRow="0" w:firstColumn="0" w:lastColumn="0" w:noHBand="0" w:noVBand="0"/>
            </w:tblPr>
            <w:tblGrid>
              <w:gridCol w:w="1998"/>
            </w:tblGrid>
            <w:tr w:rsidR="00874F44" w:rsidRPr="00FA07A5" w14:paraId="6DAE9412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395ADBC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Тип практики </w:t>
                  </w:r>
                </w:p>
              </w:tc>
            </w:tr>
          </w:tbl>
          <w:p w14:paraId="5D735F83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52" w:type="dxa"/>
              <w:tblInd w:w="29" w:type="dxa"/>
              <w:tblLook w:val="0000" w:firstRow="0" w:lastRow="0" w:firstColumn="0" w:lastColumn="0" w:noHBand="0" w:noVBand="0"/>
            </w:tblPr>
            <w:tblGrid>
              <w:gridCol w:w="2114"/>
            </w:tblGrid>
            <w:tr w:rsidR="00874F44" w:rsidRPr="00FA07A5" w14:paraId="38A7B3D2" w14:textId="77777777" w:rsidTr="00E92414">
              <w:trPr>
                <w:trHeight w:val="136"/>
              </w:trPr>
              <w:tc>
                <w:tcPr>
                  <w:tcW w:w="0" w:type="auto"/>
                </w:tcPr>
                <w:p w14:paraId="2E2410DD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>Производственная</w:t>
                  </w:r>
                </w:p>
              </w:tc>
            </w:tr>
          </w:tbl>
          <w:p w14:paraId="14AA4859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14:paraId="7A643D46" w14:textId="77777777" w:rsidR="00874F44" w:rsidRDefault="00874F44" w:rsidP="00FA07A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14:paraId="728F93D2" w14:textId="6C9D5157" w:rsidR="00874F44" w:rsidRDefault="00874F44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0926E6FD" w14:textId="77777777" w:rsidR="00874F44" w:rsidRDefault="00874F44" w:rsidP="00E13483">
      <w:pPr>
        <w:pStyle w:val="2"/>
      </w:pPr>
    </w:p>
    <w:p w14:paraId="34782997" w14:textId="77777777" w:rsidR="00874F44" w:rsidRDefault="00874F44" w:rsidP="00E13483">
      <w:pPr>
        <w:pStyle w:val="2"/>
      </w:pPr>
      <w:r>
        <w:t>Цель и задачи производственной</w:t>
      </w:r>
      <w:r w:rsidRPr="008C0C35">
        <w:t xml:space="preserve"> практики</w:t>
      </w:r>
    </w:p>
    <w:p w14:paraId="00E049BF" w14:textId="77777777" w:rsidR="00874F44" w:rsidRDefault="00874F44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14:paraId="57B02776" w14:textId="7B864410" w:rsidR="000A01BE" w:rsidRDefault="000A01BE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 курс</w:t>
      </w:r>
    </w:p>
    <w:p w14:paraId="7B431B97" w14:textId="25BE1F13" w:rsidR="000A01BE" w:rsidRPr="00C83D9A" w:rsidRDefault="000A01BE" w:rsidP="000A0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 xml:space="preserve">Цели проведения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C83D9A">
        <w:rPr>
          <w:rFonts w:ascii="Times New Roman" w:hAnsi="Times New Roman"/>
          <w:sz w:val="24"/>
          <w:szCs w:val="24"/>
        </w:rPr>
        <w:t xml:space="preserve">практики - </w:t>
      </w:r>
      <w:r>
        <w:rPr>
          <w:rFonts w:ascii="Times New Roman" w:hAnsi="Times New Roman"/>
          <w:sz w:val="24"/>
          <w:szCs w:val="24"/>
        </w:rPr>
        <w:t>изучение</w:t>
      </w:r>
      <w:r w:rsidRPr="00C83D9A">
        <w:rPr>
          <w:rFonts w:ascii="Times New Roman" w:hAnsi="Times New Roman"/>
          <w:sz w:val="24"/>
          <w:szCs w:val="24"/>
        </w:rPr>
        <w:t xml:space="preserve"> методических, инструктивных и нормативных материалов, специальной литературы, отработки полученных в ходе обучения и практики навыков, а также сбора, систематизации, обобщения материалов для подготовки </w:t>
      </w:r>
      <w:r>
        <w:rPr>
          <w:rFonts w:ascii="Times New Roman" w:hAnsi="Times New Roman"/>
          <w:sz w:val="24"/>
          <w:szCs w:val="24"/>
        </w:rPr>
        <w:t>курсовой</w:t>
      </w:r>
      <w:r w:rsidRPr="00C83D9A">
        <w:rPr>
          <w:rFonts w:ascii="Times New Roman" w:hAnsi="Times New Roman"/>
          <w:sz w:val="24"/>
          <w:szCs w:val="24"/>
        </w:rPr>
        <w:t xml:space="preserve"> работы.</w:t>
      </w:r>
    </w:p>
    <w:p w14:paraId="58867BF8" w14:textId="77777777" w:rsidR="000A01BE" w:rsidRDefault="000A01BE" w:rsidP="000A0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4ECCB5" w14:textId="77777777" w:rsidR="000A01BE" w:rsidRPr="008C0C35" w:rsidRDefault="000A01BE" w:rsidP="000A01B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практики являются</w:t>
      </w:r>
    </w:p>
    <w:p w14:paraId="7C102001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14:paraId="11A8C7EB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14:paraId="130A3819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расширение навыков подготовки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14:paraId="0A16D3A1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14:paraId="28C171F9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lastRenderedPageBreak/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отношений;</w:t>
      </w:r>
    </w:p>
    <w:p w14:paraId="203E36EC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опыт проведения социологической экспертизы разработанных и принимаемых к реализации социальных программ, проектов, планов мероприятий, проектов нормативных правовых актов, методических материалов;</w:t>
      </w:r>
    </w:p>
    <w:p w14:paraId="0DCDD0EE" w14:textId="77777777" w:rsidR="000A01BE" w:rsidRPr="00405933" w:rsidRDefault="000A01BE" w:rsidP="000A01B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закрепление навыков распространения социологических знаний, консультирования работников органов управления, предприятий, учреждений и организаций при решении социальных вопросов.</w:t>
      </w:r>
    </w:p>
    <w:p w14:paraId="51D143EB" w14:textId="77777777" w:rsidR="000A01BE" w:rsidRDefault="000A01BE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14:paraId="64276DE7" w14:textId="77777777" w:rsidR="000A01BE" w:rsidRDefault="000A01BE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14:paraId="0B61F278" w14:textId="479FA031" w:rsidR="000A01BE" w:rsidRDefault="000A01BE" w:rsidP="007B4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</w:t>
      </w:r>
    </w:p>
    <w:p w14:paraId="311EDB1D" w14:textId="4EF9D700" w:rsidR="00BA657E" w:rsidRPr="007B49A9" w:rsidRDefault="00874F44" w:rsidP="007B49A9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7B49A9">
        <w:rPr>
          <w:rFonts w:ascii="Times New Roman" w:hAnsi="Times New Roman"/>
          <w:sz w:val="24"/>
          <w:szCs w:val="24"/>
        </w:rPr>
        <w:t>Цели проведения производственной практи</w:t>
      </w:r>
      <w:r w:rsidR="00B5486B" w:rsidRPr="007B49A9">
        <w:rPr>
          <w:rFonts w:ascii="Times New Roman" w:hAnsi="Times New Roman"/>
          <w:sz w:val="24"/>
          <w:szCs w:val="24"/>
        </w:rPr>
        <w:t xml:space="preserve">ки состоит в закреплении и развитии профессиональных компетенций </w:t>
      </w:r>
      <w:r w:rsidR="00B5486B" w:rsidRPr="00B5486B">
        <w:rPr>
          <w:rFonts w:ascii="Times New Roman" w:hAnsi="Times New Roman"/>
          <w:sz w:val="24"/>
          <w:szCs w:val="24"/>
        </w:rPr>
        <w:t>научно-исследовательск</w:t>
      </w:r>
      <w:r w:rsidR="00971662">
        <w:rPr>
          <w:rFonts w:ascii="Times New Roman" w:hAnsi="Times New Roman"/>
          <w:sz w:val="24"/>
          <w:szCs w:val="24"/>
        </w:rPr>
        <w:t xml:space="preserve">ой, </w:t>
      </w:r>
      <w:r w:rsidR="00B5486B" w:rsidRPr="00B5486B">
        <w:rPr>
          <w:rFonts w:ascii="Times New Roman" w:hAnsi="Times New Roman"/>
          <w:sz w:val="24"/>
          <w:szCs w:val="24"/>
        </w:rPr>
        <w:t>социально-технологическ</w:t>
      </w:r>
      <w:r w:rsidR="00B5486B">
        <w:rPr>
          <w:rFonts w:ascii="Times New Roman" w:hAnsi="Times New Roman"/>
          <w:sz w:val="24"/>
          <w:szCs w:val="24"/>
        </w:rPr>
        <w:t xml:space="preserve">ой и </w:t>
      </w:r>
      <w:r w:rsidR="00B5486B" w:rsidRPr="00B5486B">
        <w:rPr>
          <w:rFonts w:ascii="Times New Roman" w:hAnsi="Times New Roman"/>
          <w:sz w:val="24"/>
          <w:szCs w:val="24"/>
        </w:rPr>
        <w:t>проектн</w:t>
      </w:r>
      <w:r w:rsidR="00B5486B">
        <w:rPr>
          <w:rFonts w:ascii="Times New Roman" w:hAnsi="Times New Roman"/>
          <w:sz w:val="24"/>
          <w:szCs w:val="24"/>
        </w:rPr>
        <w:t>ой деятельности</w:t>
      </w:r>
      <w:r w:rsidR="00B5486B" w:rsidRPr="007B49A9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B5486B" w:rsidRPr="00D54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также систематизация и обобщение указанных компетенций для подготовки </w:t>
      </w:r>
      <w:r w:rsidR="00971662">
        <w:rPr>
          <w:rFonts w:ascii="Times New Roman" w:hAnsi="Times New Roman"/>
          <w:color w:val="0D0D0D" w:themeColor="text1" w:themeTint="F2"/>
          <w:sz w:val="24"/>
          <w:szCs w:val="24"/>
        </w:rPr>
        <w:t>курсовой</w:t>
      </w:r>
      <w:r w:rsidR="00B5486B" w:rsidRPr="00D54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выпускной квалификационной работ. </w:t>
      </w:r>
    </w:p>
    <w:p w14:paraId="6B23DF6A" w14:textId="02969102" w:rsidR="00B5486B" w:rsidRDefault="00B5486B" w:rsidP="00B54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CE7AB" w14:textId="77777777" w:rsidR="00874F44" w:rsidRPr="00F26F37" w:rsidRDefault="00874F44" w:rsidP="00D54A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6B06A22" w14:textId="380102D7" w:rsidR="00874F44" w:rsidRPr="00D54AAC" w:rsidRDefault="00874F44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4AAC">
        <w:rPr>
          <w:rFonts w:ascii="Times New Roman" w:hAnsi="Times New Roman"/>
          <w:sz w:val="24"/>
          <w:szCs w:val="24"/>
        </w:rPr>
        <w:t>Задачами практики являются</w:t>
      </w:r>
    </w:p>
    <w:p w14:paraId="68369E1B" w14:textId="77777777" w:rsidR="00DB2A96" w:rsidRPr="00CF7C7A" w:rsidRDefault="00DB2A96" w:rsidP="000A01BE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14:paraId="125C52D8" w14:textId="77777777" w:rsidR="00DB2A96" w:rsidRPr="00CF7C7A" w:rsidRDefault="00DB2A96" w:rsidP="000A01BE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14:paraId="6D6735B6" w14:textId="77777777" w:rsidR="00DB2A96" w:rsidRPr="00CF7C7A" w:rsidRDefault="00DB2A96" w:rsidP="000A01BE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14:paraId="2B847962" w14:textId="327DAEB1" w:rsidR="00DB2A96" w:rsidRPr="00CF7C7A" w:rsidRDefault="00DB2A96" w:rsidP="000A01BE">
      <w:pPr>
        <w:pStyle w:val="a5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отношений.</w:t>
      </w:r>
    </w:p>
    <w:p w14:paraId="22E61461" w14:textId="77777777" w:rsidR="00DB2A96" w:rsidRDefault="00DB2A96" w:rsidP="00DB2A96">
      <w:pPr>
        <w:pStyle w:val="13"/>
        <w:spacing w:before="0" w:after="0"/>
        <w:ind w:left="426"/>
      </w:pPr>
    </w:p>
    <w:p w14:paraId="7CB9CEA5" w14:textId="77777777" w:rsidR="00874F44" w:rsidRDefault="00874F44" w:rsidP="00996F70">
      <w:pPr>
        <w:pStyle w:val="13"/>
        <w:spacing w:before="0" w:after="0"/>
      </w:pPr>
    </w:p>
    <w:p w14:paraId="7F3999CE" w14:textId="77777777" w:rsidR="00874F44" w:rsidRDefault="00874F44" w:rsidP="00C83D9A">
      <w:pPr>
        <w:pStyle w:val="13"/>
        <w:spacing w:before="0" w:after="0"/>
        <w:ind w:left="426"/>
      </w:pPr>
    </w:p>
    <w:p w14:paraId="5FCE7C6E" w14:textId="77777777" w:rsidR="00874F44" w:rsidRDefault="00874F44" w:rsidP="00E13483">
      <w:pPr>
        <w:pStyle w:val="2"/>
      </w:pPr>
      <w:r w:rsidRPr="008C0C35">
        <w:t xml:space="preserve">Место </w:t>
      </w:r>
      <w:r>
        <w:t>производственной</w:t>
      </w:r>
      <w:r w:rsidRPr="008C0C35">
        <w:t xml:space="preserve"> практики в структуре ОП  </w:t>
      </w:r>
    </w:p>
    <w:p w14:paraId="0F8866E6" w14:textId="682294C1" w:rsidR="00874F44" w:rsidRDefault="00874F44" w:rsidP="0005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практика относится к блоку «</w:t>
      </w:r>
      <w:r w:rsidRPr="00367C22">
        <w:rPr>
          <w:rFonts w:ascii="Times New Roman" w:hAnsi="Times New Roman"/>
          <w:sz w:val="24"/>
          <w:szCs w:val="24"/>
        </w:rPr>
        <w:t>Практика(и), проектная и(или) научно-исследовательская работа</w:t>
      </w:r>
      <w:r>
        <w:rPr>
          <w:rFonts w:ascii="Times New Roman" w:hAnsi="Times New Roman"/>
          <w:sz w:val="24"/>
          <w:szCs w:val="24"/>
        </w:rPr>
        <w:t>»</w:t>
      </w:r>
      <w:r w:rsidR="00056CFB">
        <w:rPr>
          <w:rFonts w:ascii="Times New Roman" w:hAnsi="Times New Roman"/>
          <w:sz w:val="24"/>
          <w:szCs w:val="24"/>
        </w:rPr>
        <w:t>.</w:t>
      </w:r>
    </w:p>
    <w:p w14:paraId="66F719EB" w14:textId="77777777" w:rsidR="00056CFB" w:rsidRDefault="00056CFB" w:rsidP="0005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03E59" w14:textId="77777777" w:rsidR="00874F44" w:rsidRDefault="00874F44" w:rsidP="0005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 xml:space="preserve">Производственная практика базируется на следующих дисциплинах: </w:t>
      </w:r>
    </w:p>
    <w:p w14:paraId="7BC4D065" w14:textId="77777777" w:rsidR="00874F44" w:rsidRPr="00BD2E89" w:rsidRDefault="00874F44" w:rsidP="0005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14:paraId="604E62E0" w14:textId="0BD153BC" w:rsidR="00874F44" w:rsidRPr="00CF7C7A" w:rsidRDefault="00874F44" w:rsidP="0005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>
        <w:rPr>
          <w:rFonts w:ascii="Times New Roman" w:hAnsi="Times New Roman"/>
          <w:sz w:val="24"/>
          <w:szCs w:val="24"/>
        </w:rPr>
        <w:t>.</w:t>
      </w:r>
    </w:p>
    <w:p w14:paraId="11B1A441" w14:textId="77777777" w:rsidR="00056CFB" w:rsidRDefault="00056CFB" w:rsidP="00056CF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EBF048" w14:textId="77A62E35" w:rsidR="00874F44" w:rsidRDefault="00874F44" w:rsidP="00056CF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Основные знания и компетенции производственно</w:t>
      </w:r>
      <w:r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 могут быть использованы в дальнейшем при написании курсовой работы </w:t>
      </w:r>
      <w:r>
        <w:rPr>
          <w:rFonts w:ascii="Times New Roman" w:hAnsi="Times New Roman"/>
          <w:sz w:val="24"/>
          <w:szCs w:val="24"/>
        </w:rPr>
        <w:t>и выпускной квалификационной работы.</w:t>
      </w:r>
    </w:p>
    <w:p w14:paraId="3D479BB1" w14:textId="77777777" w:rsidR="004B7458" w:rsidRPr="004B7458" w:rsidRDefault="004B7458" w:rsidP="004B74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26DF32B" w14:textId="77777777" w:rsidR="00874F44" w:rsidRPr="00C4327C" w:rsidRDefault="00874F44" w:rsidP="00E13483">
      <w:pPr>
        <w:pStyle w:val="2"/>
      </w:pPr>
      <w:r w:rsidRPr="00C4327C">
        <w:t>Способ проведения производственной практики:</w:t>
      </w:r>
    </w:p>
    <w:p w14:paraId="4F167995" w14:textId="77777777" w:rsidR="00874F44" w:rsidRPr="00540B8B" w:rsidRDefault="00874F44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40B8B">
        <w:rPr>
          <w:rFonts w:ascii="Times New Roman" w:hAnsi="Times New Roman"/>
          <w:sz w:val="24"/>
          <w:szCs w:val="24"/>
        </w:rPr>
        <w:t>тационарная</w:t>
      </w:r>
    </w:p>
    <w:p w14:paraId="2C43357B" w14:textId="77777777" w:rsidR="00874F44" w:rsidRPr="00C4327C" w:rsidRDefault="00874F44" w:rsidP="00E13483">
      <w:pPr>
        <w:pStyle w:val="2"/>
      </w:pPr>
      <w:r w:rsidRPr="00C4327C">
        <w:t xml:space="preserve">Форма проведения производственной практики </w:t>
      </w:r>
    </w:p>
    <w:p w14:paraId="29676CD4" w14:textId="61BA094B" w:rsidR="00874F44" w:rsidRDefault="00874F44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курсе п</w:t>
      </w:r>
      <w:r w:rsidRPr="00FA07A5">
        <w:rPr>
          <w:rFonts w:ascii="Times New Roman" w:hAnsi="Times New Roman"/>
          <w:sz w:val="24"/>
          <w:szCs w:val="24"/>
        </w:rPr>
        <w:t>рактика проводится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rFonts w:ascii="Times New Roman" w:hAnsi="Times New Roman"/>
          <w:sz w:val="24"/>
          <w:szCs w:val="24"/>
        </w:rPr>
        <w:t xml:space="preserve"> в течение 2 семестра учебного года.</w:t>
      </w:r>
    </w:p>
    <w:p w14:paraId="7FC6BCE1" w14:textId="39036A79" w:rsidR="00874F44" w:rsidRPr="00FA07A5" w:rsidRDefault="00874F44" w:rsidP="00FA07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На 2 курсе п</w:t>
      </w:r>
      <w:r w:rsidRPr="00FA07A5">
        <w:rPr>
          <w:rFonts w:ascii="Times New Roman" w:hAnsi="Times New Roman"/>
          <w:sz w:val="24"/>
          <w:szCs w:val="24"/>
        </w:rPr>
        <w:t xml:space="preserve">рактика проводится путем выделения в календарном учебном графике непрерывного периода учебного времени в течение </w:t>
      </w:r>
      <w:r>
        <w:rPr>
          <w:rFonts w:ascii="Times New Roman" w:hAnsi="Times New Roman"/>
          <w:sz w:val="24"/>
          <w:szCs w:val="24"/>
        </w:rPr>
        <w:t>5</w:t>
      </w:r>
      <w:r w:rsidRPr="00FA07A5">
        <w:rPr>
          <w:rFonts w:ascii="Times New Roman" w:hAnsi="Times New Roman"/>
          <w:sz w:val="24"/>
          <w:szCs w:val="24"/>
        </w:rPr>
        <w:t xml:space="preserve"> недель.</w:t>
      </w:r>
    </w:p>
    <w:p w14:paraId="064908F7" w14:textId="77777777" w:rsidR="00874F44" w:rsidRPr="008C0C35" w:rsidRDefault="00874F4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E99DB5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sz w:val="24"/>
          <w:szCs w:val="24"/>
        </w:rPr>
        <w:t xml:space="preserve"> </w:t>
      </w:r>
      <w:r w:rsidRPr="00F61906">
        <w:t>(КОМПЕТЕНЦИИ)</w:t>
      </w:r>
    </w:p>
    <w:p w14:paraId="2F540883" w14:textId="77777777" w:rsidR="00874F44" w:rsidRPr="008C0C35" w:rsidRDefault="00874F44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768AC" w14:textId="77777777" w:rsidR="00874F44" w:rsidRPr="008C0C35" w:rsidRDefault="00874F44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3909"/>
        <w:gridCol w:w="3827"/>
      </w:tblGrid>
      <w:tr w:rsidR="00CF7C7A" w:rsidRPr="008C0C35" w14:paraId="7A2EF5B8" w14:textId="77777777" w:rsidTr="00056CFB">
        <w:tc>
          <w:tcPr>
            <w:tcW w:w="1615" w:type="dxa"/>
            <w:vAlign w:val="center"/>
          </w:tcPr>
          <w:p w14:paraId="3198AA21" w14:textId="77777777" w:rsidR="00CF7C7A" w:rsidRPr="008C0C35" w:rsidRDefault="00CF7C7A" w:rsidP="0005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909" w:type="dxa"/>
            <w:vAlign w:val="center"/>
          </w:tcPr>
          <w:p w14:paraId="48C37434" w14:textId="77777777" w:rsidR="00CF7C7A" w:rsidRPr="008C0C35" w:rsidRDefault="00CF7C7A" w:rsidP="0005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827" w:type="dxa"/>
          </w:tcPr>
          <w:p w14:paraId="0D4DBBEC" w14:textId="77777777" w:rsidR="00CF7C7A" w:rsidRPr="00BD2E89" w:rsidRDefault="00CF7C7A" w:rsidP="0005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F7C7A" w:rsidRPr="008C0C35" w14:paraId="764F8DE7" w14:textId="77777777" w:rsidTr="00056CFB">
        <w:tc>
          <w:tcPr>
            <w:tcW w:w="1615" w:type="dxa"/>
          </w:tcPr>
          <w:p w14:paraId="76957B64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3909" w:type="dxa"/>
          </w:tcPr>
          <w:p w14:paraId="5FABACBA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3827" w:type="dxa"/>
          </w:tcPr>
          <w:p w14:paraId="580E5015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382320C7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14:paraId="36AD4264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2FD8D6D6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  <w:p w14:paraId="2CB6A7C9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экспертно-консультативная</w:t>
            </w:r>
          </w:p>
        </w:tc>
      </w:tr>
      <w:tr w:rsidR="00CF7C7A" w:rsidRPr="008C0C35" w14:paraId="3FEC7F61" w14:textId="77777777" w:rsidTr="00056CFB">
        <w:tc>
          <w:tcPr>
            <w:tcW w:w="1615" w:type="dxa"/>
          </w:tcPr>
          <w:p w14:paraId="6503C67C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3909" w:type="dxa"/>
          </w:tcPr>
          <w:p w14:paraId="5CE26EB8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руководить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3827" w:type="dxa"/>
          </w:tcPr>
          <w:p w14:paraId="75BE635B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социально-технологическая</w:t>
            </w:r>
          </w:p>
          <w:p w14:paraId="23F68416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14:paraId="4335F45E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07EC92B8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544C8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05196C33" w14:textId="77777777" w:rsidTr="00056CFB">
        <w:tc>
          <w:tcPr>
            <w:tcW w:w="1615" w:type="dxa"/>
          </w:tcPr>
          <w:p w14:paraId="6EDF7418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</w:p>
        </w:tc>
        <w:tc>
          <w:tcPr>
            <w:tcW w:w="3909" w:type="dxa"/>
          </w:tcPr>
          <w:p w14:paraId="0D759DFB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организовать и поддерживать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3827" w:type="dxa"/>
          </w:tcPr>
          <w:p w14:paraId="743A50F7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7C410911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6605BC65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199C6274" w14:textId="77777777" w:rsidTr="00056CFB">
        <w:tc>
          <w:tcPr>
            <w:tcW w:w="1615" w:type="dxa"/>
          </w:tcPr>
          <w:p w14:paraId="3B589D85" w14:textId="77777777" w:rsidR="00CF7C7A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3909" w:type="dxa"/>
          </w:tcPr>
          <w:p w14:paraId="519FCB9C" w14:textId="77777777" w:rsidR="00CF7C7A" w:rsidRPr="003142F8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B1">
              <w:rPr>
                <w:rFonts w:ascii="Times New Roman" w:hAnsi="Times New Roman"/>
                <w:sz w:val="24"/>
                <w:szCs w:val="24"/>
              </w:rPr>
              <w:t>Способен распространять социологические знания, консультировать работников органов управления, предприятий, учреждений и организаций при решении социальных вопросов</w:t>
            </w:r>
          </w:p>
        </w:tc>
        <w:tc>
          <w:tcPr>
            <w:tcW w:w="3827" w:type="dxa"/>
          </w:tcPr>
          <w:p w14:paraId="7A5306C5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5E37B15F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36F7689A" w14:textId="77777777" w:rsidTr="00056CFB">
        <w:tc>
          <w:tcPr>
            <w:tcW w:w="1615" w:type="dxa"/>
          </w:tcPr>
          <w:p w14:paraId="1F79C6EC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3909" w:type="dxa"/>
          </w:tcPr>
          <w:p w14:paraId="1DD109DA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транслировать, общие цели, правовые и этические нормы в профессиональной и социальной деятельности</w:t>
            </w:r>
          </w:p>
        </w:tc>
        <w:tc>
          <w:tcPr>
            <w:tcW w:w="3827" w:type="dxa"/>
          </w:tcPr>
          <w:p w14:paraId="7773B9EC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социально-технологическая</w:t>
            </w:r>
          </w:p>
          <w:p w14:paraId="2DB088BF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687AE485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14:paraId="4D9DBA0D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549DE2EA" w14:textId="77777777" w:rsidTr="00056CFB">
        <w:tc>
          <w:tcPr>
            <w:tcW w:w="1615" w:type="dxa"/>
          </w:tcPr>
          <w:p w14:paraId="4C74BAA7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3909" w:type="dxa"/>
          </w:tcPr>
          <w:p w14:paraId="35298949" w14:textId="77777777" w:rsidR="00CF7C7A" w:rsidRPr="008C0C35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выбирать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3827" w:type="dxa"/>
          </w:tcPr>
          <w:p w14:paraId="15848F96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социально-технологическая</w:t>
            </w:r>
          </w:p>
          <w:p w14:paraId="19852DB5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253745C8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14:paraId="547CD901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7A7E5A05" w14:textId="77777777" w:rsidTr="00056CFB">
        <w:tc>
          <w:tcPr>
            <w:tcW w:w="1615" w:type="dxa"/>
          </w:tcPr>
          <w:p w14:paraId="481705E5" w14:textId="77777777" w:rsidR="00CF7C7A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 7</w:t>
            </w:r>
          </w:p>
        </w:tc>
        <w:tc>
          <w:tcPr>
            <w:tcW w:w="3909" w:type="dxa"/>
          </w:tcPr>
          <w:p w14:paraId="364A08B2" w14:textId="77777777" w:rsidR="00CF7C7A" w:rsidRPr="003142F8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B1">
              <w:rPr>
                <w:rFonts w:ascii="Times New Roman" w:hAnsi="Times New Roman"/>
                <w:sz w:val="24"/>
                <w:szCs w:val="24"/>
              </w:rPr>
              <w:t>Способен к обработке и интерпретации социальной, демографической, экономической и другой релевантной эмпирической информации с использованием объяснительных возможностей современной социологической теории</w:t>
            </w:r>
          </w:p>
        </w:tc>
        <w:tc>
          <w:tcPr>
            <w:tcW w:w="3827" w:type="dxa"/>
          </w:tcPr>
          <w:p w14:paraId="513C5AB9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13713EAE" w14:textId="77777777" w:rsidR="00CF7C7A" w:rsidRPr="007C7492" w:rsidRDefault="00CF7C7A" w:rsidP="00056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</w:tbl>
    <w:p w14:paraId="05138540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8EBA6AA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365AD5C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EB887F3" w14:textId="77777777" w:rsidR="00874F44" w:rsidRPr="008C0C35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2CEBC2F2" w14:textId="3942B48B" w:rsidR="00D54AAC" w:rsidRPr="00D54AAC" w:rsidRDefault="00874F44" w:rsidP="00D54AAC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="Malgun Gothic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0913846B" w14:textId="65D04A12" w:rsidR="00D54AAC" w:rsidRPr="00D54AAC" w:rsidRDefault="00D54AAC" w:rsidP="00D54AAC">
      <w:pPr>
        <w:rPr>
          <w:rFonts w:ascii="Times New Roman" w:hAnsi="Times New Roman"/>
          <w:sz w:val="24"/>
          <w:szCs w:val="24"/>
        </w:rPr>
      </w:pPr>
      <w:r w:rsidRPr="00D54AAC">
        <w:rPr>
          <w:rFonts w:ascii="Times New Roman" w:hAnsi="Times New Roman"/>
          <w:sz w:val="24"/>
          <w:szCs w:val="24"/>
        </w:rPr>
        <w:t>Структура и содержание практики отражены в таблице ниже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189"/>
        <w:gridCol w:w="4688"/>
        <w:gridCol w:w="1693"/>
      </w:tblGrid>
      <w:tr w:rsidR="00CF7C7A" w:rsidRPr="008C0C35" w14:paraId="226DE8ED" w14:textId="77777777" w:rsidTr="00056CFB">
        <w:tc>
          <w:tcPr>
            <w:tcW w:w="571" w:type="dxa"/>
            <w:vAlign w:val="center"/>
          </w:tcPr>
          <w:p w14:paraId="00E8725B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Align w:val="center"/>
          </w:tcPr>
          <w:p w14:paraId="7077C301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688" w:type="dxa"/>
            <w:vAlign w:val="center"/>
          </w:tcPr>
          <w:p w14:paraId="3D80F52D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93" w:type="dxa"/>
          </w:tcPr>
          <w:p w14:paraId="174A8F73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CF7C7A" w:rsidRPr="008C0C35" w14:paraId="5CBE5132" w14:textId="77777777" w:rsidTr="00056CFB">
        <w:tc>
          <w:tcPr>
            <w:tcW w:w="571" w:type="dxa"/>
          </w:tcPr>
          <w:p w14:paraId="6D8D7DC6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681EFF2D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аучно-исследовательский</w:t>
            </w:r>
          </w:p>
        </w:tc>
        <w:tc>
          <w:tcPr>
            <w:tcW w:w="4688" w:type="dxa"/>
          </w:tcPr>
          <w:p w14:paraId="2944EF44" w14:textId="2970DB5D" w:rsidR="00CF7C7A" w:rsidRDefault="00483B84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CF7C7A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="00CF7C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бор социологической информации, </w:t>
            </w:r>
          </w:p>
          <w:p w14:paraId="549BDC1E" w14:textId="67AF1801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анализ качественных данных,</w:t>
            </w:r>
          </w:p>
          <w:p w14:paraId="78F75EBE" w14:textId="76D65CD2" w:rsidR="00CF7C7A" w:rsidRPr="00E13483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анализ количественных данных</w:t>
            </w:r>
          </w:p>
        </w:tc>
        <w:tc>
          <w:tcPr>
            <w:tcW w:w="1693" w:type="dxa"/>
          </w:tcPr>
          <w:p w14:paraId="44FA98A2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ПК-6, ПК-7, ОПК-7</w:t>
            </w:r>
          </w:p>
        </w:tc>
      </w:tr>
      <w:tr w:rsidR="00CF7C7A" w:rsidRPr="008C0C35" w14:paraId="7411EA4C" w14:textId="77777777" w:rsidTr="00056CFB">
        <w:tc>
          <w:tcPr>
            <w:tcW w:w="571" w:type="dxa"/>
          </w:tcPr>
          <w:p w14:paraId="0C3DDCE9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3C507FC8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оциально-технологический</w:t>
            </w:r>
          </w:p>
        </w:tc>
        <w:tc>
          <w:tcPr>
            <w:tcW w:w="4688" w:type="dxa"/>
          </w:tcPr>
          <w:p w14:paraId="7742EAC7" w14:textId="5E36BF0A" w:rsidR="00CF7C7A" w:rsidRPr="00E13483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одного из этапов исследовательского процесса</w:t>
            </w:r>
          </w:p>
        </w:tc>
        <w:tc>
          <w:tcPr>
            <w:tcW w:w="1693" w:type="dxa"/>
          </w:tcPr>
          <w:p w14:paraId="5D35CD4D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 ПК-12, ПК-14</w:t>
            </w:r>
          </w:p>
        </w:tc>
      </w:tr>
      <w:tr w:rsidR="00CF7C7A" w:rsidRPr="008C0C35" w14:paraId="1836EC07" w14:textId="77777777" w:rsidTr="00056CFB">
        <w:tc>
          <w:tcPr>
            <w:tcW w:w="571" w:type="dxa"/>
          </w:tcPr>
          <w:p w14:paraId="6E5651F4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</w:tcPr>
          <w:p w14:paraId="0092F0A9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роектный</w:t>
            </w:r>
          </w:p>
        </w:tc>
        <w:tc>
          <w:tcPr>
            <w:tcW w:w="4688" w:type="dxa"/>
          </w:tcPr>
          <w:p w14:paraId="439D10F9" w14:textId="5355FE04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аналитической и исследовательской проектной деятельности, </w:t>
            </w:r>
          </w:p>
          <w:p w14:paraId="7BA0F9FE" w14:textId="59DB1224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Аргументированный выбор методического инструментария, </w:t>
            </w:r>
          </w:p>
          <w:p w14:paraId="69A387CC" w14:textId="61EFFBC2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нормативными документами, </w:t>
            </w:r>
          </w:p>
          <w:p w14:paraId="32344286" w14:textId="725F0DB0" w:rsidR="00CF7C7A" w:rsidRPr="00E13483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14:paraId="19E8EF74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ПК-5</w:t>
            </w:r>
          </w:p>
        </w:tc>
      </w:tr>
      <w:tr w:rsidR="00CF7C7A" w:rsidRPr="008C0C35" w14:paraId="1B2602A6" w14:textId="77777777" w:rsidTr="00056CFB">
        <w:tc>
          <w:tcPr>
            <w:tcW w:w="571" w:type="dxa"/>
          </w:tcPr>
          <w:p w14:paraId="0E099130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14:paraId="2013A8F5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рганизационно-управленческий</w:t>
            </w:r>
          </w:p>
        </w:tc>
        <w:tc>
          <w:tcPr>
            <w:tcW w:w="4688" w:type="dxa"/>
          </w:tcPr>
          <w:p w14:paraId="487646AA" w14:textId="43F7DB4F" w:rsidR="00CF7C7A" w:rsidRPr="00E13483" w:rsidRDefault="00B35B75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Анализ данных социологических исследований для решения управленческих задач</w:t>
            </w:r>
            <w:r w:rsidR="00CF7C7A"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93" w:type="dxa"/>
          </w:tcPr>
          <w:p w14:paraId="7C81D06E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ПК-5, ПК-6, ПК-12, ПК-14</w:t>
            </w:r>
          </w:p>
        </w:tc>
      </w:tr>
      <w:tr w:rsidR="00CF7C7A" w:rsidRPr="008C0C35" w14:paraId="653C4E7E" w14:textId="77777777" w:rsidTr="00056CFB">
        <w:tc>
          <w:tcPr>
            <w:tcW w:w="571" w:type="dxa"/>
          </w:tcPr>
          <w:p w14:paraId="1C40695B" w14:textId="77777777" w:rsidR="00CF7C7A" w:rsidRPr="008C0C35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14:paraId="6E1693BC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налитический</w:t>
            </w:r>
          </w:p>
        </w:tc>
        <w:tc>
          <w:tcPr>
            <w:tcW w:w="4688" w:type="dxa"/>
          </w:tcPr>
          <w:p w14:paraId="59BE4B33" w14:textId="729A58D7" w:rsidR="00CF7C7A" w:rsidRPr="00B35B75" w:rsidRDefault="00B35B75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Поиск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оценка и обработка источников информации </w:t>
            </w:r>
          </w:p>
        </w:tc>
        <w:tc>
          <w:tcPr>
            <w:tcW w:w="1693" w:type="dxa"/>
          </w:tcPr>
          <w:p w14:paraId="7457BEB6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ОПК-7</w:t>
            </w:r>
          </w:p>
        </w:tc>
      </w:tr>
      <w:tr w:rsidR="00CF7C7A" w:rsidRPr="008C0C35" w14:paraId="7CACE0BB" w14:textId="77777777" w:rsidTr="00056CFB">
        <w:tc>
          <w:tcPr>
            <w:tcW w:w="571" w:type="dxa"/>
          </w:tcPr>
          <w:p w14:paraId="559C13B6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14:paraId="5FAD0216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кспертно-консультативный</w:t>
            </w:r>
          </w:p>
        </w:tc>
        <w:tc>
          <w:tcPr>
            <w:tcW w:w="4688" w:type="dxa"/>
          </w:tcPr>
          <w:p w14:paraId="2CBC0158" w14:textId="30947444" w:rsidR="00CF7C7A" w:rsidRPr="00B35B75" w:rsidRDefault="00B35B75" w:rsidP="00B35B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Социологическая экспертиза проектов</w:t>
            </w:r>
          </w:p>
        </w:tc>
        <w:tc>
          <w:tcPr>
            <w:tcW w:w="1693" w:type="dxa"/>
          </w:tcPr>
          <w:p w14:paraId="438C6935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CF7C7A" w:rsidRPr="008C0C35" w14:paraId="2F44F272" w14:textId="77777777" w:rsidTr="00056CFB">
        <w:tc>
          <w:tcPr>
            <w:tcW w:w="571" w:type="dxa"/>
          </w:tcPr>
          <w:p w14:paraId="0F3654E8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9" w:type="dxa"/>
          </w:tcPr>
          <w:p w14:paraId="3263FC35" w14:textId="77777777" w:rsidR="00CF7C7A" w:rsidRPr="002F6080" w:rsidRDefault="00CF7C7A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едагогический</w:t>
            </w:r>
          </w:p>
        </w:tc>
        <w:tc>
          <w:tcPr>
            <w:tcW w:w="4688" w:type="dxa"/>
          </w:tcPr>
          <w:p w14:paraId="6C97ED89" w14:textId="7C15B470" w:rsidR="00CF7C7A" w:rsidRPr="00B35B75" w:rsidRDefault="00483B84" w:rsidP="00056C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экспертиза проекта</w:t>
            </w:r>
          </w:p>
        </w:tc>
        <w:tc>
          <w:tcPr>
            <w:tcW w:w="1693" w:type="dxa"/>
          </w:tcPr>
          <w:p w14:paraId="1B80979C" w14:textId="77777777" w:rsidR="00CF7C7A" w:rsidRDefault="00CF7C7A" w:rsidP="00056C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ПК-12, ПК-14</w:t>
            </w:r>
          </w:p>
        </w:tc>
      </w:tr>
    </w:tbl>
    <w:p w14:paraId="10511B6D" w14:textId="53061388" w:rsidR="00874F44" w:rsidRDefault="00874F44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55106A0F" w14:textId="77777777" w:rsidR="00874F44" w:rsidRDefault="00874F44" w:rsidP="0069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67A21" w14:textId="77777777" w:rsidR="00874F44" w:rsidRPr="008C0C35" w:rsidRDefault="00874F44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29F8192F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2DEAE7B5" w14:textId="77777777" w:rsidR="00874F44" w:rsidRPr="008C0C35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студентов пред</w:t>
      </w:r>
      <w:r w:rsidRPr="008C0C3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следующие документы </w:t>
      </w:r>
      <w:r w:rsidRPr="008C0C35">
        <w:rPr>
          <w:rFonts w:ascii="Times New Roman" w:hAnsi="Times New Roman"/>
          <w:sz w:val="24"/>
          <w:szCs w:val="24"/>
        </w:rPr>
        <w:t>по практике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C7D71C" w14:textId="77777777" w:rsidR="00874F44" w:rsidRPr="008C0C35" w:rsidRDefault="00874F44" w:rsidP="00AE6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94042C" w14:textId="0377374B" w:rsidR="00874F44" w:rsidRPr="0067734C" w:rsidRDefault="00874F44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</w:t>
      </w:r>
      <w:r w:rsidR="00056CFB">
        <w:rPr>
          <w:rFonts w:ascii="Times New Roman" w:hAnsi="Times New Roman"/>
          <w:sz w:val="24"/>
          <w:szCs w:val="24"/>
        </w:rPr>
        <w:t xml:space="preserve">1 курс - </w:t>
      </w:r>
      <w:r w:rsidRPr="0067734C">
        <w:rPr>
          <w:rFonts w:ascii="Times New Roman" w:hAnsi="Times New Roman"/>
          <w:sz w:val="24"/>
          <w:szCs w:val="24"/>
        </w:rPr>
        <w:t>Приложение 1</w:t>
      </w:r>
      <w:r w:rsidR="00056CFB">
        <w:rPr>
          <w:rFonts w:ascii="Times New Roman" w:hAnsi="Times New Roman"/>
          <w:sz w:val="24"/>
          <w:szCs w:val="24"/>
        </w:rPr>
        <w:t>, 2 курс – Приложение 3</w:t>
      </w:r>
      <w:r w:rsidRPr="0067734C">
        <w:rPr>
          <w:rFonts w:ascii="Times New Roman" w:hAnsi="Times New Roman"/>
          <w:sz w:val="24"/>
          <w:szCs w:val="24"/>
        </w:rPr>
        <w:t>).</w:t>
      </w:r>
    </w:p>
    <w:p w14:paraId="2170CBE7" w14:textId="0C64CCD8" w:rsidR="00874F44" w:rsidRPr="0067734C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</w:t>
      </w:r>
      <w:r w:rsidR="00056CFB">
        <w:rPr>
          <w:rFonts w:ascii="Times New Roman" w:hAnsi="Times New Roman"/>
          <w:sz w:val="24"/>
          <w:szCs w:val="24"/>
        </w:rPr>
        <w:t xml:space="preserve">1 курс - </w:t>
      </w:r>
      <w:r w:rsidR="00056CFB" w:rsidRPr="0067734C">
        <w:rPr>
          <w:rFonts w:ascii="Times New Roman" w:hAnsi="Times New Roman"/>
          <w:sz w:val="24"/>
          <w:szCs w:val="24"/>
        </w:rPr>
        <w:t xml:space="preserve">Приложение </w:t>
      </w:r>
      <w:r w:rsidR="00056CFB">
        <w:rPr>
          <w:rFonts w:ascii="Times New Roman" w:hAnsi="Times New Roman"/>
          <w:sz w:val="24"/>
          <w:szCs w:val="24"/>
        </w:rPr>
        <w:t>2, 2 курс – Приложение 4</w:t>
      </w:r>
      <w:r w:rsidRPr="0067734C">
        <w:rPr>
          <w:rFonts w:ascii="Times New Roman" w:hAnsi="Times New Roman"/>
          <w:sz w:val="24"/>
          <w:szCs w:val="24"/>
        </w:rPr>
        <w:t>).</w:t>
      </w:r>
    </w:p>
    <w:p w14:paraId="7F4B0E11" w14:textId="77777777" w:rsidR="00874F44" w:rsidRPr="008C0C35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D67A85E" w14:textId="77777777" w:rsidR="00874F44" w:rsidRPr="00F830DE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</w:t>
      </w:r>
      <w:r w:rsidRPr="00F830DE">
        <w:rPr>
          <w:sz w:val="24"/>
          <w:szCs w:val="24"/>
        </w:rPr>
        <w:t>ТЕКУЩИЙ КОНТРОЛЬ И промежуточная аттестация по практике</w:t>
      </w:r>
    </w:p>
    <w:p w14:paraId="0CB32AA4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79F3B" w14:textId="15A14261" w:rsidR="00874F44" w:rsidRPr="001738A9" w:rsidRDefault="00874F44" w:rsidP="00F830DE">
      <w:pPr>
        <w:pStyle w:val="2"/>
      </w:pPr>
      <w:r w:rsidRPr="002307BE">
        <w:lastRenderedPageBreak/>
        <w:t xml:space="preserve">А.  </w:t>
      </w:r>
      <w:r w:rsidRPr="001738A9">
        <w:t>ТЕКУЩИЙ КОНТРОЛЬ</w:t>
      </w:r>
      <w:r w:rsidRPr="001738A9">
        <w:br/>
      </w:r>
    </w:p>
    <w:p w14:paraId="1824897B" w14:textId="77777777" w:rsidR="00874F44" w:rsidRPr="001738A9" w:rsidRDefault="00874F44" w:rsidP="001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CBAEE80" w14:textId="77777777" w:rsidR="00874F44" w:rsidRPr="001738A9" w:rsidRDefault="00874F44" w:rsidP="00E13483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A5C94E5" w14:textId="55D92CC7" w:rsidR="00874F44" w:rsidRPr="001738A9" w:rsidRDefault="00874F44" w:rsidP="00E13483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контроль</w:t>
      </w:r>
      <w:r w:rsidR="008525DD" w:rsidRPr="001738A9">
        <w:rPr>
          <w:rFonts w:ascii="Times New Roman" w:hAnsi="Times New Roman"/>
          <w:sz w:val="24"/>
          <w:szCs w:val="24"/>
        </w:rPr>
        <w:t xml:space="preserve"> </w:t>
      </w:r>
      <w:r w:rsidR="00F56FB2" w:rsidRPr="001738A9">
        <w:rPr>
          <w:rFonts w:ascii="Times New Roman" w:hAnsi="Times New Roman"/>
          <w:sz w:val="24"/>
          <w:szCs w:val="24"/>
        </w:rPr>
        <w:t>этапов</w:t>
      </w:r>
      <w:r w:rsidRPr="001738A9">
        <w:rPr>
          <w:rFonts w:ascii="Times New Roman" w:hAnsi="Times New Roman"/>
          <w:sz w:val="24"/>
          <w:szCs w:val="24"/>
        </w:rPr>
        <w:t xml:space="preserve"> выполнения индивидуального задания. </w:t>
      </w:r>
    </w:p>
    <w:p w14:paraId="4C9AC656" w14:textId="77777777" w:rsidR="001738A9" w:rsidRDefault="001738A9" w:rsidP="001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996DE" w14:textId="77777777" w:rsidR="00483B84" w:rsidRPr="00483B84" w:rsidRDefault="00483B84" w:rsidP="0048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47DA33B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72EBED71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1EBE245E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14:paraId="7F85F2D3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50C19032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14:paraId="2CC5BEA2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392F18FB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EDE1DA3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0A23E8DC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Направления научно-исследовательской, аналитической, консалтинговой деятельности организации (структурного подразделения НИУ ВШЭ)</w:t>
      </w:r>
    </w:p>
    <w:p w14:paraId="77F9B0FE" w14:textId="77777777" w:rsidR="00874F44" w:rsidRPr="002307BE" w:rsidRDefault="00874F44" w:rsidP="00E13483">
      <w:pPr>
        <w:pStyle w:val="2"/>
      </w:pPr>
    </w:p>
    <w:p w14:paraId="4107F563" w14:textId="77777777" w:rsidR="00874F44" w:rsidRPr="002307BE" w:rsidRDefault="00874F44" w:rsidP="00E13483">
      <w:pPr>
        <w:pStyle w:val="2"/>
      </w:pPr>
      <w:r w:rsidRPr="002307BE">
        <w:t>Б. ПРОМЕЖУТОЧНАЯ АТТЕСТАЦИЯ</w:t>
      </w:r>
    </w:p>
    <w:p w14:paraId="695DAD35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AA6B7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>. Э</w:t>
      </w:r>
      <w:r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14:paraId="7E6A99DC" w14:textId="77777777" w:rsidR="00874F44" w:rsidRPr="008C0C35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D95E4" w14:textId="77777777" w:rsidR="00874F44" w:rsidRPr="008C0C35" w:rsidRDefault="00874F44" w:rsidP="00E13483">
      <w:pPr>
        <w:pStyle w:val="2"/>
      </w:pPr>
      <w:r w:rsidRPr="008C0C35">
        <w:t>Критерии и оценочная шкала для промежуточной аттестации по практике</w:t>
      </w:r>
    </w:p>
    <w:p w14:paraId="6A8C272A" w14:textId="77777777" w:rsidR="00874F44" w:rsidRPr="008C0C35" w:rsidRDefault="00874F44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C76035" w14:textId="77777777" w:rsidR="00874F44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 xml:space="preserve">Результирующая оценка </w:t>
      </w:r>
      <w:r>
        <w:rPr>
          <w:rFonts w:ascii="Times New Roman" w:hAnsi="Times New Roman"/>
          <w:color w:val="000000"/>
          <w:sz w:val="23"/>
          <w:szCs w:val="23"/>
        </w:rPr>
        <w:t xml:space="preserve">по практике, как на 1 курсе, так и на 2 курсе,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выставляется по формуле: </w:t>
      </w:r>
    </w:p>
    <w:p w14:paraId="04C2A4F4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A3ED3FF" w14:textId="77777777" w:rsidR="00874F44" w:rsidRDefault="00874F44" w:rsidP="006A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О</w:t>
      </w:r>
      <w:r w:rsidRPr="00681BAE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рез 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= 0,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5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·Оотчет+0,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5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·Одневник</w:t>
      </w:r>
      <w:r w:rsidRPr="00681BAE">
        <w:rPr>
          <w:rFonts w:ascii="Times New Roman" w:hAnsi="Times New Roman"/>
          <w:color w:val="000000"/>
          <w:sz w:val="23"/>
          <w:szCs w:val="23"/>
        </w:rPr>
        <w:t>, где</w:t>
      </w:r>
    </w:p>
    <w:p w14:paraId="1757AFB0" w14:textId="77777777" w:rsidR="00874F44" w:rsidRPr="00681BAE" w:rsidRDefault="00874F44" w:rsidP="006A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9FBA272" w14:textId="754AE6C9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i/>
          <w:iCs/>
          <w:color w:val="000000"/>
          <w:sz w:val="23"/>
          <w:szCs w:val="23"/>
        </w:rPr>
        <w:t xml:space="preserve">Оотчет </w:t>
      </w:r>
      <w:r w:rsidRPr="00681BAE">
        <w:rPr>
          <w:rFonts w:ascii="Times New Roman" w:hAnsi="Times New Roman"/>
          <w:color w:val="000000"/>
          <w:sz w:val="23"/>
          <w:szCs w:val="23"/>
        </w:rPr>
        <w:t>– оценка за представленный студентом отчет по результатам практики (выставлена на титу</w:t>
      </w:r>
      <w:r w:rsidR="00562F77">
        <w:rPr>
          <w:rFonts w:ascii="Times New Roman" w:hAnsi="Times New Roman"/>
          <w:color w:val="000000"/>
          <w:sz w:val="23"/>
          <w:szCs w:val="23"/>
        </w:rPr>
        <w:t xml:space="preserve">льном листе отчёта по практике, для 1 курса – средний балл оценок руководителей практики).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593A908" w14:textId="7DD47BEC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i/>
          <w:iCs/>
          <w:color w:val="000000"/>
          <w:sz w:val="23"/>
          <w:szCs w:val="23"/>
        </w:rPr>
        <w:t xml:space="preserve">Одневник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– оценка за </w:t>
      </w:r>
      <w:r>
        <w:rPr>
          <w:rFonts w:ascii="Times New Roman" w:hAnsi="Times New Roman"/>
          <w:color w:val="000000"/>
          <w:sz w:val="23"/>
          <w:szCs w:val="23"/>
        </w:rPr>
        <w:t xml:space="preserve">прохождение практики и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заполнение дневника (выставлена на титульном листе </w:t>
      </w:r>
      <w:r>
        <w:rPr>
          <w:rFonts w:ascii="Times New Roman" w:hAnsi="Times New Roman"/>
          <w:color w:val="000000"/>
          <w:sz w:val="23"/>
          <w:szCs w:val="23"/>
        </w:rPr>
        <w:t>дневника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 по практике), </w:t>
      </w:r>
    </w:p>
    <w:p w14:paraId="6CC88BE5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>Результирующая оценка округляется арифметически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4ABB0EC" w14:textId="77777777" w:rsidR="00874F44" w:rsidRDefault="00874F44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>Плагиат и фальсификация документов оцениваются в 0 баллов.</w:t>
      </w:r>
    </w:p>
    <w:p w14:paraId="29AF3AC2" w14:textId="4AD219E9" w:rsidR="00874F44" w:rsidRDefault="00874F44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 диплом идет результирующая оценка за 2 курс.</w:t>
      </w:r>
    </w:p>
    <w:p w14:paraId="7E83CB80" w14:textId="77777777" w:rsidR="006D6DB0" w:rsidRDefault="006D6DB0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26DE2F8" w14:textId="77777777" w:rsidR="00874F44" w:rsidRDefault="00874F44" w:rsidP="0097166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Критерии оценки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за </w:t>
      </w:r>
      <w:r>
        <w:rPr>
          <w:rFonts w:ascii="Times New Roman" w:hAnsi="Times New Roman"/>
          <w:color w:val="000000"/>
          <w:sz w:val="23"/>
          <w:szCs w:val="23"/>
        </w:rPr>
        <w:t xml:space="preserve">прохождение практики и </w:t>
      </w:r>
      <w:r w:rsidRPr="00681BAE">
        <w:rPr>
          <w:rFonts w:ascii="Times New Roman" w:hAnsi="Times New Roman"/>
          <w:color w:val="000000"/>
          <w:sz w:val="23"/>
          <w:szCs w:val="23"/>
        </w:rPr>
        <w:t>заполнение дневника</w:t>
      </w:r>
      <w:r>
        <w:rPr>
          <w:rFonts w:ascii="Times New Roman" w:hAnsi="Times New Roman"/>
          <w:color w:val="000000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6630"/>
      </w:tblGrid>
      <w:tr w:rsidR="00874F44" w14:paraId="45F7212C" w14:textId="77777777" w:rsidTr="008E4274">
        <w:trPr>
          <w:trHeight w:val="274"/>
        </w:trPr>
        <w:tc>
          <w:tcPr>
            <w:tcW w:w="2714" w:type="dxa"/>
          </w:tcPr>
          <w:p w14:paraId="0CA90A4E" w14:textId="77777777" w:rsidR="00874F44" w:rsidRPr="00492692" w:rsidRDefault="00874F44" w:rsidP="00971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92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6856" w:type="dxa"/>
          </w:tcPr>
          <w:p w14:paraId="4BFD0D61" w14:textId="77777777" w:rsidR="00874F44" w:rsidRPr="00492692" w:rsidRDefault="00874F44" w:rsidP="00971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92">
              <w:rPr>
                <w:rFonts w:ascii="Times New Roman" w:hAnsi="Times New Roman"/>
                <w:b/>
                <w:sz w:val="24"/>
                <w:szCs w:val="24"/>
              </w:rPr>
              <w:t>Примерная характеристика работы</w:t>
            </w:r>
          </w:p>
        </w:tc>
      </w:tr>
      <w:tr w:rsidR="00874F44" w:rsidRPr="00546E80" w14:paraId="36B1B5C8" w14:textId="77777777" w:rsidTr="008E4274">
        <w:tc>
          <w:tcPr>
            <w:tcW w:w="2714" w:type="dxa"/>
          </w:tcPr>
          <w:p w14:paraId="34C07425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«Отлично» (8-10)</w:t>
            </w:r>
          </w:p>
        </w:tc>
        <w:tc>
          <w:tcPr>
            <w:tcW w:w="6856" w:type="dxa"/>
          </w:tcPr>
          <w:p w14:paraId="56347D24" w14:textId="4CD0F9E5" w:rsidR="00874F44" w:rsidRPr="00546E80" w:rsidRDefault="00F2340E" w:rsidP="00971662">
            <w:pPr>
              <w:spacing w:after="0" w:line="240" w:lineRule="auto"/>
              <w:jc w:val="both"/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«8-10» выставляется в том случае, когда</w:t>
            </w:r>
            <w:r w:rsidR="00F6447C" w:rsidRPr="00546E80">
              <w:rPr>
                <w:rFonts w:ascii="Times New Roman" w:hAnsi="Times New Roman"/>
                <w:sz w:val="24"/>
                <w:szCs w:val="24"/>
              </w:rPr>
              <w:t xml:space="preserve"> комплект дневника производственной практики полный, все документы подписаны, заверены должным образом и предоставлены в установленные сроки. С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одержание и объем работы,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представленный в дневнике, строго соответствует 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индивидуальному заданию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430B" w:rsidRPr="00546E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F6447C" w:rsidRPr="00546E80">
              <w:rPr>
                <w:rFonts w:ascii="Times New Roman" w:hAnsi="Times New Roman"/>
                <w:sz w:val="24"/>
                <w:szCs w:val="24"/>
              </w:rPr>
              <w:t>дание</w:t>
            </w:r>
            <w:r w:rsidR="0084430B" w:rsidRPr="00546E80">
              <w:rPr>
                <w:rFonts w:ascii="Times New Roman" w:hAnsi="Times New Roman"/>
                <w:sz w:val="24"/>
                <w:szCs w:val="24"/>
              </w:rPr>
              <w:t xml:space="preserve"> поступательно и чётко находят своё отражение в учетной таблице. </w:t>
            </w:r>
          </w:p>
        </w:tc>
      </w:tr>
      <w:tr w:rsidR="00874F44" w:rsidRPr="00546E80" w14:paraId="7FAC10B3" w14:textId="77777777" w:rsidTr="008E4274">
        <w:tc>
          <w:tcPr>
            <w:tcW w:w="2714" w:type="dxa"/>
          </w:tcPr>
          <w:p w14:paraId="5A977C1E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lastRenderedPageBreak/>
              <w:t>«Хорошо» (6-7)</w:t>
            </w:r>
          </w:p>
        </w:tc>
        <w:tc>
          <w:tcPr>
            <w:tcW w:w="6856" w:type="dxa"/>
          </w:tcPr>
          <w:p w14:paraId="40C02137" w14:textId="373F91D4" w:rsidR="00DA1888" w:rsidRPr="00546E80" w:rsidRDefault="00A6775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«6-7» выставляется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>,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="00723C23" w:rsidRPr="00546E80">
              <w:rPr>
                <w:rFonts w:ascii="Times New Roman" w:hAnsi="Times New Roman"/>
                <w:sz w:val="24"/>
                <w:szCs w:val="24"/>
              </w:rPr>
              <w:t>: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комплект документов полный, но некоторые документы не подписаны, заверены недолжным образом, но предоставлены в установленные сроки.</w:t>
            </w:r>
          </w:p>
          <w:p w14:paraId="0081692A" w14:textId="310653C6" w:rsidR="00874F44" w:rsidRPr="00546E80" w:rsidRDefault="00483B84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на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80%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>содержат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>минимальные несоответствия. Отражённые в дневнике с</w:t>
            </w:r>
            <w:r w:rsidR="00971662">
              <w:rPr>
                <w:rFonts w:ascii="Times New Roman" w:hAnsi="Times New Roman"/>
                <w:sz w:val="24"/>
                <w:szCs w:val="24"/>
              </w:rPr>
              <w:t>одержание и объем работ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 xml:space="preserve"> частично соответству</w:t>
            </w:r>
            <w:r w:rsidR="00971662">
              <w:rPr>
                <w:rFonts w:ascii="Times New Roman" w:hAnsi="Times New Roman"/>
                <w:sz w:val="24"/>
                <w:szCs w:val="24"/>
              </w:rPr>
              <w:t>ю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индивидуальному заданию.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Задание практически полностью отражено в учетной таблице.</w:t>
            </w:r>
          </w:p>
        </w:tc>
      </w:tr>
      <w:tr w:rsidR="00874F44" w:rsidRPr="00546E80" w14:paraId="506BE6DA" w14:textId="77777777" w:rsidTr="008E4274">
        <w:tc>
          <w:tcPr>
            <w:tcW w:w="2714" w:type="dxa"/>
          </w:tcPr>
          <w:p w14:paraId="070995D3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«Удовлетворительно» (4-5)</w:t>
            </w:r>
          </w:p>
        </w:tc>
        <w:tc>
          <w:tcPr>
            <w:tcW w:w="6856" w:type="dxa"/>
          </w:tcPr>
          <w:p w14:paraId="15C562CC" w14:textId="16367153" w:rsidR="00874F44" w:rsidRPr="00546E80" w:rsidRDefault="00723C2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«4-5» выставляется, если к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>омплект документов полный, но некоторые документы не подписаны, заверены недолжным образом либо предоставлены после установленного срока, но не более суток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с момента установленного дедлайна.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о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, а объём составляет половину и меньше от заявлен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.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483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только частично отражено в учетной таблице. </w:t>
            </w:r>
          </w:p>
        </w:tc>
      </w:tr>
      <w:tr w:rsidR="00874F44" w:rsidRPr="00546E80" w14:paraId="3F822D33" w14:textId="77777777" w:rsidTr="008E4274">
        <w:tc>
          <w:tcPr>
            <w:tcW w:w="2714" w:type="dxa"/>
          </w:tcPr>
          <w:p w14:paraId="5684229E" w14:textId="77777777" w:rsidR="00874F44" w:rsidRPr="00546E80" w:rsidRDefault="00874F44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«Неудовлетворительно» (0-3)</w:t>
            </w:r>
          </w:p>
        </w:tc>
        <w:tc>
          <w:tcPr>
            <w:tcW w:w="6856" w:type="dxa"/>
          </w:tcPr>
          <w:p w14:paraId="2630F70B" w14:textId="20D33E98" w:rsidR="00874F44" w:rsidRPr="00546E80" w:rsidRDefault="00723C2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«0-3» выставляется в случае, если: к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>омплект документов неполный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, предоставленный в неуста</w:t>
            </w:r>
            <w:r w:rsidR="00726396" w:rsidRPr="00546E80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ленный срок.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62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не выполнено.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Задание не находит своё отражение в учетной таблице.</w:t>
            </w:r>
          </w:p>
        </w:tc>
      </w:tr>
    </w:tbl>
    <w:p w14:paraId="000CCCF5" w14:textId="77777777" w:rsidR="00874F44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3150DE1" w14:textId="77777777" w:rsidR="00971662" w:rsidRPr="00546E80" w:rsidRDefault="0097166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61F74CD" w14:textId="77777777" w:rsidR="00874F44" w:rsidRPr="00546E80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E80">
        <w:rPr>
          <w:rFonts w:ascii="Times New Roman" w:hAnsi="Times New Roman"/>
          <w:color w:val="000000"/>
          <w:sz w:val="23"/>
          <w:szCs w:val="23"/>
        </w:rPr>
        <w:t>Критерии оценки за представленный студентом отчет по результатам практики:</w:t>
      </w:r>
    </w:p>
    <w:p w14:paraId="7FD08CE0" w14:textId="77777777" w:rsidR="00874F44" w:rsidRPr="00546E80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E8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6630"/>
      </w:tblGrid>
      <w:tr w:rsidR="00874F44" w:rsidRPr="00546E80" w14:paraId="496BF574" w14:textId="77777777" w:rsidTr="008E4274">
        <w:trPr>
          <w:trHeight w:val="274"/>
        </w:trPr>
        <w:tc>
          <w:tcPr>
            <w:tcW w:w="2714" w:type="dxa"/>
          </w:tcPr>
          <w:p w14:paraId="7EB961E7" w14:textId="77777777" w:rsidR="00874F44" w:rsidRPr="00546E80" w:rsidRDefault="00874F44" w:rsidP="008E4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80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6856" w:type="dxa"/>
          </w:tcPr>
          <w:p w14:paraId="28EDE4B6" w14:textId="77777777" w:rsidR="00874F44" w:rsidRPr="00546E80" w:rsidRDefault="00874F44" w:rsidP="008E4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80">
              <w:rPr>
                <w:rFonts w:ascii="Times New Roman" w:hAnsi="Times New Roman"/>
                <w:b/>
                <w:sz w:val="24"/>
                <w:szCs w:val="24"/>
              </w:rPr>
              <w:t>Примерная характеристика работы</w:t>
            </w:r>
          </w:p>
        </w:tc>
      </w:tr>
      <w:tr w:rsidR="00874F44" w:rsidRPr="00546E80" w14:paraId="6CC5AB70" w14:textId="77777777" w:rsidTr="008E4274">
        <w:tc>
          <w:tcPr>
            <w:tcW w:w="2714" w:type="dxa"/>
          </w:tcPr>
          <w:p w14:paraId="4DB44D17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«Отлично» (8-10)</w:t>
            </w:r>
          </w:p>
        </w:tc>
        <w:tc>
          <w:tcPr>
            <w:tcW w:w="6856" w:type="dxa"/>
          </w:tcPr>
          <w:p w14:paraId="18FE3F0E" w14:textId="3291301C" w:rsidR="00874F44" w:rsidRPr="00546E80" w:rsidRDefault="00874F44" w:rsidP="0058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«8-10» выставляется, если каждый из параграфов раскрыт в полной мере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, проведена 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>хорош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ая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рефлексивн</w:t>
            </w:r>
            <w:r w:rsidR="00582779">
              <w:rPr>
                <w:rFonts w:ascii="Times New Roman" w:hAnsi="Times New Roman"/>
                <w:sz w:val="24"/>
                <w:szCs w:val="24"/>
              </w:rPr>
              <w:t>ая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а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задания, в отчете приведены примеры</w:t>
            </w:r>
            <w:r w:rsidR="00582779">
              <w:rPr>
                <w:rFonts w:ascii="Times New Roman" w:hAnsi="Times New Roman"/>
                <w:sz w:val="24"/>
                <w:szCs w:val="24"/>
              </w:rPr>
              <w:t xml:space="preserve"> результатов практики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2779">
              <w:rPr>
                <w:rFonts w:ascii="Times New Roman" w:hAnsi="Times New Roman"/>
                <w:sz w:val="24"/>
                <w:szCs w:val="24"/>
              </w:rPr>
              <w:t>Отчет предоставлен в установленные сроки.</w:t>
            </w:r>
          </w:p>
        </w:tc>
      </w:tr>
      <w:tr w:rsidR="00874F44" w:rsidRPr="00546E80" w14:paraId="257FCE35" w14:textId="77777777" w:rsidTr="008E4274">
        <w:tc>
          <w:tcPr>
            <w:tcW w:w="2714" w:type="dxa"/>
          </w:tcPr>
          <w:p w14:paraId="764EE018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«Хорошо» (6-7)</w:t>
            </w:r>
          </w:p>
        </w:tc>
        <w:tc>
          <w:tcPr>
            <w:tcW w:w="6856" w:type="dxa"/>
          </w:tcPr>
          <w:p w14:paraId="4AF7F506" w14:textId="4EB7B016" w:rsidR="00874F44" w:rsidRPr="00546E80" w:rsidRDefault="00874F44" w:rsidP="0058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«6-7» выставляется, если отчет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формально состоит из частей «введение», «содержательная часть», «индивидуальное задание», «заключение», каждая из частей отображает хорошую рефлексивную работу студента, одна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существую</w:t>
            </w:r>
            <w:r w:rsidR="005B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замечания от руководителей практик</w:t>
            </w:r>
            <w:r w:rsidR="00582779">
              <w:rPr>
                <w:rFonts w:ascii="Times New Roman" w:hAnsi="Times New Roman"/>
                <w:sz w:val="24"/>
                <w:szCs w:val="24"/>
              </w:rPr>
              <w:t>, отсутствует четкая взаимосвязь между блоками работы, приведен один или не приведены примеры результатов исследования. Отчет предоставлен в установленные сроки.</w:t>
            </w:r>
          </w:p>
        </w:tc>
      </w:tr>
      <w:tr w:rsidR="00874F44" w:rsidRPr="00546E80" w14:paraId="780E0C62" w14:textId="77777777" w:rsidTr="008E4274">
        <w:tc>
          <w:tcPr>
            <w:tcW w:w="2714" w:type="dxa"/>
          </w:tcPr>
          <w:p w14:paraId="331697BA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«Удовлетворительно» (4-5)</w:t>
            </w:r>
          </w:p>
        </w:tc>
        <w:tc>
          <w:tcPr>
            <w:tcW w:w="6856" w:type="dxa"/>
          </w:tcPr>
          <w:p w14:paraId="04C7978F" w14:textId="7D9C9DB9" w:rsidR="00874F44" w:rsidRPr="00546E80" w:rsidRDefault="00874F44" w:rsidP="00F7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Оценка «4-5» выставляется в том случае, если: 1) 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оформлен ненадлежащим образом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(отсутствуют или не полностью раскрыты </w:t>
            </w:r>
            <w:r w:rsidR="00F758E6">
              <w:rPr>
                <w:rFonts w:ascii="Times New Roman" w:hAnsi="Times New Roman"/>
                <w:sz w:val="24"/>
                <w:szCs w:val="24"/>
              </w:rPr>
              <w:t>некоторые (не более 2)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части отчета)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; 2) Комплект документов представлен позже установленного срока 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  <w:r w:rsidR="0058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779" w:rsidRPr="00546E80">
              <w:rPr>
                <w:rFonts w:ascii="Times New Roman" w:hAnsi="Times New Roman"/>
                <w:sz w:val="24"/>
                <w:szCs w:val="24"/>
              </w:rPr>
              <w:t>но не более суток с момента установленного дедлайна</w:t>
            </w:r>
            <w:r w:rsidR="00582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F44" w14:paraId="0400ECCB" w14:textId="77777777" w:rsidTr="008E4274">
        <w:tc>
          <w:tcPr>
            <w:tcW w:w="2714" w:type="dxa"/>
          </w:tcPr>
          <w:p w14:paraId="4DFDF7B9" w14:textId="77777777" w:rsidR="00874F44" w:rsidRPr="00546E80" w:rsidRDefault="00874F44" w:rsidP="008E4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«Неудовлетворительно» (0-3)</w:t>
            </w:r>
          </w:p>
        </w:tc>
        <w:tc>
          <w:tcPr>
            <w:tcW w:w="6856" w:type="dxa"/>
          </w:tcPr>
          <w:p w14:paraId="2315523E" w14:textId="5117C250" w:rsidR="00874F44" w:rsidRPr="00546E80" w:rsidRDefault="00582779" w:rsidP="00F7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«0-3</w:t>
            </w:r>
            <w:r>
              <w:rPr>
                <w:rFonts w:ascii="Times New Roman" w:hAnsi="Times New Roman"/>
                <w:sz w:val="24"/>
                <w:szCs w:val="24"/>
              </w:rPr>
              <w:t>» выставляется в случае, если: 1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оформлен ненадлежащим образом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(отсутствуют или не полностью раскрыты </w:t>
            </w:r>
            <w:r w:rsidR="00F758E6">
              <w:rPr>
                <w:rFonts w:ascii="Times New Roman" w:hAnsi="Times New Roman"/>
                <w:sz w:val="24"/>
                <w:szCs w:val="24"/>
              </w:rPr>
              <w:t xml:space="preserve">некоторые (более 2) </w:t>
            </w:r>
            <w:r>
              <w:rPr>
                <w:rFonts w:ascii="Times New Roman" w:hAnsi="Times New Roman"/>
                <w:sz w:val="24"/>
                <w:szCs w:val="24"/>
              </w:rPr>
              <w:t>части отчета)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; 2) Комплект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представлен позже установленного срока </w:t>
            </w:r>
            <w:r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  <w:r w:rsidR="00F75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288DA2D" w14:textId="77777777" w:rsidR="00874F44" w:rsidRDefault="00874F44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6AD30" w14:textId="77777777" w:rsidR="00874F44" w:rsidRPr="008C0C35" w:rsidRDefault="00874F44" w:rsidP="00E13483">
      <w:pPr>
        <w:pStyle w:val="2"/>
      </w:pPr>
      <w:r w:rsidRPr="008C0C35">
        <w:t>Фонд оценочных средств для проведения промежуточной аттестации по практике</w:t>
      </w:r>
    </w:p>
    <w:p w14:paraId="31CEF729" w14:textId="77777777" w:rsidR="00874F44" w:rsidRPr="008C0C35" w:rsidRDefault="00874F44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BECA8DF" w14:textId="77777777" w:rsidR="00874F44" w:rsidRDefault="00874F44" w:rsidP="00941815">
      <w:pPr>
        <w:jc w:val="both"/>
        <w:rPr>
          <w:rFonts w:ascii="Times New Roman" w:hAnsi="Times New Roman"/>
          <w:iCs/>
        </w:rPr>
      </w:pPr>
      <w:r w:rsidRPr="00EF5FF0">
        <w:rPr>
          <w:rFonts w:ascii="Times New Roman" w:hAnsi="Times New Roman"/>
          <w:b/>
        </w:rPr>
        <w:t xml:space="preserve">Фонд оценочных средств </w:t>
      </w:r>
      <w:r>
        <w:rPr>
          <w:rFonts w:ascii="Times New Roman" w:hAnsi="Times New Roman"/>
          <w:iCs/>
        </w:rPr>
        <w:t xml:space="preserve">представляет собой индивидуальные задания на практику, шаблоны отчетных документов, примеры вопросов для текущего контроля по практике, критерии оценки, формулу оценки для промежуточной аттестации. </w:t>
      </w:r>
    </w:p>
    <w:p w14:paraId="71177010" w14:textId="77777777" w:rsidR="00874F44" w:rsidRPr="008C0C35" w:rsidRDefault="00874F44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2B331C29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62CC1E98" w14:textId="77777777" w:rsidR="00874F44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BBE94EB" w14:textId="77777777" w:rsidR="00874F44" w:rsidRPr="008B44F3" w:rsidRDefault="00874F44" w:rsidP="005C107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6963E432" w14:textId="77777777" w:rsidR="00874F44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667"/>
      </w:tblGrid>
      <w:tr w:rsidR="00874F44" w:rsidRPr="00F61906" w14:paraId="3AD33E35" w14:textId="77777777" w:rsidTr="005A0EFD">
        <w:tc>
          <w:tcPr>
            <w:tcW w:w="569" w:type="dxa"/>
          </w:tcPr>
          <w:p w14:paraId="3836306D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90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667" w:type="dxa"/>
          </w:tcPr>
          <w:p w14:paraId="11EC8C68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90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874F44" w:rsidRPr="00F61906" w14:paraId="6FF44548" w14:textId="77777777" w:rsidTr="005A0EFD">
        <w:tc>
          <w:tcPr>
            <w:tcW w:w="9236" w:type="dxa"/>
            <w:gridSpan w:val="2"/>
          </w:tcPr>
          <w:p w14:paraId="55065B95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литература</w:t>
            </w:r>
          </w:p>
        </w:tc>
      </w:tr>
      <w:tr w:rsidR="00874F44" w:rsidRPr="00F61906" w14:paraId="332B6D88" w14:textId="77777777" w:rsidTr="005A0EFD">
        <w:tc>
          <w:tcPr>
            <w:tcW w:w="9236" w:type="dxa"/>
            <w:gridSpan w:val="2"/>
          </w:tcPr>
          <w:p w14:paraId="0912D96A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906">
              <w:rPr>
                <w:rFonts w:ascii="Times New Roman" w:hAnsi="Times New Roman"/>
              </w:rPr>
              <w:t>Основная литература</w:t>
            </w:r>
          </w:p>
        </w:tc>
      </w:tr>
      <w:tr w:rsidR="00483B84" w:rsidRPr="00F61906" w14:paraId="2F71D96B" w14:textId="77777777" w:rsidTr="005A0EFD">
        <w:tc>
          <w:tcPr>
            <w:tcW w:w="569" w:type="dxa"/>
          </w:tcPr>
          <w:p w14:paraId="2415D2D3" w14:textId="05C15D2E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7" w:type="dxa"/>
          </w:tcPr>
          <w:p w14:paraId="7445A903" w14:textId="77777777" w:rsidR="00483B84" w:rsidRPr="00F61906" w:rsidRDefault="00483B84" w:rsidP="006837D2">
            <w:pPr>
              <w:spacing w:after="0" w:line="240" w:lineRule="auto"/>
              <w:rPr>
                <w:rFonts w:ascii="Times New Roman" w:hAnsi="Times New Roman"/>
              </w:rPr>
            </w:pPr>
            <w:r w:rsidRPr="00AC41AF">
              <w:rPr>
                <w:rFonts w:ascii="Times New Roman" w:hAnsi="Times New Roman"/>
                <w:sz w:val="24"/>
                <w:szCs w:val="24"/>
              </w:rPr>
              <w:t>Методология и методы социологического исследования: Учебник / Дудина В.И., Смирнова Е.Э. - СПб: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1AF">
              <w:rPr>
                <w:rFonts w:ascii="Times New Roman" w:hAnsi="Times New Roman"/>
                <w:sz w:val="24"/>
                <w:szCs w:val="24"/>
              </w:rPr>
              <w:t xml:space="preserve">СПбГУ, 2014. - 388 с.: ISBN 978-5-288-05537-9 - Режим доступа: </w:t>
            </w:r>
            <w:hyperlink r:id="rId7" w:history="1">
              <w:r w:rsidRPr="00AC41AF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http://znanium.com/catalog/product/940854</w:t>
              </w:r>
            </w:hyperlink>
            <w:r w:rsidRPr="00AC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3B84" w:rsidRPr="00F61906" w14:paraId="4779AB71" w14:textId="77777777" w:rsidTr="005A0EFD">
        <w:tc>
          <w:tcPr>
            <w:tcW w:w="569" w:type="dxa"/>
          </w:tcPr>
          <w:p w14:paraId="5C2AF1E1" w14:textId="66205532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7" w:type="dxa"/>
          </w:tcPr>
          <w:p w14:paraId="768E2DA3" w14:textId="73CF1D0D" w:rsidR="00483B84" w:rsidRPr="00AC41AF" w:rsidRDefault="00483B84" w:rsidP="006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Ядов, В.А.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Стратегия социологического исследования. Описание, объяснение, понимание социальной реальности : Учеб. пособие / </w:t>
            </w:r>
            <w:r w:rsidRPr="009418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В.А. Ядов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. – 3-е изд., испр . – М.: Омега-Л, 2007 . – 567 с.</w:t>
            </w:r>
          </w:p>
        </w:tc>
      </w:tr>
      <w:tr w:rsidR="00483B84" w:rsidRPr="00F61906" w14:paraId="3DD4C0A5" w14:textId="77777777" w:rsidTr="005A0EFD">
        <w:tc>
          <w:tcPr>
            <w:tcW w:w="9236" w:type="dxa"/>
            <w:gridSpan w:val="2"/>
          </w:tcPr>
          <w:p w14:paraId="4B314FF1" w14:textId="77777777" w:rsidR="00483B84" w:rsidRPr="00F61906" w:rsidRDefault="00483B84" w:rsidP="0039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906">
              <w:rPr>
                <w:rFonts w:ascii="Times New Roman" w:hAnsi="Times New Roman"/>
              </w:rPr>
              <w:t>Дополнительная литература</w:t>
            </w:r>
          </w:p>
        </w:tc>
      </w:tr>
      <w:tr w:rsidR="00483B84" w:rsidRPr="00F61906" w14:paraId="2467BBC7" w14:textId="77777777" w:rsidTr="005A0EFD">
        <w:tc>
          <w:tcPr>
            <w:tcW w:w="569" w:type="dxa"/>
          </w:tcPr>
          <w:p w14:paraId="25EF4998" w14:textId="74DC89EC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7" w:type="dxa"/>
          </w:tcPr>
          <w:p w14:paraId="67E702EA" w14:textId="66EF17B9" w:rsidR="00483B84" w:rsidRPr="005A0EFD" w:rsidRDefault="00483B84" w:rsidP="006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B4">
              <w:rPr>
                <w:rFonts w:ascii="Times New Roman" w:hAnsi="Times New Roman"/>
                <w:sz w:val="24"/>
                <w:szCs w:val="24"/>
              </w:rPr>
              <w:t xml:space="preserve">Методология и методы социологического исследования / Климантова Г.И., Черняк Е.М., Щегорцов А.А. - М.:Дашков и К, 2017. - 256 с.: ISBN 978-5-394-02248-7 - Режим доступа: </w:t>
            </w:r>
            <w:hyperlink r:id="rId8" w:history="1">
              <w:r w:rsidRPr="006837D2">
                <w:rPr>
                  <w:szCs w:val="24"/>
                </w:rPr>
                <w:t>http://znanium.com/catalog/product/450818</w:t>
              </w:r>
            </w:hyperlink>
            <w:r w:rsidRPr="0068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3B84" w:rsidRPr="00F61906" w14:paraId="355BFB1D" w14:textId="77777777" w:rsidTr="005A0EFD">
        <w:tc>
          <w:tcPr>
            <w:tcW w:w="569" w:type="dxa"/>
          </w:tcPr>
          <w:p w14:paraId="37B85496" w14:textId="4BA429D4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7" w:type="dxa"/>
          </w:tcPr>
          <w:p w14:paraId="3591CC6B" w14:textId="31260992" w:rsidR="00483B84" w:rsidRPr="00E450B4" w:rsidRDefault="00483B84" w:rsidP="0068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AF">
              <w:rPr>
                <w:rFonts w:ascii="Times New Roman" w:hAnsi="Times New Roman"/>
                <w:sz w:val="24"/>
                <w:szCs w:val="24"/>
              </w:rPr>
              <w:t xml:space="preserve">Методы социологического исследования: Учебник / В.И. Добреньков, А.И. Кравченко - М.: ИНФРА-М, 2013. - 768 с.: 60x90 1/16. - (Высшее образование). (п) ISBN 978-5-16-003457-7 - Режим доступа: </w:t>
            </w:r>
            <w:bookmarkStart w:id="0" w:name="_GoBack"/>
            <w:bookmarkEnd w:id="0"/>
            <w:r w:rsidR="006C088E" w:rsidRPr="006837D2">
              <w:fldChar w:fldCharType="begin"/>
            </w:r>
            <w:r w:rsidR="006C088E" w:rsidRPr="006837D2">
              <w:instrText xml:space="preserve"> HYPERLINK "htt</w:instrText>
            </w:r>
            <w:r w:rsidR="006C088E" w:rsidRPr="006837D2">
              <w:instrText xml:space="preserve">p://znanium.com/catalog/product/394159" </w:instrText>
            </w:r>
            <w:r w:rsidR="006C088E" w:rsidRPr="006837D2">
              <w:fldChar w:fldCharType="separate"/>
            </w:r>
            <w:r w:rsidRPr="006837D2">
              <w:t>http://znanium.com/catalog/product/394159</w:t>
            </w:r>
            <w:r w:rsidR="006C088E" w:rsidRPr="006837D2">
              <w:fldChar w:fldCharType="end"/>
            </w:r>
          </w:p>
        </w:tc>
      </w:tr>
      <w:tr w:rsidR="00483B84" w:rsidRPr="00546E80" w14:paraId="6DA78B9B" w14:textId="77777777" w:rsidTr="005A0EFD">
        <w:tc>
          <w:tcPr>
            <w:tcW w:w="9236" w:type="dxa"/>
            <w:gridSpan w:val="2"/>
          </w:tcPr>
          <w:p w14:paraId="6268E860" w14:textId="77777777" w:rsidR="00483B84" w:rsidRPr="00546E80" w:rsidRDefault="00483B84" w:rsidP="000A0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E80">
              <w:rPr>
                <w:rFonts w:ascii="Times New Roman" w:hAnsi="Times New Roman"/>
                <w:b/>
              </w:rPr>
              <w:t>Ресурсы сети «Интернет»</w:t>
            </w:r>
          </w:p>
        </w:tc>
      </w:tr>
      <w:tr w:rsidR="00483B84" w:rsidRPr="000A033D" w14:paraId="00695D93" w14:textId="77777777" w:rsidTr="00390258">
        <w:trPr>
          <w:trHeight w:val="181"/>
        </w:trPr>
        <w:tc>
          <w:tcPr>
            <w:tcW w:w="569" w:type="dxa"/>
          </w:tcPr>
          <w:p w14:paraId="4FA3A641" w14:textId="77777777" w:rsidR="00483B84" w:rsidRPr="000A033D" w:rsidRDefault="00483B84" w:rsidP="00390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14:paraId="542DE9A6" w14:textId="77777777" w:rsidR="00483B84" w:rsidRPr="000A033D" w:rsidRDefault="00483B84" w:rsidP="0039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База данных ВЦИОМ. Режим доступа: </w:t>
            </w:r>
            <w:hyperlink r:id="rId9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https://wciom.ru/database/</w:t>
              </w:r>
            </w:hyperlink>
          </w:p>
        </w:tc>
      </w:tr>
      <w:tr w:rsidR="00483B84" w:rsidRPr="000A033D" w14:paraId="0CCD7974" w14:textId="77777777" w:rsidTr="000A033D">
        <w:trPr>
          <w:trHeight w:val="264"/>
        </w:trPr>
        <w:tc>
          <w:tcPr>
            <w:tcW w:w="569" w:type="dxa"/>
          </w:tcPr>
          <w:p w14:paraId="653782D4" w14:textId="77777777" w:rsidR="00483B84" w:rsidRPr="000A033D" w:rsidRDefault="00483B84" w:rsidP="00390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14:paraId="1DA2E239" w14:textId="77777777" w:rsidR="00483B84" w:rsidRPr="000A033D" w:rsidRDefault="00483B84" w:rsidP="0039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База данных ФОМ. Режим доступа: </w:t>
            </w:r>
            <w:hyperlink r:id="rId10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https://bd.fom.ru/</w:t>
              </w:r>
            </w:hyperlink>
          </w:p>
        </w:tc>
      </w:tr>
      <w:tr w:rsidR="00483B84" w:rsidRPr="000A033D" w14:paraId="1E2CC68C" w14:textId="77777777" w:rsidTr="005A0EFD">
        <w:tc>
          <w:tcPr>
            <w:tcW w:w="569" w:type="dxa"/>
          </w:tcPr>
          <w:p w14:paraId="41B91B53" w14:textId="77777777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14:paraId="755A243A" w14:textId="77777777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Банк социологических данных </w:t>
            </w:r>
            <w:r w:rsidRPr="000A033D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ФНИСЦ РАН. Режим доступа: </w:t>
            </w:r>
            <w:hyperlink r:id="rId11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https://www.isras.ru/Databank.html</w:t>
              </w:r>
            </w:hyperlink>
          </w:p>
        </w:tc>
      </w:tr>
      <w:tr w:rsidR="00483B84" w:rsidRPr="000A033D" w14:paraId="6CC92CBA" w14:textId="77777777" w:rsidTr="005A0EFD">
        <w:tc>
          <w:tcPr>
            <w:tcW w:w="569" w:type="dxa"/>
          </w:tcPr>
          <w:p w14:paraId="573B12B4" w14:textId="59E8BDD8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67" w:type="dxa"/>
          </w:tcPr>
          <w:p w14:paraId="104972E3" w14:textId="16C094E4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Российский мониторинг экономического положения и здоровья населения НИУ ВШЭ. Режим доступа: </w:t>
            </w:r>
            <w:hyperlink r:id="rId12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https://www.hse.ru/rlms/spss</w:t>
              </w:r>
            </w:hyperlink>
          </w:p>
        </w:tc>
      </w:tr>
      <w:tr w:rsidR="00483B84" w:rsidRPr="000A033D" w14:paraId="39B009F1" w14:textId="77777777" w:rsidTr="005A0EFD">
        <w:tc>
          <w:tcPr>
            <w:tcW w:w="569" w:type="dxa"/>
          </w:tcPr>
          <w:p w14:paraId="39350A53" w14:textId="1E3DD965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67" w:type="dxa"/>
          </w:tcPr>
          <w:p w14:paraId="42D9D43D" w14:textId="626D9FFF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статистики. Режим доступа: </w:t>
            </w:r>
            <w:r w:rsidRPr="000A033D">
              <w:rPr>
                <w:rStyle w:val="afb"/>
                <w:rFonts w:ascii="Times New Roman" w:hAnsi="Times New Roman"/>
                <w:sz w:val="24"/>
                <w:szCs w:val="24"/>
              </w:rPr>
              <w:t>https://www.gks.ru/</w:t>
            </w:r>
          </w:p>
        </w:tc>
      </w:tr>
      <w:tr w:rsidR="00483B84" w:rsidRPr="006837D2" w14:paraId="5D1D8329" w14:textId="77777777" w:rsidTr="000A033D">
        <w:trPr>
          <w:trHeight w:val="181"/>
        </w:trPr>
        <w:tc>
          <w:tcPr>
            <w:tcW w:w="569" w:type="dxa"/>
            <w:shd w:val="clear" w:color="auto" w:fill="FFFFFF" w:themeFill="background1"/>
          </w:tcPr>
          <w:p w14:paraId="7BC67B17" w14:textId="229FE516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67" w:type="dxa"/>
          </w:tcPr>
          <w:p w14:paraId="086D1DD1" w14:textId="1E9C81E6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Values Survey, WVS. </w:t>
            </w:r>
            <w:r w:rsidRPr="000A033D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033D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A033D">
              <w:rPr>
                <w:rStyle w:val="afb"/>
                <w:rFonts w:ascii="Times New Roman" w:hAnsi="Times New Roman"/>
                <w:sz w:val="24"/>
                <w:szCs w:val="24"/>
                <w:lang w:val="en-US"/>
              </w:rPr>
              <w:t>www.worldvaluessurvey.org</w:t>
            </w:r>
          </w:p>
        </w:tc>
      </w:tr>
    </w:tbl>
    <w:p w14:paraId="36C9BDE7" w14:textId="77777777" w:rsidR="00874F44" w:rsidRPr="000A033D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80F502A" w14:textId="77777777" w:rsidR="00874F44" w:rsidRPr="00627F0A" w:rsidRDefault="00874F44" w:rsidP="00DF168C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  <w:lang w:val="en-US"/>
        </w:rPr>
      </w:pPr>
    </w:p>
    <w:p w14:paraId="5E833878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F61906">
        <w:t>Описание материально-технической базы, необходимой для проведения практики</w:t>
      </w:r>
    </w:p>
    <w:p w14:paraId="6B1A2BEF" w14:textId="77777777" w:rsidR="00874F44" w:rsidRPr="009364E0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4E0">
        <w:rPr>
          <w:rFonts w:ascii="Times New Roman" w:hAnsi="Times New Roman"/>
          <w:sz w:val="24"/>
          <w:szCs w:val="24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</w:t>
      </w:r>
      <w:r w:rsidRPr="009364E0">
        <w:rPr>
          <w:rFonts w:ascii="Times New Roman" w:hAnsi="Times New Roman"/>
          <w:sz w:val="24"/>
          <w:szCs w:val="24"/>
        </w:rPr>
        <w:lastRenderedPageBreak/>
        <w:t>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66144F95" w14:textId="77777777" w:rsidR="00874F44" w:rsidRPr="009364E0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4E0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43DE65D" w14:textId="77777777" w:rsidR="00874F44" w:rsidRDefault="00874F44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5BB5274" w14:textId="77777777" w:rsidR="00874F44" w:rsidRPr="008C0C35" w:rsidRDefault="00874F44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570FB9" w14:textId="77777777" w:rsidR="00874F44" w:rsidRPr="00F62B08" w:rsidRDefault="00874F44" w:rsidP="009364E0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2D02EF0B" w14:textId="77777777" w:rsidR="00874F44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9953BB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692E2BDC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2B558B96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171F21D7" w14:textId="2CB64D03" w:rsidR="00874F44" w:rsidRDefault="00874F44" w:rsidP="00627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2CEB4D1B" w14:textId="3C7F53EE" w:rsidR="00056CFB" w:rsidRPr="00DE63A7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9F9E0E5" w14:textId="77777777" w:rsidR="00056CFB" w:rsidRPr="00DE63A7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Отчет по практике</w:t>
      </w:r>
    </w:p>
    <w:p w14:paraId="23470227" w14:textId="77777777" w:rsidR="00056CFB" w:rsidRDefault="00056CFB" w:rsidP="0005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2A5D51" w14:textId="77777777" w:rsidR="00056CFB" w:rsidRPr="001E7702" w:rsidRDefault="00056CFB" w:rsidP="0005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24AF3BF" w14:textId="77777777" w:rsidR="00056CFB" w:rsidRPr="001E7702" w:rsidRDefault="00056CFB" w:rsidP="0005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075C207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0A13FA3" w14:textId="77777777" w:rsidR="00056CFB" w:rsidRPr="001E7702" w:rsidRDefault="00056CFB" w:rsidP="00056C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51339CA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14:paraId="6D9CD199" w14:textId="77777777" w:rsidR="00056CFB" w:rsidRPr="001E7702" w:rsidRDefault="00056CFB" w:rsidP="0005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421C4E8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E8BC888" w14:textId="77777777" w:rsidR="00056CFB" w:rsidRPr="001E7702" w:rsidRDefault="00056CFB" w:rsidP="0005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2398D17D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8A97836" w14:textId="77777777" w:rsidR="00056CFB" w:rsidRPr="001E7702" w:rsidRDefault="00056CFB" w:rsidP="00056CF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58757440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F9A3C7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14:paraId="000CCBAF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5EEA982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2FE984CB" w14:textId="77777777" w:rsidR="00056CFB" w:rsidRPr="001E7702" w:rsidRDefault="00056CFB" w:rsidP="00056CF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C983975" w14:textId="77777777" w:rsidR="00056CFB" w:rsidRPr="001E7702" w:rsidRDefault="00056CFB" w:rsidP="00056CF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E0F95F" w14:textId="77777777" w:rsidR="00056CFB" w:rsidRPr="001E7702" w:rsidRDefault="00056CFB" w:rsidP="00056CF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14:paraId="5FCB905F" w14:textId="77777777" w:rsidR="00056CFB" w:rsidRPr="001E7702" w:rsidRDefault="00056CFB" w:rsidP="00056CF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14:paraId="1F6E64B4" w14:textId="77777777" w:rsidR="00056CFB" w:rsidRPr="001E7702" w:rsidRDefault="00056CFB" w:rsidP="00056CF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91A1F36" w14:textId="77777777" w:rsidR="00056CFB" w:rsidRPr="001E7702" w:rsidRDefault="00056CFB" w:rsidP="00056CFB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A2C41F2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7EEAA6E5" w14:textId="77777777" w:rsidR="00056CFB" w:rsidRPr="001E7702" w:rsidRDefault="00056CFB" w:rsidP="00056CFB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0B11920F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C1D0E75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14:paraId="41C08382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1181E660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F6FA3AD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8E70388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17F5086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5C40EF88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МП</w:t>
      </w:r>
      <w:r w:rsidRPr="001E7702">
        <w:rPr>
          <w:rFonts w:ascii="Times New Roman" w:hAnsi="Times New Roman"/>
          <w:b/>
          <w:sz w:val="24"/>
          <w:szCs w:val="24"/>
        </w:rPr>
        <w:t xml:space="preserve">   </w:t>
      </w:r>
      <w:r w:rsidRPr="001E770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2321FDB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7FCDA2B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5A4A73A5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435A7A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3F2FCD9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BDAD47F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6516C06F" w14:textId="77777777" w:rsidR="00056CFB" w:rsidRPr="001E7702" w:rsidRDefault="00056CFB" w:rsidP="00056CF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34E15A49" w14:textId="77777777" w:rsidR="00056CFB" w:rsidRPr="001E7702" w:rsidRDefault="00056CFB" w:rsidP="00056CF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45174F1" w14:textId="77777777" w:rsidR="00056CFB" w:rsidRPr="001E7702" w:rsidRDefault="00056CFB" w:rsidP="00056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14:paraId="040013E7" w14:textId="77777777" w:rsidR="00056CFB" w:rsidRPr="001E7702" w:rsidRDefault="00056CFB" w:rsidP="0005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20829F0" w14:textId="77777777" w:rsidR="00056CFB" w:rsidRPr="001E7702" w:rsidRDefault="00056CFB" w:rsidP="0005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5E3D8552" w14:textId="77777777" w:rsidR="00056CFB" w:rsidRPr="001E7702" w:rsidRDefault="00056CFB" w:rsidP="00056CF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79309046" w14:textId="77777777" w:rsidR="00056CFB" w:rsidRPr="001E7702" w:rsidRDefault="00056CFB" w:rsidP="00056CF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Содержательная часть.</w:t>
      </w:r>
    </w:p>
    <w:p w14:paraId="571BC670" w14:textId="77777777" w:rsidR="00056CFB" w:rsidRPr="001E7702" w:rsidRDefault="00056CFB" w:rsidP="00056CF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5F989E03" w14:textId="77777777" w:rsidR="00056CFB" w:rsidRPr="001E7702" w:rsidRDefault="00056CFB" w:rsidP="00056CF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7CF2C56F" w14:textId="77777777" w:rsidR="00056CFB" w:rsidRPr="001E7702" w:rsidRDefault="00056CFB" w:rsidP="00056CF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088D2631" w14:textId="77777777" w:rsidR="00056CFB" w:rsidRPr="001E7702" w:rsidRDefault="00056CFB" w:rsidP="0005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FEEAD0" w14:textId="77777777" w:rsidR="00056CFB" w:rsidRPr="001E7702" w:rsidRDefault="00056CFB" w:rsidP="0005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1E770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3382EC34" w14:textId="77777777" w:rsidR="00056CFB" w:rsidRPr="001E7702" w:rsidRDefault="00056CFB" w:rsidP="00056CF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0AC5B09" w14:textId="77777777" w:rsidR="00056CFB" w:rsidRPr="001E7702" w:rsidRDefault="00056CFB" w:rsidP="00056CF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E770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E7702">
        <w:rPr>
          <w:rFonts w:ascii="Times New Roman" w:hAnsi="Times New Roman"/>
          <w:sz w:val="24"/>
          <w:szCs w:val="24"/>
        </w:rPr>
        <w:t>.</w:t>
      </w:r>
    </w:p>
    <w:p w14:paraId="2F2D4170" w14:textId="77777777" w:rsidR="00056CFB" w:rsidRPr="001E7702" w:rsidRDefault="00056CFB" w:rsidP="00056CF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76341F01" w14:textId="77777777" w:rsidR="00056CFB" w:rsidRPr="001E7702" w:rsidRDefault="00056CFB" w:rsidP="00056CF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89667D8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D1A9452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B8F93D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63E5EC5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C67B97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802966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DC0E3DA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BF20C11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C5DB45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479998B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8043B2B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55EBA03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12D350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341962D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2B2EC3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ADD6B1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51214B3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1B0ED0C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82ACEB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F3078C2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956599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B675E1E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792A64D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002A61F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0ABDE68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80323E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D145509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00EEBF3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77E8D2A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FA4D76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7A9378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780FC7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F020D14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CBC6C31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38F68EB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FB8E666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36BA787" w14:textId="77777777" w:rsidR="00056CFB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000D3F4" w14:textId="37F118F6" w:rsidR="00056CFB" w:rsidRPr="00DE63A7" w:rsidRDefault="00056CFB" w:rsidP="0005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5AD00AF6" w14:textId="77777777" w:rsidR="00056CFB" w:rsidRPr="00DE63A7" w:rsidRDefault="00056CFB" w:rsidP="00056C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Дневник практики</w:t>
      </w:r>
    </w:p>
    <w:p w14:paraId="65F66EBA" w14:textId="77777777" w:rsidR="00056CFB" w:rsidRPr="001E7702" w:rsidRDefault="00056CFB" w:rsidP="00056CF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D96418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DE1D459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B9C15E7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E0101E8" w14:textId="77777777" w:rsidR="0052372E" w:rsidRPr="001E7702" w:rsidRDefault="0052372E" w:rsidP="005237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7B2E398" w14:textId="77777777" w:rsidR="0052372E" w:rsidRPr="001E7702" w:rsidRDefault="0052372E" w:rsidP="0052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20E8B" w14:textId="77777777" w:rsidR="0052372E" w:rsidRPr="001E7702" w:rsidRDefault="0052372E" w:rsidP="0052372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14:paraId="5984B98B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53CEFB89" w14:textId="77777777" w:rsidR="0052372E" w:rsidRPr="001E7702" w:rsidRDefault="0052372E" w:rsidP="0052372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694A224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4F1D2415" w14:textId="77777777" w:rsidR="0052372E" w:rsidRPr="001E7702" w:rsidRDefault="0052372E" w:rsidP="0052372E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BFE0DC6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33E18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1FE68" w14:textId="77777777" w:rsidR="0052372E" w:rsidRPr="001E7702" w:rsidRDefault="0052372E" w:rsidP="0052372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998D88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37D78BA0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63143E35" w14:textId="77777777" w:rsidR="0052372E" w:rsidRPr="001E7702" w:rsidRDefault="0052372E" w:rsidP="0052372E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AA3633A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9227819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0A660A43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7A46224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855C297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1D16E796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F18F9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2DB3C4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63F98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D27872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2C63792B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7F2C3298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Оценка_______________________</w:t>
      </w:r>
    </w:p>
    <w:p w14:paraId="5D9DF876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1051C1D4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59844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___________ 20__</w:t>
      </w:r>
    </w:p>
    <w:p w14:paraId="3F2F2FA9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  <w:sectPr w:rsidR="0052372E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E7702">
        <w:rPr>
          <w:rFonts w:ascii="Times New Roman" w:hAnsi="Times New Roman"/>
          <w:sz w:val="24"/>
          <w:szCs w:val="24"/>
        </w:rPr>
        <w:br w:type="page"/>
      </w:r>
    </w:p>
    <w:p w14:paraId="104440C3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5752E91" w14:textId="77777777" w:rsidR="0052372E" w:rsidRPr="001E7702" w:rsidRDefault="0052372E" w:rsidP="0052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1B882D38" w14:textId="77777777" w:rsidR="0052372E" w:rsidRPr="001E7702" w:rsidRDefault="0052372E" w:rsidP="0052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3402"/>
        <w:gridCol w:w="1985"/>
      </w:tblGrid>
      <w:tr w:rsidR="0052372E" w:rsidRPr="001E7702" w14:paraId="029012BF" w14:textId="77777777" w:rsidTr="0090444A">
        <w:tc>
          <w:tcPr>
            <w:tcW w:w="1526" w:type="dxa"/>
            <w:vAlign w:val="center"/>
          </w:tcPr>
          <w:p w14:paraId="523B8E31" w14:textId="77777777" w:rsidR="0052372E" w:rsidRPr="001E7702" w:rsidRDefault="0052372E" w:rsidP="009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14:paraId="51CAC744" w14:textId="77777777" w:rsidR="0052372E" w:rsidRPr="001E7702" w:rsidRDefault="0052372E" w:rsidP="009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6B4B50E5" w14:textId="77777777" w:rsidR="0052372E" w:rsidRPr="001E7702" w:rsidRDefault="0052372E" w:rsidP="009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436B4F30" w14:textId="77777777" w:rsidR="0052372E" w:rsidRPr="001E7702" w:rsidRDefault="0052372E" w:rsidP="009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1985" w:type="dxa"/>
          </w:tcPr>
          <w:p w14:paraId="06C9B0CB" w14:textId="77777777" w:rsidR="0052372E" w:rsidRPr="001E7702" w:rsidRDefault="0052372E" w:rsidP="0090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52372E" w:rsidRPr="001E7702" w14:paraId="51267792" w14:textId="77777777" w:rsidTr="0090444A">
        <w:trPr>
          <w:trHeight w:hRule="exact" w:val="674"/>
        </w:trPr>
        <w:tc>
          <w:tcPr>
            <w:tcW w:w="1526" w:type="dxa"/>
          </w:tcPr>
          <w:p w14:paraId="6C2BE94C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2067D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DFE052" w14:textId="77777777" w:rsidR="0052372E" w:rsidRPr="001E7702" w:rsidRDefault="0052372E" w:rsidP="0090444A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D8DD2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2E" w:rsidRPr="001E7702" w14:paraId="6D62C7F9" w14:textId="77777777" w:rsidTr="0090444A">
        <w:trPr>
          <w:trHeight w:hRule="exact" w:val="340"/>
        </w:trPr>
        <w:tc>
          <w:tcPr>
            <w:tcW w:w="1526" w:type="dxa"/>
          </w:tcPr>
          <w:p w14:paraId="4BC6046A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A43153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4F652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A9855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2E" w:rsidRPr="001E7702" w14:paraId="7878BBFB" w14:textId="77777777" w:rsidTr="0090444A">
        <w:trPr>
          <w:trHeight w:hRule="exact" w:val="340"/>
        </w:trPr>
        <w:tc>
          <w:tcPr>
            <w:tcW w:w="1526" w:type="dxa"/>
          </w:tcPr>
          <w:p w14:paraId="019E8629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8D792F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ED2F3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9F6F2C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2E" w:rsidRPr="001E7702" w14:paraId="10FC4963" w14:textId="77777777" w:rsidTr="0090444A">
        <w:trPr>
          <w:trHeight w:hRule="exact" w:val="340"/>
        </w:trPr>
        <w:tc>
          <w:tcPr>
            <w:tcW w:w="1526" w:type="dxa"/>
          </w:tcPr>
          <w:p w14:paraId="4AD07396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EF0E72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09F3CC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DA9E6B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2E" w:rsidRPr="001E7702" w14:paraId="099D47A9" w14:textId="77777777" w:rsidTr="0090444A">
        <w:trPr>
          <w:trHeight w:hRule="exact" w:val="340"/>
        </w:trPr>
        <w:tc>
          <w:tcPr>
            <w:tcW w:w="1526" w:type="dxa"/>
          </w:tcPr>
          <w:p w14:paraId="39981EA0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BBACA" w14:textId="77777777" w:rsidR="0052372E" w:rsidRPr="001E7702" w:rsidRDefault="0052372E" w:rsidP="00904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99A8FB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4779B" w14:textId="77777777" w:rsidR="0052372E" w:rsidRPr="001E7702" w:rsidRDefault="0052372E" w:rsidP="00904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2C368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3D9F62A5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6982324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3588F5B1" w14:textId="77777777" w:rsidR="0052372E" w:rsidRPr="001E7702" w:rsidRDefault="0052372E" w:rsidP="0052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62466A6E" w14:textId="77777777" w:rsidR="0052372E" w:rsidRPr="001E7702" w:rsidRDefault="0052372E" w:rsidP="005237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DE3B7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C5B096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141A73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9476AD7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DABBBB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960D810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34DC390" w14:textId="77777777" w:rsidR="0052372E" w:rsidRDefault="0052372E" w:rsidP="00523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545EC6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64C4CE9C" w14:textId="77777777" w:rsidR="0052372E" w:rsidRDefault="0052372E" w:rsidP="0052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371A19" w14:textId="77777777" w:rsidR="0052372E" w:rsidRPr="00E76B49" w:rsidRDefault="0052372E" w:rsidP="0052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75F132B4" w14:textId="77777777" w:rsidR="0052372E" w:rsidRPr="00E76B49" w:rsidRDefault="0052372E" w:rsidP="0052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41332CE2" w14:textId="77777777" w:rsidR="0052372E" w:rsidRPr="00E76B49" w:rsidRDefault="0052372E" w:rsidP="0052372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634DBFED" w14:textId="77777777" w:rsidR="0052372E" w:rsidRPr="00E76B49" w:rsidRDefault="0052372E" w:rsidP="0052372E">
      <w:pPr>
        <w:rPr>
          <w:rFonts w:ascii="Times New Roman" w:hAnsi="Times New Roman"/>
        </w:rPr>
      </w:pPr>
    </w:p>
    <w:p w14:paraId="38C8E188" w14:textId="77777777" w:rsidR="0052372E" w:rsidRPr="00E76B49" w:rsidRDefault="0052372E" w:rsidP="0052372E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0D80F09B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269B27C0" w14:textId="77777777" w:rsidR="0052372E" w:rsidRPr="00E76B49" w:rsidRDefault="0052372E" w:rsidP="0052372E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2950C87E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1B285827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14:paraId="75CA837E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752362DE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14:paraId="6994E6A4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1061157F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14:paraId="77825C89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14:paraId="5F24E4D6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256BC354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14:paraId="32314256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26CAA866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14:paraId="47AB0BA6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07EABACC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14:paraId="530CCF44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2D785585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14:paraId="7C75A5C8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4865DB06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52372E" w:rsidRPr="00E76B49" w14:paraId="69057C72" w14:textId="77777777" w:rsidTr="0090444A">
        <w:tc>
          <w:tcPr>
            <w:tcW w:w="704" w:type="dxa"/>
          </w:tcPr>
          <w:p w14:paraId="06904847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68319020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50730EA4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52372E" w:rsidRPr="00E76B49" w14:paraId="582668CF" w14:textId="77777777" w:rsidTr="0090444A">
        <w:tc>
          <w:tcPr>
            <w:tcW w:w="704" w:type="dxa"/>
          </w:tcPr>
          <w:p w14:paraId="12841D93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716F430D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546C41D5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52372E" w:rsidRPr="00E76B49" w14:paraId="73790EE3" w14:textId="77777777" w:rsidTr="0090444A">
        <w:tc>
          <w:tcPr>
            <w:tcW w:w="704" w:type="dxa"/>
          </w:tcPr>
          <w:p w14:paraId="548FC4A2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A776939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20C788A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52372E" w:rsidRPr="00E76B49" w14:paraId="6B019BC8" w14:textId="77777777" w:rsidTr="0090444A">
        <w:tc>
          <w:tcPr>
            <w:tcW w:w="704" w:type="dxa"/>
          </w:tcPr>
          <w:p w14:paraId="063D029E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6D9A2D74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ECEB4F9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52372E" w:rsidRPr="00E76B49" w14:paraId="31FE50F2" w14:textId="77777777" w:rsidTr="0090444A">
        <w:tc>
          <w:tcPr>
            <w:tcW w:w="704" w:type="dxa"/>
          </w:tcPr>
          <w:p w14:paraId="37C23401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3051D704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EB28753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52372E" w:rsidRPr="00E76B49" w14:paraId="4DFC764A" w14:textId="77777777" w:rsidTr="0090444A">
        <w:tc>
          <w:tcPr>
            <w:tcW w:w="704" w:type="dxa"/>
          </w:tcPr>
          <w:p w14:paraId="04742CEF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77EC7834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5CC699D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52372E" w:rsidRPr="00E76B49" w14:paraId="2EABBDD3" w14:textId="77777777" w:rsidTr="0090444A">
        <w:tc>
          <w:tcPr>
            <w:tcW w:w="704" w:type="dxa"/>
          </w:tcPr>
          <w:p w14:paraId="6952CEF2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28DA007E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4E51AECD" w14:textId="77777777" w:rsidR="0052372E" w:rsidRPr="00E76B49" w:rsidRDefault="0052372E" w:rsidP="0090444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0D9E08D8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02C5FAFF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003AC8C8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6A35405A" w14:textId="77777777" w:rsidR="0052372E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17F2A72A" w14:textId="77777777" w:rsidR="0052372E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14:paraId="5303C41C" w14:textId="77777777" w:rsidR="0052372E" w:rsidRDefault="0052372E" w:rsidP="0052372E">
      <w:pPr>
        <w:spacing w:after="0" w:line="0" w:lineRule="atLeast"/>
        <w:rPr>
          <w:rFonts w:ascii="Times New Roman" w:hAnsi="Times New Roman"/>
        </w:rPr>
      </w:pPr>
    </w:p>
    <w:p w14:paraId="52873572" w14:textId="77777777" w:rsidR="0052372E" w:rsidRPr="00E76B49" w:rsidRDefault="0052372E" w:rsidP="0052372E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14:paraId="281A3700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0BCB3A6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244A712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ECA271F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4B91F8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2BE2C2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0A71C80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5FCFCE5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7E9EFA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5A5D499" w14:textId="77777777" w:rsidR="0052372E" w:rsidRDefault="0052372E" w:rsidP="00523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D699CBE" w14:textId="77777777" w:rsidR="0052372E" w:rsidRPr="005115A2" w:rsidRDefault="0052372E" w:rsidP="0052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lastRenderedPageBreak/>
        <w:t xml:space="preserve">Федеральное государственное автономное образовательное учреждение </w:t>
      </w:r>
    </w:p>
    <w:p w14:paraId="17AEFDE4" w14:textId="77777777" w:rsidR="0052372E" w:rsidRPr="005115A2" w:rsidRDefault="0052372E" w:rsidP="0052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14:paraId="2F4ED7A4" w14:textId="77777777" w:rsidR="0052372E" w:rsidRPr="005115A2" w:rsidRDefault="0052372E" w:rsidP="0052372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7EB370D0" w14:textId="77777777" w:rsidR="0052372E" w:rsidRPr="005115A2" w:rsidRDefault="0052372E" w:rsidP="0052372E">
      <w:pPr>
        <w:rPr>
          <w:rFonts w:ascii="Times New Roman" w:hAnsi="Times New Roman"/>
        </w:rPr>
      </w:pPr>
    </w:p>
    <w:p w14:paraId="44FBCB48" w14:textId="77777777" w:rsidR="0052372E" w:rsidRPr="005115A2" w:rsidRDefault="0052372E" w:rsidP="0052372E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14:paraId="0AB25C68" w14:textId="77777777" w:rsidR="0052372E" w:rsidRPr="005115A2" w:rsidRDefault="0052372E" w:rsidP="0052372E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обучающемуся очной / очно-заочной / заочной формы обучения, группы </w:t>
      </w:r>
    </w:p>
    <w:p w14:paraId="778FADB0" w14:textId="77777777" w:rsidR="0052372E" w:rsidRPr="005115A2" w:rsidRDefault="0052372E" w:rsidP="0052372E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14:paraId="5E0723B5" w14:textId="77777777" w:rsidR="0052372E" w:rsidRPr="005115A2" w:rsidRDefault="0052372E" w:rsidP="0052372E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14:paraId="52F1D0D0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14:paraId="21E49148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14:paraId="58A64934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14:paraId="7E5325C1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14:paraId="56DC6375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9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практики</w:t>
      </w:r>
      <w:r w:rsidRPr="005115A2">
        <w:rPr>
          <w:rStyle w:val="af9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практики (вопросы, подлежащие изучению): </w:t>
      </w:r>
    </w:p>
    <w:p w14:paraId="5FE07391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14:paraId="40BE6960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14:paraId="63DD70B3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14:paraId="4139614A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14:paraId="51561AB0" w14:textId="77777777" w:rsidR="0052372E" w:rsidRPr="005115A2" w:rsidRDefault="0052372E" w:rsidP="0052372E">
      <w:pPr>
        <w:rPr>
          <w:rFonts w:ascii="Times New Roman" w:hAnsi="Times New Roman"/>
        </w:rPr>
      </w:pPr>
    </w:p>
    <w:p w14:paraId="6F4AC4BA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14:paraId="2269F7E7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14:paraId="565814C9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0C2241E2" w14:textId="77777777" w:rsidR="0052372E" w:rsidRPr="005115A2" w:rsidRDefault="0052372E" w:rsidP="0052372E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14:paraId="28B1497C" w14:textId="77777777" w:rsidR="0052372E" w:rsidRDefault="0052372E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45CE008" w14:textId="77777777" w:rsidR="0052372E" w:rsidRDefault="0052372E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061F000" w14:textId="06D057D4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56CFB">
        <w:rPr>
          <w:rFonts w:ascii="Times New Roman" w:hAnsi="Times New Roman"/>
          <w:b/>
          <w:sz w:val="24"/>
          <w:szCs w:val="24"/>
        </w:rPr>
        <w:t>3</w:t>
      </w:r>
    </w:p>
    <w:p w14:paraId="684100FF" w14:textId="77777777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Отчет по практике</w:t>
      </w:r>
    </w:p>
    <w:p w14:paraId="20D01E0A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D3295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2A6CD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89F92D6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CD0DDD5" w14:textId="77777777" w:rsidR="00874F44" w:rsidRPr="001E7702" w:rsidRDefault="00874F44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3DAEFC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</w:t>
      </w:r>
      <w:r w:rsidRPr="005C1070">
        <w:t xml:space="preserve"> </w:t>
      </w:r>
      <w:r w:rsidRPr="005C1070">
        <w:rPr>
          <w:rFonts w:ascii="Times New Roman" w:hAnsi="Times New Roman"/>
          <w:sz w:val="24"/>
          <w:szCs w:val="24"/>
        </w:rPr>
        <w:t xml:space="preserve">Санкт-Петербургская школа социальных наук и востоковедения </w:t>
      </w:r>
    </w:p>
    <w:p w14:paraId="412E4086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5C1070">
        <w:rPr>
          <w:rFonts w:ascii="Times New Roman" w:hAnsi="Times New Roman"/>
          <w:sz w:val="24"/>
          <w:szCs w:val="24"/>
        </w:rPr>
        <w:t>программа "Современный социальный анализ"</w:t>
      </w:r>
    </w:p>
    <w:p w14:paraId="266E1F3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</w:t>
      </w:r>
      <w:r w:rsidRPr="001E7702">
        <w:rPr>
          <w:rFonts w:ascii="Times New Roman" w:hAnsi="Times New Roman"/>
          <w:bCs/>
          <w:kern w:val="32"/>
          <w:sz w:val="24"/>
          <w:szCs w:val="24"/>
        </w:rPr>
        <w:t>ровень образования</w:t>
      </w:r>
      <w:r>
        <w:rPr>
          <w:rFonts w:ascii="Times New Roman" w:hAnsi="Times New Roman"/>
          <w:bCs/>
          <w:kern w:val="32"/>
          <w:sz w:val="24"/>
          <w:szCs w:val="24"/>
        </w:rPr>
        <w:t>: магистратура</w:t>
      </w:r>
    </w:p>
    <w:p w14:paraId="69B1105E" w14:textId="77777777" w:rsidR="00874F44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8CDE29B" w14:textId="77777777" w:rsidR="00874F44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D7B22D6" w14:textId="77777777" w:rsidR="00874F44" w:rsidRPr="001E7702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7F42D02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6F6139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14:paraId="04F183BB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E7702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0573D01" w14:textId="77777777" w:rsidR="00874F44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DCC1F4F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ADA12A2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09B149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14:paraId="2DE30E98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14:paraId="7AB3A539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58D66AE6" w14:textId="77777777" w:rsidR="00874F44" w:rsidRPr="001E7702" w:rsidRDefault="00874F44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4CFE8AD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71DF6A3" w14:textId="77777777" w:rsidR="00874F44" w:rsidRPr="001E7702" w:rsidRDefault="00874F44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Pr="001E7702">
        <w:rPr>
          <w:rFonts w:ascii="Times New Roman" w:hAnsi="Times New Roman"/>
          <w:b/>
          <w:bCs/>
          <w:sz w:val="24"/>
          <w:szCs w:val="24"/>
        </w:rPr>
        <w:t>:</w:t>
      </w:r>
    </w:p>
    <w:p w14:paraId="438B9120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4B3E28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4D9C73F3" w14:textId="77777777" w:rsidR="00874F44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>
        <w:rPr>
          <w:rFonts w:ascii="Times New Roman" w:hAnsi="Times New Roman"/>
          <w:i/>
          <w:sz w:val="24"/>
          <w:szCs w:val="24"/>
        </w:rPr>
        <w:t xml:space="preserve">практика </w:t>
      </w:r>
      <w:r w:rsidRPr="001E7702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НИУ ВШЭ</w:t>
      </w:r>
      <w:r w:rsidRPr="001E7702">
        <w:rPr>
          <w:rFonts w:ascii="Times New Roman" w:hAnsi="Times New Roman"/>
          <w:i/>
          <w:sz w:val="24"/>
          <w:szCs w:val="24"/>
        </w:rPr>
        <w:t xml:space="preserve">)     </w:t>
      </w:r>
    </w:p>
    <w:p w14:paraId="06190EF1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A5EE8FA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761C85D9" w14:textId="77777777" w:rsidR="00874F44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F47DD87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30A5C15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F7B7BE0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3F4C2FF2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8D81C38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BF9138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32FB5E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E21FCF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EB4029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809376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9ED0A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BB7113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1BA17B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0E97E5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EE5E61D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B9A9AD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1AEFBB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FC2361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E6100A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021445" w14:textId="6C9F2FFC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Санкт-Петербург, 20</w:t>
      </w:r>
      <w:r w:rsidR="00390258">
        <w:rPr>
          <w:rFonts w:ascii="Times New Roman" w:hAnsi="Times New Roman"/>
          <w:b/>
          <w:sz w:val="24"/>
          <w:szCs w:val="24"/>
        </w:rPr>
        <w:t>__</w:t>
      </w:r>
    </w:p>
    <w:p w14:paraId="66D05D3A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14:paraId="629562D1" w14:textId="0EE89942" w:rsidR="00874F44" w:rsidRPr="001E7702" w:rsidRDefault="00561C89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874F44" w:rsidRPr="001E7702">
        <w:rPr>
          <w:rFonts w:ascii="Times New Roman" w:hAnsi="Times New Roman"/>
          <w:b/>
          <w:bCs/>
          <w:sz w:val="24"/>
          <w:szCs w:val="24"/>
        </w:rPr>
        <w:t>труктура отчета.</w:t>
      </w:r>
    </w:p>
    <w:p w14:paraId="17FCE995" w14:textId="77777777" w:rsidR="00874F44" w:rsidRPr="001E7702" w:rsidRDefault="00874F44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5C99C40E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2033F81" w14:textId="77777777" w:rsidR="00874F44" w:rsidRPr="00F004E8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21A7F95A" w14:textId="69776A31" w:rsidR="00874F44" w:rsidRPr="002041F5" w:rsidRDefault="002041F5" w:rsidP="00204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4F44" w:rsidRPr="002041F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415C218" w14:textId="2531D98E" w:rsidR="00874F44" w:rsidRPr="002041F5" w:rsidRDefault="002041F5" w:rsidP="00204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4F44" w:rsidRPr="002041F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="00874F44" w:rsidRPr="002041F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="00874F44" w:rsidRPr="002041F5">
        <w:rPr>
          <w:rFonts w:ascii="Times New Roman" w:hAnsi="Times New Roman"/>
          <w:sz w:val="24"/>
          <w:szCs w:val="24"/>
        </w:rPr>
        <w:t>.</w:t>
      </w:r>
    </w:p>
    <w:p w14:paraId="11C3E8BD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23C46238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3FF8C3BA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4579980D" w14:textId="77777777" w:rsidR="00874F44" w:rsidRPr="001E7702" w:rsidRDefault="00874F44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CB10A0" w14:textId="77777777" w:rsidR="00874F44" w:rsidRPr="001E7702" w:rsidRDefault="00874F44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49A529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520A5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63430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E106ABF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6DBE23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C819CEF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6E77E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FBD01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6AA1A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7C940FD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ECF0D5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83F9DD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B9830A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88E684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A444DA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964E1C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3679C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EA325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599064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A93664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3C7956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BA46B6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378ED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970402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58D9E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AD2BD1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F76DF2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5B6FB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4D8F72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28F485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D65CD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3B5536A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4DEE2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B58C6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D7532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09E114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B09B24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E090D56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5150E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69A1573" w14:textId="275F5504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56CFB">
        <w:rPr>
          <w:rFonts w:ascii="Times New Roman" w:hAnsi="Times New Roman"/>
          <w:b/>
          <w:sz w:val="24"/>
          <w:szCs w:val="24"/>
        </w:rPr>
        <w:t>4</w:t>
      </w:r>
    </w:p>
    <w:p w14:paraId="00359A99" w14:textId="77777777" w:rsidR="00874F44" w:rsidRPr="00DE63A7" w:rsidRDefault="00874F44" w:rsidP="00DE63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Дневник практики</w:t>
      </w:r>
    </w:p>
    <w:p w14:paraId="23788D71" w14:textId="77777777" w:rsidR="00874F44" w:rsidRPr="001E7702" w:rsidRDefault="00874F44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2D6E1D2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8A21F3C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E953ADB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DFFB947" w14:textId="77777777" w:rsidR="00874F44" w:rsidRPr="001E7702" w:rsidRDefault="00874F44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673AAD7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</w:t>
      </w:r>
      <w:r w:rsidRPr="005C1070">
        <w:t xml:space="preserve"> </w:t>
      </w:r>
      <w:r w:rsidRPr="005C1070">
        <w:rPr>
          <w:rFonts w:ascii="Times New Roman" w:hAnsi="Times New Roman"/>
          <w:sz w:val="24"/>
          <w:szCs w:val="24"/>
        </w:rPr>
        <w:t xml:space="preserve">Санкт-Петербургская школа социальных наук и востоковедения </w:t>
      </w:r>
    </w:p>
    <w:p w14:paraId="5E6DCFF9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5C1070">
        <w:rPr>
          <w:rFonts w:ascii="Times New Roman" w:hAnsi="Times New Roman"/>
          <w:sz w:val="24"/>
          <w:szCs w:val="24"/>
        </w:rPr>
        <w:t>программа "Современный социальный анализ"</w:t>
      </w:r>
    </w:p>
    <w:p w14:paraId="35D06371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</w:t>
      </w:r>
      <w:r w:rsidRPr="001E7702">
        <w:rPr>
          <w:rFonts w:ascii="Times New Roman" w:hAnsi="Times New Roman"/>
          <w:bCs/>
          <w:kern w:val="32"/>
          <w:sz w:val="24"/>
          <w:szCs w:val="24"/>
        </w:rPr>
        <w:t>ровень образования</w:t>
      </w:r>
      <w:r>
        <w:rPr>
          <w:rFonts w:ascii="Times New Roman" w:hAnsi="Times New Roman"/>
          <w:bCs/>
          <w:kern w:val="32"/>
          <w:sz w:val="24"/>
          <w:szCs w:val="24"/>
        </w:rPr>
        <w:t>: магистратура</w:t>
      </w:r>
    </w:p>
    <w:p w14:paraId="1683B3AE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0D494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1EB6" w14:textId="77777777" w:rsidR="00874F44" w:rsidRPr="001E7702" w:rsidRDefault="00874F44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F0A00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A2F92B2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1E7702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2E1B7156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6DD7AC55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05FB2CA6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FEC81D9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F3E1561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BC7293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604DD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58E38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DDBE9B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605F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E80B843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5B29DE1F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7CC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14:paraId="2872A377" w14:textId="77777777" w:rsidR="00874F44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(должность, ФИО руководителя</w:t>
      </w:r>
      <w:r>
        <w:rPr>
          <w:rFonts w:ascii="Times New Roman" w:hAnsi="Times New Roman"/>
          <w:i/>
          <w:sz w:val="24"/>
          <w:szCs w:val="24"/>
        </w:rPr>
        <w:t xml:space="preserve"> практики </w:t>
      </w:r>
      <w:r w:rsidRPr="001E7702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 профильной организации/</w:t>
      </w:r>
    </w:p>
    <w:p w14:paraId="50F5C480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923EC6">
        <w:rPr>
          <w:rFonts w:ascii="Times New Roman" w:hAnsi="Times New Roman"/>
          <w:i/>
          <w:sz w:val="24"/>
          <w:szCs w:val="24"/>
        </w:rPr>
        <w:t>структурного подразделения НИУ ВШЭ</w:t>
      </w:r>
      <w:r w:rsidRPr="001E7702">
        <w:rPr>
          <w:rFonts w:ascii="Times New Roman" w:hAnsi="Times New Roman"/>
          <w:i/>
          <w:sz w:val="24"/>
          <w:szCs w:val="24"/>
        </w:rPr>
        <w:t xml:space="preserve">)     </w:t>
      </w:r>
    </w:p>
    <w:p w14:paraId="7F804C25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7F62BFD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A026F30" w14:textId="77777777" w:rsidR="00874F44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A705C08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3875F59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B6194E6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1E7702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799A24E7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</w:t>
      </w:r>
    </w:p>
    <w:p w14:paraId="29869A9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5899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D486B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FF86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A595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26673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12FA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F0140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FC253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ECE55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E6719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60A3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19BF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A003F" w14:textId="61AEFE5D" w:rsidR="00874F44" w:rsidRPr="001E7702" w:rsidRDefault="00874F44" w:rsidP="00AE7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74F44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Санкт-Петербург, 20</w:t>
      </w:r>
      <w:r w:rsidR="00390258">
        <w:rPr>
          <w:rFonts w:ascii="Times New Roman" w:hAnsi="Times New Roman"/>
          <w:b/>
          <w:sz w:val="24"/>
          <w:szCs w:val="24"/>
        </w:rPr>
        <w:t>__</w:t>
      </w:r>
    </w:p>
    <w:p w14:paraId="0818215F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lastRenderedPageBreak/>
        <w:t>Вид, тип практики __________________________________</w:t>
      </w:r>
      <w:r>
        <w:rPr>
          <w:rFonts w:ascii="Times New Roman" w:hAnsi="Times New Roman"/>
        </w:rPr>
        <w:t>_____________________________</w:t>
      </w:r>
      <w:r w:rsidRPr="001206DE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 xml:space="preserve"> </w:t>
      </w:r>
    </w:p>
    <w:p w14:paraId="20C4F1A0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</w:p>
    <w:p w14:paraId="3E765395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20__ г. по «___» __________ 20__ г. </w:t>
      </w:r>
    </w:p>
    <w:p w14:paraId="5C714083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</w:p>
    <w:p w14:paraId="7FC4C311" w14:textId="77777777" w:rsidR="00874F44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</w:t>
      </w:r>
      <w:r w:rsidRPr="00E76B49">
        <w:rPr>
          <w:rFonts w:ascii="Times New Roman" w:hAnsi="Times New Roman"/>
        </w:rPr>
        <w:t xml:space="preserve"> (Ф.И.О., должность</w:t>
      </w:r>
      <w:r>
        <w:rPr>
          <w:rFonts w:ascii="Times New Roman" w:hAnsi="Times New Roman"/>
        </w:rPr>
        <w:t>):</w:t>
      </w:r>
    </w:p>
    <w:p w14:paraId="3A7C6F71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1206DE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14:paraId="52CC1D16" w14:textId="77777777" w:rsidR="00874F44" w:rsidRPr="001206DE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:</w:t>
      </w:r>
      <w:r w:rsidRPr="001E7702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Pr="001206DE">
        <w:rPr>
          <w:rFonts w:ascii="Times New Roman" w:hAnsi="Times New Roman"/>
          <w:sz w:val="24"/>
          <w:szCs w:val="24"/>
        </w:rPr>
        <w:t>_______</w:t>
      </w:r>
    </w:p>
    <w:p w14:paraId="7B84C96D" w14:textId="77777777" w:rsidR="00874F44" w:rsidRPr="001206DE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6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306524" w14:textId="77777777" w:rsidR="00874F44" w:rsidRDefault="00874F44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E7702">
        <w:rPr>
          <w:rFonts w:ascii="Times New Roman" w:hAnsi="Times New Roman"/>
          <w:sz w:val="24"/>
          <w:szCs w:val="24"/>
        </w:rPr>
        <w:t xml:space="preserve">уководителя практики от </w:t>
      </w:r>
      <w:r>
        <w:rPr>
          <w:rFonts w:ascii="Times New Roman" w:hAnsi="Times New Roman"/>
          <w:sz w:val="24"/>
          <w:szCs w:val="24"/>
        </w:rPr>
        <w:t xml:space="preserve">профильной организации </w:t>
      </w:r>
      <w:r w:rsidRPr="00E76B49">
        <w:rPr>
          <w:rFonts w:ascii="Times New Roman" w:hAnsi="Times New Roman"/>
        </w:rPr>
        <w:t>(Ф.И.О., должность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BA4EA5F" w14:textId="77777777" w:rsidR="00874F44" w:rsidRDefault="00874F44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C0259E" w14:textId="77777777" w:rsidR="00874F44" w:rsidRPr="00C47A0C" w:rsidRDefault="00874F44" w:rsidP="00C4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>ИНДИВИДУАЛЬНОЕ ЗАДАНИЕ:</w:t>
      </w:r>
    </w:p>
    <w:p w14:paraId="366FCF7A" w14:textId="77777777" w:rsidR="00874F44" w:rsidRDefault="00874F44" w:rsidP="00B856BF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</w:p>
    <w:p w14:paraId="7A77542F" w14:textId="77777777" w:rsidR="00874F44" w:rsidRPr="006300EB" w:rsidRDefault="00874F44" w:rsidP="00B856BF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14:paraId="4EE5793F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</w:t>
      </w:r>
      <w:r w:rsidRPr="005115A2">
        <w:rPr>
          <w:rFonts w:ascii="Times New Roman" w:hAnsi="Times New Roman"/>
        </w:rPr>
        <w:t xml:space="preserve"> _____________________ / ____________________ </w:t>
      </w:r>
    </w:p>
    <w:p w14:paraId="54694E90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профильной организации ______________</w:t>
      </w:r>
      <w:r w:rsidRPr="005115A2">
        <w:rPr>
          <w:rFonts w:ascii="Times New Roman" w:hAnsi="Times New Roman"/>
        </w:rPr>
        <w:t xml:space="preserve"> / _______________________ </w:t>
      </w:r>
    </w:p>
    <w:p w14:paraId="66F7BAA2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48BFCE44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14:paraId="0158D263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BBE9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C4BAD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00B74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458A6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9CDB8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5D79A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DCD48F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352D4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D89E6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01233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6F99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2894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A0838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BBFE2F" w14:textId="160F8203" w:rsidR="00492692" w:rsidRPr="00492692" w:rsidRDefault="00874F44" w:rsidP="0049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lastRenderedPageBreak/>
        <w:t>УЧЕТ ВЫПОЛНЕННОЙ РАБОТЫ</w:t>
      </w:r>
      <w:r w:rsidR="00492692">
        <w:rPr>
          <w:rFonts w:ascii="Times New Roman" w:hAnsi="Times New Roman"/>
          <w:sz w:val="24"/>
          <w:szCs w:val="24"/>
        </w:rPr>
        <w:t xml:space="preserve"> </w:t>
      </w:r>
    </w:p>
    <w:p w14:paraId="229A347F" w14:textId="3D13479C" w:rsidR="00874F44" w:rsidRPr="00C73F0E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3402"/>
        <w:gridCol w:w="1985"/>
      </w:tblGrid>
      <w:tr w:rsidR="00874F44" w:rsidRPr="001E7702" w14:paraId="5913BA3A" w14:textId="77777777" w:rsidTr="0042777A">
        <w:tc>
          <w:tcPr>
            <w:tcW w:w="1526" w:type="dxa"/>
            <w:vAlign w:val="center"/>
          </w:tcPr>
          <w:p w14:paraId="10DCB20C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14:paraId="7DA73BE4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3B18940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1CEB13A0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1985" w:type="dxa"/>
          </w:tcPr>
          <w:p w14:paraId="015C9D85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74F44" w:rsidRPr="001E7702" w14:paraId="21E0CC90" w14:textId="77777777" w:rsidTr="0042777A">
        <w:trPr>
          <w:trHeight w:hRule="exact" w:val="674"/>
        </w:trPr>
        <w:tc>
          <w:tcPr>
            <w:tcW w:w="1526" w:type="dxa"/>
          </w:tcPr>
          <w:p w14:paraId="64DC24C7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BC633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6F7F8C" w14:textId="77777777" w:rsidR="00874F44" w:rsidRPr="001E7702" w:rsidRDefault="00874F44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D02CA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2C46BF96" w14:textId="77777777" w:rsidTr="0042777A">
        <w:trPr>
          <w:trHeight w:hRule="exact" w:val="340"/>
        </w:trPr>
        <w:tc>
          <w:tcPr>
            <w:tcW w:w="1526" w:type="dxa"/>
          </w:tcPr>
          <w:p w14:paraId="4814673C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C9481B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00F72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BD67DF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0EA0938D" w14:textId="77777777" w:rsidTr="0042777A">
        <w:trPr>
          <w:trHeight w:hRule="exact" w:val="340"/>
        </w:trPr>
        <w:tc>
          <w:tcPr>
            <w:tcW w:w="1526" w:type="dxa"/>
          </w:tcPr>
          <w:p w14:paraId="3130B4C9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44DF3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7F2F55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7915F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1E7C5744" w14:textId="77777777" w:rsidTr="0042777A">
        <w:trPr>
          <w:trHeight w:hRule="exact" w:val="340"/>
        </w:trPr>
        <w:tc>
          <w:tcPr>
            <w:tcW w:w="1526" w:type="dxa"/>
          </w:tcPr>
          <w:p w14:paraId="414937E1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F1914D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FF34A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54031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4365E018" w14:textId="77777777" w:rsidTr="0042777A">
        <w:trPr>
          <w:trHeight w:hRule="exact" w:val="340"/>
        </w:trPr>
        <w:tc>
          <w:tcPr>
            <w:tcW w:w="1526" w:type="dxa"/>
          </w:tcPr>
          <w:p w14:paraId="232C9FC7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FA5822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C4B9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EEC24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2C958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102F988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A2B919A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447D8774" w14:textId="77777777" w:rsidR="00874F44" w:rsidRPr="001E7702" w:rsidRDefault="00874F44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EC2440F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B9C1E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08B083" w14:textId="4D443E4B" w:rsidR="00492692" w:rsidRPr="001E7702" w:rsidRDefault="00874F44" w:rsidP="004926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>ОТЗЫВ И ОЦЕНКА РАБОТЫ СТУДЕНТА НА ПРАКТИКЕ</w:t>
      </w:r>
      <w:r>
        <w:rPr>
          <w:rFonts w:ascii="Times New Roman" w:hAnsi="Times New Roman"/>
          <w:sz w:val="24"/>
          <w:szCs w:val="24"/>
        </w:rPr>
        <w:t>:</w:t>
      </w:r>
      <w:r w:rsidR="00492692">
        <w:rPr>
          <w:rFonts w:ascii="Times New Roman" w:hAnsi="Times New Roman"/>
          <w:sz w:val="24"/>
          <w:szCs w:val="24"/>
        </w:rPr>
        <w:t xml:space="preserve"> </w:t>
      </w:r>
    </w:p>
    <w:p w14:paraId="7A507535" w14:textId="3D6875C5" w:rsidR="00874F44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D7E97" w14:textId="77777777" w:rsidR="00874F44" w:rsidRPr="00C73F0E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E6F4D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i/>
          <w:sz w:val="24"/>
          <w:szCs w:val="24"/>
        </w:rPr>
        <w:t>профильной организации/</w:t>
      </w:r>
      <w:r w:rsidRPr="004D3C03">
        <w:rPr>
          <w:rFonts w:ascii="Times New Roman" w:hAnsi="Times New Roman"/>
          <w:i/>
          <w:sz w:val="24"/>
          <w:szCs w:val="24"/>
        </w:rPr>
        <w:t xml:space="preserve"> </w:t>
      </w:r>
      <w:r w:rsidRPr="00923EC6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руктурного подразделения НИУ ВШЭ</w:t>
      </w:r>
      <w:r w:rsidRPr="00C73F0E">
        <w:rPr>
          <w:rFonts w:ascii="Times New Roman" w:hAnsi="Times New Roman"/>
          <w:i/>
          <w:sz w:val="24"/>
          <w:szCs w:val="24"/>
        </w:rPr>
        <w:t>.</w:t>
      </w:r>
    </w:p>
    <w:p w14:paraId="7560ADF8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В отзыве должны быть отражены:</w:t>
      </w:r>
    </w:p>
    <w:p w14:paraId="18FEEA7F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выполняемые студентом профессиональные задачи;</w:t>
      </w:r>
    </w:p>
    <w:p w14:paraId="0676D718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полнота и качество выполнения программы практики;</w:t>
      </w:r>
    </w:p>
    <w:p w14:paraId="182655BD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 xml:space="preserve"> отношение студента к выполнению заданий, полученных в период практики;</w:t>
      </w:r>
    </w:p>
    <w:p w14:paraId="11B3F8F9" w14:textId="77777777" w:rsidR="00874F44" w:rsidRPr="00367C22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 xml:space="preserve">оценка сформированности планируемых компетенций (дескрипторов их сформированности) </w:t>
      </w:r>
    </w:p>
    <w:p w14:paraId="40631C9C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54D5055" w14:textId="77777777" w:rsidR="00874F44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 xml:space="preserve">Отзыв подписывается руководителем практики от </w:t>
      </w:r>
      <w:r>
        <w:rPr>
          <w:rFonts w:ascii="Times New Roman" w:hAnsi="Times New Roman"/>
          <w:i/>
          <w:sz w:val="24"/>
          <w:szCs w:val="24"/>
        </w:rPr>
        <w:t>профильной организации/</w:t>
      </w:r>
      <w:r w:rsidRPr="004D3C03">
        <w:rPr>
          <w:rFonts w:ascii="Times New Roman" w:hAnsi="Times New Roman"/>
          <w:i/>
          <w:sz w:val="24"/>
          <w:szCs w:val="24"/>
        </w:rPr>
        <w:t xml:space="preserve"> </w:t>
      </w:r>
      <w:r w:rsidRPr="00923EC6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руктурного подразделения НИУ ВШЭ. Подпись руководителя</w:t>
      </w:r>
      <w:r w:rsidRPr="00C73F0E">
        <w:rPr>
          <w:rFonts w:ascii="Times New Roman" w:hAnsi="Times New Roman"/>
          <w:i/>
          <w:sz w:val="24"/>
          <w:szCs w:val="24"/>
        </w:rPr>
        <w:t xml:space="preserve"> практики от </w:t>
      </w:r>
      <w:r>
        <w:rPr>
          <w:rFonts w:ascii="Times New Roman" w:hAnsi="Times New Roman"/>
          <w:i/>
          <w:sz w:val="24"/>
          <w:szCs w:val="24"/>
        </w:rPr>
        <w:t>профильной организации</w:t>
      </w:r>
      <w:r w:rsidRPr="00C73F0E">
        <w:rPr>
          <w:rFonts w:ascii="Times New Roman" w:hAnsi="Times New Roman"/>
          <w:i/>
          <w:sz w:val="24"/>
          <w:szCs w:val="24"/>
        </w:rPr>
        <w:t xml:space="preserve"> заверяется печатью. </w:t>
      </w:r>
    </w:p>
    <w:p w14:paraId="720FA78A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9B511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82D837" w14:textId="77777777" w:rsidR="00874F44" w:rsidRDefault="00874F44" w:rsidP="004D3C03">
      <w:pPr>
        <w:pStyle w:val="3"/>
        <w:spacing w:before="0"/>
        <w:jc w:val="both"/>
        <w:rPr>
          <w:rFonts w:ascii="Times New Roman" w:hAnsi="Times New Roman"/>
        </w:rPr>
      </w:pPr>
      <w:r w:rsidRPr="00C73F0E">
        <w:rPr>
          <w:rFonts w:ascii="Times New Roman" w:hAnsi="Times New Roman"/>
        </w:rPr>
        <w:t xml:space="preserve">Подпись руководителя практики </w:t>
      </w:r>
    </w:p>
    <w:p w14:paraId="78AD8F4B" w14:textId="77777777" w:rsidR="00874F44" w:rsidRPr="004D3C03" w:rsidRDefault="00874F44" w:rsidP="004D3C03">
      <w:pPr>
        <w:pStyle w:val="3"/>
        <w:spacing w:before="0"/>
        <w:jc w:val="both"/>
        <w:rPr>
          <w:rFonts w:ascii="Times New Roman" w:hAnsi="Times New Roman"/>
        </w:rPr>
      </w:pPr>
      <w:r w:rsidRPr="004D3C03">
        <w:rPr>
          <w:rFonts w:ascii="Times New Roman" w:hAnsi="Times New Roman"/>
        </w:rPr>
        <w:t xml:space="preserve">от профильной организации/ </w:t>
      </w:r>
    </w:p>
    <w:p w14:paraId="355F1DDE" w14:textId="77777777" w:rsidR="00874F44" w:rsidRPr="00C73F0E" w:rsidRDefault="00874F44" w:rsidP="004D3C03">
      <w:pPr>
        <w:pStyle w:val="3"/>
        <w:spacing w:before="0"/>
        <w:jc w:val="both"/>
        <w:rPr>
          <w:rFonts w:ascii="Times New Roman" w:hAnsi="Times New Roman"/>
          <w:u w:val="single"/>
        </w:rPr>
      </w:pPr>
      <w:r w:rsidRPr="004D3C03">
        <w:rPr>
          <w:rFonts w:ascii="Times New Roman" w:hAnsi="Times New Roman"/>
        </w:rPr>
        <w:t>структурного подразделения НИУ ВШЭ</w:t>
      </w:r>
      <w:r w:rsidRPr="00C73F0E">
        <w:rPr>
          <w:rFonts w:ascii="Times New Roman" w:hAnsi="Times New Roman"/>
        </w:rPr>
        <w:t xml:space="preserve">                      </w:t>
      </w:r>
      <w:r w:rsidRPr="00C73F0E">
        <w:rPr>
          <w:rFonts w:ascii="Times New Roman" w:hAnsi="Times New Roman"/>
          <w:u w:val="single"/>
        </w:rPr>
        <w:tab/>
      </w:r>
      <w:r w:rsidRPr="00C73F0E">
        <w:rPr>
          <w:rFonts w:ascii="Times New Roman" w:hAnsi="Times New Roman"/>
          <w:u w:val="single"/>
        </w:rPr>
        <w:tab/>
      </w:r>
      <w:r w:rsidRPr="00C73F0E">
        <w:rPr>
          <w:rFonts w:ascii="Times New Roman" w:hAnsi="Times New Roman"/>
          <w:u w:val="single"/>
        </w:rPr>
        <w:tab/>
        <w:t>\_________________</w:t>
      </w:r>
      <w:r w:rsidRPr="00C73F0E">
        <w:rPr>
          <w:rFonts w:ascii="Times New Roman" w:hAnsi="Times New Roman"/>
        </w:rPr>
        <w:t xml:space="preserve"> </w:t>
      </w:r>
    </w:p>
    <w:p w14:paraId="1D099D99" w14:textId="77777777" w:rsidR="00874F44" w:rsidRPr="00C73F0E" w:rsidRDefault="00874F44" w:rsidP="00C7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14EFC928" w14:textId="77777777" w:rsidR="00874F44" w:rsidRPr="00C73F0E" w:rsidRDefault="00874F44" w:rsidP="00C73F0E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>«</w:t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</w:rPr>
        <w:t>»</w:t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</w:rPr>
        <w:t>20__г.</w:t>
      </w:r>
    </w:p>
    <w:p w14:paraId="4E04BD73" w14:textId="77777777" w:rsidR="00874F44" w:rsidRPr="00F61906" w:rsidRDefault="00874F44" w:rsidP="00C47A0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6E4CE4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CA4A0B" w14:textId="77777777" w:rsidR="00874F44" w:rsidRDefault="00874F44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5875014" w14:textId="77777777" w:rsidR="00874F44" w:rsidRDefault="00874F44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874F44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E6F8" w14:textId="77777777" w:rsidR="006C088E" w:rsidRDefault="006C088E" w:rsidP="006625A4">
      <w:pPr>
        <w:spacing w:after="0" w:line="240" w:lineRule="auto"/>
      </w:pPr>
      <w:r>
        <w:separator/>
      </w:r>
    </w:p>
  </w:endnote>
  <w:endnote w:type="continuationSeparator" w:id="0">
    <w:p w14:paraId="0D290917" w14:textId="77777777" w:rsidR="006C088E" w:rsidRDefault="006C088E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37C5" w14:textId="77777777" w:rsidR="006C088E" w:rsidRDefault="006C088E" w:rsidP="006625A4">
      <w:pPr>
        <w:spacing w:after="0" w:line="240" w:lineRule="auto"/>
      </w:pPr>
      <w:r>
        <w:separator/>
      </w:r>
    </w:p>
  </w:footnote>
  <w:footnote w:type="continuationSeparator" w:id="0">
    <w:p w14:paraId="584D7A1A" w14:textId="77777777" w:rsidR="006C088E" w:rsidRDefault="006C088E" w:rsidP="006625A4">
      <w:pPr>
        <w:spacing w:after="0" w:line="240" w:lineRule="auto"/>
      </w:pPr>
      <w:r>
        <w:continuationSeparator/>
      </w:r>
    </w:p>
  </w:footnote>
  <w:footnote w:id="1">
    <w:p w14:paraId="19462CEE" w14:textId="77777777" w:rsidR="0052372E" w:rsidRDefault="0052372E" w:rsidP="0052372E">
      <w:pPr>
        <w:pStyle w:val="af7"/>
      </w:pPr>
      <w:r>
        <w:rPr>
          <w:rStyle w:val="af9"/>
        </w:rPr>
        <w:footnoteRef/>
      </w:r>
      <w:r>
        <w:t xml:space="preserve"> из программы практики</w:t>
      </w:r>
    </w:p>
  </w:footnote>
  <w:footnote w:id="2">
    <w:p w14:paraId="34367849" w14:textId="77777777" w:rsidR="0052372E" w:rsidRDefault="0052372E" w:rsidP="0052372E">
      <w:pPr>
        <w:pStyle w:val="af7"/>
      </w:pPr>
      <w:r>
        <w:rPr>
          <w:rStyle w:val="af9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BF0430"/>
    <w:multiLevelType w:val="hybridMultilevel"/>
    <w:tmpl w:val="0AD4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cs="Times New Roman" w:hint="default"/>
        <w:b w:val="0"/>
      </w:rPr>
    </w:lvl>
  </w:abstractNum>
  <w:abstractNum w:abstractNumId="16" w15:restartNumberingAfterBreak="0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 w15:restartNumberingAfterBreak="0">
    <w:nsid w:val="2BB63340"/>
    <w:multiLevelType w:val="hybridMultilevel"/>
    <w:tmpl w:val="91A61F5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0CCC"/>
    <w:multiLevelType w:val="multilevel"/>
    <w:tmpl w:val="2B1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5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0750B9"/>
    <w:multiLevelType w:val="hybridMultilevel"/>
    <w:tmpl w:val="370EA528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31" w15:restartNumberingAfterBreak="0">
    <w:nsid w:val="77345A66"/>
    <w:multiLevelType w:val="multilevel"/>
    <w:tmpl w:val="1E8087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23"/>
  </w:num>
  <w:num w:numId="5">
    <w:abstractNumId w:val="14"/>
  </w:num>
  <w:num w:numId="6">
    <w:abstractNumId w:val="24"/>
  </w:num>
  <w:num w:numId="7">
    <w:abstractNumId w:val="1"/>
  </w:num>
  <w:num w:numId="8">
    <w:abstractNumId w:val="10"/>
  </w:num>
  <w:num w:numId="9">
    <w:abstractNumId w:val="31"/>
  </w:num>
  <w:num w:numId="10">
    <w:abstractNumId w:val="6"/>
  </w:num>
  <w:num w:numId="11">
    <w:abstractNumId w:val="3"/>
  </w:num>
  <w:num w:numId="12">
    <w:abstractNumId w:val="19"/>
  </w:num>
  <w:num w:numId="13">
    <w:abstractNumId w:val="26"/>
  </w:num>
  <w:num w:numId="14">
    <w:abstractNumId w:val="28"/>
  </w:num>
  <w:num w:numId="15">
    <w:abstractNumId w:val="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7"/>
  </w:num>
  <w:num w:numId="24">
    <w:abstractNumId w:val="16"/>
  </w:num>
  <w:num w:numId="25">
    <w:abstractNumId w:val="5"/>
  </w:num>
  <w:num w:numId="26">
    <w:abstractNumId w:val="30"/>
  </w:num>
  <w:num w:numId="27">
    <w:abstractNumId w:val="17"/>
  </w:num>
  <w:num w:numId="28">
    <w:abstractNumId w:val="12"/>
  </w:num>
  <w:num w:numId="29">
    <w:abstractNumId w:val="31"/>
  </w:num>
  <w:num w:numId="30">
    <w:abstractNumId w:val="31"/>
  </w:num>
  <w:num w:numId="31">
    <w:abstractNumId w:val="31"/>
  </w:num>
  <w:num w:numId="32">
    <w:abstractNumId w:val="11"/>
  </w:num>
  <w:num w:numId="33">
    <w:abstractNumId w:val="4"/>
  </w:num>
  <w:num w:numId="34">
    <w:abstractNumId w:val="25"/>
  </w:num>
  <w:num w:numId="35">
    <w:abstractNumId w:val="21"/>
  </w:num>
  <w:num w:numId="36">
    <w:abstractNumId w:val="27"/>
  </w:num>
  <w:num w:numId="37">
    <w:abstractNumId w:val="9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194"/>
    <w:rsid w:val="00037545"/>
    <w:rsid w:val="00037BA9"/>
    <w:rsid w:val="00046C28"/>
    <w:rsid w:val="00056CFB"/>
    <w:rsid w:val="0005700D"/>
    <w:rsid w:val="000705BA"/>
    <w:rsid w:val="0007376E"/>
    <w:rsid w:val="000A01BE"/>
    <w:rsid w:val="000A033D"/>
    <w:rsid w:val="000A4CCA"/>
    <w:rsid w:val="000C3016"/>
    <w:rsid w:val="000D178C"/>
    <w:rsid w:val="000D7A6B"/>
    <w:rsid w:val="000E3C1D"/>
    <w:rsid w:val="000F3C71"/>
    <w:rsid w:val="000F6FBE"/>
    <w:rsid w:val="0011552B"/>
    <w:rsid w:val="001206DE"/>
    <w:rsid w:val="00124E70"/>
    <w:rsid w:val="00140595"/>
    <w:rsid w:val="00155169"/>
    <w:rsid w:val="001738A9"/>
    <w:rsid w:val="00174FB6"/>
    <w:rsid w:val="001835E6"/>
    <w:rsid w:val="00187B47"/>
    <w:rsid w:val="0019044D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E7702"/>
    <w:rsid w:val="001F029F"/>
    <w:rsid w:val="001F275E"/>
    <w:rsid w:val="001F473F"/>
    <w:rsid w:val="002041F5"/>
    <w:rsid w:val="00207C0A"/>
    <w:rsid w:val="002119A3"/>
    <w:rsid w:val="00215DD3"/>
    <w:rsid w:val="002176C6"/>
    <w:rsid w:val="002201BD"/>
    <w:rsid w:val="00223B2B"/>
    <w:rsid w:val="0022651E"/>
    <w:rsid w:val="0022725B"/>
    <w:rsid w:val="002307BE"/>
    <w:rsid w:val="002364B4"/>
    <w:rsid w:val="00241E75"/>
    <w:rsid w:val="00251686"/>
    <w:rsid w:val="00252843"/>
    <w:rsid w:val="00261D8F"/>
    <w:rsid w:val="00264827"/>
    <w:rsid w:val="00291A04"/>
    <w:rsid w:val="002E11F5"/>
    <w:rsid w:val="002E1276"/>
    <w:rsid w:val="002E135A"/>
    <w:rsid w:val="002F6080"/>
    <w:rsid w:val="003142F8"/>
    <w:rsid w:val="00316159"/>
    <w:rsid w:val="00322B11"/>
    <w:rsid w:val="0032530B"/>
    <w:rsid w:val="00327732"/>
    <w:rsid w:val="003355D5"/>
    <w:rsid w:val="00367C22"/>
    <w:rsid w:val="0037671E"/>
    <w:rsid w:val="00390258"/>
    <w:rsid w:val="00396066"/>
    <w:rsid w:val="003A0247"/>
    <w:rsid w:val="003A7BC6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83B84"/>
    <w:rsid w:val="00492692"/>
    <w:rsid w:val="004A2089"/>
    <w:rsid w:val="004A3104"/>
    <w:rsid w:val="004B7458"/>
    <w:rsid w:val="004D1F16"/>
    <w:rsid w:val="004D2AE3"/>
    <w:rsid w:val="004D3341"/>
    <w:rsid w:val="004D3C03"/>
    <w:rsid w:val="004D56F1"/>
    <w:rsid w:val="004E1954"/>
    <w:rsid w:val="004E403D"/>
    <w:rsid w:val="005019AB"/>
    <w:rsid w:val="00505B2C"/>
    <w:rsid w:val="0050676D"/>
    <w:rsid w:val="005103BB"/>
    <w:rsid w:val="00510932"/>
    <w:rsid w:val="005115A2"/>
    <w:rsid w:val="0052372E"/>
    <w:rsid w:val="00525803"/>
    <w:rsid w:val="0052763B"/>
    <w:rsid w:val="00540140"/>
    <w:rsid w:val="00540B8B"/>
    <w:rsid w:val="00546E80"/>
    <w:rsid w:val="0055016C"/>
    <w:rsid w:val="00561C89"/>
    <w:rsid w:val="00562F77"/>
    <w:rsid w:val="005740A3"/>
    <w:rsid w:val="00582779"/>
    <w:rsid w:val="00584201"/>
    <w:rsid w:val="0059148C"/>
    <w:rsid w:val="005A0EFD"/>
    <w:rsid w:val="005A2B96"/>
    <w:rsid w:val="005A2B9A"/>
    <w:rsid w:val="005B08A1"/>
    <w:rsid w:val="005B0A70"/>
    <w:rsid w:val="005B228C"/>
    <w:rsid w:val="005B58AA"/>
    <w:rsid w:val="005C1070"/>
    <w:rsid w:val="005D77F2"/>
    <w:rsid w:val="005E4138"/>
    <w:rsid w:val="005E6BDD"/>
    <w:rsid w:val="005F09A6"/>
    <w:rsid w:val="005F6421"/>
    <w:rsid w:val="00601654"/>
    <w:rsid w:val="0060209A"/>
    <w:rsid w:val="00610254"/>
    <w:rsid w:val="006130CC"/>
    <w:rsid w:val="00623340"/>
    <w:rsid w:val="00623420"/>
    <w:rsid w:val="00626A4C"/>
    <w:rsid w:val="00627F0A"/>
    <w:rsid w:val="006300EB"/>
    <w:rsid w:val="00637C47"/>
    <w:rsid w:val="00644117"/>
    <w:rsid w:val="0064462C"/>
    <w:rsid w:val="006625A4"/>
    <w:rsid w:val="0067734C"/>
    <w:rsid w:val="00681BAE"/>
    <w:rsid w:val="006837D2"/>
    <w:rsid w:val="0069564F"/>
    <w:rsid w:val="006A0295"/>
    <w:rsid w:val="006A02B4"/>
    <w:rsid w:val="006B0C97"/>
    <w:rsid w:val="006C088E"/>
    <w:rsid w:val="006D6DB0"/>
    <w:rsid w:val="006E7EDC"/>
    <w:rsid w:val="006F096C"/>
    <w:rsid w:val="006F4FAD"/>
    <w:rsid w:val="00720149"/>
    <w:rsid w:val="00723C23"/>
    <w:rsid w:val="00726396"/>
    <w:rsid w:val="0073148C"/>
    <w:rsid w:val="00737A1B"/>
    <w:rsid w:val="007504B6"/>
    <w:rsid w:val="00750F27"/>
    <w:rsid w:val="00752C88"/>
    <w:rsid w:val="007645BA"/>
    <w:rsid w:val="00770488"/>
    <w:rsid w:val="00770523"/>
    <w:rsid w:val="007732DC"/>
    <w:rsid w:val="007772C2"/>
    <w:rsid w:val="007A00B4"/>
    <w:rsid w:val="007B49A9"/>
    <w:rsid w:val="007C6D10"/>
    <w:rsid w:val="007C7492"/>
    <w:rsid w:val="007D1FC8"/>
    <w:rsid w:val="007E0BC6"/>
    <w:rsid w:val="007E6388"/>
    <w:rsid w:val="007F3130"/>
    <w:rsid w:val="00802CF3"/>
    <w:rsid w:val="00802F8F"/>
    <w:rsid w:val="00815CEF"/>
    <w:rsid w:val="00815F10"/>
    <w:rsid w:val="00817B01"/>
    <w:rsid w:val="008239C5"/>
    <w:rsid w:val="00825179"/>
    <w:rsid w:val="0083056B"/>
    <w:rsid w:val="008317F8"/>
    <w:rsid w:val="0084430B"/>
    <w:rsid w:val="0084765E"/>
    <w:rsid w:val="0085227D"/>
    <w:rsid w:val="008525DD"/>
    <w:rsid w:val="008547C5"/>
    <w:rsid w:val="00861408"/>
    <w:rsid w:val="00864CE8"/>
    <w:rsid w:val="008749E7"/>
    <w:rsid w:val="00874F44"/>
    <w:rsid w:val="00884173"/>
    <w:rsid w:val="00884247"/>
    <w:rsid w:val="0089097F"/>
    <w:rsid w:val="00893C75"/>
    <w:rsid w:val="008A0930"/>
    <w:rsid w:val="008A297F"/>
    <w:rsid w:val="008B1185"/>
    <w:rsid w:val="008B44F3"/>
    <w:rsid w:val="008C0C35"/>
    <w:rsid w:val="008C5C9E"/>
    <w:rsid w:val="008C74DD"/>
    <w:rsid w:val="008D3A69"/>
    <w:rsid w:val="008E3E9E"/>
    <w:rsid w:val="008E4274"/>
    <w:rsid w:val="008F22F6"/>
    <w:rsid w:val="008F336E"/>
    <w:rsid w:val="009048F3"/>
    <w:rsid w:val="009108BB"/>
    <w:rsid w:val="00914883"/>
    <w:rsid w:val="00915F73"/>
    <w:rsid w:val="00916B32"/>
    <w:rsid w:val="009205BE"/>
    <w:rsid w:val="00923EC6"/>
    <w:rsid w:val="00927A54"/>
    <w:rsid w:val="00927DD6"/>
    <w:rsid w:val="009360B1"/>
    <w:rsid w:val="009364E0"/>
    <w:rsid w:val="00941815"/>
    <w:rsid w:val="009426EF"/>
    <w:rsid w:val="0094370D"/>
    <w:rsid w:val="00945C3B"/>
    <w:rsid w:val="00951981"/>
    <w:rsid w:val="0095670D"/>
    <w:rsid w:val="00971662"/>
    <w:rsid w:val="00976EA5"/>
    <w:rsid w:val="009810CA"/>
    <w:rsid w:val="00981E82"/>
    <w:rsid w:val="0098328D"/>
    <w:rsid w:val="00987AA0"/>
    <w:rsid w:val="00996F70"/>
    <w:rsid w:val="00997959"/>
    <w:rsid w:val="009A3E06"/>
    <w:rsid w:val="009A6F2E"/>
    <w:rsid w:val="009B7055"/>
    <w:rsid w:val="009C07F4"/>
    <w:rsid w:val="009C34BA"/>
    <w:rsid w:val="009F537A"/>
    <w:rsid w:val="00A03357"/>
    <w:rsid w:val="00A0461C"/>
    <w:rsid w:val="00A058B5"/>
    <w:rsid w:val="00A1203D"/>
    <w:rsid w:val="00A161A7"/>
    <w:rsid w:val="00A418F0"/>
    <w:rsid w:val="00A47973"/>
    <w:rsid w:val="00A52C08"/>
    <w:rsid w:val="00A67753"/>
    <w:rsid w:val="00A94439"/>
    <w:rsid w:val="00AA3866"/>
    <w:rsid w:val="00AB7068"/>
    <w:rsid w:val="00AC41AF"/>
    <w:rsid w:val="00AE2C6C"/>
    <w:rsid w:val="00AE2F1F"/>
    <w:rsid w:val="00AE4948"/>
    <w:rsid w:val="00AE6EED"/>
    <w:rsid w:val="00AE75AF"/>
    <w:rsid w:val="00AF2B39"/>
    <w:rsid w:val="00AF6286"/>
    <w:rsid w:val="00B019BD"/>
    <w:rsid w:val="00B30652"/>
    <w:rsid w:val="00B35B75"/>
    <w:rsid w:val="00B36409"/>
    <w:rsid w:val="00B36BCD"/>
    <w:rsid w:val="00B4159E"/>
    <w:rsid w:val="00B4395B"/>
    <w:rsid w:val="00B5486B"/>
    <w:rsid w:val="00B55285"/>
    <w:rsid w:val="00B55B4C"/>
    <w:rsid w:val="00B56740"/>
    <w:rsid w:val="00B7006E"/>
    <w:rsid w:val="00B7171B"/>
    <w:rsid w:val="00B856BF"/>
    <w:rsid w:val="00B943C8"/>
    <w:rsid w:val="00B94461"/>
    <w:rsid w:val="00B96FEF"/>
    <w:rsid w:val="00BA657E"/>
    <w:rsid w:val="00BB1399"/>
    <w:rsid w:val="00BC55E2"/>
    <w:rsid w:val="00BC7900"/>
    <w:rsid w:val="00BD2E89"/>
    <w:rsid w:val="00BE0AAA"/>
    <w:rsid w:val="00BE218B"/>
    <w:rsid w:val="00BE3BBC"/>
    <w:rsid w:val="00BF2FBB"/>
    <w:rsid w:val="00C10868"/>
    <w:rsid w:val="00C135D2"/>
    <w:rsid w:val="00C22880"/>
    <w:rsid w:val="00C37F95"/>
    <w:rsid w:val="00C42BDB"/>
    <w:rsid w:val="00C4327C"/>
    <w:rsid w:val="00C47A0C"/>
    <w:rsid w:val="00C64ED5"/>
    <w:rsid w:val="00C73F0E"/>
    <w:rsid w:val="00C74925"/>
    <w:rsid w:val="00C8072C"/>
    <w:rsid w:val="00C83D9A"/>
    <w:rsid w:val="00C971A4"/>
    <w:rsid w:val="00CA1F02"/>
    <w:rsid w:val="00CA36A8"/>
    <w:rsid w:val="00CC4EA2"/>
    <w:rsid w:val="00CD182D"/>
    <w:rsid w:val="00CE60BA"/>
    <w:rsid w:val="00CF5968"/>
    <w:rsid w:val="00CF7C7A"/>
    <w:rsid w:val="00D038AF"/>
    <w:rsid w:val="00D11045"/>
    <w:rsid w:val="00D21F5C"/>
    <w:rsid w:val="00D24306"/>
    <w:rsid w:val="00D24973"/>
    <w:rsid w:val="00D25B74"/>
    <w:rsid w:val="00D4696B"/>
    <w:rsid w:val="00D4772D"/>
    <w:rsid w:val="00D54AAC"/>
    <w:rsid w:val="00D55656"/>
    <w:rsid w:val="00D760FC"/>
    <w:rsid w:val="00D83BB6"/>
    <w:rsid w:val="00D86DCA"/>
    <w:rsid w:val="00DA1888"/>
    <w:rsid w:val="00DA6F01"/>
    <w:rsid w:val="00DB2A96"/>
    <w:rsid w:val="00DD11CA"/>
    <w:rsid w:val="00DE4FAD"/>
    <w:rsid w:val="00DE63A7"/>
    <w:rsid w:val="00DF010E"/>
    <w:rsid w:val="00DF168C"/>
    <w:rsid w:val="00DF3052"/>
    <w:rsid w:val="00E050B7"/>
    <w:rsid w:val="00E13483"/>
    <w:rsid w:val="00E13777"/>
    <w:rsid w:val="00E1785D"/>
    <w:rsid w:val="00E313B2"/>
    <w:rsid w:val="00E336F9"/>
    <w:rsid w:val="00E436CD"/>
    <w:rsid w:val="00E450B4"/>
    <w:rsid w:val="00E72035"/>
    <w:rsid w:val="00E76B49"/>
    <w:rsid w:val="00E82608"/>
    <w:rsid w:val="00E92414"/>
    <w:rsid w:val="00EB04B1"/>
    <w:rsid w:val="00EB0ECE"/>
    <w:rsid w:val="00EC2A02"/>
    <w:rsid w:val="00EC411E"/>
    <w:rsid w:val="00EC5D58"/>
    <w:rsid w:val="00EE074F"/>
    <w:rsid w:val="00EE2293"/>
    <w:rsid w:val="00EF117A"/>
    <w:rsid w:val="00EF5FF0"/>
    <w:rsid w:val="00EF6546"/>
    <w:rsid w:val="00F004E8"/>
    <w:rsid w:val="00F02BDE"/>
    <w:rsid w:val="00F1163D"/>
    <w:rsid w:val="00F1207E"/>
    <w:rsid w:val="00F2340E"/>
    <w:rsid w:val="00F26F37"/>
    <w:rsid w:val="00F44DAE"/>
    <w:rsid w:val="00F47771"/>
    <w:rsid w:val="00F55F36"/>
    <w:rsid w:val="00F56FB2"/>
    <w:rsid w:val="00F604A4"/>
    <w:rsid w:val="00F61906"/>
    <w:rsid w:val="00F62B08"/>
    <w:rsid w:val="00F6447C"/>
    <w:rsid w:val="00F67043"/>
    <w:rsid w:val="00F74EAC"/>
    <w:rsid w:val="00F758E6"/>
    <w:rsid w:val="00F804F4"/>
    <w:rsid w:val="00F81CBF"/>
    <w:rsid w:val="00F8309B"/>
    <w:rsid w:val="00F830DE"/>
    <w:rsid w:val="00F87D58"/>
    <w:rsid w:val="00F95DD0"/>
    <w:rsid w:val="00F979C0"/>
    <w:rsid w:val="00FA07A5"/>
    <w:rsid w:val="00FA402E"/>
    <w:rsid w:val="00FB3266"/>
    <w:rsid w:val="00FB556D"/>
    <w:rsid w:val="00FB7854"/>
    <w:rsid w:val="00FC61A0"/>
    <w:rsid w:val="00FD7C21"/>
    <w:rsid w:val="00FF023A"/>
    <w:rsid w:val="00FF12A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F0F7"/>
  <w15:docId w15:val="{C76EC01C-1F76-4597-AE5C-D722FBB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13483"/>
    <w:pPr>
      <w:keepNext/>
      <w:spacing w:after="0" w:line="240" w:lineRule="auto"/>
      <w:ind w:left="1226" w:hanging="1226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C73F0E"/>
    <w:pPr>
      <w:keepNext/>
      <w:keepLines/>
      <w:spacing w:before="40" w:after="0"/>
      <w:outlineLvl w:val="2"/>
    </w:pPr>
    <w:rPr>
      <w:rFonts w:ascii="Cambria" w:eastAsia="Malgun Gothic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B55285"/>
    <w:pPr>
      <w:keepNext/>
      <w:keepLines/>
      <w:spacing w:before="40" w:after="0"/>
      <w:outlineLvl w:val="4"/>
    </w:pPr>
    <w:rPr>
      <w:rFonts w:ascii="Cambria" w:eastAsia="Malgun Gothic" w:hAnsi="Cambria"/>
      <w:color w:val="365F91"/>
    </w:rPr>
  </w:style>
  <w:style w:type="paragraph" w:styleId="6">
    <w:name w:val="heading 6"/>
    <w:basedOn w:val="a0"/>
    <w:next w:val="a0"/>
    <w:link w:val="60"/>
    <w:uiPriority w:val="99"/>
    <w:qFormat/>
    <w:locked/>
    <w:rsid w:val="00B55285"/>
    <w:pPr>
      <w:keepNext/>
      <w:keepLines/>
      <w:spacing w:before="40" w:after="0"/>
      <w:outlineLvl w:val="5"/>
    </w:pPr>
    <w:rPr>
      <w:rFonts w:ascii="Cambria" w:eastAsia="Malgun Gothic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1348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C73F0E"/>
    <w:rPr>
      <w:rFonts w:ascii="Cambria" w:eastAsia="Malgun Gothic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55285"/>
    <w:rPr>
      <w:rFonts w:ascii="Cambria" w:eastAsia="Malgun Gothic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55285"/>
    <w:rPr>
      <w:rFonts w:ascii="Cambria" w:eastAsia="Malgun Gothic" w:hAnsi="Cambria" w:cs="Times New Roman"/>
      <w:color w:val="243F60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uiPriority w:val="99"/>
    <w:qFormat/>
    <w:locked/>
    <w:rsid w:val="009B7055"/>
    <w:pPr>
      <w:spacing w:after="0" w:line="240" w:lineRule="auto"/>
      <w:contextualSpacing/>
    </w:pPr>
    <w:rPr>
      <w:rFonts w:ascii="Cambria" w:eastAsia="Malgun Gothic" w:hAnsi="Cambria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99"/>
    <w:locked/>
    <w:rsid w:val="009B7055"/>
    <w:rPr>
      <w:rFonts w:ascii="Cambria" w:eastAsia="Malgun Gothic" w:hAnsi="Cambria" w:cs="Times New Roman"/>
      <w:spacing w:val="-10"/>
      <w:kern w:val="28"/>
      <w:sz w:val="56"/>
      <w:szCs w:val="56"/>
    </w:rPr>
  </w:style>
  <w:style w:type="character" w:styleId="af2">
    <w:name w:val="annotation reference"/>
    <w:basedOn w:val="a1"/>
    <w:uiPriority w:val="99"/>
    <w:semiHidden/>
    <w:rsid w:val="000705BA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0705BA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705BA"/>
    <w:rPr>
      <w:rFonts w:cs="Times New Roman"/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footnote text"/>
    <w:basedOn w:val="a0"/>
    <w:link w:val="af8"/>
    <w:uiPriority w:val="99"/>
    <w:semiHidden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6625A4"/>
    <w:rPr>
      <w:rFonts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6625A4"/>
    <w:rPr>
      <w:rFonts w:cs="Times New Roman"/>
      <w:vertAlign w:val="superscript"/>
    </w:rPr>
  </w:style>
  <w:style w:type="paragraph" w:customStyle="1" w:styleId="afa">
    <w:name w:val="Маркированный."/>
    <w:basedOn w:val="a0"/>
    <w:uiPriority w:val="99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character" w:styleId="afb">
    <w:name w:val="Hyperlink"/>
    <w:basedOn w:val="a1"/>
    <w:uiPriority w:val="99"/>
    <w:semiHidden/>
    <w:rsid w:val="00976E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A0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E75AF"/>
  </w:style>
  <w:style w:type="character" w:customStyle="1" w:styleId="UnresolvedMention">
    <w:name w:val="Unresolved Mention"/>
    <w:basedOn w:val="a1"/>
    <w:uiPriority w:val="99"/>
    <w:semiHidden/>
    <w:unhideWhenUsed/>
    <w:rsid w:val="00492692"/>
    <w:rPr>
      <w:color w:val="605E5C"/>
      <w:shd w:val="clear" w:color="auto" w:fill="E1DFDD"/>
    </w:rPr>
  </w:style>
  <w:style w:type="character" w:styleId="afc">
    <w:name w:val="Emphasis"/>
    <w:basedOn w:val="a1"/>
    <w:uiPriority w:val="20"/>
    <w:qFormat/>
    <w:locked/>
    <w:rsid w:val="00DF1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8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0854" TargetMode="External"/><Relationship Id="rId12" Type="http://schemas.openxmlformats.org/officeDocument/2006/relationships/hyperlink" Target="https://www.hse.ru/rlms/sp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ras.ru/Databank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d.f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iom.ru/datab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Ефимова Татьяна Геннадьевна</cp:lastModifiedBy>
  <cp:revision>7</cp:revision>
  <cp:lastPrinted>2014-04-22T05:37:00Z</cp:lastPrinted>
  <dcterms:created xsi:type="dcterms:W3CDTF">2020-02-12T15:07:00Z</dcterms:created>
  <dcterms:modified xsi:type="dcterms:W3CDTF">2020-02-13T09:51:00Z</dcterms:modified>
</cp:coreProperties>
</file>