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Pr="00425348" w:rsidRDefault="007B2E0B" w:rsidP="00536E17">
      <w:pPr>
        <w:suppressAutoHyphens/>
        <w:rPr>
          <w:sz w:val="26"/>
          <w:szCs w:val="26"/>
          <w:lang w:val="en-US"/>
        </w:rPr>
      </w:pPr>
    </w:p>
    <w:p w:rsidR="00D4571A" w:rsidRPr="00F93CD8" w:rsidRDefault="00F93CD8" w:rsidP="00D4571A">
      <w:pPr>
        <w:suppressAutoHyphens/>
        <w:ind w:left="6081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 to the HSE Order</w:t>
      </w:r>
    </w:p>
    <w:p w:rsidR="007B2E0B" w:rsidRPr="00F93CD8" w:rsidRDefault="008B7F5E" w:rsidP="00D4571A">
      <w:pPr>
        <w:suppressAutoHyphens/>
        <w:jc w:val="right"/>
        <w:rPr>
          <w:sz w:val="26"/>
          <w:szCs w:val="26"/>
          <w:lang w:val="en-US"/>
        </w:rPr>
      </w:pPr>
      <w:r w:rsidRPr="00F93CD8">
        <w:rPr>
          <w:sz w:val="26"/>
          <w:szCs w:val="26"/>
          <w:lang w:val="en-US"/>
        </w:rPr>
        <w:t xml:space="preserve">13.12.2019 </w:t>
      </w:r>
      <w:r w:rsidR="007B2E0B" w:rsidRPr="00F93CD8">
        <w:rPr>
          <w:sz w:val="26"/>
          <w:szCs w:val="26"/>
          <w:lang w:val="en-US"/>
        </w:rPr>
        <w:t xml:space="preserve">№ </w:t>
      </w:r>
      <w:r w:rsidRPr="00F93CD8">
        <w:rPr>
          <w:sz w:val="26"/>
          <w:szCs w:val="26"/>
          <w:lang w:val="en-US"/>
        </w:rPr>
        <w:t>8.3.6.2-06/1312-15</w:t>
      </w:r>
    </w:p>
    <w:p w:rsidR="007B2E0B" w:rsidRPr="00F93CD8" w:rsidRDefault="007B2E0B" w:rsidP="007B2E0B">
      <w:pPr>
        <w:suppressAutoHyphens/>
        <w:contextualSpacing/>
        <w:rPr>
          <w:sz w:val="26"/>
          <w:szCs w:val="26"/>
          <w:lang w:val="en-US"/>
        </w:rPr>
      </w:pPr>
    </w:p>
    <w:p w:rsidR="007B2E0B" w:rsidRPr="00F93CD8" w:rsidRDefault="007B2E0B" w:rsidP="007B2E0B">
      <w:pPr>
        <w:suppressAutoHyphens/>
        <w:rPr>
          <w:lang w:val="en-US"/>
        </w:rPr>
      </w:pPr>
    </w:p>
    <w:p w:rsidR="007B2E0B" w:rsidRPr="00F93CD8" w:rsidRDefault="00F93CD8" w:rsidP="007B2E0B">
      <w:pPr>
        <w:suppressAutoHyphens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Term Papers Topics and Supervisors List</w:t>
      </w:r>
      <w:r w:rsidR="00A67389">
        <w:rPr>
          <w:b/>
          <w:bCs/>
          <w:sz w:val="26"/>
          <w:szCs w:val="26"/>
          <w:lang w:val="en-US"/>
        </w:rPr>
        <w:t xml:space="preserve">, </w:t>
      </w:r>
      <w:r w:rsidR="00A67389" w:rsidRPr="00F93CD8">
        <w:rPr>
          <w:b/>
          <w:bCs/>
          <w:sz w:val="26"/>
          <w:szCs w:val="26"/>
          <w:lang w:val="en-US"/>
        </w:rPr>
        <w:t>‘Applied</w:t>
      </w:r>
      <w:r w:rsidRPr="00F93CD8">
        <w:rPr>
          <w:b/>
          <w:bCs/>
          <w:sz w:val="26"/>
          <w:szCs w:val="26"/>
          <w:lang w:val="en-US"/>
        </w:rPr>
        <w:t xml:space="preserve"> and Interdisciplinary History «Usable Pasts»'</w:t>
      </w:r>
    </w:p>
    <w:p w:rsidR="007B2E0B" w:rsidRPr="00F93CD8" w:rsidRDefault="007B2E0B" w:rsidP="007B2E0B">
      <w:pPr>
        <w:suppressAutoHyphens/>
        <w:rPr>
          <w:lang w:val="en-US"/>
        </w:rPr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3"/>
        <w:gridCol w:w="3969"/>
        <w:gridCol w:w="3543"/>
      </w:tblGrid>
      <w:tr w:rsidR="00536E17" w:rsidRPr="00275DBD" w:rsidTr="00536E17">
        <w:trPr>
          <w:trHeight w:val="827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35" w:type="dxa"/>
          </w:tcPr>
          <w:p w:rsidR="00536E17" w:rsidRPr="00D74FFD" w:rsidRDefault="00F93CD8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 Name</w:t>
            </w:r>
            <w:r w:rsidR="00536E17"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36E17" w:rsidRPr="00F93CD8" w:rsidRDefault="00F93CD8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Topic in Russian</w:t>
            </w:r>
          </w:p>
        </w:tc>
        <w:tc>
          <w:tcPr>
            <w:tcW w:w="3969" w:type="dxa"/>
          </w:tcPr>
          <w:p w:rsidR="00536E17" w:rsidRPr="00F93CD8" w:rsidRDefault="00F93CD8" w:rsidP="007B2E0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Topic in English</w:t>
            </w:r>
          </w:p>
        </w:tc>
        <w:tc>
          <w:tcPr>
            <w:tcW w:w="3543" w:type="dxa"/>
          </w:tcPr>
          <w:p w:rsidR="00536E17" w:rsidRPr="00F93CD8" w:rsidRDefault="00F93CD8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Supervisor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AD17F5" w:rsidRPr="00F93CD8" w:rsidRDefault="00F93CD8" w:rsidP="00AD17F5">
            <w:pPr>
              <w:rPr>
                <w:lang w:val="en-US"/>
              </w:rPr>
            </w:pPr>
            <w:r>
              <w:rPr>
                <w:lang w:val="en-US"/>
              </w:rPr>
              <w:t>Dmitry Bespomestnyy</w:t>
            </w:r>
          </w:p>
        </w:tc>
        <w:tc>
          <w:tcPr>
            <w:tcW w:w="4253" w:type="dxa"/>
          </w:tcPr>
          <w:p w:rsidR="00AD17F5" w:rsidRPr="00AB0605" w:rsidRDefault="00AD17F5" w:rsidP="00AD17F5">
            <w:r>
              <w:t>Туристическая о</w:t>
            </w:r>
            <w:r w:rsidRPr="00AB0605">
              <w:t>трасль в Ленинграде в 1970</w:t>
            </w:r>
            <w:r>
              <w:t>-е-1980-е гг.: о</w:t>
            </w:r>
            <w:r w:rsidRPr="00AB0605">
              <w:t xml:space="preserve">собенности </w:t>
            </w:r>
            <w:r>
              <w:t>деятельности</w:t>
            </w:r>
            <w:r w:rsidRPr="00AB0605">
              <w:t xml:space="preserve"> 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The Tourism Industry in Leningrad in the 1970-1980</w:t>
            </w:r>
            <w:r>
              <w:rPr>
                <w:lang w:val="en-US"/>
              </w:rPr>
              <w:t>s</w:t>
            </w:r>
          </w:p>
        </w:tc>
        <w:tc>
          <w:tcPr>
            <w:tcW w:w="3543" w:type="dxa"/>
          </w:tcPr>
          <w:p w:rsidR="00AD17F5" w:rsidRPr="00A67389" w:rsidRDefault="00A67389" w:rsidP="00A6738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Igor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A6738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Lukoyanov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Doctor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A6738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A67389">
              <w:rPr>
                <w:szCs w:val="24"/>
                <w:lang w:val="en-US"/>
              </w:rPr>
              <w:t>.,</w:t>
            </w:r>
            <w:r w:rsidR="00CA5350">
              <w:rPr>
                <w:szCs w:val="24"/>
                <w:lang w:val="en-US"/>
              </w:rPr>
              <w:t xml:space="preserve"> P</w:t>
            </w:r>
            <w:r>
              <w:rPr>
                <w:szCs w:val="24"/>
                <w:lang w:val="en-US"/>
              </w:rPr>
              <w:t xml:space="preserve">rofessor, Department of History 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AD17F5" w:rsidRPr="00F93CD8" w:rsidRDefault="00F93CD8" w:rsidP="00AD17F5">
            <w:pPr>
              <w:rPr>
                <w:lang w:val="en-US"/>
              </w:rPr>
            </w:pPr>
            <w:r>
              <w:rPr>
                <w:lang w:val="en-US"/>
              </w:rPr>
              <w:t>Daniil Bobrov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Повседневные практики шотландских наемников в Тридцатилетней войне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Everyday</w:t>
            </w:r>
            <w:r w:rsidRPr="008B7F5E">
              <w:rPr>
                <w:lang w:val="en-US"/>
              </w:rPr>
              <w:t xml:space="preserve"> </w:t>
            </w:r>
            <w:r w:rsidRPr="00AD17F5">
              <w:rPr>
                <w:lang w:val="en-US"/>
              </w:rPr>
              <w:t>Practices</w:t>
            </w:r>
            <w:r w:rsidRPr="008B7F5E">
              <w:rPr>
                <w:lang w:val="en-US"/>
              </w:rPr>
              <w:t xml:space="preserve"> </w:t>
            </w:r>
            <w:r w:rsidRPr="00AD17F5">
              <w:rPr>
                <w:lang w:val="en-US"/>
              </w:rPr>
              <w:t>of the Scottish Mercenaries in the Thirty Years War</w:t>
            </w:r>
          </w:p>
        </w:tc>
        <w:tc>
          <w:tcPr>
            <w:tcW w:w="3543" w:type="dxa"/>
          </w:tcPr>
          <w:p w:rsidR="00AD17F5" w:rsidRPr="00A67389" w:rsidRDefault="00A67389" w:rsidP="00A6738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Evgenii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A. Khvalkov</w:t>
            </w:r>
            <w:r w:rsidR="00AD17F5" w:rsidRPr="00A67389">
              <w:rPr>
                <w:szCs w:val="24"/>
                <w:lang w:val="en-US"/>
              </w:rPr>
              <w:t xml:space="preserve">, </w:t>
            </w:r>
            <w:r w:rsidR="00AD17F5">
              <w:rPr>
                <w:szCs w:val="24"/>
                <w:lang w:val="en-US"/>
              </w:rPr>
              <w:t>PhD</w:t>
            </w:r>
            <w:r w:rsidR="00AD17F5" w:rsidRPr="00A67389">
              <w:rPr>
                <w:szCs w:val="24"/>
                <w:lang w:val="en-US"/>
              </w:rPr>
              <w:t xml:space="preserve">, </w:t>
            </w:r>
            <w:r w:rsidR="00CA5350">
              <w:rPr>
                <w:szCs w:val="24"/>
                <w:lang w:val="en-US"/>
              </w:rPr>
              <w:t>Associate P</w:t>
            </w:r>
            <w:r>
              <w:rPr>
                <w:szCs w:val="24"/>
                <w:lang w:val="en-US"/>
              </w:rPr>
              <w:t>rofessor, Department of History</w:t>
            </w:r>
            <w:r w:rsidR="00AD17F5" w:rsidRPr="00A67389">
              <w:rPr>
                <w:szCs w:val="24"/>
                <w:lang w:val="en-US"/>
              </w:rPr>
              <w:t xml:space="preserve"> 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AD17F5" w:rsidRPr="00F93CD8" w:rsidRDefault="00F93CD8" w:rsidP="00AD17F5">
            <w:pPr>
              <w:rPr>
                <w:lang w:val="en-US"/>
              </w:rPr>
            </w:pPr>
            <w:r>
              <w:rPr>
                <w:lang w:val="en-US"/>
              </w:rPr>
              <w:t>Yana Gorbatenko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Гендерные различия в выражении эмоций в советских письмах и дневни</w:t>
            </w:r>
            <w:r>
              <w:t>ках времен Второй мировой войны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Gender Differences in Emotional Expression in Soviet W</w:t>
            </w:r>
            <w:r>
              <w:rPr>
                <w:lang w:val="en-US"/>
              </w:rPr>
              <w:t>orld War II Letters and Diaries</w:t>
            </w:r>
          </w:p>
        </w:tc>
        <w:tc>
          <w:tcPr>
            <w:tcW w:w="3543" w:type="dxa"/>
          </w:tcPr>
          <w:p w:rsidR="00AD17F5" w:rsidRPr="00A67389" w:rsidRDefault="00A67389" w:rsidP="00A6738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Pavel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A6738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Vasilyev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A6738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A67389">
              <w:rPr>
                <w:szCs w:val="24"/>
                <w:lang w:val="en-US"/>
              </w:rPr>
              <w:t>.,</w:t>
            </w:r>
            <w:r w:rsidR="00CA5350">
              <w:rPr>
                <w:szCs w:val="24"/>
                <w:lang w:val="en-US"/>
              </w:rPr>
              <w:t xml:space="preserve"> Senior L</w:t>
            </w:r>
            <w:r>
              <w:rPr>
                <w:szCs w:val="24"/>
                <w:lang w:val="en-US"/>
              </w:rPr>
              <w:t xml:space="preserve">ecturer, Department of History 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AD17F5" w:rsidRPr="00F93CD8" w:rsidRDefault="00F93CD8" w:rsidP="00AD17F5">
            <w:pPr>
              <w:rPr>
                <w:lang w:val="en-US"/>
              </w:rPr>
            </w:pPr>
            <w:r>
              <w:rPr>
                <w:lang w:val="en-US"/>
              </w:rPr>
              <w:t>Yevgenia Yeshkina</w:t>
            </w:r>
          </w:p>
        </w:tc>
        <w:tc>
          <w:tcPr>
            <w:tcW w:w="4253" w:type="dxa"/>
          </w:tcPr>
          <w:p w:rsidR="00AD17F5" w:rsidRPr="00AB0605" w:rsidRDefault="00AD17F5" w:rsidP="00AD17F5">
            <w:r>
              <w:t>«</w:t>
            </w:r>
            <w:r w:rsidRPr="00AB0605">
              <w:t>Дорогая</w:t>
            </w:r>
            <w:r>
              <w:t xml:space="preserve"> редакция»</w:t>
            </w:r>
            <w:r w:rsidRPr="00AB0605">
              <w:t>: повседневная политика жалоб и писем чита</w:t>
            </w:r>
            <w:r>
              <w:t>телей в газеты периода оттепели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>
              <w:rPr>
                <w:lang w:val="en-US"/>
              </w:rPr>
              <w:t>“Dear editors”: Readers' Letters to Newspapers and Everyday Politics of C</w:t>
            </w:r>
            <w:r w:rsidRPr="00AD17F5">
              <w:rPr>
                <w:lang w:val="en-US"/>
              </w:rPr>
              <w:t>omplaints during K</w:t>
            </w:r>
            <w:r>
              <w:rPr>
                <w:lang w:val="en-US"/>
              </w:rPr>
              <w:t>h</w:t>
            </w:r>
            <w:r w:rsidRPr="00AD17F5">
              <w:rPr>
                <w:lang w:val="en-US"/>
              </w:rPr>
              <w:t>rus</w:t>
            </w:r>
            <w:r>
              <w:rPr>
                <w:lang w:val="en-US"/>
              </w:rPr>
              <w:t>h</w:t>
            </w:r>
            <w:r w:rsidRPr="00AD17F5">
              <w:rPr>
                <w:lang w:val="en-US"/>
              </w:rPr>
              <w:t>chev’s Thaw</w:t>
            </w:r>
          </w:p>
        </w:tc>
        <w:tc>
          <w:tcPr>
            <w:tcW w:w="3543" w:type="dxa"/>
          </w:tcPr>
          <w:p w:rsidR="00AD17F5" w:rsidRPr="00A67389" w:rsidRDefault="00A67389" w:rsidP="00CA535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Nikolai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Ssorin</w:t>
            </w:r>
            <w:r w:rsidRPr="00A67389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Chaikov</w:t>
            </w:r>
            <w:r w:rsidRPr="00A67389">
              <w:rPr>
                <w:szCs w:val="24"/>
                <w:lang w:val="en-US"/>
              </w:rPr>
              <w:t>,</w:t>
            </w:r>
            <w:r w:rsidR="00AD17F5" w:rsidRPr="00A67389">
              <w:rPr>
                <w:szCs w:val="24"/>
                <w:lang w:val="en-US"/>
              </w:rPr>
              <w:t xml:space="preserve"> </w:t>
            </w:r>
            <w:r w:rsidR="00AD17F5">
              <w:rPr>
                <w:szCs w:val="24"/>
                <w:lang w:val="en-US"/>
              </w:rPr>
              <w:t>PhD</w:t>
            </w:r>
            <w:r w:rsidR="00AD17F5" w:rsidRPr="00A67389">
              <w:rPr>
                <w:szCs w:val="24"/>
                <w:lang w:val="en-US"/>
              </w:rPr>
              <w:t xml:space="preserve">, </w:t>
            </w:r>
            <w:r w:rsidR="00CA5350">
              <w:rPr>
                <w:szCs w:val="24"/>
                <w:lang w:val="en-US"/>
              </w:rPr>
              <w:t>Associate P</w:t>
            </w:r>
            <w:r>
              <w:rPr>
                <w:szCs w:val="24"/>
                <w:lang w:val="en-US"/>
              </w:rPr>
              <w:t xml:space="preserve">rofessor, Department of History 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AD17F5" w:rsidRPr="00F93CD8" w:rsidRDefault="00F93CD8" w:rsidP="00AD17F5">
            <w:pPr>
              <w:rPr>
                <w:lang w:val="en-US"/>
              </w:rPr>
            </w:pPr>
            <w:r>
              <w:rPr>
                <w:lang w:val="en-US"/>
              </w:rPr>
              <w:t>Yaroslav Kuznetsov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Воображение индейцев Карибского моря, Виргинии и Новой Англии в записках английских путешественников в XVI-XVII веках и иде</w:t>
            </w:r>
            <w:r>
              <w:t>нтичность этих путешественников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Imagination of Native Americans in the Caribbean, Virginia and New England in the English Travel Writing  of the 16</w:t>
            </w:r>
            <w:r w:rsidRPr="00AD17F5">
              <w:rPr>
                <w:vertAlign w:val="superscript"/>
                <w:lang w:val="en-US"/>
              </w:rPr>
              <w:t>th</w:t>
            </w:r>
            <w:r w:rsidRPr="00AD17F5">
              <w:rPr>
                <w:lang w:val="en-US"/>
              </w:rPr>
              <w:t>-17</w:t>
            </w:r>
            <w:r w:rsidRPr="00AD17F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</w:t>
            </w:r>
            <w:r w:rsidRPr="00AD17F5">
              <w:rPr>
                <w:lang w:val="en-US"/>
              </w:rPr>
              <w:t>enturies and the Identity of the Authors of the Travelogues</w:t>
            </w:r>
          </w:p>
        </w:tc>
        <w:tc>
          <w:tcPr>
            <w:tcW w:w="3543" w:type="dxa"/>
          </w:tcPr>
          <w:p w:rsidR="00AD17F5" w:rsidRPr="00A67389" w:rsidRDefault="00A67389" w:rsidP="00AD17F5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Evgenii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Khvalkov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 w:rsidRPr="00A67389">
              <w:rPr>
                <w:szCs w:val="24"/>
                <w:lang w:val="en-US"/>
              </w:rPr>
              <w:t xml:space="preserve">, </w:t>
            </w:r>
            <w:r w:rsidR="00CA5350">
              <w:rPr>
                <w:szCs w:val="24"/>
                <w:lang w:val="en-US"/>
              </w:rPr>
              <w:t>Associate P</w:t>
            </w:r>
            <w:r>
              <w:rPr>
                <w:szCs w:val="24"/>
                <w:lang w:val="en-US"/>
              </w:rPr>
              <w:t>rofessor, Department of History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AD17F5" w:rsidRPr="00F93CD8" w:rsidRDefault="00F93CD8" w:rsidP="00AD17F5">
            <w:pPr>
              <w:rPr>
                <w:lang w:val="en-US"/>
              </w:rPr>
            </w:pPr>
            <w:r>
              <w:rPr>
                <w:lang w:val="en-US"/>
              </w:rPr>
              <w:t>James Donald Morard III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Региональные различия в технологиях производства молока на Советском Северо-Западе, 1960-1985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>
              <w:rPr>
                <w:lang w:val="en-US"/>
              </w:rPr>
              <w:t>Regional Variations in Milk Production T</w:t>
            </w:r>
            <w:r w:rsidRPr="00AD17F5">
              <w:rPr>
                <w:lang w:val="en-US"/>
              </w:rPr>
              <w:t>echnologies in the Soviet Northwest, 1960-1985</w:t>
            </w:r>
          </w:p>
        </w:tc>
        <w:tc>
          <w:tcPr>
            <w:tcW w:w="3543" w:type="dxa"/>
          </w:tcPr>
          <w:p w:rsidR="00AD17F5" w:rsidRPr="00A67389" w:rsidRDefault="00A67389" w:rsidP="00A6738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Elena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A6738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Kochetkova</w:t>
            </w:r>
            <w:r w:rsidRPr="00A67389">
              <w:rPr>
                <w:szCs w:val="24"/>
                <w:lang w:val="en-US"/>
              </w:rPr>
              <w:t xml:space="preserve">, </w:t>
            </w:r>
            <w:r w:rsidR="00AD17F5">
              <w:rPr>
                <w:szCs w:val="24"/>
                <w:lang w:val="en-US"/>
              </w:rPr>
              <w:t>PhD</w:t>
            </w:r>
            <w:r w:rsidR="00AD17F5" w:rsidRPr="00A67389">
              <w:rPr>
                <w:szCs w:val="24"/>
                <w:lang w:val="en-US"/>
              </w:rPr>
              <w:t xml:space="preserve">, </w:t>
            </w:r>
            <w:r w:rsidR="00CA5350">
              <w:rPr>
                <w:szCs w:val="24"/>
                <w:lang w:val="en-US"/>
              </w:rPr>
              <w:t>Senior L</w:t>
            </w:r>
            <w:r>
              <w:rPr>
                <w:szCs w:val="24"/>
                <w:lang w:val="en-US"/>
              </w:rPr>
              <w:t>ecturer, Department of History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AD17F5" w:rsidRPr="00A67389" w:rsidRDefault="00A67389" w:rsidP="00AD17F5">
            <w:pPr>
              <w:rPr>
                <w:lang w:val="en-US"/>
              </w:rPr>
            </w:pPr>
            <w:r>
              <w:rPr>
                <w:lang w:val="en-US"/>
              </w:rPr>
              <w:t>Nikolai Serdyuk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Деятельность католических религиозных орденов в Японии, Индии (Гоа) и Южной и Центральной Америке в XVI - XVII вв.: компаративное исследование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The Activity of the Catholic Religious Orders in Japan, India (Goa) and in the Souther</w:t>
            </w:r>
            <w:r>
              <w:rPr>
                <w:lang w:val="en-US"/>
              </w:rPr>
              <w:t>n and Central America in the 16</w:t>
            </w:r>
            <w:r w:rsidRPr="00AD17F5">
              <w:rPr>
                <w:vertAlign w:val="superscript"/>
                <w:lang w:val="en-US"/>
              </w:rPr>
              <w:t>th</w:t>
            </w:r>
            <w:r w:rsidRPr="00AD17F5">
              <w:rPr>
                <w:lang w:val="en-US"/>
              </w:rPr>
              <w:t xml:space="preserve"> - </w:t>
            </w:r>
            <w:r>
              <w:rPr>
                <w:lang w:val="en-US"/>
              </w:rPr>
              <w:t>17</w:t>
            </w:r>
            <w:r w:rsidRPr="00AD17F5">
              <w:rPr>
                <w:vertAlign w:val="superscript"/>
                <w:lang w:val="en-US"/>
              </w:rPr>
              <w:t>th</w:t>
            </w:r>
            <w:r w:rsidRPr="00AD17F5">
              <w:rPr>
                <w:lang w:val="en-US"/>
              </w:rPr>
              <w:t xml:space="preserve"> Centuries: </w:t>
            </w:r>
            <w:r>
              <w:rPr>
                <w:lang w:val="en-US"/>
              </w:rPr>
              <w:t xml:space="preserve">a </w:t>
            </w:r>
            <w:r w:rsidRPr="00AD17F5">
              <w:rPr>
                <w:lang w:val="en-US"/>
              </w:rPr>
              <w:t>Comparative Study</w:t>
            </w:r>
          </w:p>
        </w:tc>
        <w:tc>
          <w:tcPr>
            <w:tcW w:w="3543" w:type="dxa"/>
          </w:tcPr>
          <w:p w:rsidR="00AD17F5" w:rsidRPr="00CA5350" w:rsidRDefault="00A67389" w:rsidP="00AD17F5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Evgenii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Khvalkov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 w:rsidRPr="00A67389">
              <w:rPr>
                <w:szCs w:val="24"/>
                <w:lang w:val="en-US"/>
              </w:rPr>
              <w:t xml:space="preserve">, </w:t>
            </w:r>
            <w:r w:rsidR="00CA5350">
              <w:rPr>
                <w:szCs w:val="24"/>
                <w:lang w:val="en-US"/>
              </w:rPr>
              <w:t>Associate P</w:t>
            </w:r>
            <w:r>
              <w:rPr>
                <w:szCs w:val="24"/>
                <w:lang w:val="en-US"/>
              </w:rPr>
              <w:t>rofessor, Department of History</w:t>
            </w:r>
          </w:p>
        </w:tc>
      </w:tr>
      <w:tr w:rsidR="00AD17F5" w:rsidRPr="00CA5350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AD17F5" w:rsidRPr="00A67389" w:rsidRDefault="00A67389" w:rsidP="00AD17F5">
            <w:pPr>
              <w:rPr>
                <w:lang w:val="en-US"/>
              </w:rPr>
            </w:pPr>
            <w:r>
              <w:rPr>
                <w:lang w:val="en-US"/>
              </w:rPr>
              <w:t>Maria Frolova</w:t>
            </w:r>
          </w:p>
        </w:tc>
        <w:tc>
          <w:tcPr>
            <w:tcW w:w="4253" w:type="dxa"/>
          </w:tcPr>
          <w:p w:rsidR="00AD17F5" w:rsidRDefault="00AD17F5" w:rsidP="00AD17F5">
            <w:r w:rsidRPr="00AB0605">
              <w:t>«Сделать поляками снова»: идея польского гражданства через политические дебаты (1917-1921 гг.)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>
              <w:rPr>
                <w:lang w:val="en-US"/>
              </w:rPr>
              <w:t>“Make them Poles Again”: t</w:t>
            </w:r>
            <w:r w:rsidRPr="00AD17F5">
              <w:rPr>
                <w:lang w:val="en-US"/>
              </w:rPr>
              <w:t>he Idea of Citizenship in the Polish Political Debates of 1917-1921</w:t>
            </w:r>
          </w:p>
        </w:tc>
        <w:tc>
          <w:tcPr>
            <w:tcW w:w="3543" w:type="dxa"/>
          </w:tcPr>
          <w:p w:rsidR="00AD17F5" w:rsidRPr="00A67389" w:rsidRDefault="00A67389" w:rsidP="00A6738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Alexander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A6738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 xml:space="preserve">Semyonov, </w:t>
            </w:r>
            <w:r w:rsidR="00AD17F5">
              <w:rPr>
                <w:szCs w:val="24"/>
                <w:lang w:val="en-US"/>
              </w:rPr>
              <w:t>PhD</w:t>
            </w:r>
            <w:r w:rsidR="00AD17F5" w:rsidRPr="00A67389">
              <w:rPr>
                <w:szCs w:val="24"/>
                <w:lang w:val="en-US"/>
              </w:rPr>
              <w:t xml:space="preserve">, </w:t>
            </w:r>
            <w:r w:rsidR="00CA5350">
              <w:rPr>
                <w:szCs w:val="24"/>
                <w:lang w:val="en-US"/>
              </w:rPr>
              <w:t>P</w:t>
            </w:r>
            <w:bookmarkStart w:id="0" w:name="_GoBack"/>
            <w:bookmarkEnd w:id="0"/>
            <w:r>
              <w:rPr>
                <w:szCs w:val="24"/>
                <w:lang w:val="en-US"/>
              </w:rPr>
              <w:t xml:space="preserve">rofessor, Department of History </w:t>
            </w:r>
          </w:p>
        </w:tc>
      </w:tr>
    </w:tbl>
    <w:p w:rsidR="00BE7009" w:rsidRPr="00A67389" w:rsidRDefault="00CA5350" w:rsidP="00DF1D7A">
      <w:pPr>
        <w:rPr>
          <w:lang w:val="en-US"/>
        </w:rPr>
      </w:pPr>
    </w:p>
    <w:sectPr w:rsidR="00BE7009" w:rsidRPr="00A67389" w:rsidSect="00DF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14167E"/>
    <w:rsid w:val="001700A0"/>
    <w:rsid w:val="00275587"/>
    <w:rsid w:val="002B0169"/>
    <w:rsid w:val="003504EB"/>
    <w:rsid w:val="00396A02"/>
    <w:rsid w:val="003F38E9"/>
    <w:rsid w:val="00425348"/>
    <w:rsid w:val="00425551"/>
    <w:rsid w:val="0044395E"/>
    <w:rsid w:val="0045131B"/>
    <w:rsid w:val="004F670F"/>
    <w:rsid w:val="00536E17"/>
    <w:rsid w:val="0056366A"/>
    <w:rsid w:val="0066196F"/>
    <w:rsid w:val="00680486"/>
    <w:rsid w:val="00794E17"/>
    <w:rsid w:val="007B2E0B"/>
    <w:rsid w:val="0088149C"/>
    <w:rsid w:val="008B7F5E"/>
    <w:rsid w:val="008D69F1"/>
    <w:rsid w:val="008E7609"/>
    <w:rsid w:val="009A29E0"/>
    <w:rsid w:val="00A0109B"/>
    <w:rsid w:val="00A67389"/>
    <w:rsid w:val="00AD17F5"/>
    <w:rsid w:val="00AD7424"/>
    <w:rsid w:val="00AF5EE2"/>
    <w:rsid w:val="00B11DDF"/>
    <w:rsid w:val="00B22F4D"/>
    <w:rsid w:val="00B833B6"/>
    <w:rsid w:val="00C7583D"/>
    <w:rsid w:val="00CA5350"/>
    <w:rsid w:val="00D21467"/>
    <w:rsid w:val="00D4571A"/>
    <w:rsid w:val="00DF1D7A"/>
    <w:rsid w:val="00E416F6"/>
    <w:rsid w:val="00E92B6F"/>
    <w:rsid w:val="00F93882"/>
    <w:rsid w:val="00F93CD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3</cp:revision>
  <cp:lastPrinted>2019-12-18T11:18:00Z</cp:lastPrinted>
  <dcterms:created xsi:type="dcterms:W3CDTF">2019-12-23T09:09:00Z</dcterms:created>
  <dcterms:modified xsi:type="dcterms:W3CDTF">2019-12-24T10:22:00Z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2019/12/9-814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«Прикладная и междисциплинарная история» факультета Санкт-Петербургская школа гуманитарных наук и искусств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