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0B" w:rsidRDefault="007B2E0B" w:rsidP="00F30BD1">
      <w:pPr>
        <w:suppressAutoHyphens/>
        <w:rPr>
          <w:sz w:val="26"/>
          <w:szCs w:val="26"/>
        </w:rPr>
      </w:pPr>
    </w:p>
    <w:p w:rsidR="0007371E" w:rsidRDefault="0007371E" w:rsidP="0007371E">
      <w:pPr>
        <w:suppressAutoHyphens/>
        <w:ind w:left="608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к приказу </w:t>
      </w:r>
    </w:p>
    <w:p w:rsidR="0007371E" w:rsidRDefault="0007371E" w:rsidP="0007371E">
      <w:pPr>
        <w:suppressAutoHyphens/>
        <w:ind w:left="6081"/>
        <w:jc w:val="right"/>
        <w:rPr>
          <w:sz w:val="26"/>
          <w:szCs w:val="26"/>
        </w:rPr>
      </w:pPr>
      <w:r>
        <w:rPr>
          <w:sz w:val="26"/>
          <w:szCs w:val="26"/>
        </w:rPr>
        <w:t>НИУ ВШЭ – Санкт-Петербург</w:t>
      </w:r>
    </w:p>
    <w:p w:rsidR="0007371E" w:rsidRDefault="0007371E" w:rsidP="0007371E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31F74" w:rsidRPr="00331F74">
        <w:rPr>
          <w:sz w:val="26"/>
          <w:szCs w:val="26"/>
        </w:rPr>
        <w:t>16.12.2019</w:t>
      </w:r>
      <w:r w:rsidR="00331F74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№ </w:t>
      </w:r>
      <w:r w:rsidR="00331F74" w:rsidRPr="00331F74">
        <w:rPr>
          <w:sz w:val="26"/>
          <w:szCs w:val="26"/>
        </w:rPr>
        <w:t>8.3.6.2-06/1612-02</w:t>
      </w:r>
    </w:p>
    <w:p w:rsidR="007B2E0B" w:rsidRDefault="007B2E0B" w:rsidP="007B2E0B">
      <w:pPr>
        <w:suppressAutoHyphens/>
        <w:contextualSpacing/>
        <w:rPr>
          <w:sz w:val="26"/>
          <w:szCs w:val="26"/>
        </w:rPr>
      </w:pPr>
    </w:p>
    <w:p w:rsidR="007B2E0B" w:rsidRDefault="007B2E0B" w:rsidP="007B2E0B">
      <w:pPr>
        <w:suppressAutoHyphens/>
      </w:pPr>
    </w:p>
    <w:p w:rsidR="007B2E0B" w:rsidRDefault="007B2E0B" w:rsidP="007B2E0B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т</w:t>
      </w:r>
      <w:r w:rsidR="00F30BD1">
        <w:rPr>
          <w:b/>
          <w:bCs/>
          <w:sz w:val="26"/>
          <w:szCs w:val="26"/>
        </w:rPr>
        <w:t>ем</w:t>
      </w:r>
      <w:r w:rsidR="003B53EE">
        <w:rPr>
          <w:b/>
          <w:bCs/>
          <w:sz w:val="26"/>
          <w:szCs w:val="26"/>
        </w:rPr>
        <w:t>,</w:t>
      </w:r>
      <w:r w:rsidR="00F30BD1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>руководител</w:t>
      </w:r>
      <w:r>
        <w:rPr>
          <w:b/>
          <w:bCs/>
          <w:sz w:val="26"/>
          <w:szCs w:val="26"/>
        </w:rPr>
        <w:t>ей</w:t>
      </w:r>
      <w:r w:rsidR="00F30BD1">
        <w:rPr>
          <w:b/>
          <w:bCs/>
          <w:sz w:val="26"/>
          <w:szCs w:val="26"/>
        </w:rPr>
        <w:t xml:space="preserve"> </w:t>
      </w:r>
      <w:r w:rsidR="003B53EE">
        <w:rPr>
          <w:b/>
          <w:bCs/>
          <w:sz w:val="26"/>
          <w:szCs w:val="26"/>
        </w:rPr>
        <w:t xml:space="preserve">и консультантов </w:t>
      </w:r>
      <w:r w:rsidR="00665ED6">
        <w:rPr>
          <w:b/>
          <w:bCs/>
          <w:sz w:val="26"/>
          <w:szCs w:val="26"/>
        </w:rPr>
        <w:t xml:space="preserve">выпускных квалификационных </w:t>
      </w:r>
      <w:r w:rsidRPr="007E0C28">
        <w:rPr>
          <w:b/>
          <w:bCs/>
          <w:sz w:val="26"/>
          <w:szCs w:val="26"/>
        </w:rPr>
        <w:t>работ студентов</w:t>
      </w:r>
      <w:r>
        <w:rPr>
          <w:b/>
          <w:bCs/>
          <w:sz w:val="26"/>
          <w:szCs w:val="26"/>
        </w:rPr>
        <w:t xml:space="preserve"> </w:t>
      </w:r>
      <w:r w:rsidR="00665ED6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курса</w:t>
      </w:r>
    </w:p>
    <w:p w:rsidR="007B2E0B" w:rsidRDefault="007B2E0B" w:rsidP="007B2E0B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образовательной программы магистратуры «</w:t>
      </w:r>
      <w:r w:rsidR="006F56D8">
        <w:rPr>
          <w:b/>
          <w:bCs/>
          <w:sz w:val="26"/>
          <w:szCs w:val="26"/>
        </w:rPr>
        <w:t>Прикладная и междисциплинарная история</w:t>
      </w:r>
      <w:r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</w:t>
      </w:r>
    </w:p>
    <w:p w:rsidR="007B2E0B" w:rsidRDefault="007B2E0B" w:rsidP="007B2E0B">
      <w:pPr>
        <w:suppressAutoHyphens/>
      </w:pPr>
    </w:p>
    <w:tbl>
      <w:tblPr>
        <w:tblStyle w:val="a7"/>
        <w:tblW w:w="155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3402"/>
        <w:gridCol w:w="3544"/>
        <w:gridCol w:w="2835"/>
        <w:gridCol w:w="2834"/>
      </w:tblGrid>
      <w:tr w:rsidR="003B53EE" w:rsidRPr="00275DBD" w:rsidTr="003B53EE">
        <w:trPr>
          <w:trHeight w:val="827"/>
        </w:trPr>
        <w:tc>
          <w:tcPr>
            <w:tcW w:w="568" w:type="dxa"/>
          </w:tcPr>
          <w:p w:rsidR="003B53EE" w:rsidRPr="00096C8D" w:rsidRDefault="003B53EE" w:rsidP="001C6C1E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t>№ п/п</w:t>
            </w:r>
          </w:p>
        </w:tc>
        <w:tc>
          <w:tcPr>
            <w:tcW w:w="2410" w:type="dxa"/>
          </w:tcPr>
          <w:p w:rsidR="003B53EE" w:rsidRPr="00096C8D" w:rsidRDefault="003B53EE" w:rsidP="001C6C1E">
            <w:pPr>
              <w:pStyle w:val="a3"/>
              <w:suppressAutoHyphens/>
              <w:rPr>
                <w:sz w:val="24"/>
                <w:szCs w:val="24"/>
              </w:rPr>
            </w:pPr>
            <w:r w:rsidRPr="00096C8D">
              <w:rPr>
                <w:sz w:val="24"/>
                <w:szCs w:val="24"/>
              </w:rPr>
              <w:t xml:space="preserve">Ф.И.О. студента </w:t>
            </w:r>
          </w:p>
        </w:tc>
        <w:tc>
          <w:tcPr>
            <w:tcW w:w="3402" w:type="dxa"/>
          </w:tcPr>
          <w:p w:rsidR="003B53EE" w:rsidRPr="00096C8D" w:rsidRDefault="003B53EE" w:rsidP="001C6C1E">
            <w:pPr>
              <w:pStyle w:val="a3"/>
              <w:suppressAutoHyphens/>
              <w:rPr>
                <w:sz w:val="24"/>
                <w:szCs w:val="24"/>
              </w:rPr>
            </w:pPr>
            <w:r w:rsidRPr="00096C8D">
              <w:rPr>
                <w:sz w:val="24"/>
                <w:szCs w:val="24"/>
              </w:rPr>
              <w:t>Тема работы на русском языке</w:t>
            </w:r>
          </w:p>
        </w:tc>
        <w:tc>
          <w:tcPr>
            <w:tcW w:w="3544" w:type="dxa"/>
          </w:tcPr>
          <w:p w:rsidR="003B53EE" w:rsidRPr="00096C8D" w:rsidRDefault="003B53EE" w:rsidP="001C6C1E">
            <w:pPr>
              <w:pStyle w:val="a3"/>
              <w:suppressAutoHyphens/>
              <w:rPr>
                <w:sz w:val="24"/>
                <w:szCs w:val="24"/>
              </w:rPr>
            </w:pPr>
            <w:r w:rsidRPr="00096C8D">
              <w:rPr>
                <w:sz w:val="24"/>
                <w:szCs w:val="24"/>
              </w:rPr>
              <w:t>Тема работы на английском языке</w:t>
            </w:r>
          </w:p>
        </w:tc>
        <w:tc>
          <w:tcPr>
            <w:tcW w:w="2835" w:type="dxa"/>
          </w:tcPr>
          <w:p w:rsidR="003B53EE" w:rsidRPr="00096C8D" w:rsidRDefault="003B53EE" w:rsidP="001C6C1E">
            <w:pPr>
              <w:pStyle w:val="a3"/>
              <w:suppressAutoHyphens/>
              <w:rPr>
                <w:sz w:val="24"/>
                <w:szCs w:val="24"/>
              </w:rPr>
            </w:pPr>
            <w:r w:rsidRPr="00096C8D">
              <w:rPr>
                <w:sz w:val="24"/>
                <w:szCs w:val="24"/>
              </w:rPr>
              <w:t>Руководитель работы (ФИО, должность)</w:t>
            </w:r>
          </w:p>
        </w:tc>
        <w:tc>
          <w:tcPr>
            <w:tcW w:w="2834" w:type="dxa"/>
          </w:tcPr>
          <w:p w:rsidR="003B53EE" w:rsidRPr="00096C8D" w:rsidRDefault="003B53EE" w:rsidP="001C6C1E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(ФИО, должность)</w:t>
            </w:r>
          </w:p>
        </w:tc>
      </w:tr>
      <w:tr w:rsidR="003B53EE" w:rsidRPr="00053B0A" w:rsidTr="003B53EE">
        <w:trPr>
          <w:trHeight w:val="282"/>
        </w:trPr>
        <w:tc>
          <w:tcPr>
            <w:tcW w:w="568" w:type="dxa"/>
          </w:tcPr>
          <w:p w:rsidR="003B53EE" w:rsidRPr="00096C8D" w:rsidRDefault="003B53EE" w:rsidP="003E3CD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3B53EE" w:rsidRPr="00F26613" w:rsidRDefault="003B53EE" w:rsidP="003E3CDD">
            <w:r>
              <w:t>Надия Афика Бинти Азерин</w:t>
            </w:r>
          </w:p>
        </w:tc>
        <w:tc>
          <w:tcPr>
            <w:tcW w:w="3402" w:type="dxa"/>
          </w:tcPr>
          <w:p w:rsidR="003B53EE" w:rsidRPr="00D94AE5" w:rsidRDefault="003B53EE" w:rsidP="003E3CDD">
            <w:r w:rsidRPr="00D94AE5">
              <w:t>Эволюция концепции малайской государственности и «особых прав» (1946 -1969)</w:t>
            </w:r>
          </w:p>
        </w:tc>
        <w:tc>
          <w:tcPr>
            <w:tcW w:w="3544" w:type="dxa"/>
          </w:tcPr>
          <w:p w:rsidR="003B53EE" w:rsidRPr="003E3CDD" w:rsidRDefault="003B53EE" w:rsidP="003E3CDD">
            <w:pPr>
              <w:rPr>
                <w:lang w:val="en-US"/>
              </w:rPr>
            </w:pPr>
            <w:r>
              <w:rPr>
                <w:lang w:val="en-US"/>
              </w:rPr>
              <w:t>The Evolution of the Concept of Malay Nationhood and “Special R</w:t>
            </w:r>
            <w:r w:rsidRPr="003E3CDD">
              <w:rPr>
                <w:lang w:val="en-US"/>
              </w:rPr>
              <w:t>ights” (1946 -1969)</w:t>
            </w:r>
          </w:p>
        </w:tc>
        <w:tc>
          <w:tcPr>
            <w:tcW w:w="2835" w:type="dxa"/>
          </w:tcPr>
          <w:p w:rsidR="003B53EE" w:rsidRPr="00053B0A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Акопов Сергей Владимирович, доктор полит. наук, профессор департамента прикладной политологии</w:t>
            </w:r>
          </w:p>
        </w:tc>
        <w:tc>
          <w:tcPr>
            <w:tcW w:w="2834" w:type="dxa"/>
          </w:tcPr>
          <w:p w:rsidR="003B53EE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B53EE" w:rsidRPr="00053B0A" w:rsidTr="003B53EE">
        <w:trPr>
          <w:trHeight w:val="282"/>
        </w:trPr>
        <w:tc>
          <w:tcPr>
            <w:tcW w:w="568" w:type="dxa"/>
          </w:tcPr>
          <w:p w:rsidR="003B53EE" w:rsidRPr="00096C8D" w:rsidRDefault="003B53EE" w:rsidP="003E3CD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t>2</w:t>
            </w:r>
          </w:p>
        </w:tc>
        <w:tc>
          <w:tcPr>
            <w:tcW w:w="2410" w:type="dxa"/>
          </w:tcPr>
          <w:p w:rsidR="003B53EE" w:rsidRPr="00F26613" w:rsidRDefault="003B53EE" w:rsidP="003E3CDD">
            <w:r>
              <w:t>Аббан София Каббсон</w:t>
            </w:r>
          </w:p>
        </w:tc>
        <w:tc>
          <w:tcPr>
            <w:tcW w:w="3402" w:type="dxa"/>
          </w:tcPr>
          <w:p w:rsidR="003B53EE" w:rsidRPr="00D94AE5" w:rsidRDefault="003B53EE" w:rsidP="003E3CDD">
            <w:r w:rsidRPr="00D94AE5">
              <w:t>Экономические и научно-технологические отношения СССР и Африки на примере Ганы, 1957-1966</w:t>
            </w:r>
          </w:p>
        </w:tc>
        <w:tc>
          <w:tcPr>
            <w:tcW w:w="3544" w:type="dxa"/>
          </w:tcPr>
          <w:p w:rsidR="003B53EE" w:rsidRPr="003E3CDD" w:rsidRDefault="003B53EE" w:rsidP="003E3CDD">
            <w:pPr>
              <w:rPr>
                <w:lang w:val="en-US"/>
              </w:rPr>
            </w:pPr>
            <w:r w:rsidRPr="003E3CDD">
              <w:rPr>
                <w:lang w:val="en-US"/>
              </w:rPr>
              <w:t>Economic and Scientific-Technology Relations betwee</w:t>
            </w:r>
            <w:r>
              <w:rPr>
                <w:lang w:val="en-US"/>
              </w:rPr>
              <w:t>n the Soviet Union and Africa: a</w:t>
            </w:r>
            <w:r w:rsidRPr="003E3CDD">
              <w:rPr>
                <w:lang w:val="en-US"/>
              </w:rPr>
              <w:t xml:space="preserve"> Case Study of Ghana, 1957-1966</w:t>
            </w:r>
          </w:p>
        </w:tc>
        <w:tc>
          <w:tcPr>
            <w:tcW w:w="2835" w:type="dxa"/>
          </w:tcPr>
          <w:p w:rsidR="003B53EE" w:rsidRPr="00053B0A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Лайус Юлия Александровна, кандидат ист. наук, доцент департамента истории</w:t>
            </w:r>
          </w:p>
        </w:tc>
        <w:tc>
          <w:tcPr>
            <w:tcW w:w="2834" w:type="dxa"/>
          </w:tcPr>
          <w:p w:rsidR="003B53EE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Кочеткова Елена Алексеевна, </w:t>
            </w:r>
            <w:r>
              <w:rPr>
                <w:szCs w:val="24"/>
                <w:lang w:val="en-US"/>
              </w:rPr>
              <w:t>PhD</w:t>
            </w:r>
            <w:r w:rsidRPr="00053B0A">
              <w:rPr>
                <w:szCs w:val="24"/>
              </w:rPr>
              <w:t xml:space="preserve">, </w:t>
            </w:r>
            <w:r>
              <w:rPr>
                <w:szCs w:val="24"/>
              </w:rPr>
              <w:t>старший преподаватель департамента истории</w:t>
            </w:r>
          </w:p>
        </w:tc>
      </w:tr>
      <w:tr w:rsidR="003B53EE" w:rsidRPr="00053B0A" w:rsidTr="003B53EE">
        <w:trPr>
          <w:trHeight w:val="282"/>
        </w:trPr>
        <w:tc>
          <w:tcPr>
            <w:tcW w:w="568" w:type="dxa"/>
          </w:tcPr>
          <w:p w:rsidR="003B53EE" w:rsidRPr="00096C8D" w:rsidRDefault="003B53EE" w:rsidP="003E3CD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t>3</w:t>
            </w:r>
          </w:p>
        </w:tc>
        <w:tc>
          <w:tcPr>
            <w:tcW w:w="2410" w:type="dxa"/>
          </w:tcPr>
          <w:p w:rsidR="003B53EE" w:rsidRPr="00F26613" w:rsidRDefault="003B53EE" w:rsidP="003E3CDD">
            <w:r>
              <w:t>Бабикова Александра Сергеевна</w:t>
            </w:r>
          </w:p>
        </w:tc>
        <w:tc>
          <w:tcPr>
            <w:tcW w:w="3402" w:type="dxa"/>
          </w:tcPr>
          <w:p w:rsidR="003B53EE" w:rsidRPr="00D94AE5" w:rsidRDefault="003B53EE" w:rsidP="003E3CDD">
            <w:r w:rsidRPr="00D94AE5">
              <w:t xml:space="preserve">От имперского к советскому туристическому пространству Черноморского побережья: трансформации нарративных и визуальных репрезентаций достопримечательностей, 1880-е-1930-е гг.  </w:t>
            </w:r>
          </w:p>
        </w:tc>
        <w:tc>
          <w:tcPr>
            <w:tcW w:w="3544" w:type="dxa"/>
          </w:tcPr>
          <w:p w:rsidR="003B53EE" w:rsidRPr="003E3CDD" w:rsidRDefault="003B53EE" w:rsidP="003E3CDD">
            <w:pPr>
              <w:rPr>
                <w:lang w:val="en-US"/>
              </w:rPr>
            </w:pPr>
            <w:r w:rsidRPr="003E3CDD">
              <w:rPr>
                <w:lang w:val="en-US"/>
              </w:rPr>
              <w:t>From Imperial to Soviet Tourist Spaces of the Black Sea Coast: Transformation of Narrative and Visual Representations o</w:t>
            </w:r>
            <w:r>
              <w:rPr>
                <w:lang w:val="en-US"/>
              </w:rPr>
              <w:t>f Attractive Spots, 1880 – 1930</w:t>
            </w:r>
            <w:r w:rsidRPr="003E3CDD">
              <w:rPr>
                <w:lang w:val="en-US"/>
              </w:rPr>
              <w:t>s</w:t>
            </w:r>
          </w:p>
        </w:tc>
        <w:tc>
          <w:tcPr>
            <w:tcW w:w="2835" w:type="dxa"/>
          </w:tcPr>
          <w:p w:rsidR="003B53EE" w:rsidRPr="00053B0A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Бекасова Александра Викторовна, кандидат ист. наук, доцент департамента истории</w:t>
            </w:r>
          </w:p>
        </w:tc>
        <w:tc>
          <w:tcPr>
            <w:tcW w:w="2834" w:type="dxa"/>
          </w:tcPr>
          <w:p w:rsidR="003B53EE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B53EE" w:rsidRPr="00053B0A" w:rsidTr="003B53EE">
        <w:trPr>
          <w:trHeight w:val="282"/>
        </w:trPr>
        <w:tc>
          <w:tcPr>
            <w:tcW w:w="568" w:type="dxa"/>
          </w:tcPr>
          <w:p w:rsidR="003B53EE" w:rsidRPr="00096C8D" w:rsidRDefault="003B53EE" w:rsidP="003E3CD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t>4</w:t>
            </w:r>
          </w:p>
        </w:tc>
        <w:tc>
          <w:tcPr>
            <w:tcW w:w="2410" w:type="dxa"/>
          </w:tcPr>
          <w:p w:rsidR="003B53EE" w:rsidRPr="00F26613" w:rsidRDefault="003B53EE" w:rsidP="003E3CDD">
            <w:r>
              <w:t>Божченко Георгий Александрович</w:t>
            </w:r>
          </w:p>
        </w:tc>
        <w:tc>
          <w:tcPr>
            <w:tcW w:w="3402" w:type="dxa"/>
          </w:tcPr>
          <w:p w:rsidR="003B53EE" w:rsidRPr="00D94AE5" w:rsidRDefault="003B53EE" w:rsidP="003E3CDD">
            <w:r w:rsidRPr="00D94AE5">
              <w:t>Наука и политика в советской космической программе на примере советско-шведского сотрудничества, 1965-1975 гг.</w:t>
            </w:r>
          </w:p>
        </w:tc>
        <w:tc>
          <w:tcPr>
            <w:tcW w:w="3544" w:type="dxa"/>
          </w:tcPr>
          <w:p w:rsidR="003B53EE" w:rsidRPr="003E3CDD" w:rsidRDefault="003B53EE" w:rsidP="003E3CDD">
            <w:pPr>
              <w:rPr>
                <w:lang w:val="en-US"/>
              </w:rPr>
            </w:pPr>
            <w:r w:rsidRPr="003E3CDD">
              <w:rPr>
                <w:lang w:val="en-US"/>
              </w:rPr>
              <w:t>Science and Politics in the Soviet Space Program, the Example of Soviet-Swedish Collaboration, 1965-1975s</w:t>
            </w:r>
          </w:p>
        </w:tc>
        <w:tc>
          <w:tcPr>
            <w:tcW w:w="2835" w:type="dxa"/>
          </w:tcPr>
          <w:p w:rsidR="003B53EE" w:rsidRPr="00053B0A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Лайус Юлия Александровна, кандидат ист. наук, </w:t>
            </w:r>
            <w:r>
              <w:rPr>
                <w:szCs w:val="24"/>
              </w:rPr>
              <w:lastRenderedPageBreak/>
              <w:t>доцент департамента истории</w:t>
            </w:r>
          </w:p>
        </w:tc>
        <w:tc>
          <w:tcPr>
            <w:tcW w:w="2834" w:type="dxa"/>
          </w:tcPr>
          <w:p w:rsidR="003B53EE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3B53EE" w:rsidRPr="00053B0A" w:rsidTr="003B53EE">
        <w:trPr>
          <w:trHeight w:val="282"/>
        </w:trPr>
        <w:tc>
          <w:tcPr>
            <w:tcW w:w="568" w:type="dxa"/>
          </w:tcPr>
          <w:p w:rsidR="003B53EE" w:rsidRPr="00096C8D" w:rsidRDefault="003B53EE" w:rsidP="003E3CD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3B53EE" w:rsidRPr="00F26613" w:rsidRDefault="003B53EE" w:rsidP="003E3CDD">
            <w:r>
              <w:t>Дирпол Ядхав</w:t>
            </w:r>
          </w:p>
        </w:tc>
        <w:tc>
          <w:tcPr>
            <w:tcW w:w="3402" w:type="dxa"/>
          </w:tcPr>
          <w:p w:rsidR="003B53EE" w:rsidRPr="00D94AE5" w:rsidRDefault="003B53EE" w:rsidP="003E3CDD">
            <w:r w:rsidRPr="00D94AE5">
              <w:t>Создание железных дорог на Британском Маврикии: трансформация ландшафта и конфликт интересов в ходе адаптации технологий, 1858-1904 гг.</w:t>
            </w:r>
          </w:p>
        </w:tc>
        <w:tc>
          <w:tcPr>
            <w:tcW w:w="3544" w:type="dxa"/>
          </w:tcPr>
          <w:p w:rsidR="003B53EE" w:rsidRPr="003E3CDD" w:rsidRDefault="003B53EE" w:rsidP="003E3CDD">
            <w:pPr>
              <w:rPr>
                <w:lang w:val="en-US"/>
              </w:rPr>
            </w:pPr>
            <w:r w:rsidRPr="003E3CDD">
              <w:rPr>
                <w:lang w:val="en-US"/>
              </w:rPr>
              <w:t>The Challenges of Constructing Railways in British Mauritius: Carving the Landscape through the Conflicting Appropriation of Technologies during the Period of 1858-1904</w:t>
            </w:r>
          </w:p>
        </w:tc>
        <w:tc>
          <w:tcPr>
            <w:tcW w:w="2835" w:type="dxa"/>
          </w:tcPr>
          <w:p w:rsidR="003B53EE" w:rsidRPr="00053B0A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Бекасова Александра Викторовна, кандидат ист. наук, доцент департамента истории</w:t>
            </w:r>
          </w:p>
        </w:tc>
        <w:tc>
          <w:tcPr>
            <w:tcW w:w="2834" w:type="dxa"/>
          </w:tcPr>
          <w:p w:rsidR="003B53EE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B53EE" w:rsidRPr="00053B0A" w:rsidTr="003B53EE">
        <w:trPr>
          <w:trHeight w:val="282"/>
        </w:trPr>
        <w:tc>
          <w:tcPr>
            <w:tcW w:w="568" w:type="dxa"/>
          </w:tcPr>
          <w:p w:rsidR="003B53EE" w:rsidRPr="00096C8D" w:rsidRDefault="003B53EE" w:rsidP="003E3CD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t>6</w:t>
            </w:r>
          </w:p>
        </w:tc>
        <w:tc>
          <w:tcPr>
            <w:tcW w:w="2410" w:type="dxa"/>
          </w:tcPr>
          <w:p w:rsidR="003B53EE" w:rsidRPr="00F26613" w:rsidRDefault="003B53EE" w:rsidP="003E3CDD">
            <w:r>
              <w:t>Исмоилова Парвина Хамиджон кизи</w:t>
            </w:r>
          </w:p>
        </w:tc>
        <w:tc>
          <w:tcPr>
            <w:tcW w:w="3402" w:type="dxa"/>
          </w:tcPr>
          <w:p w:rsidR="003B53EE" w:rsidRPr="00D94AE5" w:rsidRDefault="003B53EE" w:rsidP="003E3CDD">
            <w:r w:rsidRPr="00D94AE5">
              <w:t>Российский капитал и хлопковое производство в дореволюционном Туркестане. Социальные и экономические последствия во второй половине XIX – начале XX вв.</w:t>
            </w:r>
          </w:p>
        </w:tc>
        <w:tc>
          <w:tcPr>
            <w:tcW w:w="3544" w:type="dxa"/>
          </w:tcPr>
          <w:p w:rsidR="003B53EE" w:rsidRPr="003E3CDD" w:rsidRDefault="003B53EE" w:rsidP="003E3CDD">
            <w:pPr>
              <w:rPr>
                <w:lang w:val="en-US"/>
              </w:rPr>
            </w:pPr>
            <w:r w:rsidRPr="003E3CDD">
              <w:rPr>
                <w:lang w:val="en-US"/>
              </w:rPr>
              <w:t>Russian Capital and Cotton Production in Pre-Revolutionary Turkestan. Social and Economic Consequences in Second Half of the 19</w:t>
            </w:r>
            <w:r w:rsidRPr="00053B0A">
              <w:rPr>
                <w:vertAlign w:val="superscript"/>
                <w:lang w:val="en-US"/>
              </w:rPr>
              <w:t>th</w:t>
            </w:r>
            <w:r w:rsidRPr="003E3CDD">
              <w:rPr>
                <w:lang w:val="en-US"/>
              </w:rPr>
              <w:t xml:space="preserve"> and in the early 20</w:t>
            </w:r>
            <w:r w:rsidRPr="00053B0A">
              <w:rPr>
                <w:vertAlign w:val="superscript"/>
                <w:lang w:val="en-US"/>
              </w:rPr>
              <w:t xml:space="preserve">th </w:t>
            </w:r>
            <w:r>
              <w:rPr>
                <w:lang w:val="en-US"/>
              </w:rPr>
              <w:t>Century</w:t>
            </w:r>
          </w:p>
        </w:tc>
        <w:tc>
          <w:tcPr>
            <w:tcW w:w="2835" w:type="dxa"/>
          </w:tcPr>
          <w:p w:rsidR="003B53EE" w:rsidRPr="00053B0A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Крайковский Алексей Викторович, кандидат ист. наук, доцент департамента истории</w:t>
            </w:r>
          </w:p>
        </w:tc>
        <w:tc>
          <w:tcPr>
            <w:tcW w:w="2834" w:type="dxa"/>
          </w:tcPr>
          <w:p w:rsidR="003B53EE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Кочеткова Елена Алексеевна, </w:t>
            </w:r>
            <w:r>
              <w:rPr>
                <w:szCs w:val="24"/>
                <w:lang w:val="en-US"/>
              </w:rPr>
              <w:t>PhD</w:t>
            </w:r>
            <w:r w:rsidRPr="00053B0A">
              <w:rPr>
                <w:szCs w:val="24"/>
              </w:rPr>
              <w:t xml:space="preserve">, </w:t>
            </w:r>
            <w:r>
              <w:rPr>
                <w:szCs w:val="24"/>
              </w:rPr>
              <w:t>старший преподаватель департамента истории</w:t>
            </w:r>
          </w:p>
        </w:tc>
      </w:tr>
      <w:tr w:rsidR="003B53EE" w:rsidRPr="00053B0A" w:rsidTr="003B53EE">
        <w:trPr>
          <w:trHeight w:val="282"/>
        </w:trPr>
        <w:tc>
          <w:tcPr>
            <w:tcW w:w="568" w:type="dxa"/>
          </w:tcPr>
          <w:p w:rsidR="003B53EE" w:rsidRPr="00096C8D" w:rsidRDefault="003B53EE" w:rsidP="003E3CD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t>7</w:t>
            </w:r>
          </w:p>
        </w:tc>
        <w:tc>
          <w:tcPr>
            <w:tcW w:w="2410" w:type="dxa"/>
          </w:tcPr>
          <w:p w:rsidR="003B53EE" w:rsidRPr="00F26613" w:rsidRDefault="003B53EE" w:rsidP="003E3CDD">
            <w:r>
              <w:t>Калб Луиз</w:t>
            </w:r>
          </w:p>
        </w:tc>
        <w:tc>
          <w:tcPr>
            <w:tcW w:w="3402" w:type="dxa"/>
          </w:tcPr>
          <w:p w:rsidR="003B53EE" w:rsidRPr="00D94AE5" w:rsidRDefault="003B53EE" w:rsidP="003E3CDD">
            <w:r w:rsidRPr="00D94AE5">
              <w:t>Купчино: становление нового района Ленинграда и повседневная жизни в позднесоветский период (1970</w:t>
            </w:r>
            <w:r w:rsidRPr="00053B0A">
              <w:t>-</w:t>
            </w:r>
            <w:r w:rsidRPr="00D94AE5">
              <w:t>е-1980</w:t>
            </w:r>
            <w:r w:rsidRPr="00053B0A">
              <w:t>-</w:t>
            </w:r>
            <w:r>
              <w:t>е гг.)</w:t>
            </w:r>
          </w:p>
        </w:tc>
        <w:tc>
          <w:tcPr>
            <w:tcW w:w="3544" w:type="dxa"/>
          </w:tcPr>
          <w:p w:rsidR="003B53EE" w:rsidRPr="003E3CDD" w:rsidRDefault="003B53EE" w:rsidP="003E3CDD">
            <w:pPr>
              <w:rPr>
                <w:lang w:val="en-US"/>
              </w:rPr>
            </w:pPr>
            <w:r w:rsidRPr="003E3CDD">
              <w:rPr>
                <w:lang w:val="en-US"/>
              </w:rPr>
              <w:t xml:space="preserve">Kupchino: The Making of a New District in Leningrad and Everyday Life in the Late Soviet Period (1970s-1980s) </w:t>
            </w:r>
          </w:p>
        </w:tc>
        <w:tc>
          <w:tcPr>
            <w:tcW w:w="2835" w:type="dxa"/>
          </w:tcPr>
          <w:p w:rsidR="003B53EE" w:rsidRPr="00053B0A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Лоскутова Марина Викторовна, </w:t>
            </w:r>
            <w:r>
              <w:rPr>
                <w:szCs w:val="24"/>
                <w:lang w:val="en-US"/>
              </w:rPr>
              <w:t>PhD</w:t>
            </w:r>
            <w:r w:rsidRPr="00053B0A">
              <w:rPr>
                <w:szCs w:val="24"/>
              </w:rPr>
              <w:t xml:space="preserve">, </w:t>
            </w:r>
            <w:r>
              <w:rPr>
                <w:szCs w:val="24"/>
              </w:rPr>
              <w:t>доцент департамента истории</w:t>
            </w:r>
          </w:p>
        </w:tc>
        <w:tc>
          <w:tcPr>
            <w:tcW w:w="2834" w:type="dxa"/>
          </w:tcPr>
          <w:p w:rsidR="003B53EE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B53EE" w:rsidRPr="00053B0A" w:rsidTr="003B53EE">
        <w:trPr>
          <w:trHeight w:val="282"/>
        </w:trPr>
        <w:tc>
          <w:tcPr>
            <w:tcW w:w="568" w:type="dxa"/>
          </w:tcPr>
          <w:p w:rsidR="003B53EE" w:rsidRPr="00674554" w:rsidRDefault="003B53EE" w:rsidP="003E3CDD">
            <w:pPr>
              <w:suppressAutoHyphens/>
              <w:rPr>
                <w:szCs w:val="24"/>
              </w:rPr>
            </w:pPr>
            <w:r w:rsidRPr="00674554">
              <w:rPr>
                <w:szCs w:val="24"/>
              </w:rPr>
              <w:t>8</w:t>
            </w:r>
          </w:p>
        </w:tc>
        <w:tc>
          <w:tcPr>
            <w:tcW w:w="2410" w:type="dxa"/>
          </w:tcPr>
          <w:p w:rsidR="003B53EE" w:rsidRPr="00F26613" w:rsidRDefault="003B53EE" w:rsidP="003E3CDD">
            <w:r>
              <w:t>Красильникова Елена Владимировна</w:t>
            </w:r>
          </w:p>
        </w:tc>
        <w:tc>
          <w:tcPr>
            <w:tcW w:w="3402" w:type="dxa"/>
          </w:tcPr>
          <w:p w:rsidR="003B53EE" w:rsidRPr="00D94AE5" w:rsidRDefault="003B53EE" w:rsidP="00053B0A">
            <w:r w:rsidRPr="00D94AE5">
              <w:t>По</w:t>
            </w:r>
            <w:r>
              <w:t>литика «</w:t>
            </w:r>
            <w:r w:rsidRPr="00D94AE5">
              <w:t>культурной торговли</w:t>
            </w:r>
            <w:r>
              <w:t>»</w:t>
            </w:r>
            <w:r w:rsidRPr="00D94AE5">
              <w:t xml:space="preserve"> в Ленинграде в 1950-1960-е гг. </w:t>
            </w:r>
          </w:p>
        </w:tc>
        <w:tc>
          <w:tcPr>
            <w:tcW w:w="3544" w:type="dxa"/>
          </w:tcPr>
          <w:p w:rsidR="003B53EE" w:rsidRPr="003E3CDD" w:rsidRDefault="003B53EE" w:rsidP="003E3CDD">
            <w:pPr>
              <w:rPr>
                <w:lang w:val="en-US"/>
              </w:rPr>
            </w:pPr>
            <w:r w:rsidRPr="003E3CDD">
              <w:rPr>
                <w:lang w:val="en-US"/>
              </w:rPr>
              <w:t>The ‘Cultured Trade’ Policy in Leningrad in 1950s-1960s</w:t>
            </w:r>
          </w:p>
        </w:tc>
        <w:tc>
          <w:tcPr>
            <w:tcW w:w="2835" w:type="dxa"/>
          </w:tcPr>
          <w:p w:rsidR="003B53EE" w:rsidRPr="00053B0A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Крайковский Алексей Викторович, кандидат ист. наук, доцент департамента истории</w:t>
            </w:r>
          </w:p>
        </w:tc>
        <w:tc>
          <w:tcPr>
            <w:tcW w:w="2834" w:type="dxa"/>
          </w:tcPr>
          <w:p w:rsidR="003B53EE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Кочеткова Елена Алексеевна, </w:t>
            </w:r>
            <w:r>
              <w:rPr>
                <w:szCs w:val="24"/>
                <w:lang w:val="en-US"/>
              </w:rPr>
              <w:t>PhD</w:t>
            </w:r>
            <w:r w:rsidRPr="00053B0A">
              <w:rPr>
                <w:szCs w:val="24"/>
              </w:rPr>
              <w:t xml:space="preserve">, </w:t>
            </w:r>
            <w:r>
              <w:rPr>
                <w:szCs w:val="24"/>
              </w:rPr>
              <w:t>старший преподаватель департамента истории</w:t>
            </w:r>
          </w:p>
        </w:tc>
      </w:tr>
      <w:tr w:rsidR="003B53EE" w:rsidRPr="00053B0A" w:rsidTr="003B53EE">
        <w:trPr>
          <w:trHeight w:val="282"/>
        </w:trPr>
        <w:tc>
          <w:tcPr>
            <w:tcW w:w="568" w:type="dxa"/>
          </w:tcPr>
          <w:p w:rsidR="003B53EE" w:rsidRPr="000C6B2B" w:rsidRDefault="003B53EE" w:rsidP="003E3CDD">
            <w:pPr>
              <w:suppressAutoHyphens/>
              <w:rPr>
                <w:szCs w:val="24"/>
              </w:rPr>
            </w:pPr>
            <w:r w:rsidRPr="000C6B2B">
              <w:rPr>
                <w:szCs w:val="24"/>
              </w:rPr>
              <w:t>9</w:t>
            </w:r>
          </w:p>
        </w:tc>
        <w:tc>
          <w:tcPr>
            <w:tcW w:w="2410" w:type="dxa"/>
          </w:tcPr>
          <w:p w:rsidR="003B53EE" w:rsidRPr="00F26613" w:rsidRDefault="003B53EE" w:rsidP="003E3CDD">
            <w:r>
              <w:t>Кузнецов Кирилл Владимирович</w:t>
            </w:r>
          </w:p>
        </w:tc>
        <w:tc>
          <w:tcPr>
            <w:tcW w:w="3402" w:type="dxa"/>
          </w:tcPr>
          <w:p w:rsidR="003B53EE" w:rsidRPr="00D94AE5" w:rsidRDefault="003B53EE" w:rsidP="003E3CDD">
            <w:r w:rsidRPr="00D94AE5">
              <w:t>Бывшая большевистская оппозиция в Ленинграде: эмоциональный режим при сталинизме</w:t>
            </w:r>
          </w:p>
        </w:tc>
        <w:tc>
          <w:tcPr>
            <w:tcW w:w="3544" w:type="dxa"/>
          </w:tcPr>
          <w:p w:rsidR="003B53EE" w:rsidRPr="003E3CDD" w:rsidRDefault="003B53EE" w:rsidP="003E3CDD">
            <w:pPr>
              <w:rPr>
                <w:lang w:val="en-US"/>
              </w:rPr>
            </w:pPr>
            <w:r w:rsidRPr="003E3CDD">
              <w:rPr>
                <w:lang w:val="en-US"/>
              </w:rPr>
              <w:t>Former Bolshevik Opposition in Leningrad: Emotional Regime Under Stalinism</w:t>
            </w:r>
          </w:p>
        </w:tc>
        <w:tc>
          <w:tcPr>
            <w:tcW w:w="2835" w:type="dxa"/>
          </w:tcPr>
          <w:p w:rsidR="003B53EE" w:rsidRPr="00053B0A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Ссорин-Чайков Николай Владимирович, </w:t>
            </w:r>
            <w:r>
              <w:rPr>
                <w:szCs w:val="24"/>
                <w:lang w:val="en-US"/>
              </w:rPr>
              <w:t>PhD</w:t>
            </w:r>
            <w:r w:rsidRPr="0007371E">
              <w:rPr>
                <w:szCs w:val="24"/>
              </w:rPr>
              <w:t xml:space="preserve">, </w:t>
            </w:r>
            <w:r>
              <w:rPr>
                <w:szCs w:val="24"/>
              </w:rPr>
              <w:t>доцент департамента истории</w:t>
            </w:r>
          </w:p>
        </w:tc>
        <w:tc>
          <w:tcPr>
            <w:tcW w:w="2834" w:type="dxa"/>
          </w:tcPr>
          <w:p w:rsidR="003B53EE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Резник Александр Валерьевич, кандидат ист. наук, старший преподаватель департамента истории</w:t>
            </w:r>
          </w:p>
        </w:tc>
      </w:tr>
      <w:tr w:rsidR="003B53EE" w:rsidRPr="00053B0A" w:rsidTr="003B53EE">
        <w:trPr>
          <w:trHeight w:val="282"/>
        </w:trPr>
        <w:tc>
          <w:tcPr>
            <w:tcW w:w="568" w:type="dxa"/>
          </w:tcPr>
          <w:p w:rsidR="003B53EE" w:rsidRPr="000C6B2B" w:rsidRDefault="003B53EE" w:rsidP="003E3CDD">
            <w:pPr>
              <w:suppressAutoHyphens/>
              <w:rPr>
                <w:szCs w:val="24"/>
              </w:rPr>
            </w:pPr>
            <w:r w:rsidRPr="000C6B2B">
              <w:rPr>
                <w:szCs w:val="24"/>
              </w:rPr>
              <w:t>10</w:t>
            </w:r>
          </w:p>
        </w:tc>
        <w:tc>
          <w:tcPr>
            <w:tcW w:w="2410" w:type="dxa"/>
          </w:tcPr>
          <w:p w:rsidR="003B53EE" w:rsidRPr="00F26613" w:rsidRDefault="003B53EE" w:rsidP="003E3CDD">
            <w:r>
              <w:t>Кушарина Елена Сергеевна</w:t>
            </w:r>
          </w:p>
        </w:tc>
        <w:tc>
          <w:tcPr>
            <w:tcW w:w="3402" w:type="dxa"/>
          </w:tcPr>
          <w:p w:rsidR="003B53EE" w:rsidRPr="00D94AE5" w:rsidRDefault="003B53EE" w:rsidP="003E3CDD">
            <w:r>
              <w:t>Цензура «грошовой печати»</w:t>
            </w:r>
            <w:r w:rsidRPr="00D94AE5">
              <w:t xml:space="preserve"> в Санкт-Петербурге в 1905-1917 гг.</w:t>
            </w:r>
          </w:p>
        </w:tc>
        <w:tc>
          <w:tcPr>
            <w:tcW w:w="3544" w:type="dxa"/>
          </w:tcPr>
          <w:p w:rsidR="003B53EE" w:rsidRPr="003E3CDD" w:rsidRDefault="003B53EE" w:rsidP="003E3CDD">
            <w:pPr>
              <w:rPr>
                <w:lang w:val="en-US"/>
              </w:rPr>
            </w:pPr>
            <w:r w:rsidRPr="003E3CDD">
              <w:rPr>
                <w:lang w:val="en-US"/>
              </w:rPr>
              <w:t>Censorship of the 'Penny Press' in Saint Petersburg (1905-1917)</w:t>
            </w:r>
          </w:p>
        </w:tc>
        <w:tc>
          <w:tcPr>
            <w:tcW w:w="2835" w:type="dxa"/>
          </w:tcPr>
          <w:p w:rsidR="003B53EE" w:rsidRPr="00053B0A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Лоскутова Марина Викторовна, </w:t>
            </w:r>
            <w:r>
              <w:rPr>
                <w:szCs w:val="24"/>
                <w:lang w:val="en-US"/>
              </w:rPr>
              <w:t>PhD</w:t>
            </w:r>
            <w:r w:rsidRPr="00053B0A">
              <w:rPr>
                <w:szCs w:val="24"/>
              </w:rPr>
              <w:t xml:space="preserve">, </w:t>
            </w:r>
            <w:r>
              <w:rPr>
                <w:szCs w:val="24"/>
              </w:rPr>
              <w:t>доцент департамента истории</w:t>
            </w:r>
          </w:p>
        </w:tc>
        <w:tc>
          <w:tcPr>
            <w:tcW w:w="2834" w:type="dxa"/>
          </w:tcPr>
          <w:p w:rsidR="003B53EE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B53EE" w:rsidRPr="0007371E" w:rsidTr="003B53EE">
        <w:trPr>
          <w:trHeight w:val="282"/>
        </w:trPr>
        <w:tc>
          <w:tcPr>
            <w:tcW w:w="568" w:type="dxa"/>
          </w:tcPr>
          <w:p w:rsidR="003B53EE" w:rsidRPr="00096C8D" w:rsidRDefault="003B53EE" w:rsidP="003E3CD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:rsidR="003B53EE" w:rsidRPr="00F26613" w:rsidRDefault="003B53EE" w:rsidP="003E3CDD">
            <w:r>
              <w:t>Ли Санг Джун</w:t>
            </w:r>
          </w:p>
        </w:tc>
        <w:tc>
          <w:tcPr>
            <w:tcW w:w="3402" w:type="dxa"/>
          </w:tcPr>
          <w:p w:rsidR="003B53EE" w:rsidRPr="00D94AE5" w:rsidRDefault="003B53EE" w:rsidP="003E3CDD">
            <w:r w:rsidRPr="00D94AE5">
              <w:t>Исследова</w:t>
            </w:r>
            <w:r>
              <w:t>ние советской корейской газеты «Ленин Кичи»</w:t>
            </w:r>
            <w:r w:rsidRPr="00D94AE5">
              <w:t xml:space="preserve"> с дальним чтением</w:t>
            </w:r>
          </w:p>
        </w:tc>
        <w:tc>
          <w:tcPr>
            <w:tcW w:w="3544" w:type="dxa"/>
          </w:tcPr>
          <w:p w:rsidR="003B53EE" w:rsidRPr="003E3CDD" w:rsidRDefault="003B53EE" w:rsidP="003E3CDD">
            <w:pPr>
              <w:rPr>
                <w:lang w:val="en-US"/>
              </w:rPr>
            </w:pPr>
            <w:r w:rsidRPr="003E3CDD">
              <w:rPr>
                <w:lang w:val="en-US"/>
              </w:rPr>
              <w:t>Research on Soviet Korean Newspaper 'Lenin Kichi' with distant reading</w:t>
            </w:r>
          </w:p>
        </w:tc>
        <w:tc>
          <w:tcPr>
            <w:tcW w:w="2835" w:type="dxa"/>
          </w:tcPr>
          <w:p w:rsidR="003B53EE" w:rsidRPr="001B4E7E" w:rsidRDefault="003B53EE" w:rsidP="001B4E7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Куприянов Алексей Валерьевич, кандидат биол. наук, доцент факультета Санкт-Петербургская школа социальных наук и востоковедения</w:t>
            </w:r>
          </w:p>
        </w:tc>
        <w:tc>
          <w:tcPr>
            <w:tcW w:w="2834" w:type="dxa"/>
          </w:tcPr>
          <w:p w:rsidR="003B53EE" w:rsidRDefault="003B53EE" w:rsidP="001B4E7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B53EE" w:rsidRPr="00053B0A" w:rsidTr="003B53EE">
        <w:trPr>
          <w:trHeight w:val="282"/>
        </w:trPr>
        <w:tc>
          <w:tcPr>
            <w:tcW w:w="568" w:type="dxa"/>
          </w:tcPr>
          <w:p w:rsidR="003B53EE" w:rsidRPr="00096C8D" w:rsidRDefault="003B53EE" w:rsidP="003E3CD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t>12</w:t>
            </w:r>
          </w:p>
        </w:tc>
        <w:tc>
          <w:tcPr>
            <w:tcW w:w="2410" w:type="dxa"/>
          </w:tcPr>
          <w:p w:rsidR="003B53EE" w:rsidRPr="00F26613" w:rsidRDefault="003B53EE" w:rsidP="003E3CDD">
            <w:r>
              <w:t>Ляпина Дарья Игоревна</w:t>
            </w:r>
          </w:p>
        </w:tc>
        <w:tc>
          <w:tcPr>
            <w:tcW w:w="3402" w:type="dxa"/>
          </w:tcPr>
          <w:p w:rsidR="003B53EE" w:rsidRPr="00D94AE5" w:rsidRDefault="003B53EE" w:rsidP="00053B0A">
            <w:r w:rsidRPr="00D94AE5">
              <w:t>Советские ученые в ВОЗ: международное сотрудничество в 1960</w:t>
            </w:r>
            <w:r>
              <w:t>-</w:t>
            </w:r>
            <w:r w:rsidRPr="00D94AE5">
              <w:t>е-1970</w:t>
            </w:r>
            <w:r>
              <w:t>-</w:t>
            </w:r>
            <w:r w:rsidRPr="00D94AE5">
              <w:t>е гг. на примере программы ликвидации оспы</w:t>
            </w:r>
          </w:p>
        </w:tc>
        <w:tc>
          <w:tcPr>
            <w:tcW w:w="3544" w:type="dxa"/>
          </w:tcPr>
          <w:p w:rsidR="003B53EE" w:rsidRPr="003E3CDD" w:rsidRDefault="003B53EE" w:rsidP="003E3CDD">
            <w:pPr>
              <w:rPr>
                <w:lang w:val="en-US"/>
              </w:rPr>
            </w:pPr>
            <w:r w:rsidRPr="003E3CDD">
              <w:rPr>
                <w:lang w:val="en-US"/>
              </w:rPr>
              <w:t>Soviet Scientists in the World Health Organization: Cold War Cooperation during the Smallpox Eradicat</w:t>
            </w:r>
            <w:r>
              <w:rPr>
                <w:lang w:val="en-US"/>
              </w:rPr>
              <w:t>ion Programme, the 1960s-1970s</w:t>
            </w:r>
          </w:p>
        </w:tc>
        <w:tc>
          <w:tcPr>
            <w:tcW w:w="2835" w:type="dxa"/>
          </w:tcPr>
          <w:p w:rsidR="003B53EE" w:rsidRPr="00053B0A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Крайковский Алексей Викторович, кандидат ист. наук, доцент департамента истории</w:t>
            </w:r>
          </w:p>
        </w:tc>
        <w:tc>
          <w:tcPr>
            <w:tcW w:w="2834" w:type="dxa"/>
          </w:tcPr>
          <w:p w:rsidR="003B53EE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Кочеткова Елена Алексеевна, </w:t>
            </w:r>
            <w:r>
              <w:rPr>
                <w:szCs w:val="24"/>
                <w:lang w:val="en-US"/>
              </w:rPr>
              <w:t>PhD</w:t>
            </w:r>
            <w:r w:rsidRPr="00053B0A">
              <w:rPr>
                <w:szCs w:val="24"/>
              </w:rPr>
              <w:t xml:space="preserve">, </w:t>
            </w:r>
            <w:r>
              <w:rPr>
                <w:szCs w:val="24"/>
              </w:rPr>
              <w:t>старший преподаватель департамента истории</w:t>
            </w:r>
          </w:p>
        </w:tc>
      </w:tr>
      <w:tr w:rsidR="003B53EE" w:rsidRPr="000C6B2B" w:rsidTr="003B53EE">
        <w:trPr>
          <w:trHeight w:val="282"/>
        </w:trPr>
        <w:tc>
          <w:tcPr>
            <w:tcW w:w="568" w:type="dxa"/>
          </w:tcPr>
          <w:p w:rsidR="003B53EE" w:rsidRPr="00096C8D" w:rsidRDefault="003B53EE" w:rsidP="003E3CD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t>13</w:t>
            </w:r>
          </w:p>
        </w:tc>
        <w:tc>
          <w:tcPr>
            <w:tcW w:w="2410" w:type="dxa"/>
          </w:tcPr>
          <w:p w:rsidR="003B53EE" w:rsidRPr="00F26613" w:rsidRDefault="003B53EE" w:rsidP="003E3CDD">
            <w:r>
              <w:t>Мануйлов Алексей Дмитриевич</w:t>
            </w:r>
          </w:p>
        </w:tc>
        <w:tc>
          <w:tcPr>
            <w:tcW w:w="3402" w:type="dxa"/>
          </w:tcPr>
          <w:p w:rsidR="003B53EE" w:rsidRPr="00D94AE5" w:rsidRDefault="003B53EE" w:rsidP="003E3CDD">
            <w:r w:rsidRPr="00D94AE5">
              <w:t>Проекты развития транспортной инфраструктуры в столичных городах России. 1890-1910-е годы</w:t>
            </w:r>
          </w:p>
        </w:tc>
        <w:tc>
          <w:tcPr>
            <w:tcW w:w="3544" w:type="dxa"/>
          </w:tcPr>
          <w:p w:rsidR="003B53EE" w:rsidRPr="00446E9B" w:rsidRDefault="003B53EE" w:rsidP="003E3CDD">
            <w:r w:rsidRPr="003E3CDD">
              <w:rPr>
                <w:lang w:val="en-US"/>
              </w:rPr>
              <w:t xml:space="preserve">The Public Transport Infrastructure Projects in the Russian Metropolitan Cities. </w:t>
            </w:r>
            <w:r w:rsidRPr="00446E9B">
              <w:t>1890-1910s</w:t>
            </w:r>
          </w:p>
        </w:tc>
        <w:tc>
          <w:tcPr>
            <w:tcW w:w="2835" w:type="dxa"/>
          </w:tcPr>
          <w:p w:rsidR="003B53EE" w:rsidRPr="000C6B2B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Бекасова Александра Викторовна, кандидат ист. наук, доцент департамента истории</w:t>
            </w:r>
          </w:p>
        </w:tc>
        <w:tc>
          <w:tcPr>
            <w:tcW w:w="2834" w:type="dxa"/>
          </w:tcPr>
          <w:p w:rsidR="003B53EE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B53EE" w:rsidRPr="0007371E" w:rsidTr="003B53EE">
        <w:trPr>
          <w:trHeight w:val="282"/>
        </w:trPr>
        <w:tc>
          <w:tcPr>
            <w:tcW w:w="568" w:type="dxa"/>
          </w:tcPr>
          <w:p w:rsidR="003B53EE" w:rsidRPr="00096C8D" w:rsidRDefault="003B53EE" w:rsidP="003E3CD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t>14</w:t>
            </w:r>
          </w:p>
        </w:tc>
        <w:tc>
          <w:tcPr>
            <w:tcW w:w="2410" w:type="dxa"/>
          </w:tcPr>
          <w:p w:rsidR="003B53EE" w:rsidRPr="00F26613" w:rsidRDefault="003B53EE" w:rsidP="003E3CDD">
            <w:r>
              <w:t>Мухерджи Амрита</w:t>
            </w:r>
          </w:p>
        </w:tc>
        <w:tc>
          <w:tcPr>
            <w:tcW w:w="3402" w:type="dxa"/>
          </w:tcPr>
          <w:p w:rsidR="003B53EE" w:rsidRPr="00D94AE5" w:rsidRDefault="003B53EE" w:rsidP="003E3CDD">
            <w:r w:rsidRPr="00D94AE5">
              <w:t>Определение классицизма в индийском искусстве: конструирование культурной идентичности</w:t>
            </w:r>
          </w:p>
        </w:tc>
        <w:tc>
          <w:tcPr>
            <w:tcW w:w="3544" w:type="dxa"/>
          </w:tcPr>
          <w:p w:rsidR="003B53EE" w:rsidRPr="003E3CDD" w:rsidRDefault="003B53EE" w:rsidP="003E3CDD">
            <w:pPr>
              <w:rPr>
                <w:lang w:val="en-US"/>
              </w:rPr>
            </w:pPr>
            <w:r w:rsidRPr="003E3CDD">
              <w:rPr>
                <w:lang w:val="en-US"/>
              </w:rPr>
              <w:t>Defining Classicism in Post-Independent India: Construction of Cultural Identity</w:t>
            </w:r>
          </w:p>
        </w:tc>
        <w:tc>
          <w:tcPr>
            <w:tcW w:w="2835" w:type="dxa"/>
          </w:tcPr>
          <w:p w:rsidR="003B53EE" w:rsidRPr="0007371E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Ссорин-Чайков Николай Владимирович, </w:t>
            </w:r>
            <w:r>
              <w:rPr>
                <w:szCs w:val="24"/>
                <w:lang w:val="en-US"/>
              </w:rPr>
              <w:t>PhD</w:t>
            </w:r>
            <w:r w:rsidRPr="0007371E">
              <w:rPr>
                <w:szCs w:val="24"/>
              </w:rPr>
              <w:t xml:space="preserve">, </w:t>
            </w:r>
            <w:r>
              <w:rPr>
                <w:szCs w:val="24"/>
              </w:rPr>
              <w:t>доцент департамента истории</w:t>
            </w:r>
          </w:p>
        </w:tc>
        <w:tc>
          <w:tcPr>
            <w:tcW w:w="2834" w:type="dxa"/>
          </w:tcPr>
          <w:p w:rsidR="003B53EE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B53EE" w:rsidRPr="0007371E" w:rsidTr="003B53EE">
        <w:trPr>
          <w:trHeight w:val="282"/>
        </w:trPr>
        <w:tc>
          <w:tcPr>
            <w:tcW w:w="568" w:type="dxa"/>
          </w:tcPr>
          <w:p w:rsidR="003B53EE" w:rsidRPr="00096C8D" w:rsidRDefault="003B53EE" w:rsidP="003E3CD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t>15</w:t>
            </w:r>
          </w:p>
        </w:tc>
        <w:tc>
          <w:tcPr>
            <w:tcW w:w="2410" w:type="dxa"/>
          </w:tcPr>
          <w:p w:rsidR="003B53EE" w:rsidRPr="00F26613" w:rsidRDefault="003B53EE" w:rsidP="003E3CDD">
            <w:r>
              <w:t>Павловская Анастасия Юрьевна</w:t>
            </w:r>
          </w:p>
        </w:tc>
        <w:tc>
          <w:tcPr>
            <w:tcW w:w="3402" w:type="dxa"/>
          </w:tcPr>
          <w:p w:rsidR="003B53EE" w:rsidRPr="00D94AE5" w:rsidRDefault="003B53EE" w:rsidP="003E3CDD">
            <w:r w:rsidRPr="00D94AE5">
              <w:t xml:space="preserve">Формируя память о блокаде Ленинграда: Институт истории ВКП(б) в 1942-1944 гг. </w:t>
            </w:r>
          </w:p>
        </w:tc>
        <w:tc>
          <w:tcPr>
            <w:tcW w:w="3544" w:type="dxa"/>
          </w:tcPr>
          <w:p w:rsidR="003B53EE" w:rsidRPr="003E3CDD" w:rsidRDefault="003B53EE" w:rsidP="003E3CDD">
            <w:pPr>
              <w:rPr>
                <w:lang w:val="en-US"/>
              </w:rPr>
            </w:pPr>
            <w:r w:rsidRPr="003E3CDD">
              <w:rPr>
                <w:lang w:val="en-US"/>
              </w:rPr>
              <w:t>Shaping the Memory of the Siege of Leningrad: Institute for the History of CPSU in 1942-1944</w:t>
            </w:r>
          </w:p>
        </w:tc>
        <w:tc>
          <w:tcPr>
            <w:tcW w:w="2835" w:type="dxa"/>
          </w:tcPr>
          <w:p w:rsidR="003B53EE" w:rsidRPr="0007371E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Ссорин-Чайков Николай Владимирович, </w:t>
            </w:r>
            <w:r>
              <w:rPr>
                <w:szCs w:val="24"/>
                <w:lang w:val="en-US"/>
              </w:rPr>
              <w:t>PhD</w:t>
            </w:r>
            <w:r w:rsidRPr="0007371E">
              <w:rPr>
                <w:szCs w:val="24"/>
              </w:rPr>
              <w:t xml:space="preserve">, </w:t>
            </w:r>
            <w:r>
              <w:rPr>
                <w:szCs w:val="24"/>
              </w:rPr>
              <w:t>доцент департамента истории</w:t>
            </w:r>
          </w:p>
        </w:tc>
        <w:tc>
          <w:tcPr>
            <w:tcW w:w="2834" w:type="dxa"/>
          </w:tcPr>
          <w:p w:rsidR="003B53EE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B53EE" w:rsidRPr="0007371E" w:rsidTr="003B53EE">
        <w:trPr>
          <w:trHeight w:val="282"/>
        </w:trPr>
        <w:tc>
          <w:tcPr>
            <w:tcW w:w="568" w:type="dxa"/>
          </w:tcPr>
          <w:p w:rsidR="003B53EE" w:rsidRPr="00096C8D" w:rsidRDefault="003B53EE" w:rsidP="003E3CD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t>16</w:t>
            </w:r>
          </w:p>
        </w:tc>
        <w:tc>
          <w:tcPr>
            <w:tcW w:w="2410" w:type="dxa"/>
          </w:tcPr>
          <w:p w:rsidR="003B53EE" w:rsidRPr="00F26613" w:rsidRDefault="003B53EE" w:rsidP="003E3CDD">
            <w:r>
              <w:t>Павловский Алексей Федорович</w:t>
            </w:r>
          </w:p>
        </w:tc>
        <w:tc>
          <w:tcPr>
            <w:tcW w:w="3402" w:type="dxa"/>
          </w:tcPr>
          <w:p w:rsidR="003B53EE" w:rsidRPr="00D94AE5" w:rsidRDefault="003B53EE" w:rsidP="003E3CDD">
            <w:r w:rsidRPr="00D94AE5">
              <w:t>«Воображаемое кино о войне»: память о блокаде Ленинграда и сталинских репрессиях в контексте советского кинопроизводства в раннее брежневское время («Дневные звезды» Игоря Таланкина и Ольги Берггольц)</w:t>
            </w:r>
          </w:p>
        </w:tc>
        <w:tc>
          <w:tcPr>
            <w:tcW w:w="3544" w:type="dxa"/>
          </w:tcPr>
          <w:p w:rsidR="003B53EE" w:rsidRPr="003E3CDD" w:rsidRDefault="003B53EE" w:rsidP="003E3CDD">
            <w:pPr>
              <w:rPr>
                <w:lang w:val="en-US"/>
              </w:rPr>
            </w:pPr>
            <w:r w:rsidRPr="003E3CDD">
              <w:rPr>
                <w:lang w:val="en-US"/>
              </w:rPr>
              <w:t>“Imagined Films About the War”: Memory of the Siege of Leningrad a</w:t>
            </w:r>
            <w:r>
              <w:rPr>
                <w:lang w:val="en-US"/>
              </w:rPr>
              <w:t>nd Stalin’s Repressions in the C</w:t>
            </w:r>
            <w:r w:rsidRPr="003E3CDD">
              <w:rPr>
                <w:lang w:val="en-US"/>
              </w:rPr>
              <w:t>ontext of Sov</w:t>
            </w:r>
            <w:r>
              <w:rPr>
                <w:lang w:val="en-US"/>
              </w:rPr>
              <w:t>iet Film Production in E</w:t>
            </w:r>
            <w:r w:rsidRPr="003E3CDD">
              <w:rPr>
                <w:lang w:val="en-US"/>
              </w:rPr>
              <w:t>arly Brezhnev Era (“Daytime Stars” by Ol’ga Berggol’ts and Igor’ Talankin)</w:t>
            </w:r>
          </w:p>
        </w:tc>
        <w:tc>
          <w:tcPr>
            <w:tcW w:w="2835" w:type="dxa"/>
          </w:tcPr>
          <w:p w:rsidR="003B53EE" w:rsidRPr="0007371E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Ссорин-Чайков Николай Владимирович, </w:t>
            </w:r>
            <w:r>
              <w:rPr>
                <w:szCs w:val="24"/>
                <w:lang w:val="en-US"/>
              </w:rPr>
              <w:t>PhD</w:t>
            </w:r>
            <w:r w:rsidRPr="0007371E">
              <w:rPr>
                <w:szCs w:val="24"/>
              </w:rPr>
              <w:t xml:space="preserve">, </w:t>
            </w:r>
            <w:r>
              <w:rPr>
                <w:szCs w:val="24"/>
              </w:rPr>
              <w:t>доцент департамента истории</w:t>
            </w:r>
          </w:p>
        </w:tc>
        <w:tc>
          <w:tcPr>
            <w:tcW w:w="2834" w:type="dxa"/>
          </w:tcPr>
          <w:p w:rsidR="003B53EE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B53EE" w:rsidRPr="0007371E" w:rsidTr="003B53EE">
        <w:trPr>
          <w:trHeight w:val="282"/>
        </w:trPr>
        <w:tc>
          <w:tcPr>
            <w:tcW w:w="568" w:type="dxa"/>
          </w:tcPr>
          <w:p w:rsidR="003B53EE" w:rsidRPr="00096C8D" w:rsidRDefault="003B53EE" w:rsidP="003E3CD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lastRenderedPageBreak/>
              <w:t>17</w:t>
            </w:r>
          </w:p>
        </w:tc>
        <w:tc>
          <w:tcPr>
            <w:tcW w:w="2410" w:type="dxa"/>
          </w:tcPr>
          <w:p w:rsidR="003B53EE" w:rsidRPr="00F26613" w:rsidRDefault="003B53EE" w:rsidP="003E3CDD">
            <w:r>
              <w:t>Перселл Льюис Кларксон</w:t>
            </w:r>
          </w:p>
        </w:tc>
        <w:tc>
          <w:tcPr>
            <w:tcW w:w="3402" w:type="dxa"/>
          </w:tcPr>
          <w:p w:rsidR="003B53EE" w:rsidRPr="00D94AE5" w:rsidRDefault="003B53EE" w:rsidP="003E3CDD">
            <w:r w:rsidRPr="00D94AE5">
              <w:t>Память, покаяние и возрождение: Русская православная организация как неожиданный актор памяти о советских репрессиях (на примере Санкт-Петербурга)</w:t>
            </w:r>
          </w:p>
        </w:tc>
        <w:tc>
          <w:tcPr>
            <w:tcW w:w="3544" w:type="dxa"/>
          </w:tcPr>
          <w:p w:rsidR="003B53EE" w:rsidRPr="003E3CDD" w:rsidRDefault="003B53EE" w:rsidP="003E3CDD">
            <w:pPr>
              <w:rPr>
                <w:lang w:val="en-US"/>
              </w:rPr>
            </w:pPr>
            <w:r w:rsidRPr="003E3CDD">
              <w:rPr>
                <w:lang w:val="en-US"/>
              </w:rPr>
              <w:t>Remembranc</w:t>
            </w:r>
            <w:r>
              <w:rPr>
                <w:lang w:val="en-US"/>
              </w:rPr>
              <w:t>e, Repentance and Renaissance: a</w:t>
            </w:r>
            <w:r w:rsidRPr="003E3CDD">
              <w:rPr>
                <w:lang w:val="en-US"/>
              </w:rPr>
              <w:t xml:space="preserve"> Russian Orthodox Organisation as an Unexpected Memory Actor of the Soviet Repressions (the Case of Saint Petersburg)</w:t>
            </w:r>
          </w:p>
        </w:tc>
        <w:tc>
          <w:tcPr>
            <w:tcW w:w="2835" w:type="dxa"/>
          </w:tcPr>
          <w:p w:rsidR="003B53EE" w:rsidRPr="0007371E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Кормина Жанна Владимировна, кандидат культурологии, профессор департамента социологии</w:t>
            </w:r>
          </w:p>
        </w:tc>
        <w:tc>
          <w:tcPr>
            <w:tcW w:w="2834" w:type="dxa"/>
          </w:tcPr>
          <w:p w:rsidR="003B53EE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B53EE" w:rsidRPr="0007371E" w:rsidTr="003B53EE">
        <w:trPr>
          <w:trHeight w:val="282"/>
        </w:trPr>
        <w:tc>
          <w:tcPr>
            <w:tcW w:w="568" w:type="dxa"/>
          </w:tcPr>
          <w:p w:rsidR="003B53EE" w:rsidRPr="00096C8D" w:rsidRDefault="003B53EE" w:rsidP="003E3CD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t>18</w:t>
            </w:r>
          </w:p>
        </w:tc>
        <w:tc>
          <w:tcPr>
            <w:tcW w:w="2410" w:type="dxa"/>
          </w:tcPr>
          <w:p w:rsidR="003B53EE" w:rsidRPr="00F26613" w:rsidRDefault="003B53EE" w:rsidP="003E3CDD">
            <w:r>
              <w:t>Симон Машадо Джованни</w:t>
            </w:r>
          </w:p>
        </w:tc>
        <w:tc>
          <w:tcPr>
            <w:tcW w:w="3402" w:type="dxa"/>
          </w:tcPr>
          <w:p w:rsidR="003B53EE" w:rsidRPr="00D94AE5" w:rsidRDefault="003B53EE" w:rsidP="003E3CDD">
            <w:r w:rsidRPr="00D94AE5">
              <w:t>Рай впереди: социальные права в советской пропаганде в Бразилии (1950-1964 гг.)</w:t>
            </w:r>
          </w:p>
        </w:tc>
        <w:tc>
          <w:tcPr>
            <w:tcW w:w="3544" w:type="dxa"/>
          </w:tcPr>
          <w:p w:rsidR="003B53EE" w:rsidRPr="003E3CDD" w:rsidRDefault="003B53EE" w:rsidP="003E3CDD">
            <w:pPr>
              <w:rPr>
                <w:lang w:val="en-US"/>
              </w:rPr>
            </w:pPr>
            <w:r>
              <w:rPr>
                <w:lang w:val="en-US"/>
              </w:rPr>
              <w:t>Paradise is Just Ahead: Social Rights in Soviet P</w:t>
            </w:r>
            <w:r w:rsidRPr="003E3CDD">
              <w:rPr>
                <w:lang w:val="en-US"/>
              </w:rPr>
              <w:t>ropaganda to Brazil (1950-1964)</w:t>
            </w:r>
          </w:p>
        </w:tc>
        <w:tc>
          <w:tcPr>
            <w:tcW w:w="2835" w:type="dxa"/>
          </w:tcPr>
          <w:p w:rsidR="003B53EE" w:rsidRPr="0007371E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Борисова Татьяна Юрьевна, </w:t>
            </w:r>
            <w:r>
              <w:rPr>
                <w:szCs w:val="24"/>
                <w:lang w:val="en-US"/>
              </w:rPr>
              <w:t>PhD</w:t>
            </w:r>
            <w:r w:rsidRPr="0007371E">
              <w:rPr>
                <w:szCs w:val="24"/>
              </w:rPr>
              <w:t xml:space="preserve">, </w:t>
            </w:r>
            <w:r>
              <w:rPr>
                <w:szCs w:val="24"/>
              </w:rPr>
              <w:t>доцент департамента истории</w:t>
            </w:r>
          </w:p>
        </w:tc>
        <w:tc>
          <w:tcPr>
            <w:tcW w:w="2834" w:type="dxa"/>
          </w:tcPr>
          <w:p w:rsidR="003B53EE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B53EE" w:rsidRPr="0007371E" w:rsidTr="003B53EE">
        <w:trPr>
          <w:trHeight w:val="282"/>
        </w:trPr>
        <w:tc>
          <w:tcPr>
            <w:tcW w:w="568" w:type="dxa"/>
          </w:tcPr>
          <w:p w:rsidR="003B53EE" w:rsidRPr="00096C8D" w:rsidRDefault="003B53EE" w:rsidP="003E3CD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t>19</w:t>
            </w:r>
          </w:p>
        </w:tc>
        <w:tc>
          <w:tcPr>
            <w:tcW w:w="2410" w:type="dxa"/>
          </w:tcPr>
          <w:p w:rsidR="003B53EE" w:rsidRPr="00F26613" w:rsidRDefault="003B53EE" w:rsidP="003E3CDD">
            <w:r>
              <w:t>Снигирь Дарья Игоревна</w:t>
            </w:r>
          </w:p>
        </w:tc>
        <w:tc>
          <w:tcPr>
            <w:tcW w:w="3402" w:type="dxa"/>
          </w:tcPr>
          <w:p w:rsidR="003B53EE" w:rsidRPr="00053B0A" w:rsidRDefault="003B53EE" w:rsidP="00053B0A">
            <w:r w:rsidRPr="00D94AE5">
              <w:t>Складывание и развитие международной системы охраны исламского наследия в 1980-2010 гг</w:t>
            </w:r>
            <w:r w:rsidRPr="00053B0A">
              <w:t>.</w:t>
            </w:r>
          </w:p>
        </w:tc>
        <w:tc>
          <w:tcPr>
            <w:tcW w:w="3544" w:type="dxa"/>
          </w:tcPr>
          <w:p w:rsidR="003B53EE" w:rsidRPr="003E3CDD" w:rsidRDefault="003B53EE" w:rsidP="003E3CDD">
            <w:pPr>
              <w:rPr>
                <w:lang w:val="en-US"/>
              </w:rPr>
            </w:pPr>
            <w:r w:rsidRPr="003E3CDD">
              <w:rPr>
                <w:lang w:val="en-US"/>
              </w:rPr>
              <w:t>International System of Islamic Cultural Heritage Management in 1980-2010</w:t>
            </w:r>
          </w:p>
        </w:tc>
        <w:tc>
          <w:tcPr>
            <w:tcW w:w="2835" w:type="dxa"/>
          </w:tcPr>
          <w:p w:rsidR="003B53EE" w:rsidRPr="0007371E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Крайковский Алексей Викторович, кандидат ист. наук, доцент департамента истории</w:t>
            </w:r>
          </w:p>
        </w:tc>
        <w:tc>
          <w:tcPr>
            <w:tcW w:w="2834" w:type="dxa"/>
          </w:tcPr>
          <w:p w:rsidR="003B53EE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B53EE" w:rsidRPr="0007371E" w:rsidTr="003B53EE">
        <w:trPr>
          <w:trHeight w:val="282"/>
        </w:trPr>
        <w:tc>
          <w:tcPr>
            <w:tcW w:w="568" w:type="dxa"/>
          </w:tcPr>
          <w:p w:rsidR="003B53EE" w:rsidRPr="00096C8D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410" w:type="dxa"/>
          </w:tcPr>
          <w:p w:rsidR="003B53EE" w:rsidRPr="00F26613" w:rsidRDefault="003B53EE" w:rsidP="003E3CDD">
            <w:r>
              <w:t>Соер Жан</w:t>
            </w:r>
          </w:p>
        </w:tc>
        <w:tc>
          <w:tcPr>
            <w:tcW w:w="3402" w:type="dxa"/>
          </w:tcPr>
          <w:p w:rsidR="003B53EE" w:rsidRPr="00D94AE5" w:rsidRDefault="003B53EE" w:rsidP="003E3CDD">
            <w:r w:rsidRPr="00D94AE5">
              <w:t>Образ СССР в нидерландской прессе: на материале печатных изданий Голландской коммунистической партии (1940-1967)</w:t>
            </w:r>
          </w:p>
        </w:tc>
        <w:tc>
          <w:tcPr>
            <w:tcW w:w="3544" w:type="dxa"/>
          </w:tcPr>
          <w:p w:rsidR="003B53EE" w:rsidRPr="003E3CDD" w:rsidRDefault="003B53EE" w:rsidP="003E3CDD">
            <w:pPr>
              <w:rPr>
                <w:lang w:val="en-US"/>
              </w:rPr>
            </w:pPr>
            <w:r>
              <w:rPr>
                <w:lang w:val="en-US"/>
              </w:rPr>
              <w:t>Images of the USSR: t</w:t>
            </w:r>
            <w:r w:rsidRPr="003E3CDD">
              <w:rPr>
                <w:lang w:val="en-US"/>
              </w:rPr>
              <w:t>he Representation of the Soviet Union in Dutch Communist Press (1940-1967)</w:t>
            </w:r>
          </w:p>
        </w:tc>
        <w:tc>
          <w:tcPr>
            <w:tcW w:w="2835" w:type="dxa"/>
          </w:tcPr>
          <w:p w:rsidR="003B53EE" w:rsidRPr="0007371E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Бекасова Александра Викторовна, кандидат ист. наук, доцент департамента истории</w:t>
            </w:r>
          </w:p>
        </w:tc>
        <w:tc>
          <w:tcPr>
            <w:tcW w:w="2834" w:type="dxa"/>
          </w:tcPr>
          <w:p w:rsidR="003B53EE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Чунихин Кирилл Александрович, </w:t>
            </w:r>
            <w:r>
              <w:rPr>
                <w:szCs w:val="24"/>
                <w:lang w:val="en-US"/>
              </w:rPr>
              <w:t>PhD</w:t>
            </w:r>
            <w:r w:rsidRPr="0007371E">
              <w:rPr>
                <w:szCs w:val="24"/>
              </w:rPr>
              <w:t xml:space="preserve">, </w:t>
            </w:r>
            <w:r>
              <w:rPr>
                <w:szCs w:val="24"/>
              </w:rPr>
              <w:t>старший преподаватель департамента истории</w:t>
            </w:r>
          </w:p>
        </w:tc>
      </w:tr>
      <w:tr w:rsidR="003B53EE" w:rsidRPr="000C6B2B" w:rsidTr="003B53EE">
        <w:trPr>
          <w:trHeight w:val="282"/>
        </w:trPr>
        <w:tc>
          <w:tcPr>
            <w:tcW w:w="568" w:type="dxa"/>
          </w:tcPr>
          <w:p w:rsidR="003B53EE" w:rsidRPr="00513CE0" w:rsidRDefault="003B53EE" w:rsidP="003E3CD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21</w:t>
            </w:r>
          </w:p>
        </w:tc>
        <w:tc>
          <w:tcPr>
            <w:tcW w:w="2410" w:type="dxa"/>
          </w:tcPr>
          <w:p w:rsidR="003B53EE" w:rsidRPr="00F26613" w:rsidRDefault="003B53EE" w:rsidP="003E3CDD">
            <w:r>
              <w:t>Федкевич Даниил Кириллович</w:t>
            </w:r>
          </w:p>
        </w:tc>
        <w:tc>
          <w:tcPr>
            <w:tcW w:w="3402" w:type="dxa"/>
          </w:tcPr>
          <w:p w:rsidR="003B53EE" w:rsidRPr="00D94AE5" w:rsidRDefault="003B53EE" w:rsidP="003E3CDD">
            <w:r w:rsidRPr="00D94AE5">
              <w:t>Спрашивать или не спрашивать? Репрезентации прошлого в вопросах спортивной версии игры «Что? Где? Когда?»</w:t>
            </w:r>
          </w:p>
        </w:tc>
        <w:tc>
          <w:tcPr>
            <w:tcW w:w="3544" w:type="dxa"/>
          </w:tcPr>
          <w:p w:rsidR="003B53EE" w:rsidRPr="00446E9B" w:rsidRDefault="003B53EE" w:rsidP="003E3CDD">
            <w:r w:rsidRPr="003E3CDD">
              <w:rPr>
                <w:lang w:val="en-US"/>
              </w:rPr>
              <w:t xml:space="preserve">To Ask or not to Ask? Representations of the Past in the Sport Version of “Chto? </w:t>
            </w:r>
            <w:r w:rsidRPr="00446E9B">
              <w:t>Gde? Kogda?” Quiz Game</w:t>
            </w:r>
          </w:p>
        </w:tc>
        <w:tc>
          <w:tcPr>
            <w:tcW w:w="2835" w:type="dxa"/>
          </w:tcPr>
          <w:p w:rsidR="003B53EE" w:rsidRPr="000C6B2B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Лайус Юлия Александровна, кандидат ист. наук, доцент департамента истории</w:t>
            </w:r>
          </w:p>
        </w:tc>
        <w:tc>
          <w:tcPr>
            <w:tcW w:w="2834" w:type="dxa"/>
          </w:tcPr>
          <w:p w:rsidR="003B53EE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B53EE" w:rsidRPr="00053B0A" w:rsidTr="003B53EE">
        <w:trPr>
          <w:trHeight w:val="282"/>
        </w:trPr>
        <w:tc>
          <w:tcPr>
            <w:tcW w:w="568" w:type="dxa"/>
          </w:tcPr>
          <w:p w:rsidR="003B53EE" w:rsidRPr="00513CE0" w:rsidRDefault="003B53EE" w:rsidP="003E3CD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22</w:t>
            </w:r>
          </w:p>
        </w:tc>
        <w:tc>
          <w:tcPr>
            <w:tcW w:w="2410" w:type="dxa"/>
          </w:tcPr>
          <w:p w:rsidR="003B53EE" w:rsidRPr="00F26613" w:rsidRDefault="003B53EE" w:rsidP="003E3CDD">
            <w:r>
              <w:t>Федорова Ирина Константиновна</w:t>
            </w:r>
          </w:p>
        </w:tc>
        <w:tc>
          <w:tcPr>
            <w:tcW w:w="3402" w:type="dxa"/>
          </w:tcPr>
          <w:p w:rsidR="003B53EE" w:rsidRDefault="003B53EE" w:rsidP="003E3CDD">
            <w:r w:rsidRPr="00D94AE5">
              <w:t xml:space="preserve">Научная дипломатия во время Холодной войны: участие советских ученых в Пагуошском движении </w:t>
            </w:r>
          </w:p>
        </w:tc>
        <w:tc>
          <w:tcPr>
            <w:tcW w:w="3544" w:type="dxa"/>
          </w:tcPr>
          <w:p w:rsidR="003B53EE" w:rsidRPr="003E3CDD" w:rsidRDefault="003B53EE" w:rsidP="003E3CDD">
            <w:pPr>
              <w:rPr>
                <w:lang w:val="en-US"/>
              </w:rPr>
            </w:pPr>
            <w:r w:rsidRPr="003E3CDD">
              <w:rPr>
                <w:lang w:val="en-US"/>
              </w:rPr>
              <w:t>Science Diplomacy during the Cold War: the Soviet Scientists’ Participation in the Pugwash Movement</w:t>
            </w:r>
          </w:p>
        </w:tc>
        <w:tc>
          <w:tcPr>
            <w:tcW w:w="2835" w:type="dxa"/>
          </w:tcPr>
          <w:p w:rsidR="003B53EE" w:rsidRPr="00053B0A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Лайус Юлия Александровна, кандидат ист. наук, доцент департамента истории</w:t>
            </w:r>
          </w:p>
        </w:tc>
        <w:tc>
          <w:tcPr>
            <w:tcW w:w="2834" w:type="dxa"/>
          </w:tcPr>
          <w:p w:rsidR="003B53EE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BE7009" w:rsidRPr="00053B0A" w:rsidRDefault="00331F74" w:rsidP="00BD7BE5"/>
    <w:sectPr w:rsidR="00BE7009" w:rsidRPr="00053B0A" w:rsidSect="00BD7B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E0B" w:rsidRDefault="007B2E0B" w:rsidP="007B2E0B">
      <w:r>
        <w:separator/>
      </w:r>
    </w:p>
  </w:endnote>
  <w:endnote w:type="continuationSeparator" w:id="0">
    <w:p w:rsidR="007B2E0B" w:rsidRDefault="007B2E0B" w:rsidP="007B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E0B" w:rsidRDefault="007B2E0B" w:rsidP="007B2E0B">
      <w:r>
        <w:separator/>
      </w:r>
    </w:p>
  </w:footnote>
  <w:footnote w:type="continuationSeparator" w:id="0">
    <w:p w:rsidR="007B2E0B" w:rsidRDefault="007B2E0B" w:rsidP="007B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0B"/>
    <w:rsid w:val="00053B0A"/>
    <w:rsid w:val="0007371E"/>
    <w:rsid w:val="0009471D"/>
    <w:rsid w:val="00096C8D"/>
    <w:rsid w:val="000C6B2B"/>
    <w:rsid w:val="00116712"/>
    <w:rsid w:val="0014167E"/>
    <w:rsid w:val="001700A0"/>
    <w:rsid w:val="001B4E7E"/>
    <w:rsid w:val="001C6C1E"/>
    <w:rsid w:val="00275587"/>
    <w:rsid w:val="002B0169"/>
    <w:rsid w:val="00331F74"/>
    <w:rsid w:val="00396A02"/>
    <w:rsid w:val="003B53EE"/>
    <w:rsid w:val="003E3CDD"/>
    <w:rsid w:val="0044395E"/>
    <w:rsid w:val="0045131B"/>
    <w:rsid w:val="004F670F"/>
    <w:rsid w:val="00513CE0"/>
    <w:rsid w:val="005271AB"/>
    <w:rsid w:val="0056366A"/>
    <w:rsid w:val="005A36FE"/>
    <w:rsid w:val="00661460"/>
    <w:rsid w:val="0066196F"/>
    <w:rsid w:val="0066555D"/>
    <w:rsid w:val="00665ED6"/>
    <w:rsid w:val="00674554"/>
    <w:rsid w:val="00680486"/>
    <w:rsid w:val="006F56D8"/>
    <w:rsid w:val="0074659B"/>
    <w:rsid w:val="00794E17"/>
    <w:rsid w:val="007B2E0B"/>
    <w:rsid w:val="007D17EE"/>
    <w:rsid w:val="007F3C27"/>
    <w:rsid w:val="008752F0"/>
    <w:rsid w:val="0088149C"/>
    <w:rsid w:val="0088381F"/>
    <w:rsid w:val="00932C8F"/>
    <w:rsid w:val="00942AFD"/>
    <w:rsid w:val="009463D5"/>
    <w:rsid w:val="009A29E0"/>
    <w:rsid w:val="009B30D6"/>
    <w:rsid w:val="00A0109B"/>
    <w:rsid w:val="00A274B1"/>
    <w:rsid w:val="00AD7424"/>
    <w:rsid w:val="00B11DDF"/>
    <w:rsid w:val="00B42CD0"/>
    <w:rsid w:val="00BD7BE5"/>
    <w:rsid w:val="00C05936"/>
    <w:rsid w:val="00C7583D"/>
    <w:rsid w:val="00CF2DC7"/>
    <w:rsid w:val="00D21467"/>
    <w:rsid w:val="00E416F6"/>
    <w:rsid w:val="00E92B6F"/>
    <w:rsid w:val="00F30BD1"/>
    <w:rsid w:val="00FC1462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6245B-3AF2-4F37-A5D1-9151FCD6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B2E0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2E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B2E0B"/>
    <w:rPr>
      <w:vertAlign w:val="superscript"/>
    </w:rPr>
  </w:style>
  <w:style w:type="paragraph" w:styleId="a6">
    <w:name w:val="List Paragraph"/>
    <w:basedOn w:val="a"/>
    <w:uiPriority w:val="34"/>
    <w:qFormat/>
    <w:rsid w:val="007B2E0B"/>
    <w:pPr>
      <w:ind w:left="720"/>
      <w:contextualSpacing/>
    </w:pPr>
  </w:style>
  <w:style w:type="table" w:styleId="a7">
    <w:name w:val="Table Grid"/>
    <w:basedOn w:val="a1"/>
    <w:uiPriority w:val="59"/>
    <w:rsid w:val="007B2E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30D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30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1FC7AF35-10A1-4369-9542-F8121F8097DD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7</cp:revision>
  <cp:lastPrinted>2019-12-06T16:26:00Z</cp:lastPrinted>
  <dcterms:created xsi:type="dcterms:W3CDTF">2019-12-09T10:22:00Z</dcterms:created>
  <dcterms:modified xsi:type="dcterms:W3CDTF">2019-12-18T11:19:00Z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Сухан Д.Д.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2019/12/9-790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тем, руководителей и консультантов выпускных квалификационных работ студентов образовательной программы «Прикладная и междисциплинарная история» факультета Санкт-Петербургская школа гуманитарных наук и искусств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