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2779D" w14:textId="77777777" w:rsidR="00933F5F" w:rsidRPr="00933F5F" w:rsidRDefault="00933F5F" w:rsidP="00933F5F">
      <w:pPr>
        <w:jc w:val="center"/>
        <w:rPr>
          <w:b/>
          <w:sz w:val="22"/>
          <w:szCs w:val="22"/>
        </w:rPr>
      </w:pPr>
      <w:r w:rsidRPr="00933F5F">
        <w:rPr>
          <w:b/>
          <w:sz w:val="22"/>
          <w:szCs w:val="22"/>
        </w:rPr>
        <w:t>Санкт-Петербургский филиал</w:t>
      </w:r>
    </w:p>
    <w:p w14:paraId="2653B20E" w14:textId="77777777" w:rsidR="00933F5F" w:rsidRPr="00933F5F" w:rsidRDefault="00933F5F" w:rsidP="00933F5F">
      <w:pPr>
        <w:jc w:val="center"/>
        <w:rPr>
          <w:b/>
          <w:bCs/>
          <w:sz w:val="22"/>
          <w:szCs w:val="22"/>
        </w:rPr>
      </w:pPr>
      <w:r w:rsidRPr="00933F5F">
        <w:rPr>
          <w:b/>
          <w:bCs/>
          <w:sz w:val="22"/>
          <w:szCs w:val="22"/>
        </w:rPr>
        <w:t xml:space="preserve">Федеральное государственное автономное образовательное учреждение высшего образования </w:t>
      </w:r>
      <w:r w:rsidRPr="00933F5F">
        <w:rPr>
          <w:b/>
          <w:bCs/>
          <w:sz w:val="22"/>
          <w:szCs w:val="22"/>
        </w:rPr>
        <w:br/>
        <w:t xml:space="preserve">"Национальный исследовательский университет </w:t>
      </w:r>
      <w:r w:rsidRPr="00933F5F">
        <w:rPr>
          <w:b/>
          <w:bCs/>
          <w:sz w:val="22"/>
          <w:szCs w:val="22"/>
        </w:rPr>
        <w:br/>
        <w:t>"Высшая школа экономики"</w:t>
      </w:r>
    </w:p>
    <w:p w14:paraId="73E28BC3" w14:textId="77777777" w:rsidR="00933F5F" w:rsidRPr="00933F5F" w:rsidRDefault="00933F5F" w:rsidP="00933F5F">
      <w:pPr>
        <w:keepLines/>
        <w:jc w:val="center"/>
        <w:rPr>
          <w:sz w:val="16"/>
          <w:szCs w:val="16"/>
        </w:rPr>
      </w:pPr>
    </w:p>
    <w:p w14:paraId="5518BF62" w14:textId="52BF3A89" w:rsidR="00933F5F" w:rsidRPr="00933F5F" w:rsidRDefault="00933F5F" w:rsidP="00933F5F">
      <w:pPr>
        <w:keepLines/>
        <w:jc w:val="center"/>
        <w:outlineLvl w:val="5"/>
        <w:rPr>
          <w:b/>
          <w:bCs/>
          <w:sz w:val="22"/>
          <w:szCs w:val="22"/>
        </w:rPr>
      </w:pPr>
      <w:r w:rsidRPr="00933F5F">
        <w:rPr>
          <w:b/>
          <w:bCs/>
          <w:sz w:val="22"/>
          <w:szCs w:val="22"/>
        </w:rPr>
        <w:t xml:space="preserve">Факультет Санкт-Петербургская школа </w:t>
      </w:r>
      <w:r>
        <w:rPr>
          <w:b/>
          <w:bCs/>
          <w:sz w:val="22"/>
          <w:szCs w:val="22"/>
        </w:rPr>
        <w:t>социальных наук и востоковедения</w:t>
      </w:r>
    </w:p>
    <w:p w14:paraId="31730312" w14:textId="77777777" w:rsidR="00933F5F" w:rsidRPr="00933F5F" w:rsidRDefault="00933F5F" w:rsidP="00933F5F">
      <w:pPr>
        <w:keepLines/>
        <w:outlineLvl w:val="5"/>
        <w:rPr>
          <w:b/>
          <w:bCs/>
          <w:sz w:val="22"/>
          <w:szCs w:val="22"/>
        </w:rPr>
      </w:pPr>
    </w:p>
    <w:p w14:paraId="24562EF2" w14:textId="165B5C9E" w:rsidR="00933F5F" w:rsidRPr="00933F5F" w:rsidRDefault="00C775F8" w:rsidP="00C775F8">
      <w:pPr>
        <w:ind w:left="6521" w:firstLine="0"/>
        <w:rPr>
          <w:color w:val="000000"/>
          <w:spacing w:val="-3"/>
          <w:sz w:val="22"/>
          <w:szCs w:val="16"/>
        </w:rPr>
      </w:pPr>
      <w:r>
        <w:rPr>
          <w:color w:val="000000"/>
          <w:spacing w:val="-4"/>
          <w:sz w:val="22"/>
          <w:szCs w:val="16"/>
        </w:rPr>
        <w:t>Утверждены</w:t>
      </w:r>
      <w:r w:rsidR="00933F5F" w:rsidRPr="00933F5F">
        <w:rPr>
          <w:color w:val="000000"/>
          <w:spacing w:val="-4"/>
          <w:sz w:val="22"/>
          <w:szCs w:val="16"/>
        </w:rPr>
        <w:t xml:space="preserve"> С</w:t>
      </w:r>
      <w:r w:rsidR="00933F5F" w:rsidRPr="00933F5F">
        <w:rPr>
          <w:color w:val="000000"/>
          <w:spacing w:val="-3"/>
          <w:sz w:val="22"/>
          <w:szCs w:val="16"/>
        </w:rPr>
        <w:t>оветом факультета</w:t>
      </w:r>
      <w:r w:rsidR="00933F5F">
        <w:rPr>
          <w:color w:val="000000"/>
          <w:spacing w:val="-3"/>
          <w:sz w:val="22"/>
          <w:szCs w:val="16"/>
        </w:rPr>
        <w:br/>
      </w:r>
      <w:r w:rsidR="00933F5F" w:rsidRPr="00933F5F">
        <w:rPr>
          <w:color w:val="000000"/>
          <w:spacing w:val="-3"/>
          <w:sz w:val="22"/>
          <w:szCs w:val="16"/>
        </w:rPr>
        <w:t>Санк</w:t>
      </w:r>
      <w:r w:rsidR="00933F5F">
        <w:rPr>
          <w:color w:val="000000"/>
          <w:spacing w:val="-3"/>
          <w:sz w:val="22"/>
          <w:szCs w:val="16"/>
        </w:rPr>
        <w:t>т</w:t>
      </w:r>
      <w:r w:rsidR="00933F5F" w:rsidRPr="00933F5F">
        <w:rPr>
          <w:color w:val="000000"/>
          <w:spacing w:val="-3"/>
          <w:sz w:val="22"/>
          <w:szCs w:val="16"/>
        </w:rPr>
        <w:t>-Петербургская школа социальных наук и востоковедения</w:t>
      </w:r>
    </w:p>
    <w:p w14:paraId="274DBF0B" w14:textId="5B9A7860" w:rsidR="00933F5F" w:rsidRPr="00933F5F" w:rsidRDefault="00933F5F" w:rsidP="00C775F8">
      <w:pPr>
        <w:shd w:val="clear" w:color="auto" w:fill="FFFFFF"/>
        <w:tabs>
          <w:tab w:val="left" w:leader="underscore" w:pos="3086"/>
          <w:tab w:val="left" w:leader="underscore" w:pos="5203"/>
        </w:tabs>
        <w:ind w:left="6521" w:firstLine="0"/>
        <w:rPr>
          <w:color w:val="000000"/>
          <w:sz w:val="22"/>
          <w:szCs w:val="16"/>
        </w:rPr>
      </w:pPr>
      <w:r w:rsidRPr="00933F5F">
        <w:rPr>
          <w:color w:val="000000"/>
          <w:sz w:val="22"/>
          <w:szCs w:val="16"/>
        </w:rPr>
        <w:t xml:space="preserve">протокол от </w:t>
      </w:r>
      <w:r>
        <w:rPr>
          <w:color w:val="000000"/>
          <w:sz w:val="22"/>
          <w:szCs w:val="16"/>
        </w:rPr>
        <w:t xml:space="preserve">     </w:t>
      </w:r>
      <w:r w:rsidRPr="00933F5F">
        <w:rPr>
          <w:color w:val="000000"/>
          <w:sz w:val="22"/>
          <w:szCs w:val="16"/>
        </w:rPr>
        <w:t xml:space="preserve"> </w:t>
      </w:r>
      <w:r w:rsidRPr="00933F5F">
        <w:rPr>
          <w:color w:val="000000"/>
          <w:spacing w:val="-6"/>
          <w:sz w:val="22"/>
          <w:szCs w:val="16"/>
        </w:rPr>
        <w:t>201</w:t>
      </w:r>
      <w:r>
        <w:rPr>
          <w:color w:val="000000"/>
          <w:spacing w:val="-6"/>
          <w:sz w:val="22"/>
          <w:szCs w:val="16"/>
        </w:rPr>
        <w:t>9</w:t>
      </w:r>
      <w:r w:rsidRPr="00933F5F">
        <w:rPr>
          <w:color w:val="000000"/>
          <w:spacing w:val="-6"/>
          <w:sz w:val="22"/>
          <w:szCs w:val="16"/>
        </w:rPr>
        <w:t xml:space="preserve"> г. № </w:t>
      </w:r>
    </w:p>
    <w:p w14:paraId="6CA6DF63" w14:textId="77777777" w:rsidR="00933F5F" w:rsidRPr="00933F5F" w:rsidRDefault="00933F5F" w:rsidP="00C775F8">
      <w:pPr>
        <w:shd w:val="clear" w:color="auto" w:fill="FFFFFF"/>
        <w:tabs>
          <w:tab w:val="left" w:leader="underscore" w:pos="6778"/>
        </w:tabs>
        <w:ind w:left="6521" w:firstLine="0"/>
        <w:rPr>
          <w:color w:val="000000"/>
          <w:spacing w:val="-4"/>
          <w:sz w:val="22"/>
          <w:szCs w:val="16"/>
        </w:rPr>
      </w:pPr>
      <w:r w:rsidRPr="00933F5F">
        <w:rPr>
          <w:color w:val="000000"/>
          <w:spacing w:val="-4"/>
          <w:sz w:val="22"/>
          <w:szCs w:val="16"/>
        </w:rPr>
        <w:t>Председатель</w:t>
      </w:r>
    </w:p>
    <w:p w14:paraId="58D4C35D" w14:textId="03C4C10F" w:rsidR="00933F5F" w:rsidRPr="00933F5F" w:rsidRDefault="00933F5F" w:rsidP="00C775F8">
      <w:pPr>
        <w:shd w:val="clear" w:color="auto" w:fill="FFFFFF"/>
        <w:tabs>
          <w:tab w:val="left" w:leader="underscore" w:pos="6778"/>
        </w:tabs>
        <w:ind w:left="6521" w:firstLine="0"/>
        <w:rPr>
          <w:color w:val="000000"/>
          <w:spacing w:val="-4"/>
          <w:sz w:val="22"/>
          <w:szCs w:val="16"/>
        </w:rPr>
      </w:pPr>
      <w:r w:rsidRPr="00933F5F">
        <w:rPr>
          <w:color w:val="000000"/>
          <w:spacing w:val="-4"/>
          <w:sz w:val="22"/>
          <w:szCs w:val="16"/>
        </w:rPr>
        <w:t>_____________</w:t>
      </w:r>
      <w:r>
        <w:rPr>
          <w:color w:val="000000"/>
          <w:spacing w:val="-4"/>
          <w:sz w:val="22"/>
          <w:szCs w:val="16"/>
        </w:rPr>
        <w:t>А.В. Стародубцев</w:t>
      </w:r>
    </w:p>
    <w:p w14:paraId="75579DED" w14:textId="5E186D8E" w:rsidR="00933F5F" w:rsidRPr="00933F5F" w:rsidRDefault="00933F5F" w:rsidP="00C775F8">
      <w:pPr>
        <w:shd w:val="clear" w:color="auto" w:fill="FFFFFF"/>
        <w:tabs>
          <w:tab w:val="left" w:leader="underscore" w:pos="6778"/>
        </w:tabs>
        <w:ind w:left="6521" w:firstLine="0"/>
        <w:rPr>
          <w:color w:val="000000"/>
          <w:sz w:val="22"/>
          <w:szCs w:val="16"/>
        </w:rPr>
      </w:pPr>
      <w:r w:rsidRPr="00933F5F">
        <w:rPr>
          <w:color w:val="000000"/>
          <w:spacing w:val="-4"/>
          <w:sz w:val="22"/>
          <w:szCs w:val="16"/>
        </w:rPr>
        <w:t>«____» _____________201</w:t>
      </w:r>
      <w:r>
        <w:rPr>
          <w:color w:val="000000"/>
          <w:spacing w:val="-4"/>
          <w:sz w:val="22"/>
          <w:szCs w:val="16"/>
        </w:rPr>
        <w:t>9</w:t>
      </w:r>
      <w:r w:rsidRPr="00933F5F">
        <w:rPr>
          <w:color w:val="000000"/>
          <w:spacing w:val="-4"/>
          <w:sz w:val="22"/>
          <w:szCs w:val="16"/>
        </w:rPr>
        <w:t xml:space="preserve"> г.</w:t>
      </w:r>
    </w:p>
    <w:p w14:paraId="3D527074" w14:textId="77777777" w:rsidR="00933F5F" w:rsidRPr="00933F5F" w:rsidRDefault="00933F5F" w:rsidP="00933F5F">
      <w:pPr>
        <w:keepLines/>
        <w:jc w:val="right"/>
        <w:outlineLvl w:val="5"/>
        <w:rPr>
          <w:b/>
          <w:bCs/>
          <w:sz w:val="22"/>
          <w:szCs w:val="22"/>
        </w:rPr>
      </w:pPr>
    </w:p>
    <w:p w14:paraId="1EB0E696" w14:textId="77777777" w:rsidR="00933F5F" w:rsidRPr="00933F5F" w:rsidRDefault="00933F5F" w:rsidP="00933F5F">
      <w:pPr>
        <w:keepLines/>
        <w:outlineLvl w:val="5"/>
        <w:rPr>
          <w:b/>
          <w:bCs/>
          <w:sz w:val="22"/>
          <w:szCs w:val="22"/>
        </w:rPr>
      </w:pPr>
    </w:p>
    <w:p w14:paraId="038AD72C" w14:textId="77777777" w:rsidR="00933F5F" w:rsidRPr="00933F5F" w:rsidRDefault="00933F5F" w:rsidP="00933F5F">
      <w:pPr>
        <w:keepLines/>
        <w:outlineLvl w:val="5"/>
        <w:rPr>
          <w:b/>
          <w:bCs/>
          <w:sz w:val="22"/>
          <w:szCs w:val="22"/>
        </w:rPr>
      </w:pPr>
    </w:p>
    <w:p w14:paraId="006D5BD3" w14:textId="77777777" w:rsidR="00933F5F" w:rsidRPr="00933F5F" w:rsidRDefault="00933F5F" w:rsidP="00933F5F">
      <w:pPr>
        <w:keepLines/>
        <w:outlineLvl w:val="5"/>
        <w:rPr>
          <w:b/>
          <w:bCs/>
          <w:sz w:val="22"/>
          <w:szCs w:val="22"/>
        </w:rPr>
      </w:pPr>
    </w:p>
    <w:p w14:paraId="7E6860E6" w14:textId="77777777" w:rsidR="00933F5F" w:rsidRPr="00933F5F" w:rsidRDefault="00933F5F" w:rsidP="00933F5F">
      <w:pPr>
        <w:rPr>
          <w:b/>
          <w:sz w:val="22"/>
          <w:szCs w:val="22"/>
        </w:rPr>
      </w:pPr>
      <w:r w:rsidRPr="00933F5F">
        <w:rPr>
          <w:b/>
          <w:sz w:val="22"/>
          <w:szCs w:val="22"/>
        </w:rPr>
        <w:t xml:space="preserve">Правила подготовки выпускной квалификационной работы </w:t>
      </w:r>
    </w:p>
    <w:p w14:paraId="055A610E" w14:textId="648A78CF" w:rsidR="00933F5F" w:rsidRPr="00933F5F" w:rsidRDefault="00933F5F" w:rsidP="00933F5F">
      <w:pPr>
        <w:rPr>
          <w:b/>
          <w:sz w:val="22"/>
          <w:szCs w:val="22"/>
        </w:rPr>
      </w:pPr>
      <w:r w:rsidRPr="00933F5F">
        <w:rPr>
          <w:b/>
          <w:sz w:val="22"/>
          <w:szCs w:val="22"/>
        </w:rPr>
        <w:t>студентов, обучающихся на образовательной программе «</w:t>
      </w:r>
      <w:r w:rsidR="001020F5">
        <w:rPr>
          <w:b/>
          <w:sz w:val="22"/>
          <w:szCs w:val="22"/>
        </w:rPr>
        <w:t>Востоковедение</w:t>
      </w:r>
      <w:r w:rsidRPr="00933F5F">
        <w:rPr>
          <w:b/>
          <w:sz w:val="22"/>
          <w:szCs w:val="22"/>
        </w:rPr>
        <w:t>»,</w:t>
      </w:r>
    </w:p>
    <w:p w14:paraId="7749FAB9" w14:textId="21822369" w:rsidR="00933F5F" w:rsidRPr="00933F5F" w:rsidRDefault="00933F5F" w:rsidP="00933F5F">
      <w:pPr>
        <w:rPr>
          <w:b/>
          <w:sz w:val="22"/>
          <w:szCs w:val="22"/>
        </w:rPr>
      </w:pPr>
      <w:r w:rsidRPr="00933F5F">
        <w:rPr>
          <w:b/>
          <w:sz w:val="22"/>
          <w:szCs w:val="22"/>
        </w:rPr>
        <w:t xml:space="preserve">направления подготовки </w:t>
      </w:r>
      <w:r w:rsidR="001020F5" w:rsidRPr="001020F5">
        <w:rPr>
          <w:b/>
          <w:bCs/>
          <w:sz w:val="22"/>
          <w:szCs w:val="16"/>
        </w:rPr>
        <w:t>58.03.01</w:t>
      </w:r>
      <w:r w:rsidR="001020F5" w:rsidRPr="001020F5">
        <w:rPr>
          <w:b/>
          <w:sz w:val="18"/>
          <w:szCs w:val="18"/>
        </w:rPr>
        <w:t xml:space="preserve"> </w:t>
      </w:r>
      <w:r w:rsidRPr="00933F5F">
        <w:rPr>
          <w:b/>
          <w:sz w:val="22"/>
          <w:szCs w:val="22"/>
        </w:rPr>
        <w:t>«</w:t>
      </w:r>
      <w:r w:rsidR="001020F5">
        <w:rPr>
          <w:b/>
          <w:sz w:val="22"/>
          <w:szCs w:val="22"/>
        </w:rPr>
        <w:t>Востоковедение и африканистика</w:t>
      </w:r>
      <w:r w:rsidRPr="00933F5F">
        <w:rPr>
          <w:b/>
          <w:sz w:val="22"/>
          <w:szCs w:val="22"/>
        </w:rPr>
        <w:t>» подготовки бакалавров</w:t>
      </w:r>
    </w:p>
    <w:p w14:paraId="6C248497" w14:textId="77777777" w:rsidR="00933F5F" w:rsidRPr="00933F5F" w:rsidRDefault="00933F5F" w:rsidP="00933F5F">
      <w:pPr>
        <w:rPr>
          <w:b/>
          <w:sz w:val="22"/>
          <w:szCs w:val="22"/>
        </w:rPr>
      </w:pPr>
    </w:p>
    <w:p w14:paraId="4FFF7896" w14:textId="77777777" w:rsidR="00933F5F" w:rsidRPr="00933F5F" w:rsidRDefault="00933F5F" w:rsidP="00933F5F">
      <w:pPr>
        <w:rPr>
          <w:sz w:val="22"/>
          <w:szCs w:val="16"/>
        </w:rPr>
      </w:pPr>
    </w:p>
    <w:p w14:paraId="16C1E358" w14:textId="77777777" w:rsidR="00933F5F" w:rsidRPr="00933F5F" w:rsidRDefault="00933F5F" w:rsidP="00933F5F">
      <w:pPr>
        <w:rPr>
          <w:sz w:val="22"/>
          <w:szCs w:val="16"/>
        </w:rPr>
      </w:pPr>
    </w:p>
    <w:p w14:paraId="273B5A12" w14:textId="77777777" w:rsidR="00933F5F" w:rsidRPr="00933F5F" w:rsidRDefault="00933F5F" w:rsidP="00933F5F">
      <w:pPr>
        <w:rPr>
          <w:sz w:val="22"/>
          <w:szCs w:val="16"/>
        </w:rPr>
      </w:pPr>
    </w:p>
    <w:p w14:paraId="2AFB39BC" w14:textId="77777777" w:rsidR="00933F5F" w:rsidRPr="00933F5F" w:rsidRDefault="00933F5F" w:rsidP="00933F5F">
      <w:pPr>
        <w:rPr>
          <w:sz w:val="22"/>
          <w:szCs w:val="16"/>
        </w:rPr>
      </w:pPr>
    </w:p>
    <w:p w14:paraId="02E2A8EF" w14:textId="77777777" w:rsidR="00933F5F" w:rsidRPr="00933F5F" w:rsidRDefault="00933F5F" w:rsidP="00933F5F">
      <w:pPr>
        <w:rPr>
          <w:sz w:val="22"/>
          <w:szCs w:val="16"/>
        </w:rPr>
      </w:pPr>
    </w:p>
    <w:p w14:paraId="4C777ED0" w14:textId="77777777" w:rsidR="00933F5F" w:rsidRPr="00933F5F" w:rsidRDefault="00933F5F" w:rsidP="00933F5F">
      <w:pPr>
        <w:rPr>
          <w:sz w:val="22"/>
          <w:szCs w:val="16"/>
        </w:rPr>
      </w:pPr>
    </w:p>
    <w:p w14:paraId="1F48CEEE" w14:textId="77777777" w:rsidR="00933F5F" w:rsidRPr="00933F5F" w:rsidRDefault="00933F5F" w:rsidP="00933F5F">
      <w:pPr>
        <w:rPr>
          <w:sz w:val="22"/>
          <w:szCs w:val="16"/>
        </w:rPr>
      </w:pPr>
      <w:r w:rsidRPr="00933F5F">
        <w:rPr>
          <w:sz w:val="22"/>
          <w:szCs w:val="16"/>
        </w:rPr>
        <w:t xml:space="preserve">Согласовано </w:t>
      </w:r>
    </w:p>
    <w:p w14:paraId="47373104" w14:textId="77777777" w:rsidR="00933F5F" w:rsidRPr="00933F5F" w:rsidRDefault="00933F5F" w:rsidP="00933F5F">
      <w:pPr>
        <w:rPr>
          <w:sz w:val="22"/>
          <w:szCs w:val="16"/>
        </w:rPr>
      </w:pPr>
    </w:p>
    <w:p w14:paraId="2B6034E8" w14:textId="77777777" w:rsidR="00933F5F" w:rsidRPr="00933F5F" w:rsidRDefault="00933F5F" w:rsidP="00933F5F">
      <w:pPr>
        <w:rPr>
          <w:sz w:val="22"/>
          <w:szCs w:val="16"/>
        </w:rPr>
      </w:pPr>
      <w:r w:rsidRPr="00933F5F">
        <w:rPr>
          <w:sz w:val="22"/>
          <w:szCs w:val="16"/>
        </w:rPr>
        <w:t>«13» октября 2018 г.</w:t>
      </w:r>
    </w:p>
    <w:p w14:paraId="24DA6294" w14:textId="77777777" w:rsidR="00933F5F" w:rsidRPr="00933F5F" w:rsidRDefault="00933F5F" w:rsidP="00933F5F">
      <w:pPr>
        <w:rPr>
          <w:sz w:val="22"/>
          <w:szCs w:val="16"/>
        </w:rPr>
      </w:pPr>
    </w:p>
    <w:p w14:paraId="69048761" w14:textId="77777777" w:rsidR="00933F5F" w:rsidRPr="00933F5F" w:rsidRDefault="00933F5F" w:rsidP="00933F5F">
      <w:pPr>
        <w:rPr>
          <w:sz w:val="22"/>
          <w:szCs w:val="16"/>
        </w:rPr>
      </w:pPr>
    </w:p>
    <w:p w14:paraId="6DCA763E" w14:textId="56A5AB96" w:rsidR="00933F5F" w:rsidRPr="00933F5F" w:rsidRDefault="00933F5F" w:rsidP="00933F5F">
      <w:pPr>
        <w:rPr>
          <w:sz w:val="22"/>
          <w:szCs w:val="16"/>
        </w:rPr>
      </w:pPr>
      <w:r w:rsidRPr="00933F5F">
        <w:rPr>
          <w:sz w:val="22"/>
          <w:szCs w:val="16"/>
        </w:rPr>
        <w:t>Академический руководитель ОП «</w:t>
      </w:r>
      <w:r>
        <w:rPr>
          <w:sz w:val="22"/>
          <w:szCs w:val="16"/>
        </w:rPr>
        <w:t>Востоковедение</w:t>
      </w:r>
      <w:r w:rsidRPr="00933F5F">
        <w:rPr>
          <w:sz w:val="22"/>
          <w:szCs w:val="16"/>
        </w:rPr>
        <w:t>»</w:t>
      </w:r>
    </w:p>
    <w:p w14:paraId="0B2718D8" w14:textId="77777777" w:rsidR="00933F5F" w:rsidRPr="00933F5F" w:rsidRDefault="00933F5F" w:rsidP="00933F5F">
      <w:pPr>
        <w:rPr>
          <w:sz w:val="22"/>
          <w:szCs w:val="16"/>
          <w:u w:val="single"/>
        </w:rPr>
      </w:pPr>
    </w:p>
    <w:p w14:paraId="75F0D4BB" w14:textId="55396752" w:rsidR="00933F5F" w:rsidRPr="00933F5F" w:rsidRDefault="00933F5F" w:rsidP="00933F5F">
      <w:pPr>
        <w:rPr>
          <w:sz w:val="22"/>
          <w:szCs w:val="16"/>
        </w:rPr>
      </w:pPr>
      <w:r>
        <w:rPr>
          <w:sz w:val="22"/>
          <w:szCs w:val="16"/>
        </w:rPr>
        <w:t xml:space="preserve">М.Ю. </w:t>
      </w:r>
      <w:proofErr w:type="gramStart"/>
      <w:r>
        <w:rPr>
          <w:sz w:val="22"/>
          <w:szCs w:val="16"/>
        </w:rPr>
        <w:t>Илюшина</w:t>
      </w:r>
      <w:r w:rsidRPr="00933F5F">
        <w:rPr>
          <w:sz w:val="22"/>
          <w:szCs w:val="16"/>
        </w:rPr>
        <w:t xml:space="preserve">  _</w:t>
      </w:r>
      <w:proofErr w:type="gramEnd"/>
      <w:r w:rsidRPr="00933F5F">
        <w:rPr>
          <w:sz w:val="22"/>
          <w:szCs w:val="16"/>
        </w:rPr>
        <w:t>_________________</w:t>
      </w:r>
    </w:p>
    <w:p w14:paraId="331E07F7" w14:textId="77777777" w:rsidR="00933F5F" w:rsidRPr="00933F5F" w:rsidRDefault="00933F5F" w:rsidP="00933F5F">
      <w:pPr>
        <w:ind w:left="2127"/>
        <w:rPr>
          <w:sz w:val="22"/>
          <w:szCs w:val="16"/>
        </w:rPr>
      </w:pPr>
      <w:r w:rsidRPr="00933F5F">
        <w:rPr>
          <w:sz w:val="22"/>
          <w:szCs w:val="16"/>
        </w:rPr>
        <w:t>подпись</w:t>
      </w:r>
    </w:p>
    <w:p w14:paraId="2224564A" w14:textId="77777777" w:rsidR="00933F5F" w:rsidRPr="00933F5F" w:rsidRDefault="00933F5F" w:rsidP="00933F5F">
      <w:pPr>
        <w:tabs>
          <w:tab w:val="left" w:pos="0"/>
        </w:tabs>
        <w:rPr>
          <w:sz w:val="22"/>
          <w:szCs w:val="16"/>
        </w:rPr>
      </w:pPr>
    </w:p>
    <w:p w14:paraId="1995F071" w14:textId="7DFEA3B8" w:rsidR="001020F5" w:rsidRPr="001020F5" w:rsidRDefault="00933F5F" w:rsidP="001020F5">
      <w:pPr>
        <w:pStyle w:val="a4"/>
        <w:numPr>
          <w:ilvl w:val="0"/>
          <w:numId w:val="17"/>
        </w:numPr>
        <w:jc w:val="left"/>
        <w:rPr>
          <w:b/>
          <w:bCs/>
          <w:color w:val="000000"/>
          <w:szCs w:val="24"/>
        </w:rPr>
      </w:pPr>
      <w:r w:rsidRPr="002F4433">
        <w:br w:type="page"/>
      </w:r>
      <w:r w:rsidR="001020F5" w:rsidRPr="001020F5">
        <w:rPr>
          <w:b/>
          <w:bCs/>
          <w:color w:val="000000"/>
        </w:rPr>
        <w:lastRenderedPageBreak/>
        <w:t>Общие положения.</w:t>
      </w:r>
    </w:p>
    <w:p w14:paraId="7EB62ABD" w14:textId="77777777" w:rsidR="001020F5" w:rsidRDefault="001020F5" w:rsidP="001020F5">
      <w:pPr>
        <w:pStyle w:val="afffff0"/>
        <w:tabs>
          <w:tab w:val="left" w:pos="0"/>
        </w:tabs>
        <w:spacing w:before="0" w:beforeAutospacing="0" w:after="0" w:afterAutospacing="0" w:line="360" w:lineRule="auto"/>
        <w:jc w:val="both"/>
        <w:rPr>
          <w:bCs/>
        </w:rPr>
      </w:pPr>
    </w:p>
    <w:p w14:paraId="34683D5B" w14:textId="71C701B0" w:rsidR="001020F5" w:rsidRPr="00F26FF0" w:rsidRDefault="001020F5" w:rsidP="001020F5">
      <w:pPr>
        <w:pStyle w:val="afffff0"/>
        <w:tabs>
          <w:tab w:val="left" w:pos="0"/>
        </w:tabs>
        <w:spacing w:before="0" w:beforeAutospacing="0" w:after="0" w:afterAutospacing="0" w:line="360" w:lineRule="auto"/>
        <w:jc w:val="both"/>
      </w:pPr>
      <w:r>
        <w:rPr>
          <w:bCs/>
        </w:rPr>
        <w:tab/>
      </w:r>
      <w:r w:rsidRPr="00F26FF0">
        <w:rPr>
          <w:bCs/>
        </w:rPr>
        <w:t xml:space="preserve">Настоящие Правила разработаны в соответствии с Положением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экономики», утвержденным приказом НИУ ВШЭ от 10.07.2015 № 6.18.1-01/1007-02 (далее - </w:t>
      </w:r>
      <w:r w:rsidRPr="00F26FF0">
        <w:t xml:space="preserve">«Положение о ВКР»), Положением об итоговой государственной аттестации выпускников Национального исследовательского университета «Высшая школа экономики», утвержденным приказом НИУ ВШЭ от 16.04.2012 № 6.18.1-06/1604-04 (далее – «Положение о ГА») и 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</w:t>
      </w:r>
      <w:r w:rsidR="00AE0F96" w:rsidRPr="00AE0F96">
        <w:t>58.03.01 «Востоковедение и африканистика»</w:t>
      </w:r>
      <w:r w:rsidRPr="00F26FF0">
        <w:t xml:space="preserve">, утвержденным Ученым советом Национального исследовательского университета «Высшая школа экономики» от </w:t>
      </w:r>
      <w:r w:rsidR="00C775F8">
        <w:t>23.12.2016 г.</w:t>
      </w:r>
      <w:r w:rsidRPr="00F26FF0">
        <w:t xml:space="preserve">, протокол </w:t>
      </w:r>
      <w:r w:rsidR="00C775F8">
        <w:t>№11</w:t>
      </w:r>
      <w:r w:rsidRPr="00F26FF0">
        <w:t xml:space="preserve"> (далее – «ОС </w:t>
      </w:r>
      <w:r w:rsidR="00AE0F96">
        <w:t>Востоковедение</w:t>
      </w:r>
      <w:r w:rsidRPr="00F26FF0">
        <w:t>»).</w:t>
      </w:r>
    </w:p>
    <w:p w14:paraId="1E069471" w14:textId="77777777" w:rsidR="001020F5" w:rsidRPr="00F26FF0" w:rsidRDefault="001020F5" w:rsidP="001020F5">
      <w:pPr>
        <w:pStyle w:val="16"/>
        <w:numPr>
          <w:ilvl w:val="0"/>
          <w:numId w:val="0"/>
        </w:numPr>
        <w:tabs>
          <w:tab w:val="left" w:pos="0"/>
        </w:tabs>
        <w:spacing w:line="360" w:lineRule="auto"/>
        <w:ind w:left="720"/>
        <w:rPr>
          <w:iCs/>
          <w:szCs w:val="24"/>
        </w:rPr>
      </w:pPr>
    </w:p>
    <w:p w14:paraId="7D79785B" w14:textId="307864B2" w:rsidR="001020F5" w:rsidRPr="00F26FF0" w:rsidRDefault="001020F5" w:rsidP="00C775F8">
      <w:pPr>
        <w:pStyle w:val="16"/>
        <w:numPr>
          <w:ilvl w:val="0"/>
          <w:numId w:val="0"/>
        </w:numPr>
        <w:spacing w:line="360" w:lineRule="auto"/>
        <w:ind w:firstLine="709"/>
        <w:rPr>
          <w:iCs/>
          <w:szCs w:val="24"/>
        </w:rPr>
      </w:pPr>
      <w:r w:rsidRPr="00F26FF0">
        <w:rPr>
          <w:iCs/>
          <w:szCs w:val="24"/>
        </w:rPr>
        <w:t>ВКР является обязательным элементом образовательной программы, формой научно</w:t>
      </w:r>
      <w:r w:rsidR="00AE0F96">
        <w:rPr>
          <w:iCs/>
          <w:szCs w:val="24"/>
        </w:rPr>
        <w:t>-</w:t>
      </w:r>
      <w:r w:rsidRPr="00F26FF0">
        <w:rPr>
          <w:iCs/>
          <w:szCs w:val="24"/>
        </w:rPr>
        <w:t>исследовательской, проектной работы студента; защита ВКР входит в обязательную часть ГИА.</w:t>
      </w:r>
    </w:p>
    <w:p w14:paraId="220729DA" w14:textId="15BBD39D" w:rsidR="001020F5" w:rsidRPr="00F26FF0" w:rsidRDefault="001020F5" w:rsidP="00C775F8">
      <w:pPr>
        <w:pStyle w:val="16"/>
        <w:numPr>
          <w:ilvl w:val="0"/>
          <w:numId w:val="0"/>
        </w:numPr>
        <w:spacing w:line="360" w:lineRule="auto"/>
        <w:ind w:firstLine="709"/>
        <w:rPr>
          <w:iCs/>
          <w:szCs w:val="24"/>
        </w:rPr>
      </w:pPr>
      <w:r w:rsidRPr="00F26FF0">
        <w:rPr>
          <w:iCs/>
          <w:szCs w:val="24"/>
        </w:rPr>
        <w:t>К защите выпускной квалификационной работы допускаются лица, представившие в установленный срок выпускную квалификационную работу с отзывом руководителя. Лица, не допущенные к защите выпускной квалификационной работы, отчисляются из НИУ ВШЭ за непрохождение итоговой государственной аттестации.</w:t>
      </w:r>
    </w:p>
    <w:p w14:paraId="00832E99" w14:textId="77777777" w:rsidR="00AE0F96" w:rsidRDefault="00AE0F96" w:rsidP="00C775F8">
      <w:pPr>
        <w:pStyle w:val="16"/>
        <w:numPr>
          <w:ilvl w:val="0"/>
          <w:numId w:val="0"/>
        </w:numPr>
        <w:spacing w:line="360" w:lineRule="auto"/>
        <w:ind w:firstLine="709"/>
        <w:rPr>
          <w:iCs/>
          <w:szCs w:val="24"/>
        </w:rPr>
      </w:pPr>
    </w:p>
    <w:p w14:paraId="07DD4480" w14:textId="54E3F4B7" w:rsidR="001020F5" w:rsidRPr="00F26FF0" w:rsidRDefault="001020F5" w:rsidP="00C775F8">
      <w:pPr>
        <w:pStyle w:val="16"/>
        <w:numPr>
          <w:ilvl w:val="0"/>
          <w:numId w:val="0"/>
        </w:numPr>
        <w:spacing w:line="360" w:lineRule="auto"/>
        <w:ind w:firstLine="709"/>
        <w:rPr>
          <w:iCs/>
          <w:szCs w:val="24"/>
        </w:rPr>
      </w:pPr>
      <w:r w:rsidRPr="00F26FF0">
        <w:rPr>
          <w:iCs/>
          <w:szCs w:val="24"/>
        </w:rPr>
        <w:t>Апелляция по результатам итоговых аттестационных испытаний (итоговой государственной</w:t>
      </w:r>
      <w:r w:rsidR="00AE0F96">
        <w:rPr>
          <w:iCs/>
          <w:szCs w:val="24"/>
        </w:rPr>
        <w:t xml:space="preserve"> </w:t>
      </w:r>
      <w:r w:rsidRPr="00F26FF0">
        <w:rPr>
          <w:iCs/>
          <w:szCs w:val="24"/>
        </w:rPr>
        <w:t>аттестации) не допускается.</w:t>
      </w:r>
    </w:p>
    <w:p w14:paraId="0A856C28" w14:textId="0A1D5323" w:rsidR="00EF2662" w:rsidRPr="005F211E" w:rsidRDefault="00EF2662" w:rsidP="00AE0F96">
      <w:pPr>
        <w:pStyle w:val="2"/>
        <w:keepLines w:val="0"/>
        <w:widowControl/>
        <w:numPr>
          <w:ilvl w:val="0"/>
          <w:numId w:val="17"/>
        </w:numPr>
        <w:spacing w:before="120" w:after="60" w:line="240" w:lineRule="auto"/>
        <w:rPr>
          <w:sz w:val="24"/>
          <w:szCs w:val="24"/>
        </w:rPr>
      </w:pPr>
      <w:r w:rsidRPr="005F211E">
        <w:rPr>
          <w:sz w:val="24"/>
          <w:szCs w:val="24"/>
        </w:rPr>
        <w:t>Порядок определения и утверждения темы ВКР и научного руководителя</w:t>
      </w:r>
    </w:p>
    <w:p w14:paraId="1DFAD25A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Студент выбирает направление исследования или конкретную тему из числа предложенных преподавателями. Студент обращается к преподавателю Департамента, к</w:t>
      </w:r>
      <w:r w:rsidR="00AE0F96">
        <w:rPr>
          <w:b w:val="0"/>
          <w:i w:val="0"/>
          <w:sz w:val="24"/>
          <w:szCs w:val="24"/>
        </w:rPr>
        <w:t xml:space="preserve"> </w:t>
      </w:r>
      <w:r w:rsidRPr="005F211E">
        <w:rPr>
          <w:b w:val="0"/>
          <w:i w:val="0"/>
          <w:sz w:val="24"/>
          <w:szCs w:val="24"/>
        </w:rPr>
        <w:t>компетенции которого относится выбранное направление исследования или конкретная тема.</w:t>
      </w:r>
    </w:p>
    <w:p w14:paraId="0F4D0E83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Тема ВКР формулируется/корректируется преподавателем и студентом совместно по результатам консультации. </w:t>
      </w:r>
    </w:p>
    <w:p w14:paraId="3B594FA4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В случае, если научное руководство превышает запланированную педагогическую нагрузку</w:t>
      </w:r>
      <w:r w:rsidR="00AE0F96">
        <w:rPr>
          <w:b w:val="0"/>
          <w:i w:val="0"/>
          <w:sz w:val="24"/>
          <w:szCs w:val="24"/>
        </w:rPr>
        <w:t xml:space="preserve"> </w:t>
      </w:r>
      <w:r w:rsidRPr="00AE0F96">
        <w:rPr>
          <w:b w:val="0"/>
          <w:i w:val="0"/>
          <w:sz w:val="24"/>
          <w:szCs w:val="24"/>
        </w:rPr>
        <w:t>преподавателя, студенту может быть рекомендовано обратиться к другому преподавателю или изменить тему ВКР.</w:t>
      </w:r>
    </w:p>
    <w:p w14:paraId="1CFAAEBA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Выбор темы должен быть осуществлен обучающимся не позднее 15 сентября текущего учебного года. </w:t>
      </w:r>
    </w:p>
    <w:p w14:paraId="6A19B320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В случае возникновения затруднений с выбором темы ВКР студент имеет право получить консультации у преподавателей Департамента в их приемные часы.</w:t>
      </w:r>
    </w:p>
    <w:p w14:paraId="174E9255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При положительном исходе процесса согласования темы студент получает от руководителя письменное подтверждение на руководство (Приложение 1). Заявление о выборе темы ВКР на имя академического руководителя программы студент подписывает у научного руководителя и сдаёт в учебный офис не позже 1</w:t>
      </w:r>
      <w:r w:rsidR="001431DF" w:rsidRPr="00AE0F96">
        <w:rPr>
          <w:b w:val="0"/>
          <w:i w:val="0"/>
          <w:sz w:val="24"/>
          <w:szCs w:val="24"/>
        </w:rPr>
        <w:t>5</w:t>
      </w:r>
      <w:r w:rsidRPr="00AE0F96">
        <w:rPr>
          <w:b w:val="0"/>
          <w:i w:val="0"/>
          <w:sz w:val="24"/>
          <w:szCs w:val="24"/>
        </w:rPr>
        <w:t xml:space="preserve"> октября.</w:t>
      </w:r>
    </w:p>
    <w:p w14:paraId="661510C9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Студентам, не сумевшим самостоятельно избрать тему ВКР, тема подбирается научным руководителем, которого назначает академический руководитель программы в соответствии с запланированной нагрузкой ППС Департамента.</w:t>
      </w:r>
    </w:p>
    <w:p w14:paraId="0C93C5E5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Темы ВКР студентов и курирующие работу студентов научные руководители утверждаются решением Академического совета ОП, что подтверждается Приказом академического руководителя программы. Приказ издается не позднее 15 декабря текущего учебного года. В приказе указываются тема ВКР, руководитель и срок сдачи работы.</w:t>
      </w:r>
    </w:p>
    <w:p w14:paraId="11C3AD21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Изменение (в т.ч. уточнение) темы ВКР возможно на основании личного заявления обучающегося с визой научного руководителя на имя академического </w:t>
      </w:r>
      <w:proofErr w:type="gramStart"/>
      <w:r w:rsidRPr="00AE0F96">
        <w:rPr>
          <w:b w:val="0"/>
          <w:i w:val="0"/>
          <w:sz w:val="24"/>
          <w:szCs w:val="24"/>
        </w:rPr>
        <w:t>руководителя  ОП</w:t>
      </w:r>
      <w:proofErr w:type="gramEnd"/>
      <w:r w:rsidRPr="00AE0F96">
        <w:rPr>
          <w:b w:val="0"/>
          <w:i w:val="0"/>
          <w:sz w:val="24"/>
          <w:szCs w:val="24"/>
        </w:rPr>
        <w:t xml:space="preserve">, не позднее 15 апреля текущего учебного года.  </w:t>
      </w:r>
    </w:p>
    <w:p w14:paraId="7206F40B" w14:textId="4315E097" w:rsidR="00EF2662" w:rsidRPr="00AE0F96" w:rsidRDefault="00EF2662" w:rsidP="00AE0F96">
      <w:pPr>
        <w:pStyle w:val="3"/>
        <w:numPr>
          <w:ilvl w:val="0"/>
          <w:numId w:val="17"/>
        </w:numPr>
        <w:spacing w:before="240" w:after="60" w:line="240" w:lineRule="auto"/>
        <w:jc w:val="left"/>
        <w:rPr>
          <w:b w:val="0"/>
          <w:i w:val="0"/>
          <w:iCs/>
          <w:sz w:val="24"/>
          <w:szCs w:val="24"/>
        </w:rPr>
      </w:pPr>
      <w:r w:rsidRPr="00AE0F96">
        <w:rPr>
          <w:i w:val="0"/>
          <w:iCs/>
          <w:sz w:val="24"/>
          <w:szCs w:val="24"/>
        </w:rPr>
        <w:t>Содержание, структура и объем ВКР</w:t>
      </w:r>
    </w:p>
    <w:p w14:paraId="035A4818" w14:textId="398C8222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ВКР по специализации представляет собой вид учебной и научно-исследовательской   работы студента, обучающегося   </w:t>
      </w:r>
      <w:proofErr w:type="gramStart"/>
      <w:r w:rsidRPr="005F211E">
        <w:rPr>
          <w:b w:val="0"/>
          <w:i w:val="0"/>
          <w:sz w:val="24"/>
          <w:szCs w:val="24"/>
        </w:rPr>
        <w:t>по  основной</w:t>
      </w:r>
      <w:proofErr w:type="gramEnd"/>
      <w:r w:rsidRPr="005F211E">
        <w:rPr>
          <w:b w:val="0"/>
          <w:i w:val="0"/>
          <w:sz w:val="24"/>
          <w:szCs w:val="24"/>
        </w:rPr>
        <w:t xml:space="preserve">  образовательной программе подготовки бакалавров, проводимой самостоятельно под руководством   преподавателя   по  определенной   теме. </w:t>
      </w:r>
    </w:p>
    <w:p w14:paraId="4B69E072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ВКР формирует навыки самостоятельного научного исследования, развивает способность студента анализировать и применять в исследовании теоретические подходы и результаты исследований в определенной научной области (областях), демонстрирует способность к сбору, обработке и анализу эмпирических данных.</w:t>
      </w:r>
    </w:p>
    <w:p w14:paraId="6E1B6B81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Объем ВКР составляет не менее 40000 и не более 70000 знаков. Исключение может быть сделано при предоставлении письменного обоснования необходимости нарушения заданных параметров, согласованным с научным руководителем. В таком случае студент </w:t>
      </w:r>
      <w:r w:rsidRPr="00AE0F96">
        <w:rPr>
          <w:b w:val="0"/>
          <w:i w:val="0"/>
          <w:sz w:val="24"/>
          <w:szCs w:val="24"/>
        </w:rPr>
        <w:lastRenderedPageBreak/>
        <w:t>составляет заявление на имя академического руководителя программы, получает 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</w:p>
    <w:p w14:paraId="5C2E062F" w14:textId="3A930404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Рекомендованное количество источников и исследований, на которых должна быть</w:t>
      </w:r>
      <w:r w:rsidR="00AE0F96">
        <w:rPr>
          <w:b w:val="0"/>
          <w:i w:val="0"/>
          <w:sz w:val="24"/>
          <w:szCs w:val="24"/>
        </w:rPr>
        <w:t xml:space="preserve"> </w:t>
      </w:r>
      <w:r w:rsidRPr="00AE0F96">
        <w:rPr>
          <w:b w:val="0"/>
          <w:i w:val="0"/>
          <w:sz w:val="24"/>
          <w:szCs w:val="24"/>
        </w:rPr>
        <w:t>основана ВКР, составляет не менее 15 наименований, в том числе не менее 5 наименований на иностранном языке (в том числе не менее 3 наименований на восточных языках). Исключение может быть сделано в случае, если научный руководитель сочтет меньшее количество исследований и источников исчерпывающим для раскрытия темы. В таком случае студент составляет заявление на имя академического руководителя программы, получает 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</w:p>
    <w:p w14:paraId="19178915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При нарушении норм, указанных в </w:t>
      </w:r>
      <w:proofErr w:type="spellStart"/>
      <w:r w:rsidRPr="00AE0F96">
        <w:rPr>
          <w:b w:val="0"/>
          <w:i w:val="0"/>
          <w:sz w:val="24"/>
          <w:szCs w:val="24"/>
        </w:rPr>
        <w:t>п.п</w:t>
      </w:r>
      <w:proofErr w:type="spellEnd"/>
      <w:r w:rsidRPr="00AE0F96">
        <w:rPr>
          <w:b w:val="0"/>
          <w:i w:val="0"/>
          <w:sz w:val="24"/>
          <w:szCs w:val="24"/>
        </w:rPr>
        <w:t>. 4.3 и 4.4, без согласования с научным руководителем за работу не может быть выставлена оценка выше "7" по 10-балльной системе.</w:t>
      </w:r>
    </w:p>
    <w:p w14:paraId="54CDE8C6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Перед началом работы над текстом ВКР студент составляет и согласовывает с научным руководителем список литературы и источников. Вся литература и источники, привлеченные к работе над ВКР, в обязательном порядке должны быть согласованы с научным руководителем. </w:t>
      </w:r>
    </w:p>
    <w:p w14:paraId="78FFCA0E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ВКР может быть представлена как на русском, так и на английском языках. В случае написания текста работы на английском языке, в процессе защиты ВКР обучающийся должен также представить свою работу ГАК на английском языке.</w:t>
      </w:r>
    </w:p>
    <w:p w14:paraId="1FDC25DF" w14:textId="56F11001" w:rsidR="00EF2662" w:rsidRP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Структура ВКР:</w:t>
      </w:r>
    </w:p>
    <w:p w14:paraId="5BA58F00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Титульный лист;</w:t>
      </w:r>
    </w:p>
    <w:p w14:paraId="796BD0EB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 xml:space="preserve">- Аннотация на русском языке </w:t>
      </w:r>
    </w:p>
    <w:p w14:paraId="383ACEB1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Аннотация на английском языке;</w:t>
      </w:r>
    </w:p>
    <w:p w14:paraId="431837F0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Оглавление;</w:t>
      </w:r>
    </w:p>
    <w:p w14:paraId="1326D1A6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 xml:space="preserve">- Введение; </w:t>
      </w:r>
    </w:p>
    <w:p w14:paraId="53459084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Основная часть, имеющая не менее двух разделов с порядковыми номерами и названиями;</w:t>
      </w:r>
    </w:p>
    <w:p w14:paraId="2EC5EF2C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 xml:space="preserve">- Заключение; </w:t>
      </w:r>
    </w:p>
    <w:p w14:paraId="7A752EF1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Список использованной литературы (в список использованной литературы включаются лишь те источники и исследовательские работы, на которые есть сноски в тексте ВКР.);</w:t>
      </w:r>
    </w:p>
    <w:p w14:paraId="7C96CA15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Приложения (при наличии).</w:t>
      </w:r>
    </w:p>
    <w:p w14:paraId="3FD3959E" w14:textId="77777777" w:rsidR="00EF2662" w:rsidRPr="005F211E" w:rsidRDefault="00EF2662" w:rsidP="00AE0F96">
      <w:pPr>
        <w:pStyle w:val="3"/>
        <w:numPr>
          <w:ilvl w:val="2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Введение должно содержать:</w:t>
      </w:r>
    </w:p>
    <w:p w14:paraId="331FB055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аргументы автора в пользу выбора темы ВКР;</w:t>
      </w:r>
    </w:p>
    <w:p w14:paraId="61BC6FDD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обоснование актуальности темы;</w:t>
      </w:r>
    </w:p>
    <w:p w14:paraId="151C59F7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четкую формулировку цели ВКР или исследовательского вопроса («</w:t>
      </w:r>
      <w:proofErr w:type="spellStart"/>
      <w:r w:rsidRPr="005F211E">
        <w:rPr>
          <w:szCs w:val="24"/>
        </w:rPr>
        <w:t>research</w:t>
      </w:r>
      <w:proofErr w:type="spellEnd"/>
      <w:r w:rsidRPr="005F211E">
        <w:rPr>
          <w:szCs w:val="24"/>
        </w:rPr>
        <w:t xml:space="preserve"> </w:t>
      </w:r>
      <w:proofErr w:type="spellStart"/>
      <w:r w:rsidRPr="005F211E">
        <w:rPr>
          <w:szCs w:val="24"/>
        </w:rPr>
        <w:t>question</w:t>
      </w:r>
      <w:proofErr w:type="spellEnd"/>
      <w:r w:rsidRPr="005F211E">
        <w:rPr>
          <w:szCs w:val="24"/>
        </w:rPr>
        <w:t>»);</w:t>
      </w:r>
    </w:p>
    <w:p w14:paraId="7BB402B0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краткое описание теоретического подхода к изучаемой проблеме (при его наличии);</w:t>
      </w:r>
    </w:p>
    <w:p w14:paraId="43D80F5A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методологические принципы исследования, соответствующие отраслевому или межотраслевому характеру работы;</w:t>
      </w:r>
    </w:p>
    <w:p w14:paraId="52D1BB72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четкую формулировку задач ВКР (не менее двух), соответствующих разделам основной части ВКР;</w:t>
      </w:r>
    </w:p>
    <w:p w14:paraId="5310F6C1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 xml:space="preserve">- характеристику (аналитический обзор) привлекаемых источников, а также теоретических и </w:t>
      </w:r>
      <w:r w:rsidRPr="005F211E">
        <w:rPr>
          <w:szCs w:val="24"/>
        </w:rPr>
        <w:lastRenderedPageBreak/>
        <w:t>эмпирических работ, имеющих отношение к проблеме, исследуемой в ВКР;</w:t>
      </w:r>
    </w:p>
    <w:p w14:paraId="4CD72AFF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описание структуры ВКР с перечислением названий разделов (глав) и их краткой характеристикой.</w:t>
      </w:r>
    </w:p>
    <w:p w14:paraId="75994D27" w14:textId="77777777" w:rsidR="00EF2662" w:rsidRPr="005F211E" w:rsidRDefault="00EF2662" w:rsidP="00AE0F96">
      <w:pPr>
        <w:pStyle w:val="3"/>
        <w:numPr>
          <w:ilvl w:val="2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В Заключении студент подводит итоги работы и делает выводы.</w:t>
      </w:r>
    </w:p>
    <w:p w14:paraId="1531CD2D" w14:textId="65A1E2F1" w:rsidR="00EF2662" w:rsidRPr="005F211E" w:rsidRDefault="007F0AFE" w:rsidP="007F0AFE">
      <w:pPr>
        <w:pStyle w:val="a4"/>
        <w:numPr>
          <w:ilvl w:val="0"/>
          <w:numId w:val="0"/>
        </w:numPr>
        <w:spacing w:line="240" w:lineRule="auto"/>
        <w:ind w:left="432"/>
        <w:rPr>
          <w:szCs w:val="24"/>
        </w:rPr>
      </w:pPr>
      <w:r w:rsidRPr="005F211E">
        <w:rPr>
          <w:szCs w:val="24"/>
        </w:rPr>
        <w:t>- Выводы должны соответствовать задачам, сформулированным во Введении. В ряде случаев выводы могут быть сформулированы шире поставленных задач, но не наоборот.</w:t>
      </w:r>
    </w:p>
    <w:p w14:paraId="30017028" w14:textId="0E8C1C7C" w:rsidR="007F0AFE" w:rsidRPr="005F211E" w:rsidRDefault="007F0AFE" w:rsidP="007F0AFE">
      <w:pPr>
        <w:pStyle w:val="a4"/>
        <w:numPr>
          <w:ilvl w:val="0"/>
          <w:numId w:val="0"/>
        </w:numPr>
        <w:spacing w:line="240" w:lineRule="auto"/>
        <w:ind w:left="432"/>
        <w:rPr>
          <w:szCs w:val="24"/>
        </w:rPr>
      </w:pPr>
      <w:r w:rsidRPr="005F211E">
        <w:rPr>
          <w:szCs w:val="24"/>
        </w:rPr>
        <w:t>-</w:t>
      </w:r>
      <w:r w:rsidRPr="005F211E">
        <w:rPr>
          <w:szCs w:val="24"/>
        </w:rPr>
        <w:tab/>
        <w:t xml:space="preserve">В Заключении должен содержаться аргументированный ответ автора на </w:t>
      </w:r>
      <w:proofErr w:type="gramStart"/>
      <w:r w:rsidRPr="005F211E">
        <w:rPr>
          <w:szCs w:val="24"/>
        </w:rPr>
        <w:t>исследователь-</w:t>
      </w:r>
      <w:proofErr w:type="spellStart"/>
      <w:r w:rsidRPr="005F211E">
        <w:rPr>
          <w:szCs w:val="24"/>
        </w:rPr>
        <w:t>ский</w:t>
      </w:r>
      <w:proofErr w:type="spellEnd"/>
      <w:proofErr w:type="gramEnd"/>
      <w:r w:rsidRPr="005F211E">
        <w:rPr>
          <w:szCs w:val="24"/>
        </w:rPr>
        <w:t xml:space="preserve"> вопрос, сформулированный во Введении; оцениваться достижение поставленной во Введении цели исследования.</w:t>
      </w:r>
    </w:p>
    <w:p w14:paraId="302D67DC" w14:textId="7D9F84EB" w:rsidR="007F0AFE" w:rsidRPr="005F211E" w:rsidRDefault="007F0AFE" w:rsidP="007F0AFE">
      <w:pPr>
        <w:pStyle w:val="a4"/>
        <w:numPr>
          <w:ilvl w:val="0"/>
          <w:numId w:val="0"/>
        </w:numPr>
        <w:spacing w:line="240" w:lineRule="auto"/>
        <w:ind w:left="432"/>
        <w:rPr>
          <w:szCs w:val="24"/>
        </w:rPr>
      </w:pPr>
      <w:r w:rsidRPr="005F211E">
        <w:rPr>
          <w:szCs w:val="24"/>
        </w:rPr>
        <w:t>- На основе выводов и обобщающих суждений об актуальности, цели, задачах и результатах исследования должна быть составлена краткая аннотация на русском и английском языках</w:t>
      </w:r>
      <w:r w:rsidR="00036A8F" w:rsidRPr="005F211E">
        <w:rPr>
          <w:szCs w:val="24"/>
        </w:rPr>
        <w:t xml:space="preserve"> (аннотация помещается в начало работы)</w:t>
      </w:r>
      <w:r w:rsidRPr="005F211E">
        <w:rPr>
          <w:szCs w:val="24"/>
        </w:rPr>
        <w:t xml:space="preserve">.  </w:t>
      </w:r>
    </w:p>
    <w:p w14:paraId="3010C290" w14:textId="77777777" w:rsidR="00EF2662" w:rsidRPr="005F211E" w:rsidRDefault="00EF2662" w:rsidP="00AE0F96">
      <w:pPr>
        <w:pStyle w:val="3"/>
        <w:numPr>
          <w:ilvl w:val="2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Стиль изложения. В ВКР необходимо придерживаться принятой в определенной отрасли знания (история, филология, политология и др.) терминологии, обозначений, условных сокращений и символов. Стиль изложения материала должен быть строго научным и фокусировать внимание читателя на сути излагаемой проблемы. Следует избегать газетных штампов, жаргонных и просторечных выражений, пафосных высказываний, политических призывов, обличений и эмоциональных оценок. </w:t>
      </w:r>
    </w:p>
    <w:p w14:paraId="0E04E4C8" w14:textId="36ED38E5" w:rsidR="00EF2662" w:rsidRPr="0030560E" w:rsidRDefault="00EF2662" w:rsidP="0030560E">
      <w:pPr>
        <w:pStyle w:val="2"/>
        <w:keepLines w:val="0"/>
        <w:widowControl/>
        <w:numPr>
          <w:ilvl w:val="0"/>
          <w:numId w:val="17"/>
        </w:numPr>
        <w:spacing w:before="120" w:after="60" w:line="240" w:lineRule="auto"/>
        <w:rPr>
          <w:bCs/>
          <w:sz w:val="24"/>
          <w:szCs w:val="24"/>
        </w:rPr>
      </w:pPr>
      <w:r w:rsidRPr="0030560E">
        <w:rPr>
          <w:bCs/>
          <w:sz w:val="24"/>
          <w:szCs w:val="24"/>
        </w:rPr>
        <w:t>Оформление ВКР</w:t>
      </w:r>
    </w:p>
    <w:p w14:paraId="193E1AF8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В работе следует использовать шрифт </w:t>
      </w:r>
      <w:r w:rsidRPr="005F211E">
        <w:rPr>
          <w:b w:val="0"/>
          <w:i w:val="0"/>
          <w:sz w:val="24"/>
          <w:szCs w:val="24"/>
          <w:lang w:val="en-US"/>
        </w:rPr>
        <w:t>Times</w:t>
      </w:r>
      <w:r w:rsidRPr="005F211E">
        <w:rPr>
          <w:b w:val="0"/>
          <w:i w:val="0"/>
          <w:sz w:val="24"/>
          <w:szCs w:val="24"/>
        </w:rPr>
        <w:t xml:space="preserve"> </w:t>
      </w:r>
      <w:r w:rsidRPr="005F211E">
        <w:rPr>
          <w:b w:val="0"/>
          <w:i w:val="0"/>
          <w:sz w:val="24"/>
          <w:szCs w:val="24"/>
          <w:lang w:val="en-US"/>
        </w:rPr>
        <w:t>New</w:t>
      </w:r>
      <w:r w:rsidRPr="005F211E">
        <w:rPr>
          <w:b w:val="0"/>
          <w:i w:val="0"/>
          <w:sz w:val="24"/>
          <w:szCs w:val="24"/>
        </w:rPr>
        <w:t xml:space="preserve"> </w:t>
      </w:r>
      <w:r w:rsidRPr="005F211E">
        <w:rPr>
          <w:b w:val="0"/>
          <w:i w:val="0"/>
          <w:sz w:val="24"/>
          <w:szCs w:val="24"/>
          <w:lang w:val="en-US"/>
        </w:rPr>
        <w:t>Roman</w:t>
      </w:r>
      <w:r w:rsidRPr="005F211E">
        <w:rPr>
          <w:b w:val="0"/>
          <w:i w:val="0"/>
          <w:sz w:val="24"/>
          <w:szCs w:val="24"/>
        </w:rPr>
        <w:t xml:space="preserve">, 14 кегль, 1,5 интервал между строк. </w:t>
      </w:r>
    </w:p>
    <w:p w14:paraId="6CC8BD1A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Цитаты в основном тексте должны быть оформлены кавычками и ссылкой на источник.</w:t>
      </w:r>
    </w:p>
    <w:p w14:paraId="3D339928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Не рекомендуется использование прямых цитат, превышающих 400 знаков. Общий объём прямых цитат не должен превышать 5% текста ВКР.</w:t>
      </w:r>
    </w:p>
    <w:p w14:paraId="5B803109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Ссылки в работе необходимы во всех случаях, когда используется материал (в том числе недословные цитаты или заимствованные мысли) других авторов.</w:t>
      </w:r>
    </w:p>
    <w:p w14:paraId="15B843B7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Из текста работы должно быть понятно, где излагаются мысли автора реферируемого материала, а где – собственные суждения автора ВКР.</w:t>
      </w:r>
    </w:p>
    <w:p w14:paraId="4489EBBE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Все иллюстрации в тексте ВКР (фотографии, карты, схемы, графики, диаграммы) должны быть пронумерованы и подписаны – например, Рис.1. Территориальные споры в Южно-Китайском море. При использовании заимствованного иллюстративного материала в обязательном порядке указывается источник заимствования.</w:t>
      </w:r>
    </w:p>
    <w:p w14:paraId="24B9DC11" w14:textId="37AB5FE0" w:rsidR="00EF2662" w:rsidRP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 xml:space="preserve">Оформление списка использованной литературы, как и ссылок при цитатах в основном тексте, должно быть выполнено по следующему образцу: </w:t>
      </w:r>
    </w:p>
    <w:p w14:paraId="093C480E" w14:textId="77777777" w:rsidR="00EF2662" w:rsidRPr="005F211E" w:rsidRDefault="00EF2662" w:rsidP="00EF2662">
      <w:pPr>
        <w:pStyle w:val="affffe"/>
        <w:spacing w:line="323" w:lineRule="atLeast"/>
        <w:ind w:left="786"/>
        <w:rPr>
          <w:b/>
          <w:bCs/>
        </w:rPr>
      </w:pPr>
      <w:r w:rsidRPr="005F211E">
        <w:rPr>
          <w:b/>
          <w:bCs/>
        </w:rPr>
        <w:t>Монография, написанная одним автором:  </w:t>
      </w:r>
    </w:p>
    <w:p w14:paraId="68A4E653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323" w:lineRule="atLeast"/>
        <w:jc w:val="both"/>
      </w:pPr>
      <w:r w:rsidRPr="005F211E">
        <w:t>Беляев Е.А. Арабы, ислам и Арабский Халифат в раннем средневековье. М.: Наука, 1966.</w:t>
      </w:r>
    </w:p>
    <w:p w14:paraId="1924E28F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323" w:lineRule="atLeast"/>
        <w:jc w:val="both"/>
      </w:pPr>
      <w:r w:rsidRPr="005F211E">
        <w:t xml:space="preserve">Дьяков Н.Н. Мусульманский Магриб. Шерифы, тарикаты, марабуты в истории Северной Африки (Средние века, новое время). </w:t>
      </w:r>
      <w:proofErr w:type="gramStart"/>
      <w:r w:rsidRPr="005F211E">
        <w:t>СПб.:</w:t>
      </w:r>
      <w:proofErr w:type="gramEnd"/>
      <w:r w:rsidRPr="005F211E">
        <w:t xml:space="preserve"> Изд-во Санкт-Петербургского университета, 2008.</w:t>
      </w:r>
    </w:p>
    <w:p w14:paraId="37144AB6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323" w:lineRule="atLeast"/>
        <w:jc w:val="both"/>
      </w:pPr>
      <w:r w:rsidRPr="005F211E">
        <w:t xml:space="preserve">Зеленев Е.И. Мусульманский Египет. </w:t>
      </w:r>
      <w:proofErr w:type="gramStart"/>
      <w:r w:rsidRPr="005F211E">
        <w:t>СПб.:</w:t>
      </w:r>
      <w:proofErr w:type="gramEnd"/>
      <w:r w:rsidRPr="005F211E">
        <w:t xml:space="preserve"> Изд-во Санкт-Петербургского университета, 2007.</w:t>
      </w:r>
    </w:p>
    <w:p w14:paraId="2082FBE4" w14:textId="223D3BB8" w:rsidR="00EF2662" w:rsidRPr="001431DF" w:rsidRDefault="00EF2662" w:rsidP="00EF2662">
      <w:pPr>
        <w:pStyle w:val="affffe"/>
        <w:spacing w:line="455" w:lineRule="atLeast"/>
        <w:ind w:left="720"/>
        <w:jc w:val="both"/>
        <w:rPr>
          <w:b/>
        </w:rPr>
      </w:pPr>
      <w:r w:rsidRPr="001431DF">
        <w:rPr>
          <w:b/>
        </w:rPr>
        <w:t>На английском языке</w:t>
      </w:r>
      <w:r w:rsidR="00E74004" w:rsidRPr="001431DF">
        <w:rPr>
          <w:b/>
        </w:rPr>
        <w:t xml:space="preserve"> и других европейских языках</w:t>
      </w:r>
      <w:r w:rsidRPr="001431DF">
        <w:rPr>
          <w:b/>
        </w:rPr>
        <w:t>:</w:t>
      </w:r>
    </w:p>
    <w:p w14:paraId="5C061026" w14:textId="77777777" w:rsidR="00EF2662" w:rsidRPr="001431DF" w:rsidRDefault="00EF2662" w:rsidP="00D92792">
      <w:pPr>
        <w:numPr>
          <w:ilvl w:val="0"/>
          <w:numId w:val="19"/>
        </w:numPr>
        <w:suppressAutoHyphens/>
        <w:spacing w:line="252" w:lineRule="auto"/>
        <w:rPr>
          <w:color w:val="000000"/>
          <w:sz w:val="24"/>
          <w:szCs w:val="24"/>
          <w:lang w:val="en-US"/>
        </w:rPr>
      </w:pPr>
      <w:r w:rsidRPr="001431DF">
        <w:rPr>
          <w:color w:val="000000"/>
          <w:sz w:val="24"/>
          <w:szCs w:val="24"/>
          <w:lang w:val="en-US"/>
        </w:rPr>
        <w:t xml:space="preserve">Williamson O.E. The mechanisms of governance. New York: Oxford University Press, 1996. </w:t>
      </w:r>
    </w:p>
    <w:p w14:paraId="6FA67617" w14:textId="3E4FFAAC" w:rsidR="00EF2662" w:rsidRPr="001431DF" w:rsidRDefault="00EF2662" w:rsidP="00D92792">
      <w:pPr>
        <w:numPr>
          <w:ilvl w:val="0"/>
          <w:numId w:val="19"/>
        </w:numPr>
        <w:suppressAutoHyphens/>
        <w:spacing w:after="160" w:line="252" w:lineRule="auto"/>
        <w:rPr>
          <w:color w:val="000000"/>
          <w:sz w:val="24"/>
          <w:szCs w:val="24"/>
          <w:lang w:val="en-US"/>
        </w:rPr>
      </w:pPr>
      <w:r w:rsidRPr="001431DF">
        <w:rPr>
          <w:color w:val="000000"/>
          <w:sz w:val="24"/>
          <w:szCs w:val="24"/>
          <w:lang w:val="en-US"/>
        </w:rPr>
        <w:t>Neilson K. Britain, Soviet Russia and the collapse of the Versailles Order, 1919–1939. Cambridge: Cambridge University Press, 2006.</w:t>
      </w:r>
    </w:p>
    <w:p w14:paraId="488DD4E2" w14:textId="77777777" w:rsidR="00D7676A" w:rsidRPr="001431DF" w:rsidRDefault="00D7676A" w:rsidP="00D7676A">
      <w:pPr>
        <w:suppressAutoHyphens/>
        <w:spacing w:after="160" w:line="252" w:lineRule="auto"/>
        <w:ind w:left="720" w:firstLine="0"/>
        <w:rPr>
          <w:b/>
          <w:bCs/>
          <w:color w:val="000000"/>
          <w:sz w:val="24"/>
          <w:szCs w:val="24"/>
        </w:rPr>
      </w:pPr>
      <w:r w:rsidRPr="001431DF">
        <w:rPr>
          <w:b/>
          <w:bCs/>
          <w:color w:val="000000"/>
          <w:sz w:val="24"/>
          <w:szCs w:val="24"/>
        </w:rPr>
        <w:t>На восточных языках:</w:t>
      </w:r>
    </w:p>
    <w:p w14:paraId="1D505C5F" w14:textId="63A647EC" w:rsidR="00D7676A" w:rsidRPr="001431DF" w:rsidRDefault="00D7676A" w:rsidP="00D7676A">
      <w:pPr>
        <w:suppressAutoHyphens/>
        <w:spacing w:after="160" w:line="252" w:lineRule="auto"/>
        <w:ind w:left="720" w:firstLine="0"/>
        <w:rPr>
          <w:color w:val="000000"/>
          <w:sz w:val="24"/>
          <w:szCs w:val="24"/>
          <w:lang w:val="en-US"/>
        </w:rPr>
      </w:pPr>
      <w:r w:rsidRPr="001431DF">
        <w:rPr>
          <w:color w:val="000000"/>
          <w:sz w:val="24"/>
          <w:szCs w:val="24"/>
        </w:rPr>
        <w:t>При оформлении сносок на литературу на восточных языках, использующих не</w:t>
      </w:r>
      <w:r w:rsidR="0094038D" w:rsidRPr="001431DF">
        <w:rPr>
          <w:color w:val="000000"/>
          <w:sz w:val="24"/>
          <w:szCs w:val="24"/>
        </w:rPr>
        <w:t>латинские</w:t>
      </w:r>
      <w:r w:rsidRPr="001431DF">
        <w:rPr>
          <w:color w:val="000000"/>
          <w:sz w:val="24"/>
          <w:szCs w:val="24"/>
        </w:rPr>
        <w:t xml:space="preserve"> письменности, необходимо приводить общепринятую транслитерацию (например, транскрипцию Палладия для китайского языка</w:t>
      </w:r>
      <w:r w:rsidR="0094038D" w:rsidRPr="001431DF">
        <w:rPr>
          <w:color w:val="000000"/>
          <w:sz w:val="24"/>
          <w:szCs w:val="24"/>
        </w:rPr>
        <w:t xml:space="preserve"> или систему Крачковского для арабского языка</w:t>
      </w:r>
      <w:r w:rsidRPr="001431DF">
        <w:rPr>
          <w:color w:val="000000"/>
          <w:sz w:val="24"/>
          <w:szCs w:val="24"/>
        </w:rPr>
        <w:t xml:space="preserve">). Это касается и слов на восточных языках в тексте работы. </w:t>
      </w:r>
      <w:proofErr w:type="spellStart"/>
      <w:r w:rsidRPr="001431DF">
        <w:rPr>
          <w:color w:val="000000"/>
          <w:sz w:val="24"/>
          <w:szCs w:val="24"/>
          <w:lang w:val="en-US"/>
        </w:rPr>
        <w:t>Кроме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431DF">
        <w:rPr>
          <w:color w:val="000000"/>
          <w:sz w:val="24"/>
          <w:szCs w:val="24"/>
          <w:lang w:val="en-US"/>
        </w:rPr>
        <w:t>этого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1431DF">
        <w:rPr>
          <w:color w:val="000000"/>
          <w:sz w:val="24"/>
          <w:szCs w:val="24"/>
          <w:lang w:val="en-US"/>
        </w:rPr>
        <w:t>необходим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431DF">
        <w:rPr>
          <w:color w:val="000000"/>
          <w:sz w:val="24"/>
          <w:szCs w:val="24"/>
          <w:lang w:val="en-US"/>
        </w:rPr>
        <w:t>перевод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431DF">
        <w:rPr>
          <w:color w:val="000000"/>
          <w:sz w:val="24"/>
          <w:szCs w:val="24"/>
          <w:lang w:val="en-US"/>
        </w:rPr>
        <w:t>на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431DF">
        <w:rPr>
          <w:color w:val="000000"/>
          <w:sz w:val="24"/>
          <w:szCs w:val="24"/>
          <w:lang w:val="en-US"/>
        </w:rPr>
        <w:t>русский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431DF">
        <w:rPr>
          <w:color w:val="000000"/>
          <w:sz w:val="24"/>
          <w:szCs w:val="24"/>
          <w:lang w:val="en-US"/>
        </w:rPr>
        <w:t>язык</w:t>
      </w:r>
      <w:proofErr w:type="spellEnd"/>
      <w:r w:rsidRPr="001431DF">
        <w:rPr>
          <w:color w:val="000000"/>
          <w:sz w:val="24"/>
          <w:szCs w:val="24"/>
          <w:lang w:val="en-US"/>
        </w:rPr>
        <w:t>:</w:t>
      </w:r>
    </w:p>
    <w:p w14:paraId="18CF7AFA" w14:textId="5607BC81" w:rsidR="00D7676A" w:rsidRPr="001431DF" w:rsidRDefault="00D7676A" w:rsidP="00D92792">
      <w:pPr>
        <w:numPr>
          <w:ilvl w:val="0"/>
          <w:numId w:val="19"/>
        </w:numPr>
        <w:suppressAutoHyphens/>
        <w:spacing w:after="160" w:line="252" w:lineRule="auto"/>
        <w:rPr>
          <w:color w:val="000000"/>
          <w:sz w:val="24"/>
          <w:szCs w:val="24"/>
          <w:lang w:val="en-US"/>
        </w:rPr>
      </w:pPr>
      <w:r w:rsidRPr="001431DF">
        <w:rPr>
          <w:color w:val="000000"/>
          <w:sz w:val="24"/>
          <w:szCs w:val="24"/>
          <w:lang w:val="en-US"/>
        </w:rPr>
        <w:t>Al-</w:t>
      </w:r>
      <w:proofErr w:type="spellStart"/>
      <w:r w:rsidRPr="001431DF">
        <w:rPr>
          <w:color w:val="000000"/>
          <w:sz w:val="24"/>
          <w:szCs w:val="24"/>
          <w:lang w:val="en-US"/>
        </w:rPr>
        <w:t>Khumayyis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431DF">
        <w:rPr>
          <w:color w:val="000000"/>
          <w:sz w:val="24"/>
          <w:szCs w:val="24"/>
          <w:lang w:val="en-US"/>
        </w:rPr>
        <w:t>Muḥammad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b. ‘</w:t>
      </w:r>
      <w:proofErr w:type="spellStart"/>
      <w:r w:rsidRPr="001431DF">
        <w:rPr>
          <w:color w:val="000000"/>
          <w:sz w:val="24"/>
          <w:szCs w:val="24"/>
          <w:lang w:val="en-US"/>
        </w:rPr>
        <w:t>Abd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al-</w:t>
      </w:r>
      <w:proofErr w:type="spellStart"/>
      <w:r w:rsidRPr="001431DF">
        <w:rPr>
          <w:color w:val="000000"/>
          <w:sz w:val="24"/>
          <w:szCs w:val="24"/>
          <w:lang w:val="en-US"/>
        </w:rPr>
        <w:t>Raḥman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1431DF">
        <w:rPr>
          <w:color w:val="000000"/>
          <w:sz w:val="24"/>
          <w:szCs w:val="24"/>
          <w:lang w:val="en-US"/>
        </w:rPr>
        <w:t>Naẓharāt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431DF">
        <w:rPr>
          <w:color w:val="000000"/>
          <w:sz w:val="24"/>
          <w:szCs w:val="24"/>
          <w:lang w:val="en-US"/>
        </w:rPr>
        <w:t>wa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431DF">
        <w:rPr>
          <w:color w:val="000000"/>
          <w:sz w:val="24"/>
          <w:szCs w:val="24"/>
          <w:lang w:val="en-US"/>
        </w:rPr>
        <w:t>Ta’ammulāt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 min</w:t>
      </w:r>
      <w:proofErr w:type="gramEnd"/>
      <w:r w:rsidRPr="001431D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431DF">
        <w:rPr>
          <w:color w:val="000000"/>
          <w:sz w:val="24"/>
          <w:szCs w:val="24"/>
          <w:lang w:val="en-US"/>
        </w:rPr>
        <w:t>Wāqi</w:t>
      </w:r>
      <w:proofErr w:type="spellEnd"/>
      <w:r w:rsidRPr="001431DF">
        <w:rPr>
          <w:color w:val="000000"/>
          <w:sz w:val="24"/>
          <w:szCs w:val="24"/>
          <w:lang w:val="en-US"/>
        </w:rPr>
        <w:t>‘ al-</w:t>
      </w:r>
      <w:proofErr w:type="spellStart"/>
      <w:r w:rsidRPr="001431DF">
        <w:rPr>
          <w:color w:val="000000"/>
          <w:sz w:val="24"/>
          <w:szCs w:val="24"/>
          <w:lang w:val="en-US"/>
        </w:rPr>
        <w:t>Ḥayāt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[</w:t>
      </w:r>
      <w:proofErr w:type="spellStart"/>
      <w:r w:rsidRPr="001431DF">
        <w:rPr>
          <w:color w:val="000000"/>
          <w:sz w:val="24"/>
          <w:szCs w:val="24"/>
          <w:lang w:val="en-US"/>
        </w:rPr>
        <w:t>Размышления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о </w:t>
      </w:r>
      <w:proofErr w:type="spellStart"/>
      <w:r w:rsidRPr="001431DF">
        <w:rPr>
          <w:color w:val="000000"/>
          <w:sz w:val="24"/>
          <w:szCs w:val="24"/>
          <w:lang w:val="en-US"/>
        </w:rPr>
        <w:t>реальности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431DF">
        <w:rPr>
          <w:color w:val="000000"/>
          <w:sz w:val="24"/>
          <w:szCs w:val="24"/>
          <w:lang w:val="en-US"/>
        </w:rPr>
        <w:t>жизни</w:t>
      </w:r>
      <w:proofErr w:type="spellEnd"/>
      <w:r w:rsidRPr="001431DF">
        <w:rPr>
          <w:color w:val="000000"/>
          <w:sz w:val="24"/>
          <w:szCs w:val="24"/>
          <w:lang w:val="en-US"/>
        </w:rPr>
        <w:t>]. Al-</w:t>
      </w:r>
      <w:proofErr w:type="spellStart"/>
      <w:r w:rsidRPr="001431DF">
        <w:rPr>
          <w:color w:val="000000"/>
          <w:sz w:val="24"/>
          <w:szCs w:val="24"/>
          <w:lang w:val="en-US"/>
        </w:rPr>
        <w:t>Qāhira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: </w:t>
      </w:r>
      <w:proofErr w:type="spellStart"/>
      <w:r w:rsidRPr="001431DF">
        <w:rPr>
          <w:color w:val="000000"/>
          <w:sz w:val="24"/>
          <w:szCs w:val="24"/>
          <w:lang w:val="en-US"/>
        </w:rPr>
        <w:t>Maktaba</w:t>
      </w:r>
      <w:proofErr w:type="spellEnd"/>
      <w:r w:rsidRPr="001431DF">
        <w:rPr>
          <w:color w:val="000000"/>
          <w:sz w:val="24"/>
          <w:szCs w:val="24"/>
          <w:lang w:val="en-US"/>
        </w:rPr>
        <w:t xml:space="preserve"> al-</w:t>
      </w:r>
      <w:proofErr w:type="spellStart"/>
      <w:r w:rsidRPr="001431DF">
        <w:rPr>
          <w:color w:val="000000"/>
          <w:sz w:val="24"/>
          <w:szCs w:val="24"/>
          <w:lang w:val="en-US"/>
        </w:rPr>
        <w:t>Tābi‘īn</w:t>
      </w:r>
      <w:proofErr w:type="spellEnd"/>
      <w:r w:rsidRPr="001431DF">
        <w:rPr>
          <w:color w:val="000000"/>
          <w:sz w:val="24"/>
          <w:szCs w:val="24"/>
          <w:lang w:val="en-US"/>
        </w:rPr>
        <w:t>, 1998</w:t>
      </w:r>
    </w:p>
    <w:p w14:paraId="45014F21" w14:textId="77777777" w:rsidR="00D7676A" w:rsidRPr="001431DF" w:rsidRDefault="00D7676A" w:rsidP="00D7676A">
      <w:pPr>
        <w:pStyle w:val="a4"/>
        <w:numPr>
          <w:ilvl w:val="0"/>
          <w:numId w:val="19"/>
        </w:numPr>
        <w:rPr>
          <w:color w:val="000000"/>
          <w:szCs w:val="24"/>
          <w:lang w:val="en-US"/>
        </w:rPr>
      </w:pPr>
      <w:r w:rsidRPr="00C775F8">
        <w:rPr>
          <w:color w:val="000000"/>
          <w:szCs w:val="24"/>
        </w:rPr>
        <w:t xml:space="preserve">Ло, </w:t>
      </w:r>
      <w:proofErr w:type="spellStart"/>
      <w:r w:rsidRPr="00C775F8">
        <w:rPr>
          <w:color w:val="000000"/>
          <w:szCs w:val="24"/>
        </w:rPr>
        <w:t>Эрган</w:t>
      </w:r>
      <w:proofErr w:type="spellEnd"/>
      <w:r w:rsidRPr="00C775F8">
        <w:rPr>
          <w:color w:val="000000"/>
          <w:szCs w:val="24"/>
        </w:rPr>
        <w:t xml:space="preserve"> </w:t>
      </w:r>
      <w:proofErr w:type="spellStart"/>
      <w:r w:rsidRPr="001431DF">
        <w:rPr>
          <w:rFonts w:ascii="SimSun" w:eastAsia="SimSun" w:hAnsi="SimSun" w:cs="SimSun" w:hint="eastAsia"/>
          <w:color w:val="000000"/>
          <w:szCs w:val="24"/>
          <w:lang w:val="en-US"/>
        </w:rPr>
        <w:t>罗尔纲</w:t>
      </w:r>
      <w:proofErr w:type="spellEnd"/>
      <w:r w:rsidRPr="00C775F8">
        <w:rPr>
          <w:color w:val="000000"/>
          <w:szCs w:val="24"/>
        </w:rPr>
        <w:t xml:space="preserve"> (1939) </w:t>
      </w:r>
      <w:proofErr w:type="spellStart"/>
      <w:r w:rsidRPr="00C775F8">
        <w:rPr>
          <w:color w:val="000000"/>
          <w:szCs w:val="24"/>
        </w:rPr>
        <w:t>Сянцзюнь</w:t>
      </w:r>
      <w:proofErr w:type="spellEnd"/>
      <w:r w:rsidRPr="00C775F8">
        <w:rPr>
          <w:color w:val="000000"/>
          <w:szCs w:val="24"/>
        </w:rPr>
        <w:t xml:space="preserve"> </w:t>
      </w:r>
      <w:proofErr w:type="spellStart"/>
      <w:r w:rsidRPr="00C775F8">
        <w:rPr>
          <w:color w:val="000000"/>
          <w:szCs w:val="24"/>
        </w:rPr>
        <w:t>синьчжи</w:t>
      </w:r>
      <w:proofErr w:type="spellEnd"/>
      <w:r w:rsidRPr="00C775F8">
        <w:rPr>
          <w:color w:val="000000"/>
          <w:szCs w:val="24"/>
        </w:rPr>
        <w:t xml:space="preserve"> </w:t>
      </w:r>
      <w:proofErr w:type="spellStart"/>
      <w:r w:rsidRPr="001431DF">
        <w:rPr>
          <w:rFonts w:ascii="SimSun" w:eastAsia="SimSun" w:hAnsi="SimSun" w:cs="SimSun" w:hint="eastAsia"/>
          <w:color w:val="000000"/>
          <w:szCs w:val="24"/>
          <w:lang w:val="en-US"/>
        </w:rPr>
        <w:t>湘军新志</w:t>
      </w:r>
      <w:proofErr w:type="spellEnd"/>
      <w:r w:rsidRPr="00C775F8">
        <w:rPr>
          <w:color w:val="000000"/>
          <w:szCs w:val="24"/>
        </w:rPr>
        <w:t xml:space="preserve"> [Новый трактат о армии </w:t>
      </w:r>
      <w:proofErr w:type="spellStart"/>
      <w:r w:rsidRPr="00C775F8">
        <w:rPr>
          <w:color w:val="000000"/>
          <w:szCs w:val="24"/>
        </w:rPr>
        <w:t>Сян</w:t>
      </w:r>
      <w:proofErr w:type="spellEnd"/>
      <w:r w:rsidRPr="00C775F8">
        <w:rPr>
          <w:color w:val="000000"/>
          <w:szCs w:val="24"/>
        </w:rPr>
        <w:t xml:space="preserve">]. </w:t>
      </w:r>
      <w:proofErr w:type="spellStart"/>
      <w:r w:rsidRPr="001431DF">
        <w:rPr>
          <w:color w:val="000000"/>
          <w:szCs w:val="24"/>
          <w:lang w:val="en-US"/>
        </w:rPr>
        <w:t>Чанша</w:t>
      </w:r>
      <w:proofErr w:type="spellEnd"/>
      <w:r w:rsidRPr="001431DF">
        <w:rPr>
          <w:color w:val="000000"/>
          <w:szCs w:val="24"/>
          <w:lang w:val="en-US"/>
        </w:rPr>
        <w:t xml:space="preserve">: </w:t>
      </w:r>
      <w:proofErr w:type="spellStart"/>
      <w:r w:rsidRPr="001431DF">
        <w:rPr>
          <w:color w:val="000000"/>
          <w:szCs w:val="24"/>
          <w:lang w:val="en-US"/>
        </w:rPr>
        <w:t>Шанъу</w:t>
      </w:r>
      <w:proofErr w:type="spellEnd"/>
      <w:r w:rsidRPr="001431DF">
        <w:rPr>
          <w:color w:val="000000"/>
          <w:szCs w:val="24"/>
          <w:lang w:val="en-US"/>
        </w:rPr>
        <w:t xml:space="preserve"> </w:t>
      </w:r>
      <w:proofErr w:type="spellStart"/>
      <w:r w:rsidRPr="001431DF">
        <w:rPr>
          <w:color w:val="000000"/>
          <w:szCs w:val="24"/>
          <w:lang w:val="en-US"/>
        </w:rPr>
        <w:t>ишугуань</w:t>
      </w:r>
      <w:proofErr w:type="spellEnd"/>
      <w:r w:rsidRPr="001431DF">
        <w:rPr>
          <w:color w:val="000000"/>
          <w:szCs w:val="24"/>
          <w:lang w:val="en-US"/>
        </w:rPr>
        <w:t>.</w:t>
      </w:r>
    </w:p>
    <w:p w14:paraId="01D77670" w14:textId="77777777" w:rsidR="00D7676A" w:rsidRPr="001431DF" w:rsidRDefault="00D7676A" w:rsidP="00D7676A">
      <w:pPr>
        <w:suppressAutoHyphens/>
        <w:spacing w:after="160" w:line="252" w:lineRule="auto"/>
        <w:ind w:left="720" w:firstLine="0"/>
        <w:rPr>
          <w:color w:val="000000"/>
          <w:sz w:val="24"/>
          <w:szCs w:val="24"/>
          <w:lang w:val="en-US"/>
        </w:rPr>
      </w:pPr>
    </w:p>
    <w:p w14:paraId="600D4CF6" w14:textId="6BE792F2" w:rsidR="00EF2662" w:rsidRPr="005F211E" w:rsidRDefault="00E74004" w:rsidP="00D7676A">
      <w:pPr>
        <w:pStyle w:val="a4"/>
        <w:numPr>
          <w:ilvl w:val="0"/>
          <w:numId w:val="0"/>
        </w:numPr>
        <w:suppressAutoHyphens/>
        <w:spacing w:after="160" w:line="323" w:lineRule="atLeast"/>
        <w:ind w:left="720"/>
      </w:pPr>
      <w:r w:rsidRPr="001431DF">
        <w:rPr>
          <w:color w:val="000000"/>
          <w:szCs w:val="24"/>
        </w:rPr>
        <w:t xml:space="preserve">    </w:t>
      </w:r>
      <w:r w:rsidR="00EF2662" w:rsidRPr="001431DF">
        <w:rPr>
          <w:b/>
          <w:bCs/>
        </w:rPr>
        <w:t>Многотомное издание работ одного</w:t>
      </w:r>
      <w:r w:rsidR="00EF2662" w:rsidRPr="00D7676A">
        <w:rPr>
          <w:b/>
          <w:bCs/>
        </w:rPr>
        <w:t xml:space="preserve"> автора:</w:t>
      </w:r>
    </w:p>
    <w:p w14:paraId="794E55E7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323" w:lineRule="atLeast"/>
        <w:jc w:val="both"/>
      </w:pPr>
      <w:proofErr w:type="spellStart"/>
      <w:r w:rsidRPr="005F211E">
        <w:t>Бартольд</w:t>
      </w:r>
      <w:proofErr w:type="spellEnd"/>
      <w:r w:rsidRPr="005F211E">
        <w:t xml:space="preserve"> В. В. Собрание сочинений в 9 томах. М.: Наука, </w:t>
      </w:r>
      <w:r w:rsidRPr="005F211E">
        <w:rPr>
          <w:rStyle w:val="wmi-callto"/>
        </w:rPr>
        <w:t>1963</w:t>
      </w:r>
      <w:r w:rsidRPr="005F211E">
        <w:rPr>
          <w:color w:val="000000"/>
          <w:shd w:val="clear" w:color="auto" w:fill="FFFFFF"/>
        </w:rPr>
        <w:t>–</w:t>
      </w:r>
      <w:r w:rsidRPr="005F211E">
        <w:rPr>
          <w:rStyle w:val="wmi-callto"/>
        </w:rPr>
        <w:t>1977</w:t>
      </w:r>
      <w:r w:rsidRPr="005F211E">
        <w:t>.</w:t>
      </w:r>
    </w:p>
    <w:p w14:paraId="4D426545" w14:textId="77777777" w:rsidR="00EF2662" w:rsidRPr="005F211E" w:rsidRDefault="00EF2662" w:rsidP="00EF2662">
      <w:pPr>
        <w:pStyle w:val="affffe"/>
        <w:spacing w:line="323" w:lineRule="atLeast"/>
        <w:ind w:left="720"/>
        <w:jc w:val="both"/>
      </w:pPr>
      <w:r w:rsidRPr="005F211E">
        <w:rPr>
          <w:b/>
        </w:rPr>
        <w:t>Один том из м</w:t>
      </w:r>
      <w:r w:rsidRPr="005F211E">
        <w:rPr>
          <w:b/>
          <w:bCs/>
        </w:rPr>
        <w:t>ноготомного издания работ одного автора: </w:t>
      </w:r>
    </w:p>
    <w:p w14:paraId="0733E6B4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323" w:lineRule="atLeast"/>
        <w:rPr>
          <w:b/>
        </w:rPr>
      </w:pPr>
      <w:proofErr w:type="spellStart"/>
      <w:r w:rsidRPr="005F211E">
        <w:t>Бартольд</w:t>
      </w:r>
      <w:proofErr w:type="spellEnd"/>
      <w:r w:rsidRPr="005F211E">
        <w:t xml:space="preserve"> В. В. Работы по истории ислама и Арабского Халифата. Том </w:t>
      </w:r>
      <w:proofErr w:type="gramStart"/>
      <w:r w:rsidRPr="005F211E">
        <w:t>6./</w:t>
      </w:r>
      <w:proofErr w:type="gramEnd"/>
      <w:r w:rsidRPr="005F211E">
        <w:t xml:space="preserve">/ В.В. </w:t>
      </w:r>
      <w:proofErr w:type="spellStart"/>
      <w:r w:rsidRPr="005F211E">
        <w:t>Бартольд</w:t>
      </w:r>
      <w:proofErr w:type="spellEnd"/>
      <w:r w:rsidRPr="005F211E">
        <w:t xml:space="preserve">. Собрание сочинений в 9 томах. М.: Наука, 1966. </w:t>
      </w:r>
      <w:r w:rsidRPr="005F211E">
        <w:rPr>
          <w:lang w:val="en-US"/>
        </w:rPr>
        <w:t>C</w:t>
      </w:r>
      <w:r w:rsidRPr="005F211E">
        <w:t>. 658</w:t>
      </w:r>
      <w:r w:rsidRPr="005F211E">
        <w:rPr>
          <w:color w:val="000000"/>
          <w:shd w:val="clear" w:color="auto" w:fill="FFFFFF"/>
        </w:rPr>
        <w:t>–763</w:t>
      </w:r>
      <w:r w:rsidRPr="005F211E">
        <w:t xml:space="preserve">.  - </w:t>
      </w:r>
      <w:r w:rsidRPr="005F211E">
        <w:rPr>
          <w:b/>
        </w:rPr>
        <w:t>указание на отдельную работу в собрании сочинений. </w:t>
      </w:r>
    </w:p>
    <w:p w14:paraId="6D264AAC" w14:textId="77777777" w:rsidR="00EF2662" w:rsidRPr="005F211E" w:rsidRDefault="00EF2662" w:rsidP="00EF2662">
      <w:pPr>
        <w:pStyle w:val="affffe"/>
        <w:spacing w:line="276" w:lineRule="auto"/>
        <w:ind w:left="720"/>
        <w:jc w:val="both"/>
      </w:pPr>
      <w:r w:rsidRPr="005F211E">
        <w:rPr>
          <w:b/>
          <w:bCs/>
        </w:rPr>
        <w:t>Монография, написанная коллективом авторов (до 3х авторов) </w:t>
      </w:r>
    </w:p>
    <w:p w14:paraId="710BAD08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proofErr w:type="spellStart"/>
      <w:r w:rsidRPr="005F211E">
        <w:t>Фроянов</w:t>
      </w:r>
      <w:proofErr w:type="spellEnd"/>
      <w:r w:rsidRPr="005F211E">
        <w:t> И.Я., Дворниченко А.Ю. Города-государства Древней Руси. Л.: Изд-во Ленингр. ун-та, 1988.</w:t>
      </w:r>
    </w:p>
    <w:p w14:paraId="67F9F22E" w14:textId="77777777" w:rsidR="00EF2662" w:rsidRPr="005F211E" w:rsidRDefault="00EF2662" w:rsidP="00EF2662">
      <w:pPr>
        <w:pStyle w:val="affffe"/>
        <w:spacing w:line="276" w:lineRule="auto"/>
        <w:ind w:left="720"/>
        <w:jc w:val="both"/>
      </w:pPr>
      <w:r w:rsidRPr="005F211E">
        <w:rPr>
          <w:b/>
          <w:bCs/>
        </w:rPr>
        <w:t>Монография, написанная большим коллективом - о</w:t>
      </w:r>
      <w:r w:rsidRPr="005F211E">
        <w:rPr>
          <w:b/>
          <w:bCs/>
          <w:iCs/>
        </w:rPr>
        <w:t>писание книги начинается с заглавия, если она написана четырьмя и более авторами:</w:t>
      </w:r>
    </w:p>
    <w:p w14:paraId="7ACCCCAA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</w:pPr>
      <w:r w:rsidRPr="005F211E">
        <w:t>Концепции современного востоковедения. Отв. ред. Е.И. Зеленев и В.Б. </w:t>
      </w:r>
      <w:proofErr w:type="spellStart"/>
      <w:r w:rsidRPr="005F211E">
        <w:t>Касевич</w:t>
      </w:r>
      <w:proofErr w:type="spellEnd"/>
      <w:r w:rsidRPr="005F211E">
        <w:t xml:space="preserve">. </w:t>
      </w:r>
      <w:proofErr w:type="gramStart"/>
      <w:r w:rsidRPr="005F211E">
        <w:t>СПб.:</w:t>
      </w:r>
      <w:proofErr w:type="gramEnd"/>
      <w:r w:rsidRPr="005F211E">
        <w:t xml:space="preserve"> КАРО, 2013.</w:t>
      </w:r>
    </w:p>
    <w:p w14:paraId="1DD47C90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  <w:rPr>
          <w:rStyle w:val="apple-converted-space"/>
          <w:b/>
          <w:bCs/>
        </w:rPr>
      </w:pPr>
      <w:r w:rsidRPr="005F211E">
        <w:t>Мусульманский мир (950 — 1150). Сборник статей. Отв. ред. В.В. Наумкин и М.Б. Пиотровский. М., 1981.</w:t>
      </w:r>
    </w:p>
    <w:p w14:paraId="7BBB5BE1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rStyle w:val="apple-converted-space"/>
          <w:b/>
          <w:bCs/>
        </w:rPr>
      </w:pPr>
      <w:r w:rsidRPr="005F211E">
        <w:rPr>
          <w:rStyle w:val="apple-converted-space"/>
          <w:b/>
          <w:bCs/>
        </w:rPr>
        <w:t>На английском языке:</w:t>
      </w:r>
    </w:p>
    <w:p w14:paraId="5DC0B016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rStyle w:val="affff9"/>
        </w:rPr>
      </w:pPr>
      <w:r w:rsidRPr="005F211E">
        <w:rPr>
          <w:color w:val="000000"/>
          <w:lang w:val="en-US"/>
        </w:rPr>
        <w:t xml:space="preserve"> Values in global administrative law</w:t>
      </w:r>
      <w:proofErr w:type="gramStart"/>
      <w:r w:rsidRPr="005F211E">
        <w:rPr>
          <w:color w:val="000000"/>
          <w:lang w:val="en-US"/>
        </w:rPr>
        <w:t>./</w:t>
      </w:r>
      <w:proofErr w:type="gramEnd"/>
      <w:r w:rsidRPr="005F211E">
        <w:rPr>
          <w:color w:val="000000"/>
          <w:lang w:val="en-US"/>
        </w:rPr>
        <w:t xml:space="preserve"> </w:t>
      </w:r>
      <w:r w:rsidRPr="005F211E">
        <w:rPr>
          <w:color w:val="000000"/>
        </w:rPr>
        <w:t>Е</w:t>
      </w:r>
      <w:r w:rsidRPr="005F211E">
        <w:rPr>
          <w:color w:val="000000"/>
          <w:lang w:val="en-US"/>
        </w:rPr>
        <w:t>d. by G. Anthony [et al.]. Oxford</w:t>
      </w:r>
      <w:r w:rsidRPr="005F211E">
        <w:rPr>
          <w:color w:val="000000"/>
        </w:rPr>
        <w:t xml:space="preserve">; </w:t>
      </w:r>
      <w:r w:rsidRPr="005F211E">
        <w:rPr>
          <w:color w:val="000000"/>
          <w:lang w:val="en-US"/>
        </w:rPr>
        <w:t>Portland</w:t>
      </w:r>
      <w:r w:rsidRPr="005F211E">
        <w:rPr>
          <w:color w:val="000000"/>
        </w:rPr>
        <w:t xml:space="preserve">; </w:t>
      </w:r>
      <w:r w:rsidRPr="005F211E">
        <w:rPr>
          <w:color w:val="000000"/>
          <w:lang w:val="en-US"/>
        </w:rPr>
        <w:t>Oregon</w:t>
      </w:r>
      <w:r w:rsidRPr="005F211E">
        <w:rPr>
          <w:color w:val="000000"/>
        </w:rPr>
        <w:t xml:space="preserve">: </w:t>
      </w:r>
      <w:r w:rsidRPr="005F211E">
        <w:rPr>
          <w:color w:val="000000"/>
          <w:lang w:val="en-US"/>
        </w:rPr>
        <w:t>Hart</w:t>
      </w:r>
      <w:r w:rsidRPr="005F211E">
        <w:rPr>
          <w:color w:val="000000"/>
        </w:rPr>
        <w:t xml:space="preserve"> </w:t>
      </w:r>
      <w:proofErr w:type="spellStart"/>
      <w:r w:rsidRPr="005F211E">
        <w:rPr>
          <w:color w:val="000000"/>
          <w:lang w:val="en-US"/>
        </w:rPr>
        <w:t>Publ</w:t>
      </w:r>
      <w:proofErr w:type="spellEnd"/>
      <w:r w:rsidRPr="005F211E">
        <w:rPr>
          <w:color w:val="000000"/>
        </w:rPr>
        <w:t>., 2011</w:t>
      </w:r>
      <w:proofErr w:type="gramStart"/>
      <w:r w:rsidRPr="005F211E">
        <w:rPr>
          <w:color w:val="000000"/>
        </w:rPr>
        <w:t>.</w:t>
      </w:r>
      <w:r w:rsidRPr="005F211E">
        <w:rPr>
          <w:rStyle w:val="affff9"/>
          <w:color w:val="000000"/>
        </w:rPr>
        <w:t>-</w:t>
      </w:r>
      <w:proofErr w:type="gramEnd"/>
      <w:r w:rsidRPr="005F211E">
        <w:rPr>
          <w:rStyle w:val="affff9"/>
          <w:color w:val="000000"/>
        </w:rPr>
        <w:t xml:space="preserve"> коллективная монография под общей редакцией одного автора.</w:t>
      </w:r>
    </w:p>
    <w:p w14:paraId="443024D1" w14:textId="77777777" w:rsidR="00EF2662" w:rsidRPr="005F211E" w:rsidRDefault="00EF2662" w:rsidP="00D92792">
      <w:pPr>
        <w:numPr>
          <w:ilvl w:val="0"/>
          <w:numId w:val="19"/>
        </w:numPr>
        <w:suppressAutoHyphens/>
        <w:spacing w:after="160" w:line="276" w:lineRule="auto"/>
        <w:ind w:left="714" w:hanging="357"/>
        <w:rPr>
          <w:color w:val="000000"/>
          <w:sz w:val="24"/>
          <w:szCs w:val="24"/>
        </w:rPr>
      </w:pPr>
      <w:r w:rsidRPr="005F211E">
        <w:rPr>
          <w:color w:val="000000"/>
          <w:sz w:val="24"/>
          <w:szCs w:val="24"/>
          <w:lang w:val="en-US"/>
        </w:rPr>
        <w:t>Jervis R</w:t>
      </w:r>
      <w:r w:rsidRPr="005F211E">
        <w:rPr>
          <w:rStyle w:val="affff5"/>
          <w:i w:val="0"/>
          <w:color w:val="000000"/>
          <w:sz w:val="24"/>
          <w:szCs w:val="24"/>
          <w:lang w:val="en-US"/>
        </w:rPr>
        <w:t>.</w:t>
      </w:r>
      <w:r w:rsidRPr="005F211E">
        <w:rPr>
          <w:color w:val="000000"/>
          <w:sz w:val="24"/>
          <w:szCs w:val="24"/>
          <w:lang w:val="en-US"/>
        </w:rPr>
        <w:t xml:space="preserve"> Realism, Neoliberalism, and Cooperation: Understanding the Debate // Progress in International Relations Theory: Appraising the Field / Ed. by C. Elman, M.F. Elman. Cambridge</w:t>
      </w:r>
      <w:r w:rsidRPr="005F211E">
        <w:rPr>
          <w:color w:val="000000"/>
          <w:sz w:val="24"/>
          <w:szCs w:val="24"/>
        </w:rPr>
        <w:t xml:space="preserve">; </w:t>
      </w:r>
      <w:r w:rsidRPr="005F211E">
        <w:rPr>
          <w:color w:val="000000"/>
          <w:sz w:val="24"/>
          <w:szCs w:val="24"/>
          <w:lang w:val="en-US"/>
        </w:rPr>
        <w:t>London</w:t>
      </w:r>
      <w:r w:rsidRPr="005F211E">
        <w:rPr>
          <w:color w:val="000000"/>
          <w:sz w:val="24"/>
          <w:szCs w:val="24"/>
        </w:rPr>
        <w:t xml:space="preserve">: </w:t>
      </w:r>
      <w:r w:rsidRPr="005F211E">
        <w:rPr>
          <w:color w:val="000000"/>
          <w:sz w:val="24"/>
          <w:szCs w:val="24"/>
          <w:lang w:val="en-US"/>
        </w:rPr>
        <w:t>MIT</w:t>
      </w:r>
      <w:r w:rsidRPr="005F211E">
        <w:rPr>
          <w:color w:val="000000"/>
          <w:sz w:val="24"/>
          <w:szCs w:val="24"/>
        </w:rPr>
        <w:t xml:space="preserve"> </w:t>
      </w:r>
      <w:r w:rsidRPr="005F211E">
        <w:rPr>
          <w:color w:val="000000"/>
          <w:sz w:val="24"/>
          <w:szCs w:val="24"/>
          <w:lang w:val="en-US"/>
        </w:rPr>
        <w:t>Press</w:t>
      </w:r>
      <w:r w:rsidRPr="005F211E">
        <w:rPr>
          <w:color w:val="000000"/>
          <w:sz w:val="24"/>
          <w:szCs w:val="24"/>
        </w:rPr>
        <w:t xml:space="preserve">, 2003. </w:t>
      </w:r>
      <w:r w:rsidRPr="005F211E">
        <w:rPr>
          <w:color w:val="000000"/>
          <w:sz w:val="24"/>
          <w:szCs w:val="24"/>
          <w:lang w:val="en-US"/>
        </w:rPr>
        <w:t>P</w:t>
      </w:r>
      <w:r w:rsidRPr="005F211E">
        <w:rPr>
          <w:color w:val="000000"/>
          <w:sz w:val="24"/>
          <w:szCs w:val="24"/>
        </w:rPr>
        <w:t>р. 277–310.</w:t>
      </w:r>
      <w:r w:rsidRPr="005F211E">
        <w:rPr>
          <w:rStyle w:val="affff9"/>
          <w:color w:val="000000"/>
          <w:sz w:val="24"/>
          <w:szCs w:val="24"/>
          <w:shd w:val="clear" w:color="auto" w:fill="FFFFFF"/>
        </w:rPr>
        <w:t xml:space="preserve"> – глава в коллективной монографии.</w:t>
      </w:r>
    </w:p>
    <w:p w14:paraId="06014430" w14:textId="77777777" w:rsidR="00EF2662" w:rsidRPr="005F211E" w:rsidRDefault="00EF2662" w:rsidP="00EF2662">
      <w:pPr>
        <w:pStyle w:val="affffe"/>
        <w:spacing w:line="276" w:lineRule="auto"/>
        <w:ind w:left="360" w:firstLine="360"/>
        <w:jc w:val="both"/>
      </w:pPr>
      <w:r w:rsidRPr="005F211E">
        <w:rPr>
          <w:b/>
          <w:bCs/>
        </w:rPr>
        <w:t>Том, статья, раздел в книге, учебном пособии, сборнике</w:t>
      </w:r>
      <w:r w:rsidRPr="005F211E">
        <w:rPr>
          <w:b/>
          <w:bCs/>
          <w:iCs/>
        </w:rPr>
        <w:t>:</w:t>
      </w:r>
    </w:p>
    <w:p w14:paraId="79A1AC3E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</w:pPr>
      <w:r w:rsidRPr="005F211E">
        <w:t xml:space="preserve">Рейснер Л.М. История всемирной литературы: взгляд </w:t>
      </w:r>
      <w:proofErr w:type="gramStart"/>
      <w:r w:rsidRPr="005F211E">
        <w:t>востоковеда./</w:t>
      </w:r>
      <w:proofErr w:type="gramEnd"/>
      <w:r w:rsidRPr="005F211E">
        <w:t>/ Концепции современного востоковедения. Отв. ред. Е.И. Зеленев и В.Б. </w:t>
      </w:r>
      <w:proofErr w:type="spellStart"/>
      <w:r w:rsidRPr="005F211E">
        <w:t>Касевич</w:t>
      </w:r>
      <w:proofErr w:type="spellEnd"/>
      <w:r w:rsidRPr="005F211E">
        <w:t xml:space="preserve">. </w:t>
      </w:r>
      <w:proofErr w:type="gramStart"/>
      <w:r w:rsidRPr="005F211E">
        <w:t>СПб.:</w:t>
      </w:r>
      <w:proofErr w:type="gramEnd"/>
      <w:r w:rsidRPr="005F211E">
        <w:t xml:space="preserve"> КАРО, 2013. С.72</w:t>
      </w:r>
      <w:r w:rsidRPr="005F211E">
        <w:rPr>
          <w:color w:val="000000"/>
          <w:shd w:val="clear" w:color="auto" w:fill="FFFFFF"/>
        </w:rPr>
        <w:t>–</w:t>
      </w:r>
      <w:r w:rsidRPr="005F211E">
        <w:t>78.</w:t>
      </w:r>
    </w:p>
    <w:p w14:paraId="4A59B950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proofErr w:type="spellStart"/>
      <w:r w:rsidRPr="005F211E">
        <w:t>Подласый</w:t>
      </w:r>
      <w:proofErr w:type="spellEnd"/>
      <w:r w:rsidRPr="005F211E">
        <w:t xml:space="preserve"> И.П. Теоретическая педагогика Т. </w:t>
      </w:r>
      <w:proofErr w:type="gramStart"/>
      <w:r w:rsidRPr="005F211E">
        <w:t>1./</w:t>
      </w:r>
      <w:proofErr w:type="gramEnd"/>
      <w:r w:rsidRPr="005F211E">
        <w:t>/ И.П. </w:t>
      </w:r>
      <w:proofErr w:type="spellStart"/>
      <w:r w:rsidRPr="005F211E">
        <w:t>Подласый</w:t>
      </w:r>
      <w:proofErr w:type="spellEnd"/>
      <w:r w:rsidRPr="005F211E">
        <w:t xml:space="preserve">. Педагогика. В 2 т.: учебник для бакалавров. М.: </w:t>
      </w:r>
      <w:proofErr w:type="spellStart"/>
      <w:r w:rsidRPr="005F211E">
        <w:t>Юрайт</w:t>
      </w:r>
      <w:proofErr w:type="spellEnd"/>
      <w:r w:rsidRPr="005F211E">
        <w:t>, 2013. С. 259</w:t>
      </w:r>
      <w:r w:rsidRPr="005F211E">
        <w:rPr>
          <w:color w:val="000000"/>
          <w:shd w:val="clear" w:color="auto" w:fill="FFFFFF"/>
          <w:lang w:val="en-US"/>
        </w:rPr>
        <w:t>–</w:t>
      </w:r>
      <w:r w:rsidRPr="005F211E">
        <w:rPr>
          <w:color w:val="000000"/>
          <w:shd w:val="clear" w:color="auto" w:fill="FFFFFF"/>
        </w:rPr>
        <w:t>320</w:t>
      </w:r>
      <w:r w:rsidRPr="005F211E">
        <w:t>.</w:t>
      </w:r>
    </w:p>
    <w:p w14:paraId="6F271664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b/>
          <w:bCs/>
        </w:rPr>
      </w:pPr>
      <w:r w:rsidRPr="005F211E">
        <w:rPr>
          <w:b/>
          <w:bCs/>
        </w:rPr>
        <w:t>На английском языке:</w:t>
      </w:r>
    </w:p>
    <w:p w14:paraId="4992DC7C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b/>
          <w:bCs/>
          <w:lang w:val="en-US"/>
        </w:rPr>
      </w:pPr>
      <w:r w:rsidRPr="005F211E">
        <w:rPr>
          <w:color w:val="000000"/>
          <w:lang w:val="en-US"/>
        </w:rPr>
        <w:t xml:space="preserve">Political philosophy in the twenty-first century: essential essays / </w:t>
      </w:r>
      <w:proofErr w:type="gramStart"/>
      <w:r w:rsidRPr="005F211E">
        <w:rPr>
          <w:color w:val="000000"/>
        </w:rPr>
        <w:t>е</w:t>
      </w:r>
      <w:r w:rsidRPr="005F211E">
        <w:rPr>
          <w:color w:val="000000"/>
          <w:lang w:val="en-US"/>
        </w:rPr>
        <w:t>d.:</w:t>
      </w:r>
      <w:proofErr w:type="gramEnd"/>
      <w:r w:rsidRPr="005F211E">
        <w:rPr>
          <w:color w:val="000000"/>
          <w:lang w:val="en-US"/>
        </w:rPr>
        <w:t xml:space="preserve"> S.M. Cahn, R.B. </w:t>
      </w:r>
      <w:proofErr w:type="spellStart"/>
      <w:r w:rsidRPr="005F211E">
        <w:rPr>
          <w:color w:val="000000"/>
          <w:lang w:val="en-US"/>
        </w:rPr>
        <w:t>Talisse</w:t>
      </w:r>
      <w:proofErr w:type="spellEnd"/>
      <w:r w:rsidRPr="005F211E">
        <w:rPr>
          <w:color w:val="000000"/>
          <w:lang w:val="en-US"/>
        </w:rPr>
        <w:t xml:space="preserve">. Boulder: Westview Press, 2013. VII. – </w:t>
      </w:r>
      <w:r w:rsidRPr="005F211E">
        <w:rPr>
          <w:b/>
          <w:color w:val="000000"/>
        </w:rPr>
        <w:t>сборник</w:t>
      </w:r>
      <w:r w:rsidRPr="005F211E">
        <w:rPr>
          <w:b/>
          <w:color w:val="000000"/>
          <w:lang w:val="en-US"/>
        </w:rPr>
        <w:t xml:space="preserve"> </w:t>
      </w:r>
      <w:r w:rsidRPr="005F211E">
        <w:rPr>
          <w:b/>
          <w:color w:val="000000"/>
        </w:rPr>
        <w:t>статей</w:t>
      </w:r>
      <w:r w:rsidRPr="005F211E">
        <w:rPr>
          <w:color w:val="000000"/>
          <w:lang w:val="en-US"/>
        </w:rPr>
        <w:t>.</w:t>
      </w:r>
    </w:p>
    <w:p w14:paraId="22215917" w14:textId="77777777" w:rsidR="00EF2662" w:rsidRPr="005F211E" w:rsidRDefault="00EF2662" w:rsidP="00D92792">
      <w:pPr>
        <w:numPr>
          <w:ilvl w:val="0"/>
          <w:numId w:val="19"/>
        </w:numPr>
        <w:suppressAutoHyphens/>
        <w:spacing w:line="276" w:lineRule="auto"/>
        <w:rPr>
          <w:color w:val="000000"/>
          <w:sz w:val="24"/>
          <w:szCs w:val="24"/>
          <w:lang w:val="en-US"/>
        </w:rPr>
      </w:pPr>
      <w:r w:rsidRPr="005F211E">
        <w:rPr>
          <w:color w:val="000000"/>
          <w:sz w:val="24"/>
          <w:szCs w:val="24"/>
          <w:lang w:val="en-US"/>
        </w:rPr>
        <w:t xml:space="preserve">Crane M. T. Analogy, metaphor, and the new science / M. T. Crane // Introduction to cognitive cultural studies / ed. L. </w:t>
      </w:r>
      <w:proofErr w:type="spellStart"/>
      <w:r w:rsidRPr="005F211E">
        <w:rPr>
          <w:color w:val="000000"/>
          <w:sz w:val="24"/>
          <w:szCs w:val="24"/>
          <w:lang w:val="en-US"/>
        </w:rPr>
        <w:t>Zunshine</w:t>
      </w:r>
      <w:proofErr w:type="spellEnd"/>
      <w:r w:rsidRPr="005F211E">
        <w:rPr>
          <w:color w:val="000000"/>
          <w:sz w:val="24"/>
          <w:szCs w:val="24"/>
          <w:lang w:val="en-US"/>
        </w:rPr>
        <w:t>. Baltimore, 2010. P</w:t>
      </w:r>
      <w:r w:rsidRPr="005F211E">
        <w:rPr>
          <w:color w:val="000000"/>
          <w:sz w:val="24"/>
          <w:szCs w:val="24"/>
        </w:rPr>
        <w:t>р</w:t>
      </w:r>
      <w:r w:rsidRPr="005F211E">
        <w:rPr>
          <w:color w:val="000000"/>
          <w:sz w:val="24"/>
          <w:szCs w:val="24"/>
          <w:lang w:val="en-US"/>
        </w:rPr>
        <w:t xml:space="preserve">. 103–114. – </w:t>
      </w:r>
      <w:proofErr w:type="gramStart"/>
      <w:r w:rsidRPr="005F211E">
        <w:rPr>
          <w:b/>
          <w:color w:val="000000"/>
          <w:sz w:val="24"/>
          <w:szCs w:val="24"/>
        </w:rPr>
        <w:t>с</w:t>
      </w:r>
      <w:r w:rsidRPr="005F211E">
        <w:rPr>
          <w:rStyle w:val="affff9"/>
          <w:color w:val="000000"/>
          <w:sz w:val="24"/>
          <w:szCs w:val="24"/>
        </w:rPr>
        <w:t>татья</w:t>
      </w:r>
      <w:proofErr w:type="gramEnd"/>
      <w:r w:rsidRPr="005F211E">
        <w:rPr>
          <w:rStyle w:val="affff9"/>
          <w:color w:val="000000"/>
          <w:sz w:val="24"/>
          <w:szCs w:val="24"/>
        </w:rPr>
        <w:t xml:space="preserve"> из сборника</w:t>
      </w:r>
      <w:r w:rsidRPr="005F211E">
        <w:rPr>
          <w:rStyle w:val="affff9"/>
          <w:color w:val="000000"/>
          <w:sz w:val="24"/>
          <w:szCs w:val="24"/>
          <w:lang w:val="en-US"/>
        </w:rPr>
        <w:t>.</w:t>
      </w:r>
    </w:p>
    <w:p w14:paraId="74638B3D" w14:textId="77777777" w:rsidR="00EF2662" w:rsidRPr="00C775F8" w:rsidRDefault="00EF2662" w:rsidP="00D92792">
      <w:pPr>
        <w:numPr>
          <w:ilvl w:val="0"/>
          <w:numId w:val="19"/>
        </w:numPr>
        <w:suppressAutoHyphens/>
        <w:spacing w:after="160" w:line="276" w:lineRule="auto"/>
        <w:rPr>
          <w:color w:val="000000"/>
          <w:sz w:val="24"/>
          <w:szCs w:val="24"/>
        </w:rPr>
      </w:pPr>
      <w:r w:rsidRPr="005F211E">
        <w:rPr>
          <w:color w:val="000000"/>
          <w:sz w:val="24"/>
          <w:szCs w:val="24"/>
          <w:lang w:val="en-US"/>
        </w:rPr>
        <w:t xml:space="preserve">Encyclopedia of social work: in </w:t>
      </w:r>
      <w:proofErr w:type="gramStart"/>
      <w:r w:rsidRPr="005F211E">
        <w:rPr>
          <w:color w:val="000000"/>
          <w:sz w:val="24"/>
          <w:szCs w:val="24"/>
          <w:lang w:val="en-US"/>
        </w:rPr>
        <w:t>4</w:t>
      </w:r>
      <w:proofErr w:type="gramEnd"/>
      <w:r w:rsidRPr="005F211E">
        <w:rPr>
          <w:color w:val="000000"/>
          <w:sz w:val="24"/>
          <w:szCs w:val="24"/>
          <w:lang w:val="en-US"/>
        </w:rPr>
        <w:t xml:space="preserve"> vol. / ed.: L. E. Davis, T. Mizrahi. Oxford: </w:t>
      </w:r>
      <w:proofErr w:type="spellStart"/>
      <w:r w:rsidRPr="005F211E">
        <w:rPr>
          <w:color w:val="000000"/>
          <w:sz w:val="24"/>
          <w:szCs w:val="24"/>
          <w:lang w:val="en-US"/>
        </w:rPr>
        <w:t>Oxdord</w:t>
      </w:r>
      <w:proofErr w:type="spellEnd"/>
      <w:r w:rsidRPr="005F211E">
        <w:rPr>
          <w:color w:val="000000"/>
          <w:sz w:val="24"/>
          <w:szCs w:val="24"/>
          <w:lang w:val="en-US"/>
        </w:rPr>
        <w:t xml:space="preserve"> Univ. Press, 2011. </w:t>
      </w:r>
      <w:proofErr w:type="spellStart"/>
      <w:r w:rsidRPr="005F211E">
        <w:rPr>
          <w:color w:val="000000"/>
          <w:sz w:val="24"/>
          <w:szCs w:val="24"/>
          <w:lang w:val="en-US"/>
        </w:rPr>
        <w:t>Vol</w:t>
      </w:r>
      <w:proofErr w:type="spellEnd"/>
      <w:r w:rsidRPr="00C775F8">
        <w:rPr>
          <w:color w:val="000000"/>
          <w:sz w:val="24"/>
          <w:szCs w:val="24"/>
        </w:rPr>
        <w:t xml:space="preserve">. 4: </w:t>
      </w:r>
      <w:r w:rsidRPr="005F211E">
        <w:rPr>
          <w:color w:val="000000"/>
          <w:sz w:val="24"/>
          <w:szCs w:val="24"/>
          <w:lang w:val="en-US"/>
        </w:rPr>
        <w:t>S</w:t>
      </w:r>
      <w:r w:rsidRPr="00C775F8">
        <w:rPr>
          <w:color w:val="000000"/>
          <w:sz w:val="24"/>
          <w:szCs w:val="24"/>
        </w:rPr>
        <w:t>–</w:t>
      </w:r>
      <w:r w:rsidRPr="005F211E">
        <w:rPr>
          <w:color w:val="000000"/>
          <w:sz w:val="24"/>
          <w:szCs w:val="24"/>
          <w:lang w:val="en-US"/>
        </w:rPr>
        <w:t>Y</w:t>
      </w:r>
      <w:r w:rsidRPr="00C775F8">
        <w:rPr>
          <w:color w:val="000000"/>
          <w:sz w:val="24"/>
          <w:szCs w:val="24"/>
        </w:rPr>
        <w:t xml:space="preserve">, </w:t>
      </w:r>
      <w:r w:rsidRPr="005F211E">
        <w:rPr>
          <w:color w:val="000000"/>
          <w:sz w:val="24"/>
          <w:szCs w:val="24"/>
          <w:lang w:val="en-US"/>
        </w:rPr>
        <w:t>biographies</w:t>
      </w:r>
      <w:r w:rsidRPr="00C775F8">
        <w:rPr>
          <w:color w:val="000000"/>
          <w:sz w:val="24"/>
          <w:szCs w:val="24"/>
        </w:rPr>
        <w:t xml:space="preserve">, </w:t>
      </w:r>
      <w:r w:rsidRPr="005F211E">
        <w:rPr>
          <w:color w:val="000000"/>
          <w:sz w:val="24"/>
          <w:szCs w:val="24"/>
          <w:lang w:val="en-US"/>
        </w:rPr>
        <w:t>index</w:t>
      </w:r>
      <w:r w:rsidRPr="00C775F8">
        <w:rPr>
          <w:color w:val="000000"/>
          <w:sz w:val="24"/>
          <w:szCs w:val="24"/>
        </w:rPr>
        <w:t xml:space="preserve">. – </w:t>
      </w:r>
      <w:r w:rsidRPr="005F211E">
        <w:rPr>
          <w:b/>
          <w:color w:val="000000"/>
          <w:sz w:val="24"/>
          <w:szCs w:val="24"/>
        </w:rPr>
        <w:t>от</w:t>
      </w:r>
      <w:r w:rsidRPr="005F211E">
        <w:rPr>
          <w:rStyle w:val="affff9"/>
          <w:color w:val="000000"/>
          <w:sz w:val="24"/>
          <w:szCs w:val="24"/>
        </w:rPr>
        <w:t>дельный</w:t>
      </w:r>
      <w:r w:rsidRPr="00C775F8">
        <w:rPr>
          <w:rStyle w:val="affff9"/>
          <w:color w:val="000000"/>
          <w:sz w:val="24"/>
          <w:szCs w:val="24"/>
        </w:rPr>
        <w:t xml:space="preserve"> </w:t>
      </w:r>
      <w:r w:rsidRPr="005F211E">
        <w:rPr>
          <w:rStyle w:val="affff9"/>
          <w:color w:val="000000"/>
          <w:sz w:val="24"/>
          <w:szCs w:val="24"/>
        </w:rPr>
        <w:t>том</w:t>
      </w:r>
      <w:r w:rsidRPr="00C775F8">
        <w:rPr>
          <w:rStyle w:val="affff9"/>
          <w:color w:val="000000"/>
          <w:sz w:val="24"/>
          <w:szCs w:val="24"/>
        </w:rPr>
        <w:t xml:space="preserve"> </w:t>
      </w:r>
      <w:r w:rsidRPr="005F211E">
        <w:rPr>
          <w:rStyle w:val="affff9"/>
          <w:color w:val="000000"/>
          <w:sz w:val="24"/>
          <w:szCs w:val="24"/>
        </w:rPr>
        <w:t>в</w:t>
      </w:r>
      <w:r w:rsidRPr="00C775F8">
        <w:rPr>
          <w:rStyle w:val="affff9"/>
          <w:color w:val="000000"/>
          <w:sz w:val="24"/>
          <w:szCs w:val="24"/>
        </w:rPr>
        <w:t xml:space="preserve"> </w:t>
      </w:r>
      <w:r w:rsidRPr="005F211E">
        <w:rPr>
          <w:rStyle w:val="affff9"/>
          <w:color w:val="000000"/>
          <w:sz w:val="24"/>
          <w:szCs w:val="24"/>
        </w:rPr>
        <w:t>многотомном</w:t>
      </w:r>
      <w:r w:rsidRPr="00C775F8">
        <w:rPr>
          <w:rStyle w:val="affff9"/>
          <w:color w:val="000000"/>
          <w:sz w:val="24"/>
          <w:szCs w:val="24"/>
        </w:rPr>
        <w:t xml:space="preserve"> </w:t>
      </w:r>
      <w:r w:rsidRPr="005F211E">
        <w:rPr>
          <w:rStyle w:val="affff9"/>
          <w:color w:val="000000"/>
          <w:sz w:val="24"/>
          <w:szCs w:val="24"/>
        </w:rPr>
        <w:t>издании</w:t>
      </w:r>
      <w:r w:rsidRPr="00C775F8">
        <w:rPr>
          <w:rStyle w:val="affff9"/>
          <w:color w:val="000000"/>
          <w:sz w:val="24"/>
          <w:szCs w:val="24"/>
        </w:rPr>
        <w:t xml:space="preserve"> (</w:t>
      </w:r>
      <w:r w:rsidRPr="005F211E">
        <w:rPr>
          <w:rStyle w:val="affff9"/>
          <w:color w:val="000000"/>
          <w:sz w:val="24"/>
          <w:szCs w:val="24"/>
        </w:rPr>
        <w:t>энциклопедии</w:t>
      </w:r>
      <w:r w:rsidRPr="00C775F8">
        <w:rPr>
          <w:rStyle w:val="affff9"/>
          <w:color w:val="000000"/>
          <w:sz w:val="24"/>
          <w:szCs w:val="24"/>
        </w:rPr>
        <w:t>).</w:t>
      </w:r>
    </w:p>
    <w:p w14:paraId="29E192BB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b/>
          <w:bCs/>
        </w:rPr>
      </w:pPr>
      <w:r w:rsidRPr="005F211E">
        <w:rPr>
          <w:b/>
          <w:bCs/>
        </w:rPr>
        <w:t xml:space="preserve">Материалы конференции </w:t>
      </w:r>
    </w:p>
    <w:p w14:paraId="4DC6D53E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b/>
          <w:bCs/>
        </w:rPr>
      </w:pPr>
      <w:r w:rsidRPr="005F211E">
        <w:rPr>
          <w:b/>
        </w:rPr>
        <w:t>По названию конференции, без указания автора и названия тезисов:</w:t>
      </w:r>
    </w:p>
    <w:p w14:paraId="5FEF8609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b/>
        </w:rPr>
      </w:pPr>
      <w:r w:rsidRPr="005F211E">
        <w:t>Модернизация отраслевой производственной инфраструктуры: материалы всероссийской науч.-</w:t>
      </w:r>
      <w:proofErr w:type="spellStart"/>
      <w:r w:rsidRPr="005F211E">
        <w:t>практ</w:t>
      </w:r>
      <w:proofErr w:type="spellEnd"/>
      <w:r w:rsidRPr="005F211E">
        <w:t xml:space="preserve">. </w:t>
      </w:r>
      <w:proofErr w:type="spellStart"/>
      <w:proofErr w:type="gramStart"/>
      <w:r w:rsidRPr="005F211E">
        <w:t>конф</w:t>
      </w:r>
      <w:proofErr w:type="spellEnd"/>
      <w:r w:rsidRPr="005F211E">
        <w:t>.,</w:t>
      </w:r>
      <w:proofErr w:type="gramEnd"/>
      <w:r w:rsidRPr="005F211E">
        <w:t xml:space="preserve"> Кострома, 25</w:t>
      </w:r>
      <w:r w:rsidRPr="005F211E">
        <w:rPr>
          <w:b/>
          <w:color w:val="000000"/>
        </w:rPr>
        <w:t>-</w:t>
      </w:r>
      <w:r w:rsidRPr="005F211E">
        <w:t>26 мая 2012 г. //</w:t>
      </w:r>
      <w:r w:rsidRPr="005F211E">
        <w:rPr>
          <w:rStyle w:val="apple-converted-space"/>
        </w:rPr>
        <w:t xml:space="preserve"> </w:t>
      </w:r>
      <w:r w:rsidRPr="005F211E">
        <w:t>М-во образования и науки РФ,</w:t>
      </w:r>
      <w:r w:rsidRPr="005F211E">
        <w:rPr>
          <w:rStyle w:val="apple-converted-space"/>
        </w:rPr>
        <w:t xml:space="preserve"> </w:t>
      </w:r>
      <w:r w:rsidRPr="005F211E">
        <w:t>Костромской гос. ун-т им. Н.А. Некрасова;</w:t>
      </w:r>
      <w:r w:rsidRPr="005F211E">
        <w:rPr>
          <w:rStyle w:val="apple-converted-space"/>
        </w:rPr>
        <w:t xml:space="preserve"> </w:t>
      </w:r>
      <w:r w:rsidRPr="005F211E">
        <w:t xml:space="preserve">общ. ред. Г.М. Травина. </w:t>
      </w:r>
      <w:proofErr w:type="gramStart"/>
      <w:r w:rsidRPr="005F211E">
        <w:t>Кострома.:</w:t>
      </w:r>
      <w:proofErr w:type="gramEnd"/>
      <w:r w:rsidRPr="005F211E">
        <w:t xml:space="preserve"> КГУ, 2012.</w:t>
      </w:r>
    </w:p>
    <w:p w14:paraId="02F5F14C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 xml:space="preserve">Модернизация дирижерско-хоровой подготовки учителя музыки в системе профессионального </w:t>
      </w:r>
      <w:proofErr w:type="gramStart"/>
      <w:r w:rsidRPr="005F211E">
        <w:t>образования :</w:t>
      </w:r>
      <w:proofErr w:type="gramEnd"/>
      <w:r w:rsidRPr="005F211E">
        <w:t xml:space="preserve"> материалы II </w:t>
      </w:r>
      <w:proofErr w:type="spellStart"/>
      <w:r w:rsidRPr="005F211E">
        <w:t>междунар</w:t>
      </w:r>
      <w:proofErr w:type="spellEnd"/>
      <w:r w:rsidRPr="005F211E">
        <w:t>. науч.-</w:t>
      </w:r>
      <w:proofErr w:type="spellStart"/>
      <w:r w:rsidRPr="005F211E">
        <w:t>практ</w:t>
      </w:r>
      <w:proofErr w:type="spellEnd"/>
      <w:r w:rsidRPr="005F211E">
        <w:t xml:space="preserve">. </w:t>
      </w:r>
      <w:proofErr w:type="spellStart"/>
      <w:r w:rsidRPr="005F211E">
        <w:t>конф</w:t>
      </w:r>
      <w:proofErr w:type="spellEnd"/>
      <w:r w:rsidRPr="005F211E">
        <w:t>., 24</w:t>
      </w:r>
      <w:r w:rsidRPr="005F211E">
        <w:rPr>
          <w:b/>
          <w:color w:val="000000"/>
        </w:rPr>
        <w:t>-</w:t>
      </w:r>
      <w:r w:rsidRPr="005F211E">
        <w:t xml:space="preserve">25 сент. 2005 г. </w:t>
      </w:r>
      <w:r w:rsidRPr="005F211E">
        <w:rPr>
          <w:rStyle w:val="affff9"/>
        </w:rPr>
        <w:t xml:space="preserve">/ Таганрог. гос. </w:t>
      </w:r>
      <w:proofErr w:type="spellStart"/>
      <w:r w:rsidRPr="005F211E">
        <w:rPr>
          <w:rStyle w:val="affff9"/>
        </w:rPr>
        <w:t>пед</w:t>
      </w:r>
      <w:proofErr w:type="spellEnd"/>
      <w:r w:rsidRPr="005F211E">
        <w:rPr>
          <w:rStyle w:val="affff9"/>
        </w:rPr>
        <w:t>. ин-т; под. ред. М.В. </w:t>
      </w:r>
      <w:proofErr w:type="spellStart"/>
      <w:r w:rsidRPr="005F211E">
        <w:rPr>
          <w:rStyle w:val="affff9"/>
        </w:rPr>
        <w:t>Кревсун</w:t>
      </w:r>
      <w:proofErr w:type="spellEnd"/>
      <w:r w:rsidRPr="005F211E">
        <w:rPr>
          <w:b/>
          <w:bCs/>
        </w:rPr>
        <w:t>.</w:t>
      </w:r>
      <w:r w:rsidRPr="005F211E">
        <w:t xml:space="preserve"> – Таганрог: Изд-во Таганрог. гос. </w:t>
      </w:r>
      <w:proofErr w:type="spellStart"/>
      <w:r w:rsidRPr="005F211E">
        <w:t>пед</w:t>
      </w:r>
      <w:proofErr w:type="spellEnd"/>
      <w:r w:rsidRPr="005F211E">
        <w:t>. ин-та, 2005.</w:t>
      </w:r>
    </w:p>
    <w:p w14:paraId="3036A4E9" w14:textId="77777777" w:rsidR="00EF2662" w:rsidRPr="005F211E" w:rsidRDefault="00EF2662" w:rsidP="00EF2662">
      <w:pPr>
        <w:spacing w:line="276" w:lineRule="auto"/>
        <w:ind w:left="720"/>
        <w:rPr>
          <w:rStyle w:val="nowrap"/>
          <w:b/>
          <w:sz w:val="24"/>
          <w:szCs w:val="24"/>
        </w:rPr>
      </w:pPr>
      <w:r w:rsidRPr="005F211E">
        <w:rPr>
          <w:rStyle w:val="nowrap"/>
          <w:sz w:val="24"/>
          <w:szCs w:val="24"/>
          <w:shd w:val="clear" w:color="auto" w:fill="FFFFFF"/>
        </w:rPr>
        <w:t>С указанием автора и названием тезисов – оформляется как статья в сборнике или периодическом издании:</w:t>
      </w:r>
    </w:p>
    <w:p w14:paraId="3B61503F" w14:textId="77777777" w:rsidR="00EF2662" w:rsidRPr="005F211E" w:rsidRDefault="00EF2662" w:rsidP="00D92792">
      <w:pPr>
        <w:numPr>
          <w:ilvl w:val="0"/>
          <w:numId w:val="19"/>
        </w:numPr>
        <w:suppressAutoHyphens/>
        <w:spacing w:after="160" w:line="276" w:lineRule="auto"/>
        <w:rPr>
          <w:b/>
          <w:sz w:val="24"/>
          <w:szCs w:val="24"/>
          <w:lang w:val="en-US"/>
        </w:rPr>
      </w:pPr>
      <w:proofErr w:type="spellStart"/>
      <w:r w:rsidRPr="005F211E">
        <w:rPr>
          <w:rStyle w:val="nowrap"/>
          <w:sz w:val="24"/>
          <w:szCs w:val="24"/>
          <w:shd w:val="clear" w:color="auto" w:fill="FFFFFF"/>
        </w:rPr>
        <w:t>Кривохиж</w:t>
      </w:r>
      <w:proofErr w:type="spellEnd"/>
      <w:r w:rsidRPr="005F211E">
        <w:rPr>
          <w:rStyle w:val="nowrap"/>
          <w:sz w:val="24"/>
          <w:szCs w:val="24"/>
          <w:shd w:val="clear" w:color="auto" w:fill="FFFFFF"/>
        </w:rPr>
        <w:t> С.В.</w:t>
      </w:r>
      <w:r w:rsidRPr="005F211E">
        <w:rPr>
          <w:sz w:val="24"/>
          <w:szCs w:val="24"/>
          <w:shd w:val="clear" w:color="auto" w:fill="FFFFFF"/>
        </w:rPr>
        <w:t xml:space="preserve"> Публичная дипломатия с китайской спецификой: чем может быть полезен опыт </w:t>
      </w:r>
      <w:proofErr w:type="gramStart"/>
      <w:r w:rsidRPr="005F211E">
        <w:rPr>
          <w:sz w:val="24"/>
          <w:szCs w:val="24"/>
          <w:shd w:val="clear" w:color="auto" w:fill="FFFFFF"/>
        </w:rPr>
        <w:t>Пекина?/</w:t>
      </w:r>
      <w:proofErr w:type="gramEnd"/>
      <w:r w:rsidRPr="005F211E">
        <w:rPr>
          <w:sz w:val="24"/>
          <w:szCs w:val="24"/>
          <w:shd w:val="clear" w:color="auto" w:fill="FFFFFF"/>
        </w:rPr>
        <w:t>/</w:t>
      </w:r>
      <w:r w:rsidRPr="005F211E">
        <w:rPr>
          <w:bCs/>
          <w:sz w:val="24"/>
          <w:szCs w:val="24"/>
          <w:shd w:val="clear" w:color="auto" w:fill="FFFFFF"/>
        </w:rPr>
        <w:t xml:space="preserve">Россия и Китай: история и перспективы сотрудничества. Материалы VI международной научно-практической конференции, </w:t>
      </w:r>
      <w:proofErr w:type="spellStart"/>
      <w:r w:rsidRPr="005F211E">
        <w:rPr>
          <w:bCs/>
          <w:sz w:val="24"/>
          <w:szCs w:val="24"/>
          <w:shd w:val="clear" w:color="auto" w:fill="FFFFFF"/>
        </w:rPr>
        <w:t>Вып</w:t>
      </w:r>
      <w:proofErr w:type="spellEnd"/>
      <w:r w:rsidRPr="005F211E">
        <w:rPr>
          <w:bCs/>
          <w:sz w:val="24"/>
          <w:szCs w:val="24"/>
          <w:shd w:val="clear" w:color="auto" w:fill="FFFFFF"/>
        </w:rPr>
        <w:t>. 6.</w:t>
      </w:r>
      <w:r w:rsidRPr="005F211E">
        <w:rPr>
          <w:bCs/>
          <w:color w:val="343434"/>
          <w:sz w:val="24"/>
          <w:szCs w:val="24"/>
          <w:shd w:val="clear" w:color="auto" w:fill="FFFFFF"/>
        </w:rPr>
        <w:t xml:space="preserve"> -</w:t>
      </w:r>
      <w:r w:rsidRPr="005F211E">
        <w:rPr>
          <w:bCs/>
          <w:sz w:val="24"/>
          <w:szCs w:val="24"/>
          <w:shd w:val="clear" w:color="auto" w:fill="FFFFFF"/>
        </w:rPr>
        <w:t xml:space="preserve"> Благовещенск: </w:t>
      </w:r>
      <w:r w:rsidRPr="005F211E">
        <w:rPr>
          <w:bCs/>
          <w:color w:val="343434"/>
          <w:sz w:val="24"/>
          <w:szCs w:val="24"/>
          <w:shd w:val="clear" w:color="auto" w:fill="FFFFFF"/>
        </w:rPr>
        <w:t>Изд-во Благовещенск.</w:t>
      </w:r>
      <w:r w:rsidRPr="005F211E">
        <w:rPr>
          <w:rStyle w:val="affff9"/>
          <w:sz w:val="24"/>
          <w:szCs w:val="24"/>
        </w:rPr>
        <w:t xml:space="preserve"> гос. </w:t>
      </w:r>
      <w:proofErr w:type="spellStart"/>
      <w:r w:rsidRPr="005F211E">
        <w:rPr>
          <w:rStyle w:val="affff9"/>
          <w:sz w:val="24"/>
          <w:szCs w:val="24"/>
        </w:rPr>
        <w:t>пед</w:t>
      </w:r>
      <w:proofErr w:type="spellEnd"/>
      <w:r w:rsidRPr="005F211E">
        <w:rPr>
          <w:rStyle w:val="affff9"/>
          <w:sz w:val="24"/>
          <w:szCs w:val="24"/>
        </w:rPr>
        <w:t>. ин-та</w:t>
      </w:r>
      <w:r w:rsidRPr="005F211E">
        <w:rPr>
          <w:bCs/>
          <w:color w:val="000000"/>
          <w:sz w:val="24"/>
          <w:szCs w:val="24"/>
          <w:shd w:val="clear" w:color="auto" w:fill="FFFFFF"/>
        </w:rPr>
        <w:t>, 2016.</w:t>
      </w:r>
      <w:r w:rsidRPr="005F211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5F211E">
        <w:rPr>
          <w:color w:val="000000"/>
          <w:sz w:val="24"/>
          <w:szCs w:val="24"/>
          <w:shd w:val="clear" w:color="auto" w:fill="FFFFFF"/>
        </w:rPr>
        <w:t>С</w:t>
      </w:r>
      <w:r w:rsidRPr="005F211E">
        <w:rPr>
          <w:color w:val="000000"/>
          <w:sz w:val="24"/>
          <w:szCs w:val="24"/>
          <w:shd w:val="clear" w:color="auto" w:fill="FFFFFF"/>
          <w:lang w:val="en-US"/>
        </w:rPr>
        <w:t>. 582–583.</w:t>
      </w:r>
    </w:p>
    <w:p w14:paraId="1F5043F3" w14:textId="77777777" w:rsidR="00EF2662" w:rsidRPr="005F211E" w:rsidRDefault="00EF2662" w:rsidP="00EF2662">
      <w:pPr>
        <w:pStyle w:val="affffe"/>
        <w:spacing w:line="276" w:lineRule="auto"/>
        <w:ind w:left="720"/>
        <w:jc w:val="both"/>
      </w:pPr>
      <w:r w:rsidRPr="005F211E">
        <w:rPr>
          <w:b/>
          <w:bCs/>
        </w:rPr>
        <w:t>Материалы конференции на английском языке</w:t>
      </w:r>
      <w:r w:rsidRPr="005F211E">
        <w:t>:</w:t>
      </w:r>
    </w:p>
    <w:p w14:paraId="654B8A8E" w14:textId="77777777" w:rsidR="00EF2662" w:rsidRPr="005F211E" w:rsidRDefault="00EF2662" w:rsidP="00D92792">
      <w:pPr>
        <w:numPr>
          <w:ilvl w:val="0"/>
          <w:numId w:val="19"/>
        </w:numPr>
        <w:shd w:val="clear" w:color="auto" w:fill="FFFFFF" w:themeFill="background1"/>
        <w:spacing w:after="160" w:line="276" w:lineRule="auto"/>
        <w:rPr>
          <w:color w:val="000000"/>
          <w:sz w:val="24"/>
          <w:szCs w:val="24"/>
        </w:rPr>
      </w:pPr>
      <w:proofErr w:type="spellStart"/>
      <w:r w:rsidRPr="005F211E">
        <w:rPr>
          <w:color w:val="000000"/>
          <w:sz w:val="24"/>
          <w:szCs w:val="24"/>
          <w:lang w:val="en-US"/>
        </w:rPr>
        <w:t>Samoylov</w:t>
      </w:r>
      <w:proofErr w:type="spellEnd"/>
      <w:r w:rsidRPr="005F211E">
        <w:rPr>
          <w:color w:val="000000"/>
          <w:sz w:val="24"/>
          <w:szCs w:val="24"/>
          <w:lang w:val="en-US"/>
        </w:rPr>
        <w:t xml:space="preserve"> N. Sino-Russian cultural interaction in the 19th century: scholars and artists // </w:t>
      </w:r>
      <w:r w:rsidRPr="005F211E">
        <w:rPr>
          <w:bCs/>
          <w:color w:val="000000"/>
          <w:sz w:val="24"/>
          <w:szCs w:val="24"/>
          <w:lang w:val="en-US"/>
        </w:rPr>
        <w:t xml:space="preserve">Strangers and Distant Lands: The West in Late Imperial China. December 7-9, 2012. Hong Kong: School of Chinese, </w:t>
      </w:r>
      <w:proofErr w:type="gramStart"/>
      <w:r w:rsidRPr="005F211E">
        <w:rPr>
          <w:bCs/>
          <w:color w:val="000000"/>
          <w:sz w:val="24"/>
          <w:szCs w:val="24"/>
          <w:lang w:val="en-US"/>
        </w:rPr>
        <w:t>The</w:t>
      </w:r>
      <w:proofErr w:type="gramEnd"/>
      <w:r w:rsidRPr="005F211E">
        <w:rPr>
          <w:bCs/>
          <w:color w:val="000000"/>
          <w:sz w:val="24"/>
          <w:szCs w:val="24"/>
          <w:lang w:val="en-US"/>
        </w:rPr>
        <w:t xml:space="preserve"> University of Hong Kong, 2012.</w:t>
      </w:r>
      <w:r w:rsidRPr="005F211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F211E">
        <w:rPr>
          <w:color w:val="000000"/>
          <w:sz w:val="24"/>
          <w:szCs w:val="24"/>
        </w:rPr>
        <w:t>Pр</w:t>
      </w:r>
      <w:proofErr w:type="spellEnd"/>
      <w:r w:rsidRPr="005F211E">
        <w:rPr>
          <w:color w:val="000000"/>
          <w:sz w:val="24"/>
          <w:szCs w:val="24"/>
        </w:rPr>
        <w:t>. 341</w:t>
      </w:r>
      <w:r w:rsidRPr="005F211E">
        <w:rPr>
          <w:color w:val="000000"/>
          <w:sz w:val="24"/>
          <w:szCs w:val="24"/>
          <w:shd w:val="clear" w:color="auto" w:fill="FFFFFF"/>
          <w:lang w:val="en-US"/>
        </w:rPr>
        <w:t>–</w:t>
      </w:r>
      <w:r w:rsidRPr="005F211E">
        <w:rPr>
          <w:color w:val="000000"/>
          <w:sz w:val="24"/>
          <w:szCs w:val="24"/>
        </w:rPr>
        <w:t>344.</w:t>
      </w:r>
    </w:p>
    <w:p w14:paraId="1E0F5C27" w14:textId="77777777" w:rsidR="00EF2662" w:rsidRPr="005F211E" w:rsidRDefault="00EF2662" w:rsidP="00EF2662">
      <w:pPr>
        <w:pStyle w:val="affffe"/>
        <w:spacing w:line="276" w:lineRule="auto"/>
        <w:ind w:left="360" w:firstLine="349"/>
        <w:jc w:val="both"/>
      </w:pPr>
      <w:r w:rsidRPr="005F211E">
        <w:rPr>
          <w:b/>
          <w:bCs/>
        </w:rPr>
        <w:t>Журнальные статьи:</w:t>
      </w:r>
    </w:p>
    <w:p w14:paraId="4E4F1397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</w:pPr>
      <w:r w:rsidRPr="005F211E">
        <w:t>Поляков Ю.А. История и политика: суждения В. О. Ключевского // Российская история. 2013. № 2. С. 137–155.</w:t>
      </w:r>
    </w:p>
    <w:p w14:paraId="4AAF7660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</w:pPr>
      <w:r w:rsidRPr="005F211E">
        <w:t>Кузнецов Л.А. Системное представление финансово-хозяйственной деятельности предприятия // Проблемы управления. 2003. № 3. С. 39–48.</w:t>
      </w:r>
    </w:p>
    <w:p w14:paraId="485D17A4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 xml:space="preserve">Бураков В.В., Иванов И.И., Петров П.П., Семенов С.С., </w:t>
      </w:r>
      <w:proofErr w:type="spellStart"/>
      <w:r w:rsidRPr="005F211E">
        <w:t>Залкинд</w:t>
      </w:r>
      <w:proofErr w:type="spellEnd"/>
      <w:r w:rsidRPr="005F211E">
        <w:t> А.А</w:t>
      </w:r>
      <w:r w:rsidRPr="005F211E">
        <w:rPr>
          <w:b/>
          <w:bCs/>
        </w:rPr>
        <w:t xml:space="preserve">. </w:t>
      </w:r>
      <w:r w:rsidRPr="005F211E">
        <w:t>Управление качеством программных средств // Информационно-управляющие системы. 2009. № 5. С. 43–47.</w:t>
      </w:r>
    </w:p>
    <w:p w14:paraId="3660D575" w14:textId="77777777" w:rsidR="00EF2662" w:rsidRPr="005F211E" w:rsidRDefault="00EF2662" w:rsidP="00EF2662">
      <w:pPr>
        <w:pStyle w:val="affffe"/>
        <w:spacing w:line="276" w:lineRule="auto"/>
        <w:ind w:left="360" w:firstLine="349"/>
        <w:jc w:val="both"/>
        <w:rPr>
          <w:b/>
          <w:bCs/>
        </w:rPr>
      </w:pPr>
      <w:r w:rsidRPr="005F211E">
        <w:rPr>
          <w:b/>
          <w:bCs/>
        </w:rPr>
        <w:t>Журнальные статьи изданий, имеющих серии:</w:t>
      </w:r>
    </w:p>
    <w:p w14:paraId="3BE9AC0A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 xml:space="preserve">Желтов А.Ю. Некоторые проблемы типологии </w:t>
      </w:r>
      <w:proofErr w:type="spellStart"/>
      <w:r w:rsidRPr="005F211E">
        <w:t>посессивности</w:t>
      </w:r>
      <w:proofErr w:type="spellEnd"/>
      <w:r w:rsidRPr="005F211E">
        <w:t xml:space="preserve">: на материале </w:t>
      </w:r>
      <w:proofErr w:type="spellStart"/>
      <w:r w:rsidRPr="005F211E">
        <w:t>посессивных</w:t>
      </w:r>
      <w:proofErr w:type="spellEnd"/>
      <w:r w:rsidRPr="005F211E">
        <w:t xml:space="preserve"> конструкций в языке суахили. // </w:t>
      </w:r>
      <w:r w:rsidRPr="005F211E">
        <w:rPr>
          <w:rStyle w:val="affff9"/>
        </w:rPr>
        <w:t>Вестник Санкт-Петербургского университета. Серия 9, Филология, востоковедение, журналистика</w:t>
      </w:r>
      <w:r w:rsidRPr="005F211E">
        <w:t>, 2007. </w:t>
      </w:r>
      <w:proofErr w:type="spellStart"/>
      <w:r w:rsidRPr="005F211E">
        <w:rPr>
          <w:rStyle w:val="affff9"/>
        </w:rPr>
        <w:t>Вып</w:t>
      </w:r>
      <w:proofErr w:type="spellEnd"/>
      <w:r w:rsidRPr="005F211E">
        <w:rPr>
          <w:rStyle w:val="affff9"/>
        </w:rPr>
        <w:t>. 4, ч. 1</w:t>
      </w:r>
      <w:r w:rsidRPr="005F211E">
        <w:rPr>
          <w:b/>
          <w:bCs/>
        </w:rPr>
        <w:t xml:space="preserve">. </w:t>
      </w:r>
      <w:r w:rsidRPr="005F211E">
        <w:t>С. 54</w:t>
      </w:r>
      <w:r w:rsidRPr="005F211E">
        <w:rPr>
          <w:color w:val="000000"/>
          <w:shd w:val="clear" w:color="auto" w:fill="FFFFFF"/>
        </w:rPr>
        <w:t>–</w:t>
      </w:r>
      <w:r w:rsidRPr="005F211E">
        <w:t>62.</w:t>
      </w:r>
    </w:p>
    <w:p w14:paraId="0E79E0DD" w14:textId="77777777" w:rsidR="00EF2662" w:rsidRPr="005F211E" w:rsidRDefault="00EF2662" w:rsidP="00EF2662">
      <w:pPr>
        <w:pStyle w:val="affffe"/>
        <w:spacing w:line="276" w:lineRule="auto"/>
        <w:ind w:left="720"/>
        <w:jc w:val="both"/>
      </w:pPr>
      <w:r w:rsidRPr="005F211E">
        <w:rPr>
          <w:b/>
          <w:bCs/>
        </w:rPr>
        <w:t>Журнальные статьи изданий, имеющих серии на английском языке</w:t>
      </w:r>
      <w:r w:rsidRPr="005F211E">
        <w:t>:</w:t>
      </w:r>
    </w:p>
    <w:p w14:paraId="74B440F8" w14:textId="77777777" w:rsidR="00EF2662" w:rsidRPr="005F211E" w:rsidRDefault="00EF2662" w:rsidP="00EF2662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5F211E">
        <w:rPr>
          <w:b/>
          <w:color w:val="000000"/>
          <w:sz w:val="24"/>
          <w:szCs w:val="24"/>
        </w:rPr>
        <w:t>При описании статьи из иностранного журнала настоятельно рекомендуется следующее написание выпуска и номера:</w:t>
      </w:r>
      <w:r w:rsidRPr="005F211E">
        <w:rPr>
          <w:color w:val="000000"/>
          <w:sz w:val="24"/>
          <w:szCs w:val="24"/>
        </w:rPr>
        <w:t xml:space="preserve"> </w:t>
      </w:r>
      <w:proofErr w:type="spellStart"/>
      <w:r w:rsidRPr="005F211E">
        <w:rPr>
          <w:color w:val="000000"/>
          <w:sz w:val="24"/>
          <w:szCs w:val="24"/>
        </w:rPr>
        <w:t>Vol</w:t>
      </w:r>
      <w:proofErr w:type="spellEnd"/>
      <w:r w:rsidRPr="005F211E">
        <w:rPr>
          <w:color w:val="000000"/>
          <w:sz w:val="24"/>
          <w:szCs w:val="24"/>
        </w:rPr>
        <w:t xml:space="preserve">. 5(7), </w:t>
      </w:r>
      <w:r w:rsidRPr="005F211E">
        <w:rPr>
          <w:b/>
          <w:color w:val="000000"/>
          <w:sz w:val="24"/>
          <w:szCs w:val="24"/>
        </w:rPr>
        <w:t>без пробела перед скобкой. Недопустимо смешивать номер тома (</w:t>
      </w:r>
      <w:proofErr w:type="spellStart"/>
      <w:r w:rsidRPr="005F211E">
        <w:rPr>
          <w:b/>
          <w:color w:val="000000"/>
          <w:sz w:val="24"/>
          <w:szCs w:val="24"/>
        </w:rPr>
        <w:t>volume</w:t>
      </w:r>
      <w:proofErr w:type="spellEnd"/>
      <w:r w:rsidRPr="005F211E">
        <w:rPr>
          <w:b/>
          <w:color w:val="000000"/>
          <w:sz w:val="24"/>
          <w:szCs w:val="24"/>
        </w:rPr>
        <w:t xml:space="preserve"> </w:t>
      </w:r>
      <w:proofErr w:type="spellStart"/>
      <w:r w:rsidRPr="005F211E">
        <w:rPr>
          <w:b/>
          <w:color w:val="000000"/>
          <w:sz w:val="24"/>
          <w:szCs w:val="24"/>
        </w:rPr>
        <w:t>number</w:t>
      </w:r>
      <w:proofErr w:type="spellEnd"/>
      <w:r w:rsidRPr="005F211E">
        <w:rPr>
          <w:b/>
          <w:color w:val="000000"/>
          <w:sz w:val="24"/>
          <w:szCs w:val="24"/>
        </w:rPr>
        <w:t>) и номер выпуска (</w:t>
      </w:r>
      <w:proofErr w:type="spellStart"/>
      <w:r w:rsidRPr="005F211E">
        <w:rPr>
          <w:b/>
          <w:color w:val="000000"/>
          <w:sz w:val="24"/>
          <w:szCs w:val="24"/>
        </w:rPr>
        <w:t>issue</w:t>
      </w:r>
      <w:proofErr w:type="spellEnd"/>
      <w:r w:rsidRPr="005F211E">
        <w:rPr>
          <w:b/>
          <w:color w:val="000000"/>
          <w:sz w:val="24"/>
          <w:szCs w:val="24"/>
        </w:rPr>
        <w:t xml:space="preserve"> </w:t>
      </w:r>
      <w:proofErr w:type="spellStart"/>
      <w:r w:rsidRPr="005F211E">
        <w:rPr>
          <w:b/>
          <w:color w:val="000000"/>
          <w:sz w:val="24"/>
          <w:szCs w:val="24"/>
        </w:rPr>
        <w:t>number</w:t>
      </w:r>
      <w:proofErr w:type="spellEnd"/>
      <w:r w:rsidRPr="005F211E">
        <w:rPr>
          <w:b/>
          <w:color w:val="000000"/>
          <w:sz w:val="24"/>
          <w:szCs w:val="24"/>
        </w:rPr>
        <w:t>). Описания доступны на сайтах журналов. Номер выпуска указывается в круглых скобках после номера тома, без пробелов.</w:t>
      </w:r>
    </w:p>
    <w:p w14:paraId="422D5D42" w14:textId="77777777" w:rsidR="00EF2662" w:rsidRPr="005F211E" w:rsidRDefault="00EF2662" w:rsidP="00D92792">
      <w:pPr>
        <w:numPr>
          <w:ilvl w:val="0"/>
          <w:numId w:val="19"/>
        </w:numPr>
        <w:suppressAutoHyphens/>
        <w:spacing w:line="276" w:lineRule="auto"/>
        <w:rPr>
          <w:color w:val="000000"/>
          <w:sz w:val="24"/>
          <w:szCs w:val="24"/>
          <w:lang w:val="en-US"/>
        </w:rPr>
      </w:pPr>
      <w:proofErr w:type="spellStart"/>
      <w:r w:rsidRPr="005F211E">
        <w:rPr>
          <w:rStyle w:val="affff5"/>
          <w:i w:val="0"/>
          <w:color w:val="000000"/>
          <w:sz w:val="24"/>
          <w:szCs w:val="24"/>
          <w:lang w:val="en-US"/>
        </w:rPr>
        <w:t>Pison</w:t>
      </w:r>
      <w:proofErr w:type="spellEnd"/>
      <w:r w:rsidRPr="005F211E">
        <w:rPr>
          <w:rStyle w:val="affff5"/>
          <w:i w:val="0"/>
          <w:color w:val="000000"/>
          <w:sz w:val="24"/>
          <w:szCs w:val="24"/>
          <w:lang w:val="en-US"/>
        </w:rPr>
        <w:t xml:space="preserve"> G., </w:t>
      </w:r>
      <w:proofErr w:type="spellStart"/>
      <w:r w:rsidRPr="005F211E">
        <w:rPr>
          <w:rStyle w:val="affff5"/>
          <w:i w:val="0"/>
          <w:color w:val="000000"/>
          <w:sz w:val="24"/>
          <w:szCs w:val="24"/>
          <w:lang w:val="en-US"/>
        </w:rPr>
        <w:t>D'Addato</w:t>
      </w:r>
      <w:proofErr w:type="spellEnd"/>
      <w:r w:rsidRPr="005F211E">
        <w:rPr>
          <w:rStyle w:val="affff5"/>
          <w:i w:val="0"/>
          <w:color w:val="000000"/>
          <w:sz w:val="24"/>
          <w:szCs w:val="24"/>
          <w:lang w:val="en-US"/>
        </w:rPr>
        <w:t> A.V.</w:t>
      </w:r>
      <w:r w:rsidRPr="005F211E">
        <w:rPr>
          <w:color w:val="000000"/>
          <w:sz w:val="24"/>
          <w:szCs w:val="24"/>
          <w:lang w:val="en-US"/>
        </w:rPr>
        <w:t xml:space="preserve"> Frequency of twin births in developed countries // Twin Research and Human Genetics. 2006. Vol. 9(2). P</w:t>
      </w:r>
      <w:r w:rsidRPr="005F211E">
        <w:rPr>
          <w:sz w:val="24"/>
          <w:szCs w:val="24"/>
        </w:rPr>
        <w:t>р</w:t>
      </w:r>
      <w:r w:rsidRPr="005F211E">
        <w:rPr>
          <w:color w:val="000000"/>
          <w:sz w:val="24"/>
          <w:szCs w:val="24"/>
          <w:lang w:val="en-US"/>
        </w:rPr>
        <w:t>. 250–259.</w:t>
      </w:r>
    </w:p>
    <w:p w14:paraId="615F8DDB" w14:textId="77777777" w:rsidR="00EF2662" w:rsidRPr="005F211E" w:rsidRDefault="00EF2662" w:rsidP="00D92792">
      <w:pPr>
        <w:numPr>
          <w:ilvl w:val="0"/>
          <w:numId w:val="19"/>
        </w:numPr>
        <w:suppressAutoHyphens/>
        <w:spacing w:line="276" w:lineRule="auto"/>
        <w:rPr>
          <w:color w:val="000000"/>
          <w:sz w:val="24"/>
          <w:szCs w:val="24"/>
          <w:lang w:val="en-US"/>
        </w:rPr>
      </w:pPr>
      <w:r w:rsidRPr="005F211E">
        <w:rPr>
          <w:rStyle w:val="affff5"/>
          <w:i w:val="0"/>
          <w:color w:val="000000"/>
          <w:sz w:val="24"/>
          <w:szCs w:val="24"/>
          <w:shd w:val="clear" w:color="auto" w:fill="FFFFFF"/>
          <w:lang w:val="en-US"/>
        </w:rPr>
        <w:t>Campbell K.J., Collis K.F., Wats</w:t>
      </w:r>
      <w:r w:rsidRPr="005F211E">
        <w:rPr>
          <w:rStyle w:val="affff5"/>
          <w:i w:val="0"/>
          <w:color w:val="000000"/>
          <w:sz w:val="24"/>
          <w:szCs w:val="24"/>
          <w:shd w:val="clear" w:color="auto" w:fill="FFFFFF"/>
        </w:rPr>
        <w:t>о</w:t>
      </w:r>
      <w:r w:rsidRPr="005F211E">
        <w:rPr>
          <w:rStyle w:val="affff5"/>
          <w:i w:val="0"/>
          <w:color w:val="000000"/>
          <w:sz w:val="24"/>
          <w:szCs w:val="24"/>
          <w:shd w:val="clear" w:color="auto" w:fill="FFFFFF"/>
          <w:lang w:val="en-US"/>
        </w:rPr>
        <w:t>n J.M.</w:t>
      </w:r>
      <w:r w:rsidRPr="005F211E">
        <w:rPr>
          <w:color w:val="000000"/>
          <w:sz w:val="24"/>
          <w:szCs w:val="24"/>
          <w:lang w:val="en-US"/>
        </w:rPr>
        <w:t xml:space="preserve"> </w:t>
      </w:r>
      <w:r w:rsidRPr="005F211E">
        <w:rPr>
          <w:color w:val="000000"/>
          <w:sz w:val="24"/>
          <w:szCs w:val="24"/>
          <w:shd w:val="clear" w:color="auto" w:fill="FFFFFF"/>
          <w:lang w:val="en-US"/>
        </w:rPr>
        <w:t>Visual processing during mathematical problem solving // Educational Studies in Mathematics. 1995. Vol. 28(2). P</w:t>
      </w:r>
      <w:r w:rsidRPr="005F211E">
        <w:rPr>
          <w:sz w:val="24"/>
          <w:szCs w:val="24"/>
        </w:rPr>
        <w:t>р</w:t>
      </w:r>
      <w:r w:rsidRPr="005F211E">
        <w:rPr>
          <w:color w:val="000000"/>
          <w:sz w:val="24"/>
          <w:szCs w:val="24"/>
          <w:shd w:val="clear" w:color="auto" w:fill="FFFFFF"/>
          <w:lang w:val="en-US"/>
        </w:rPr>
        <w:t>. 177–194.</w:t>
      </w:r>
    </w:p>
    <w:p w14:paraId="29D20571" w14:textId="63A4E88A" w:rsidR="00EF2662" w:rsidRPr="001431DF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  <w:rPr>
          <w:lang w:val="en-US"/>
        </w:rPr>
      </w:pPr>
      <w:r w:rsidRPr="001431DF">
        <w:rPr>
          <w:lang w:val="en-US"/>
        </w:rPr>
        <w:t>Akers S.B. Binary decision diagrams // IEEE Trans. Computers. 1978.  Vol. 27(6). P</w:t>
      </w:r>
      <w:r w:rsidRPr="001431DF">
        <w:t>р</w:t>
      </w:r>
      <w:r w:rsidRPr="001431DF">
        <w:rPr>
          <w:lang w:val="en-US"/>
        </w:rPr>
        <w:t>.</w:t>
      </w:r>
      <w:r w:rsidRPr="001431DF">
        <w:t> </w:t>
      </w:r>
      <w:r w:rsidRPr="001431DF">
        <w:rPr>
          <w:lang w:val="en-US"/>
        </w:rPr>
        <w:t>509</w:t>
      </w:r>
      <w:r w:rsidRPr="001431DF">
        <w:rPr>
          <w:color w:val="000000"/>
          <w:shd w:val="clear" w:color="auto" w:fill="FFFFFF"/>
          <w:lang w:val="en-US"/>
        </w:rPr>
        <w:t>–</w:t>
      </w:r>
      <w:r w:rsidRPr="001431DF">
        <w:rPr>
          <w:lang w:val="en-US"/>
        </w:rPr>
        <w:t>516.</w:t>
      </w:r>
    </w:p>
    <w:p w14:paraId="4879EFAB" w14:textId="5D4A03C8" w:rsidR="003B7D2F" w:rsidRPr="001431DF" w:rsidRDefault="003A699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  <w:rPr>
          <w:lang w:val="en-US"/>
        </w:rPr>
      </w:pPr>
      <w:r w:rsidRPr="003A6992">
        <w:rPr>
          <w:lang w:val="en-US"/>
        </w:rPr>
        <w:t xml:space="preserve">Sato </w:t>
      </w:r>
      <w:proofErr w:type="spellStart"/>
      <w:r w:rsidRPr="003A6992">
        <w:rPr>
          <w:lang w:val="en-US"/>
        </w:rPr>
        <w:t>Thuy</w:t>
      </w:r>
      <w:proofErr w:type="spellEnd"/>
      <w:r w:rsidRPr="003A6992">
        <w:rPr>
          <w:lang w:val="en-US"/>
        </w:rPr>
        <w:t xml:space="preserve"> </w:t>
      </w:r>
      <w:proofErr w:type="spellStart"/>
      <w:r w:rsidRPr="003A6992">
        <w:rPr>
          <w:lang w:val="en-US"/>
        </w:rPr>
        <w:t>Uyen</w:t>
      </w:r>
      <w:proofErr w:type="spellEnd"/>
      <w:r w:rsidRPr="003A6992">
        <w:rPr>
          <w:lang w:val="en-US"/>
        </w:rPr>
        <w:t xml:space="preserve">, Shimizu Masaaki, Kondo Mika </w:t>
      </w:r>
      <w:proofErr w:type="spellStart"/>
      <w:r w:rsidRPr="003A6992">
        <w:rPr>
          <w:lang w:val="en-US"/>
        </w:rPr>
        <w:t>Kokufu</w:t>
      </w:r>
      <w:proofErr w:type="spellEnd"/>
      <w:r w:rsidRPr="003A6992">
        <w:rPr>
          <w:lang w:val="en-US"/>
        </w:rPr>
        <w:t xml:space="preserve"> </w:t>
      </w:r>
      <w:proofErr w:type="spellStart"/>
      <w:r w:rsidRPr="003A6992">
        <w:rPr>
          <w:lang w:val="en-US"/>
        </w:rPr>
        <w:t>shishu</w:t>
      </w:r>
      <w:proofErr w:type="spellEnd"/>
      <w:r w:rsidRPr="003A6992">
        <w:rPr>
          <w:lang w:val="en-US"/>
        </w:rPr>
        <w:t xml:space="preserve"> </w:t>
      </w:r>
      <w:proofErr w:type="spellStart"/>
      <w:r w:rsidRPr="003A6992">
        <w:rPr>
          <w:lang w:val="en-US"/>
        </w:rPr>
        <w:t>gosai</w:t>
      </w:r>
      <w:proofErr w:type="spellEnd"/>
      <w:r w:rsidRPr="003A6992">
        <w:rPr>
          <w:lang w:val="en-US"/>
        </w:rPr>
        <w:t xml:space="preserve"> </w:t>
      </w:r>
      <w:proofErr w:type="spellStart"/>
      <w:r w:rsidRPr="003A6992">
        <w:rPr>
          <w:lang w:val="en-US"/>
        </w:rPr>
        <w:t>ichi</w:t>
      </w:r>
      <w:proofErr w:type="spellEnd"/>
      <w:r w:rsidRPr="003A6992">
        <w:rPr>
          <w:lang w:val="en-US"/>
        </w:rPr>
        <w:t xml:space="preserve"> </w:t>
      </w:r>
      <w:proofErr w:type="spellStart"/>
      <w:r w:rsidRPr="003A6992">
        <w:rPr>
          <w:lang w:val="en-US"/>
        </w:rPr>
        <w:t>Gencho</w:t>
      </w:r>
      <w:proofErr w:type="spellEnd"/>
      <w:r w:rsidRPr="003A6992">
        <w:rPr>
          <w:lang w:val="en-US"/>
        </w:rPr>
        <w:t xml:space="preserve"> </w:t>
      </w:r>
      <w:proofErr w:type="spellStart"/>
      <w:r w:rsidRPr="003A6992">
        <w:rPr>
          <w:lang w:val="en-US"/>
        </w:rPr>
        <w:t>Betonamu</w:t>
      </w:r>
      <w:proofErr w:type="spellEnd"/>
      <w:r w:rsidRPr="003A6992">
        <w:rPr>
          <w:lang w:val="en-US"/>
        </w:rPr>
        <w:t xml:space="preserve"> </w:t>
      </w:r>
      <w:proofErr w:type="spellStart"/>
      <w:r w:rsidRPr="003A6992">
        <w:rPr>
          <w:lang w:val="en-US"/>
        </w:rPr>
        <w:t>ni</w:t>
      </w:r>
      <w:proofErr w:type="spellEnd"/>
      <w:r w:rsidRPr="003A6992">
        <w:rPr>
          <w:lang w:val="en-US"/>
        </w:rPr>
        <w:t xml:space="preserve"> </w:t>
      </w:r>
      <w:proofErr w:type="spellStart"/>
      <w:r w:rsidRPr="003A6992">
        <w:rPr>
          <w:lang w:val="en-US"/>
        </w:rPr>
        <w:t>okeru</w:t>
      </w:r>
      <w:proofErr w:type="spellEnd"/>
      <w:r w:rsidRPr="003A6992">
        <w:rPr>
          <w:lang w:val="en-US"/>
        </w:rPr>
        <w:t xml:space="preserve"> kanji </w:t>
      </w:r>
      <w:proofErr w:type="spellStart"/>
      <w:r w:rsidRPr="003A6992">
        <w:rPr>
          <w:lang w:val="en-US"/>
        </w:rPr>
        <w:t>jinan</w:t>
      </w:r>
      <w:proofErr w:type="spellEnd"/>
      <w:r w:rsidRPr="003A6992">
        <w:rPr>
          <w:lang w:val="en-US"/>
        </w:rPr>
        <w:t xml:space="preserve"> </w:t>
      </w:r>
      <w:proofErr w:type="spellStart"/>
      <w:r w:rsidRPr="003A6992">
        <w:rPr>
          <w:lang w:val="en-US"/>
        </w:rPr>
        <w:t>kokugoji</w:t>
      </w:r>
      <w:proofErr w:type="spellEnd"/>
      <w:r w:rsidRPr="003A6992">
        <w:rPr>
          <w:lang w:val="en-US"/>
        </w:rPr>
        <w:t xml:space="preserve"> </w:t>
      </w:r>
      <w:proofErr w:type="spellStart"/>
      <w:r w:rsidRPr="003A6992">
        <w:rPr>
          <w:lang w:val="en-US"/>
        </w:rPr>
        <w:t>hyoki</w:t>
      </w:r>
      <w:proofErr w:type="spellEnd"/>
      <w:r w:rsidRPr="003A6992">
        <w:rPr>
          <w:lang w:val="en-US"/>
        </w:rPr>
        <w:t xml:space="preserve">-no </w:t>
      </w:r>
      <w:proofErr w:type="spellStart"/>
      <w:r w:rsidRPr="003A6992">
        <w:rPr>
          <w:lang w:val="en-US"/>
        </w:rPr>
        <w:t>shishu</w:t>
      </w:r>
      <w:proofErr w:type="spellEnd"/>
      <w:r w:rsidRPr="003A6992">
        <w:rPr>
          <w:rFonts w:ascii="SimSun" w:eastAsia="SimSun" w:hAnsi="SimSun" w:cs="SimSun" w:hint="eastAsia"/>
        </w:rPr>
        <w:t>『</w:t>
      </w:r>
      <w:proofErr w:type="spellStart"/>
      <w:r w:rsidRPr="003A6992">
        <w:rPr>
          <w:rFonts w:ascii="SimSun" w:eastAsia="SimSun" w:hAnsi="SimSun" w:cs="SimSun" w:hint="eastAsia"/>
        </w:rPr>
        <w:t>國風詩集合採</w:t>
      </w:r>
      <w:proofErr w:type="spellEnd"/>
      <w:r w:rsidRPr="003A6992">
        <w:rPr>
          <w:rFonts w:ascii="SimSun" w:eastAsia="SimSun" w:hAnsi="SimSun" w:cs="SimSun" w:hint="eastAsia"/>
        </w:rPr>
        <w:t>』</w:t>
      </w:r>
      <w:r w:rsidRPr="003A6992">
        <w:rPr>
          <w:lang w:val="en-US"/>
        </w:rPr>
        <w:t>―</w:t>
      </w:r>
      <w:proofErr w:type="spellStart"/>
      <w:r w:rsidRPr="003A6992">
        <w:rPr>
          <w:rFonts w:ascii="SimSun" w:eastAsia="SimSun" w:hAnsi="SimSun" w:cs="SimSun" w:hint="eastAsia"/>
        </w:rPr>
        <w:t>阮朝ベトナムにおける漢字</w:t>
      </w:r>
      <w:r w:rsidRPr="003A6992">
        <w:rPr>
          <w:rFonts w:ascii="Microsoft YaHei" w:eastAsia="Microsoft YaHei" w:hAnsi="Microsoft YaHei" w:cs="Microsoft YaHei" w:hint="eastAsia"/>
        </w:rPr>
        <w:t>・字喃・国語字表記の詩集</w:t>
      </w:r>
      <w:proofErr w:type="spellEnd"/>
      <w:r w:rsidRPr="003A6992">
        <w:rPr>
          <w:lang w:val="en-US"/>
        </w:rPr>
        <w:t>. [“</w:t>
      </w:r>
      <w:r>
        <w:t>Антология</w:t>
      </w:r>
      <w:r w:rsidRPr="003A6992">
        <w:rPr>
          <w:lang w:val="en-US"/>
        </w:rPr>
        <w:t xml:space="preserve"> </w:t>
      </w:r>
      <w:r>
        <w:t>местных</w:t>
      </w:r>
      <w:r w:rsidRPr="003A6992">
        <w:rPr>
          <w:lang w:val="en-US"/>
        </w:rPr>
        <w:t xml:space="preserve"> </w:t>
      </w:r>
      <w:r>
        <w:t>напевов</w:t>
      </w:r>
      <w:r w:rsidRPr="003A6992">
        <w:rPr>
          <w:lang w:val="en-US"/>
        </w:rPr>
        <w:t xml:space="preserve">”: </w:t>
      </w:r>
      <w:r>
        <w:t>Вьетнамская</w:t>
      </w:r>
      <w:r w:rsidRPr="003A6992">
        <w:rPr>
          <w:lang w:val="en-US"/>
        </w:rPr>
        <w:t xml:space="preserve"> </w:t>
      </w:r>
      <w:r>
        <w:t>антология</w:t>
      </w:r>
      <w:r w:rsidRPr="003A6992">
        <w:rPr>
          <w:lang w:val="en-US"/>
        </w:rPr>
        <w:t xml:space="preserve"> </w:t>
      </w:r>
      <w:r>
        <w:t>периода</w:t>
      </w:r>
      <w:r w:rsidRPr="003A6992">
        <w:rPr>
          <w:lang w:val="en-US"/>
        </w:rPr>
        <w:t xml:space="preserve"> </w:t>
      </w:r>
      <w:r>
        <w:t>Нгуен</w:t>
      </w:r>
      <w:r w:rsidRPr="003A6992">
        <w:rPr>
          <w:lang w:val="en-US"/>
        </w:rPr>
        <w:t xml:space="preserve">, </w:t>
      </w:r>
      <w:r>
        <w:t>написанная</w:t>
      </w:r>
      <w:r w:rsidRPr="003A6992">
        <w:rPr>
          <w:lang w:val="en-US"/>
        </w:rPr>
        <w:t xml:space="preserve"> </w:t>
      </w:r>
      <w:r>
        <w:t>китайской</w:t>
      </w:r>
      <w:r w:rsidRPr="003A6992">
        <w:rPr>
          <w:lang w:val="en-US"/>
        </w:rPr>
        <w:t xml:space="preserve"> </w:t>
      </w:r>
      <w:r>
        <w:t>иероглификой</w:t>
      </w:r>
      <w:r w:rsidRPr="003A6992">
        <w:rPr>
          <w:lang w:val="en-US"/>
        </w:rPr>
        <w:t xml:space="preserve">, </w:t>
      </w:r>
      <w:r>
        <w:t>вьетнамской</w:t>
      </w:r>
      <w:r w:rsidRPr="003A6992">
        <w:rPr>
          <w:lang w:val="en-US"/>
        </w:rPr>
        <w:t xml:space="preserve"> </w:t>
      </w:r>
      <w:r>
        <w:t>иероглификой</w:t>
      </w:r>
      <w:r w:rsidRPr="003A6992">
        <w:rPr>
          <w:lang w:val="en-US"/>
        </w:rPr>
        <w:t xml:space="preserve"> </w:t>
      </w:r>
      <w:r>
        <w:t>ном</w:t>
      </w:r>
      <w:r w:rsidRPr="003A6992">
        <w:rPr>
          <w:lang w:val="en-US"/>
        </w:rPr>
        <w:t xml:space="preserve"> </w:t>
      </w:r>
      <w:r>
        <w:t>и</w:t>
      </w:r>
      <w:r w:rsidRPr="003A6992">
        <w:rPr>
          <w:lang w:val="en-US"/>
        </w:rPr>
        <w:t xml:space="preserve"> </w:t>
      </w:r>
      <w:r>
        <w:t>письменностью</w:t>
      </w:r>
      <w:r w:rsidRPr="003A6992">
        <w:rPr>
          <w:lang w:val="en-US"/>
        </w:rPr>
        <w:t xml:space="preserve"> </w:t>
      </w:r>
      <w:proofErr w:type="spellStart"/>
      <w:r>
        <w:t>куокнгы</w:t>
      </w:r>
      <w:proofErr w:type="spellEnd"/>
      <w:r>
        <w:rPr>
          <w:lang w:val="en-US"/>
        </w:rPr>
        <w:t>]</w:t>
      </w:r>
      <w:r w:rsidRPr="003A6992">
        <w:rPr>
          <w:lang w:val="en-US"/>
        </w:rPr>
        <w:t xml:space="preserve"> // Bulletin of Osaka University International linguistic </w:t>
      </w:r>
      <w:proofErr w:type="spellStart"/>
      <w:r w:rsidRPr="003A6992">
        <w:rPr>
          <w:lang w:val="en-US"/>
        </w:rPr>
        <w:t>centre</w:t>
      </w:r>
      <w:proofErr w:type="spellEnd"/>
      <w:r w:rsidRPr="003A6992">
        <w:rPr>
          <w:lang w:val="en-US"/>
        </w:rPr>
        <w:t xml:space="preserve"> 2012 №7 PP.263-283 (In Jap.)</w:t>
      </w:r>
    </w:p>
    <w:p w14:paraId="792795B1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lang w:val="en-US"/>
        </w:rPr>
      </w:pPr>
      <w:r w:rsidRPr="005F211E">
        <w:rPr>
          <w:b/>
        </w:rPr>
        <w:t>А</w:t>
      </w:r>
      <w:r w:rsidRPr="005F211E">
        <w:rPr>
          <w:b/>
          <w:bCs/>
        </w:rPr>
        <w:t>втореферат диссертации:</w:t>
      </w:r>
    </w:p>
    <w:p w14:paraId="7EA698BD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 xml:space="preserve">Венков А.Г. Построение и идентификация нечетких математических моделей технологических процессов в условиях неопределенности: </w:t>
      </w:r>
      <w:proofErr w:type="spellStart"/>
      <w:r w:rsidRPr="005F211E">
        <w:t>автореф</w:t>
      </w:r>
      <w:proofErr w:type="spellEnd"/>
      <w:r w:rsidRPr="005F211E">
        <w:t xml:space="preserve">. </w:t>
      </w:r>
      <w:proofErr w:type="spellStart"/>
      <w:r w:rsidRPr="005F211E">
        <w:t>дис</w:t>
      </w:r>
      <w:proofErr w:type="spellEnd"/>
      <w:r w:rsidRPr="005F211E">
        <w:t xml:space="preserve">. канд. </w:t>
      </w:r>
      <w:proofErr w:type="spellStart"/>
      <w:r w:rsidRPr="005F211E">
        <w:t>техн</w:t>
      </w:r>
      <w:proofErr w:type="spellEnd"/>
      <w:r w:rsidRPr="005F211E">
        <w:t>. наук. Липецк: ЛГТУ, 2002.</w:t>
      </w:r>
    </w:p>
    <w:p w14:paraId="583E8B29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b/>
        </w:rPr>
      </w:pPr>
      <w:r w:rsidRPr="005F211E">
        <w:rPr>
          <w:b/>
          <w:bCs/>
        </w:rPr>
        <w:t>Ссылки на иностранную литературу</w:t>
      </w:r>
      <w:r w:rsidRPr="005F211E">
        <w:rPr>
          <w:rStyle w:val="apple-converted-space"/>
          <w:b/>
        </w:rPr>
        <w:t xml:space="preserve"> </w:t>
      </w:r>
      <w:r w:rsidRPr="005F211E">
        <w:rPr>
          <w:b/>
        </w:rPr>
        <w:t xml:space="preserve">следует давать </w:t>
      </w:r>
      <w:r w:rsidRPr="005F211E">
        <w:rPr>
          <w:b/>
          <w:u w:val="single"/>
        </w:rPr>
        <w:t>на языке оригинала</w:t>
      </w:r>
      <w:r w:rsidRPr="005F211E">
        <w:rPr>
          <w:b/>
        </w:rPr>
        <w:t xml:space="preserve"> без сокращений:</w:t>
      </w:r>
    </w:p>
    <w:p w14:paraId="726D9183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5F211E">
        <w:rPr>
          <w:lang w:val="en-US"/>
        </w:rPr>
        <w:t>Gilb</w:t>
      </w:r>
      <w:proofErr w:type="spellEnd"/>
      <w:r w:rsidRPr="005F211E">
        <w:rPr>
          <w:lang w:val="en-US"/>
        </w:rPr>
        <w:t> T. Principles of Software Engineering Management. Addison Wesley, Reading MA, 1988.</w:t>
      </w:r>
    </w:p>
    <w:p w14:paraId="707444D3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lang w:val="en-US"/>
        </w:rPr>
      </w:pPr>
      <w:r w:rsidRPr="005F211E">
        <w:rPr>
          <w:lang w:val="en-US"/>
        </w:rPr>
        <w:t>Brooking A., Jones P., Cox F. Expert systems. Principles and Case Studies. Chapman and Hall, 1984.</w:t>
      </w:r>
    </w:p>
    <w:p w14:paraId="378144C5" w14:textId="77777777" w:rsidR="00EF2662" w:rsidRPr="005F211E" w:rsidRDefault="00EF2662" w:rsidP="00EF2662">
      <w:pPr>
        <w:spacing w:line="276" w:lineRule="auto"/>
        <w:ind w:left="720"/>
        <w:rPr>
          <w:rStyle w:val="affff9"/>
          <w:color w:val="000000"/>
          <w:sz w:val="24"/>
          <w:szCs w:val="24"/>
          <w:lang w:val="en-US"/>
        </w:rPr>
      </w:pPr>
    </w:p>
    <w:p w14:paraId="7538059E" w14:textId="77777777" w:rsidR="00EF2662" w:rsidRPr="005F211E" w:rsidRDefault="00EF2662" w:rsidP="00EF2662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5F211E">
        <w:rPr>
          <w:rStyle w:val="affff9"/>
          <w:color w:val="000000"/>
          <w:sz w:val="24"/>
          <w:szCs w:val="24"/>
        </w:rPr>
        <w:t>“</w:t>
      </w:r>
      <w:r w:rsidRPr="005F211E">
        <w:rPr>
          <w:rStyle w:val="affff9"/>
          <w:color w:val="000000"/>
          <w:sz w:val="24"/>
          <w:szCs w:val="24"/>
          <w:lang w:val="en-US"/>
        </w:rPr>
        <w:t>Working</w:t>
      </w:r>
      <w:r w:rsidRPr="005F211E">
        <w:rPr>
          <w:rStyle w:val="affff9"/>
          <w:color w:val="000000"/>
          <w:sz w:val="24"/>
          <w:szCs w:val="24"/>
        </w:rPr>
        <w:t xml:space="preserve"> </w:t>
      </w:r>
      <w:r w:rsidRPr="005F211E">
        <w:rPr>
          <w:rStyle w:val="affff9"/>
          <w:color w:val="000000"/>
          <w:sz w:val="24"/>
          <w:szCs w:val="24"/>
          <w:lang w:val="en-US"/>
        </w:rPr>
        <w:t>Papers</w:t>
      </w:r>
      <w:r w:rsidRPr="005F211E">
        <w:rPr>
          <w:rStyle w:val="affff9"/>
          <w:color w:val="000000"/>
          <w:sz w:val="24"/>
          <w:szCs w:val="24"/>
        </w:rPr>
        <w:t>”</w:t>
      </w:r>
      <w:r w:rsidRPr="005F211E">
        <w:rPr>
          <w:color w:val="000000"/>
          <w:sz w:val="24"/>
          <w:szCs w:val="24"/>
        </w:rPr>
        <w:t xml:space="preserve"> </w:t>
      </w:r>
      <w:r w:rsidRPr="005F211E">
        <w:rPr>
          <w:b/>
          <w:color w:val="000000"/>
          <w:sz w:val="24"/>
          <w:szCs w:val="24"/>
        </w:rPr>
        <w:t>– Предусмотрено разное оформление по видам документов.</w:t>
      </w:r>
    </w:p>
    <w:p w14:paraId="013C6641" w14:textId="77777777" w:rsidR="00EF2662" w:rsidRPr="005F211E" w:rsidRDefault="00EF2662" w:rsidP="00EF2662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5F211E">
        <w:rPr>
          <w:rStyle w:val="affff9"/>
          <w:color w:val="000000"/>
          <w:sz w:val="24"/>
          <w:szCs w:val="24"/>
        </w:rPr>
        <w:t>Годовой финансовый отчет компании</w:t>
      </w:r>
      <w:r w:rsidRPr="005F211E">
        <w:rPr>
          <w:color w:val="000000"/>
          <w:sz w:val="24"/>
          <w:szCs w:val="24"/>
        </w:rPr>
        <w:t>:</w:t>
      </w:r>
    </w:p>
    <w:p w14:paraId="052B75CD" w14:textId="77777777" w:rsidR="00EF2662" w:rsidRPr="005F211E" w:rsidRDefault="00EF2662" w:rsidP="00D92792">
      <w:pPr>
        <w:numPr>
          <w:ilvl w:val="0"/>
          <w:numId w:val="19"/>
        </w:numPr>
        <w:suppressAutoHyphens/>
        <w:spacing w:line="276" w:lineRule="auto"/>
        <w:rPr>
          <w:color w:val="000000"/>
          <w:sz w:val="24"/>
          <w:szCs w:val="24"/>
          <w:lang w:val="en-US"/>
        </w:rPr>
      </w:pPr>
      <w:r w:rsidRPr="005F211E">
        <w:rPr>
          <w:color w:val="000000"/>
          <w:sz w:val="24"/>
          <w:szCs w:val="24"/>
          <w:lang w:val="en-US"/>
        </w:rPr>
        <w:t>1996 Annual report / BMW (</w:t>
      </w:r>
      <w:proofErr w:type="spellStart"/>
      <w:r w:rsidRPr="005F211E">
        <w:rPr>
          <w:color w:val="000000"/>
          <w:sz w:val="24"/>
          <w:szCs w:val="24"/>
          <w:lang w:val="en-US"/>
        </w:rPr>
        <w:t>Bayerische</w:t>
      </w:r>
      <w:proofErr w:type="spellEnd"/>
      <w:r w:rsidRPr="005F211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F211E">
        <w:rPr>
          <w:color w:val="000000"/>
          <w:sz w:val="24"/>
          <w:szCs w:val="24"/>
          <w:lang w:val="en-US"/>
        </w:rPr>
        <w:t>Motoren</w:t>
      </w:r>
      <w:proofErr w:type="spellEnd"/>
      <w:r w:rsidRPr="005F211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F211E">
        <w:rPr>
          <w:color w:val="000000"/>
          <w:sz w:val="24"/>
          <w:szCs w:val="24"/>
          <w:lang w:val="en-US"/>
        </w:rPr>
        <w:t>Werke</w:t>
      </w:r>
      <w:proofErr w:type="spellEnd"/>
      <w:r w:rsidRPr="005F211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F211E">
        <w:rPr>
          <w:color w:val="000000"/>
          <w:sz w:val="24"/>
          <w:szCs w:val="24"/>
          <w:lang w:val="en-US"/>
        </w:rPr>
        <w:t>Aktiengesellschaft</w:t>
      </w:r>
      <w:proofErr w:type="spellEnd"/>
      <w:r w:rsidRPr="005F211E">
        <w:rPr>
          <w:color w:val="000000"/>
          <w:sz w:val="24"/>
          <w:szCs w:val="24"/>
          <w:lang w:val="en-US"/>
        </w:rPr>
        <w:t>). Munich, 1996.</w:t>
      </w:r>
    </w:p>
    <w:p w14:paraId="6F52F710" w14:textId="77777777" w:rsidR="00EF2662" w:rsidRPr="005F211E" w:rsidRDefault="00EF2662" w:rsidP="00EF2662">
      <w:pPr>
        <w:spacing w:line="276" w:lineRule="auto"/>
        <w:ind w:left="720"/>
        <w:rPr>
          <w:color w:val="000000"/>
          <w:sz w:val="24"/>
          <w:szCs w:val="24"/>
          <w:lang w:val="en-US"/>
        </w:rPr>
      </w:pPr>
      <w:r w:rsidRPr="005F211E">
        <w:rPr>
          <w:rStyle w:val="affff9"/>
          <w:color w:val="000000"/>
          <w:sz w:val="24"/>
          <w:szCs w:val="24"/>
        </w:rPr>
        <w:t>Кейс</w:t>
      </w:r>
      <w:r w:rsidRPr="005F211E">
        <w:rPr>
          <w:color w:val="000000"/>
          <w:sz w:val="24"/>
          <w:szCs w:val="24"/>
          <w:lang w:val="en-US"/>
        </w:rPr>
        <w:t>:</w:t>
      </w:r>
    </w:p>
    <w:p w14:paraId="5CDD11FC" w14:textId="77777777" w:rsidR="00EF2662" w:rsidRPr="005F211E" w:rsidRDefault="00EF2662" w:rsidP="00D92792">
      <w:pPr>
        <w:numPr>
          <w:ilvl w:val="0"/>
          <w:numId w:val="19"/>
        </w:numPr>
        <w:suppressAutoHyphens/>
        <w:spacing w:after="160" w:line="276" w:lineRule="auto"/>
        <w:rPr>
          <w:color w:val="000000"/>
          <w:sz w:val="24"/>
          <w:szCs w:val="24"/>
          <w:lang w:val="en-US"/>
        </w:rPr>
      </w:pPr>
      <w:proofErr w:type="spellStart"/>
      <w:r w:rsidRPr="005F211E">
        <w:rPr>
          <w:color w:val="000000"/>
          <w:sz w:val="24"/>
          <w:szCs w:val="24"/>
          <w:lang w:val="en-US"/>
        </w:rPr>
        <w:t>Gladkikh</w:t>
      </w:r>
      <w:proofErr w:type="spellEnd"/>
      <w:r w:rsidRPr="005F211E">
        <w:rPr>
          <w:color w:val="000000"/>
          <w:sz w:val="24"/>
          <w:szCs w:val="24"/>
          <w:lang w:val="en-US"/>
        </w:rPr>
        <w:t> I.V. Darling Chocolate: (case) / I.V. </w:t>
      </w:r>
      <w:proofErr w:type="spellStart"/>
      <w:r w:rsidRPr="005F211E">
        <w:rPr>
          <w:color w:val="000000"/>
          <w:sz w:val="24"/>
          <w:szCs w:val="24"/>
          <w:lang w:val="en-US"/>
        </w:rPr>
        <w:t>Gladkikh</w:t>
      </w:r>
      <w:proofErr w:type="spellEnd"/>
      <w:r w:rsidRPr="005F211E">
        <w:rPr>
          <w:color w:val="000000"/>
          <w:sz w:val="24"/>
          <w:szCs w:val="24"/>
          <w:lang w:val="en-US"/>
        </w:rPr>
        <w:t>, S.A. </w:t>
      </w:r>
      <w:proofErr w:type="spellStart"/>
      <w:r w:rsidRPr="005F211E">
        <w:rPr>
          <w:color w:val="000000"/>
          <w:sz w:val="24"/>
          <w:szCs w:val="24"/>
          <w:lang w:val="en-US"/>
        </w:rPr>
        <w:t>Starov</w:t>
      </w:r>
      <w:proofErr w:type="spellEnd"/>
      <w:r w:rsidRPr="005F211E">
        <w:rPr>
          <w:color w:val="000000"/>
          <w:sz w:val="24"/>
          <w:szCs w:val="24"/>
          <w:lang w:val="en-US"/>
        </w:rPr>
        <w:t>, J.G. Myers. The European Case Clearing House (ECCH). 1998. № </w:t>
      </w:r>
      <w:r w:rsidRPr="005F211E">
        <w:rPr>
          <w:rStyle w:val="wmi-callto"/>
          <w:color w:val="000000"/>
          <w:sz w:val="24"/>
          <w:szCs w:val="24"/>
          <w:lang w:val="en-US"/>
        </w:rPr>
        <w:t>599-002-1</w:t>
      </w:r>
      <w:r w:rsidRPr="005F211E">
        <w:rPr>
          <w:color w:val="000000"/>
          <w:sz w:val="24"/>
          <w:szCs w:val="24"/>
          <w:lang w:val="en-US"/>
        </w:rPr>
        <w:t>.</w:t>
      </w:r>
    </w:p>
    <w:p w14:paraId="2807E42A" w14:textId="093C24C0" w:rsidR="00EF2662" w:rsidRPr="005F211E" w:rsidRDefault="00EF2662" w:rsidP="00EF2662">
      <w:pPr>
        <w:pStyle w:val="a4"/>
        <w:rPr>
          <w:b/>
          <w:bCs/>
          <w:szCs w:val="24"/>
        </w:rPr>
      </w:pPr>
      <w:r w:rsidRPr="005F211E">
        <w:rPr>
          <w:b/>
          <w:bCs/>
          <w:szCs w:val="24"/>
        </w:rPr>
        <w:t>Ссылки на Интернет-источники (новости</w:t>
      </w:r>
      <w:r w:rsidR="00220136">
        <w:rPr>
          <w:b/>
          <w:bCs/>
          <w:szCs w:val="24"/>
        </w:rPr>
        <w:t xml:space="preserve">, </w:t>
      </w:r>
      <w:r w:rsidRPr="005F211E">
        <w:rPr>
          <w:b/>
          <w:bCs/>
          <w:szCs w:val="24"/>
        </w:rPr>
        <w:t>текстовые записи бесед, лекций, интервью, видеозаписи).</w:t>
      </w:r>
    </w:p>
    <w:p w14:paraId="51C8DD26" w14:textId="77777777" w:rsidR="00EF2662" w:rsidRPr="005F211E" w:rsidRDefault="00EF2662" w:rsidP="00EF2662">
      <w:pPr>
        <w:pStyle w:val="a4"/>
        <w:rPr>
          <w:b/>
          <w:szCs w:val="24"/>
        </w:rPr>
      </w:pPr>
      <w:r w:rsidRPr="005F211E">
        <w:rPr>
          <w:b/>
          <w:szCs w:val="24"/>
        </w:rPr>
        <w:t>Если у публикации есть автор, название и дата размещения в сети:</w:t>
      </w:r>
    </w:p>
    <w:p w14:paraId="21D8D5FF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szCs w:val="24"/>
        </w:rPr>
        <w:t xml:space="preserve"> ФИО (Год). Название // Название новостного сайта, дата издания. Дата обновления. </w:t>
      </w:r>
      <w:r w:rsidRPr="005F211E">
        <w:rPr>
          <w:color w:val="000000"/>
          <w:szCs w:val="24"/>
          <w:shd w:val="clear" w:color="auto" w:fill="FFFFFF"/>
        </w:rPr>
        <w:t xml:space="preserve">[Электронный ресурс]. </w:t>
      </w:r>
      <w:r w:rsidRPr="005F211E">
        <w:rPr>
          <w:szCs w:val="24"/>
        </w:rPr>
        <w:t xml:space="preserve">URL: </w:t>
      </w:r>
      <w:hyperlink r:id="rId8" w:tgtFrame="_blank" w:history="1">
        <w:r w:rsidRPr="005F211E">
          <w:rPr>
            <w:szCs w:val="24"/>
            <w:u w:val="single"/>
          </w:rPr>
          <w:t>http://www</w:t>
        </w:r>
      </w:hyperlink>
      <w:r w:rsidRPr="005F211E">
        <w:rPr>
          <w:szCs w:val="24"/>
        </w:rPr>
        <w:t>. </w:t>
      </w:r>
      <w:proofErr w:type="gramStart"/>
      <w:r w:rsidRPr="005F211E">
        <w:rPr>
          <w:szCs w:val="24"/>
        </w:rPr>
        <w:t>...(</w:t>
      </w:r>
      <w:proofErr w:type="gramEnd"/>
      <w:r w:rsidRPr="005F211E">
        <w:rPr>
          <w:szCs w:val="24"/>
        </w:rPr>
        <w:t>Дата обращения: 19.03.2007).</w:t>
      </w:r>
    </w:p>
    <w:p w14:paraId="16964D4A" w14:textId="77777777" w:rsidR="00EF2662" w:rsidRPr="005F211E" w:rsidRDefault="00EF2662" w:rsidP="00EF2662">
      <w:pPr>
        <w:pStyle w:val="a4"/>
        <w:rPr>
          <w:b/>
          <w:szCs w:val="24"/>
        </w:rPr>
      </w:pPr>
      <w:r w:rsidRPr="005F211E">
        <w:rPr>
          <w:b/>
          <w:szCs w:val="24"/>
        </w:rPr>
        <w:t>Если приводятся другие данные:</w:t>
      </w:r>
    </w:p>
    <w:p w14:paraId="1F1FC575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szCs w:val="24"/>
        </w:rPr>
        <w:t>Экономический рост // Новая Россия: [</w:t>
      </w:r>
      <w:proofErr w:type="spellStart"/>
      <w:r w:rsidRPr="005F211E">
        <w:rPr>
          <w:szCs w:val="24"/>
        </w:rPr>
        <w:t>библиогр</w:t>
      </w:r>
      <w:proofErr w:type="spellEnd"/>
      <w:r w:rsidRPr="005F211E">
        <w:rPr>
          <w:szCs w:val="24"/>
        </w:rPr>
        <w:t xml:space="preserve">. указ.] / сост.: Б. </w:t>
      </w:r>
      <w:proofErr w:type="spellStart"/>
      <w:r w:rsidRPr="005F211E">
        <w:rPr>
          <w:szCs w:val="24"/>
        </w:rPr>
        <w:t>Берхина</w:t>
      </w:r>
      <w:proofErr w:type="spellEnd"/>
      <w:r w:rsidRPr="005F211E">
        <w:rPr>
          <w:szCs w:val="24"/>
        </w:rPr>
        <w:t xml:space="preserve">, О. </w:t>
      </w:r>
      <w:proofErr w:type="spellStart"/>
      <w:r w:rsidRPr="005F211E">
        <w:rPr>
          <w:szCs w:val="24"/>
        </w:rPr>
        <w:t>Коковкина</w:t>
      </w:r>
      <w:proofErr w:type="spellEnd"/>
      <w:r w:rsidRPr="005F211E">
        <w:rPr>
          <w:szCs w:val="24"/>
        </w:rPr>
        <w:t xml:space="preserve">, С. Канн; </w:t>
      </w:r>
      <w:proofErr w:type="spellStart"/>
      <w:r w:rsidRPr="005F211E">
        <w:rPr>
          <w:szCs w:val="24"/>
        </w:rPr>
        <w:t>Отд-ние</w:t>
      </w:r>
      <w:proofErr w:type="spellEnd"/>
      <w:r w:rsidRPr="005F211E">
        <w:rPr>
          <w:szCs w:val="24"/>
        </w:rPr>
        <w:t xml:space="preserve"> ГПНТБ СО РАН. Новосибирск, [2003 </w:t>
      </w:r>
      <w:proofErr w:type="gramStart"/>
      <w:r w:rsidRPr="005F211E">
        <w:rPr>
          <w:szCs w:val="24"/>
        </w:rPr>
        <w:t>– ]</w:t>
      </w:r>
      <w:proofErr w:type="gramEnd"/>
      <w:r w:rsidRPr="005F211E">
        <w:rPr>
          <w:szCs w:val="24"/>
        </w:rPr>
        <w:t xml:space="preserve">. Дата обновления: 6.03.2007. </w:t>
      </w:r>
      <w:r w:rsidRPr="005F211E">
        <w:rPr>
          <w:color w:val="000000"/>
          <w:szCs w:val="24"/>
          <w:shd w:val="clear" w:color="auto" w:fill="FFFFFF"/>
        </w:rPr>
        <w:t>[Электронный ресурс].</w:t>
      </w:r>
      <w:r w:rsidRPr="005F211E">
        <w:rPr>
          <w:szCs w:val="24"/>
        </w:rPr>
        <w:t xml:space="preserve"> URL: </w:t>
      </w:r>
      <w:hyperlink r:id="rId9" w:tgtFrame="_blank" w:history="1">
        <w:r w:rsidRPr="005F211E">
          <w:rPr>
            <w:szCs w:val="24"/>
            <w:u w:val="single"/>
          </w:rPr>
          <w:t>http://www.prometeus.nsc.ru/biblio/newrus/egrowth.ssi</w:t>
        </w:r>
      </w:hyperlink>
      <w:r w:rsidRPr="005F211E">
        <w:rPr>
          <w:szCs w:val="24"/>
        </w:rPr>
        <w:t xml:space="preserve"> (дата обращения: 22.03.2007).</w:t>
      </w:r>
    </w:p>
    <w:p w14:paraId="20E6EE7A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szCs w:val="24"/>
        </w:rPr>
        <w:t xml:space="preserve">Инвестиции останутся сырьевыми // PROGNOSIS.RU: </w:t>
      </w:r>
      <w:proofErr w:type="spellStart"/>
      <w:r w:rsidRPr="005F211E">
        <w:rPr>
          <w:szCs w:val="24"/>
        </w:rPr>
        <w:t>ежедн</w:t>
      </w:r>
      <w:proofErr w:type="spellEnd"/>
      <w:r w:rsidRPr="005F211E">
        <w:rPr>
          <w:szCs w:val="24"/>
        </w:rPr>
        <w:t xml:space="preserve">. интернет-изд. 2006. 25 янв. </w:t>
      </w:r>
      <w:r w:rsidRPr="005F211E">
        <w:rPr>
          <w:color w:val="000000"/>
          <w:szCs w:val="24"/>
          <w:shd w:val="clear" w:color="auto" w:fill="FFFFFF"/>
        </w:rPr>
        <w:t xml:space="preserve">[Электронный ресурс]. </w:t>
      </w:r>
      <w:r w:rsidRPr="005F211E">
        <w:rPr>
          <w:szCs w:val="24"/>
        </w:rPr>
        <w:t xml:space="preserve">URL: </w:t>
      </w:r>
      <w:hyperlink r:id="rId10" w:tgtFrame="_blank" w:history="1">
        <w:r w:rsidRPr="005F211E">
          <w:rPr>
            <w:szCs w:val="24"/>
            <w:u w:val="single"/>
          </w:rPr>
          <w:t>http://www.prognosis.ru/print.html?id=6464</w:t>
        </w:r>
      </w:hyperlink>
      <w:r w:rsidRPr="005F211E">
        <w:rPr>
          <w:szCs w:val="24"/>
        </w:rPr>
        <w:t xml:space="preserve"> (дата обращения: 19.03.2007).</w:t>
      </w:r>
    </w:p>
    <w:p w14:paraId="5657710C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szCs w:val="24"/>
        </w:rPr>
        <w:t>Хитров А. (2011). Оптимистический интернет-телеканал «</w:t>
      </w:r>
      <w:proofErr w:type="spellStart"/>
      <w:r w:rsidRPr="005F211E">
        <w:rPr>
          <w:szCs w:val="24"/>
        </w:rPr>
        <w:t>Дoждь</w:t>
      </w:r>
      <w:proofErr w:type="spellEnd"/>
      <w:r w:rsidRPr="005F211E">
        <w:rPr>
          <w:szCs w:val="24"/>
        </w:rPr>
        <w:t xml:space="preserve">» [Беседа с главным редактором телеканала М. </w:t>
      </w:r>
      <w:proofErr w:type="spellStart"/>
      <w:r w:rsidRPr="005F211E">
        <w:rPr>
          <w:szCs w:val="24"/>
        </w:rPr>
        <w:t>Зыгaрем</w:t>
      </w:r>
      <w:proofErr w:type="spellEnd"/>
      <w:r w:rsidRPr="005F211E">
        <w:rPr>
          <w:szCs w:val="24"/>
        </w:rPr>
        <w:t xml:space="preserve">]. </w:t>
      </w:r>
      <w:r w:rsidRPr="005F211E">
        <w:rPr>
          <w:color w:val="000000"/>
          <w:szCs w:val="24"/>
          <w:shd w:val="clear" w:color="auto" w:fill="FFFFFF"/>
        </w:rPr>
        <w:t>[Электронный ресурс]</w:t>
      </w:r>
      <w:r w:rsidRPr="005F211E">
        <w:rPr>
          <w:szCs w:val="24"/>
        </w:rPr>
        <w:t xml:space="preserve">// </w:t>
      </w:r>
      <w:proofErr w:type="spellStart"/>
      <w:r w:rsidRPr="005F211E">
        <w:rPr>
          <w:szCs w:val="24"/>
        </w:rPr>
        <w:t>Digitаl</w:t>
      </w:r>
      <w:proofErr w:type="spellEnd"/>
      <w:r w:rsidRPr="005F211E">
        <w:rPr>
          <w:szCs w:val="24"/>
        </w:rPr>
        <w:t xml:space="preserve"> </w:t>
      </w:r>
      <w:proofErr w:type="spellStart"/>
      <w:r w:rsidRPr="005F211E">
        <w:rPr>
          <w:szCs w:val="24"/>
        </w:rPr>
        <w:t>Icоns</w:t>
      </w:r>
      <w:proofErr w:type="spellEnd"/>
      <w:r w:rsidRPr="005F211E">
        <w:rPr>
          <w:szCs w:val="24"/>
        </w:rPr>
        <w:t xml:space="preserve">. </w:t>
      </w:r>
      <w:proofErr w:type="spellStart"/>
      <w:r w:rsidRPr="005F211E">
        <w:rPr>
          <w:szCs w:val="24"/>
        </w:rPr>
        <w:t>Vol</w:t>
      </w:r>
      <w:proofErr w:type="spellEnd"/>
      <w:r w:rsidRPr="005F211E">
        <w:rPr>
          <w:szCs w:val="24"/>
        </w:rPr>
        <w:t xml:space="preserve">. 6 URL: </w:t>
      </w:r>
      <w:hyperlink r:id="rId11" w:tgtFrame="_blank" w:history="1">
        <w:r w:rsidRPr="005F211E">
          <w:rPr>
            <w:szCs w:val="24"/>
            <w:u w:val="single"/>
          </w:rPr>
          <w:t>http://www.digitalicons.org/issue06/files/2012/01/6.6_Khitrov.pdf</w:t>
        </w:r>
      </w:hyperlink>
      <w:r w:rsidRPr="005F211E">
        <w:rPr>
          <w:szCs w:val="24"/>
        </w:rPr>
        <w:t xml:space="preserve"> (дата </w:t>
      </w:r>
      <w:proofErr w:type="gramStart"/>
      <w:r w:rsidRPr="005F211E">
        <w:rPr>
          <w:szCs w:val="24"/>
        </w:rPr>
        <w:t>обращения: ....</w:t>
      </w:r>
      <w:proofErr w:type="gramEnd"/>
      <w:r w:rsidRPr="005F211E">
        <w:rPr>
          <w:szCs w:val="24"/>
        </w:rPr>
        <w:t>).</w:t>
      </w:r>
    </w:p>
    <w:p w14:paraId="7398B212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proofErr w:type="spellStart"/>
      <w:r w:rsidRPr="005F211E">
        <w:rPr>
          <w:szCs w:val="24"/>
        </w:rPr>
        <w:t>Slоterdijks</w:t>
      </w:r>
      <w:proofErr w:type="spellEnd"/>
      <w:r w:rsidRPr="005F211E">
        <w:rPr>
          <w:szCs w:val="24"/>
        </w:rPr>
        <w:t xml:space="preserve"> </w:t>
      </w:r>
      <w:proofErr w:type="spellStart"/>
      <w:r w:rsidRPr="005F211E">
        <w:rPr>
          <w:szCs w:val="24"/>
        </w:rPr>
        <w:t>Piter</w:t>
      </w:r>
      <w:proofErr w:type="spellEnd"/>
      <w:r w:rsidRPr="005F211E">
        <w:rPr>
          <w:szCs w:val="24"/>
        </w:rPr>
        <w:t xml:space="preserve"> (2007). </w:t>
      </w:r>
      <w:proofErr w:type="spellStart"/>
      <w:r w:rsidRPr="005F211E">
        <w:rPr>
          <w:szCs w:val="24"/>
        </w:rPr>
        <w:t>Theоrie</w:t>
      </w:r>
      <w:proofErr w:type="spellEnd"/>
      <w:r w:rsidRPr="005F211E">
        <w:rPr>
          <w:szCs w:val="24"/>
        </w:rPr>
        <w:t xml:space="preserve"> </w:t>
      </w:r>
      <w:proofErr w:type="spellStart"/>
      <w:r w:rsidRPr="005F211E">
        <w:rPr>
          <w:szCs w:val="24"/>
        </w:rPr>
        <w:t>des</w:t>
      </w:r>
      <w:proofErr w:type="spellEnd"/>
      <w:r w:rsidRPr="005F211E">
        <w:rPr>
          <w:szCs w:val="24"/>
        </w:rPr>
        <w:t xml:space="preserve"> </w:t>
      </w:r>
      <w:proofErr w:type="spellStart"/>
      <w:r w:rsidRPr="005F211E">
        <w:rPr>
          <w:szCs w:val="24"/>
        </w:rPr>
        <w:t>Fundamentаlismus</w:t>
      </w:r>
      <w:proofErr w:type="spellEnd"/>
      <w:r w:rsidRPr="005F211E">
        <w:rPr>
          <w:szCs w:val="24"/>
        </w:rPr>
        <w:t xml:space="preserve"> [видеозапись лекции П. </w:t>
      </w:r>
      <w:proofErr w:type="spellStart"/>
      <w:r w:rsidRPr="005F211E">
        <w:rPr>
          <w:szCs w:val="24"/>
        </w:rPr>
        <w:t>Слотердайка</w:t>
      </w:r>
      <w:proofErr w:type="spellEnd"/>
      <w:r w:rsidRPr="005F211E">
        <w:rPr>
          <w:szCs w:val="24"/>
        </w:rPr>
        <w:t xml:space="preserve">]. </w:t>
      </w:r>
      <w:r w:rsidRPr="005F211E">
        <w:rPr>
          <w:color w:val="000000"/>
          <w:szCs w:val="24"/>
          <w:shd w:val="clear" w:color="auto" w:fill="FFFFFF"/>
        </w:rPr>
        <w:t>[Электронный ресурс].</w:t>
      </w:r>
      <w:r w:rsidRPr="005F211E">
        <w:rPr>
          <w:szCs w:val="24"/>
        </w:rPr>
        <w:t xml:space="preserve"> // </w:t>
      </w:r>
      <w:proofErr w:type="spellStart"/>
      <w:r w:rsidRPr="005F211E">
        <w:rPr>
          <w:szCs w:val="24"/>
        </w:rPr>
        <w:t>YouTube</w:t>
      </w:r>
      <w:proofErr w:type="spellEnd"/>
      <w:r w:rsidRPr="005F211E">
        <w:rPr>
          <w:szCs w:val="24"/>
        </w:rPr>
        <w:t xml:space="preserve">. 28 января. URL: </w:t>
      </w:r>
      <w:hyperlink r:id="rId12" w:tgtFrame="_blank" w:history="1">
        <w:r w:rsidRPr="005F211E">
          <w:rPr>
            <w:szCs w:val="24"/>
            <w:u w:val="single"/>
          </w:rPr>
          <w:t>http://www.youtube.com/watch?v=i9BOYVE46Nw&amp;feature=related</w:t>
        </w:r>
      </w:hyperlink>
      <w:r w:rsidRPr="005F211E">
        <w:rPr>
          <w:szCs w:val="24"/>
        </w:rPr>
        <w:t xml:space="preserve"> (дата </w:t>
      </w:r>
      <w:proofErr w:type="gramStart"/>
      <w:r w:rsidRPr="005F211E">
        <w:rPr>
          <w:szCs w:val="24"/>
        </w:rPr>
        <w:t>обращения: ....</w:t>
      </w:r>
      <w:proofErr w:type="gramEnd"/>
      <w:r w:rsidRPr="005F211E">
        <w:rPr>
          <w:szCs w:val="24"/>
        </w:rPr>
        <w:t>).</w:t>
      </w:r>
    </w:p>
    <w:p w14:paraId="43F45F24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proofErr w:type="spellStart"/>
      <w:r w:rsidRPr="005F211E">
        <w:rPr>
          <w:rStyle w:val="affff9"/>
          <w:color w:val="000000"/>
          <w:szCs w:val="24"/>
          <w:shd w:val="clear" w:color="auto" w:fill="FFFFFF"/>
          <w:lang w:val="en-US"/>
        </w:rPr>
        <w:t>Pison</w:t>
      </w:r>
      <w:proofErr w:type="spellEnd"/>
      <w:r w:rsidRPr="005F211E">
        <w:rPr>
          <w:rStyle w:val="affff9"/>
          <w:color w:val="000000"/>
          <w:szCs w:val="24"/>
          <w:shd w:val="clear" w:color="auto" w:fill="FFFFFF"/>
          <w:lang w:val="en-US"/>
        </w:rPr>
        <w:t xml:space="preserve"> G., </w:t>
      </w:r>
      <w:proofErr w:type="spellStart"/>
      <w:r w:rsidRPr="005F211E">
        <w:rPr>
          <w:rStyle w:val="affff9"/>
          <w:color w:val="000000"/>
          <w:szCs w:val="24"/>
          <w:shd w:val="clear" w:color="auto" w:fill="FFFFFF"/>
          <w:lang w:val="en-US"/>
        </w:rPr>
        <w:t>D'Addato</w:t>
      </w:r>
      <w:proofErr w:type="spellEnd"/>
      <w:r w:rsidRPr="005F211E">
        <w:rPr>
          <w:rStyle w:val="affff9"/>
          <w:color w:val="000000"/>
          <w:szCs w:val="24"/>
          <w:shd w:val="clear" w:color="auto" w:fill="FFFFFF"/>
          <w:lang w:val="en-US"/>
        </w:rPr>
        <w:t> A.V</w:t>
      </w:r>
      <w:r w:rsidRPr="005F211E">
        <w:rPr>
          <w:rStyle w:val="affff9"/>
          <w:iCs/>
          <w:color w:val="000000"/>
          <w:szCs w:val="24"/>
          <w:shd w:val="clear" w:color="auto" w:fill="FFFFFF"/>
          <w:lang w:val="en-US"/>
        </w:rPr>
        <w:t xml:space="preserve">. </w:t>
      </w:r>
      <w:r w:rsidRPr="005F211E">
        <w:rPr>
          <w:rStyle w:val="affff9"/>
          <w:color w:val="000000"/>
          <w:szCs w:val="24"/>
          <w:shd w:val="clear" w:color="auto" w:fill="FFFFFF"/>
          <w:lang w:val="en-US"/>
        </w:rPr>
        <w:t xml:space="preserve">Frequency of twin births in developed countries // Twin Research and Human Genetics. </w:t>
      </w:r>
      <w:r w:rsidRPr="005F211E">
        <w:rPr>
          <w:rStyle w:val="affff9"/>
          <w:color w:val="000000"/>
          <w:szCs w:val="24"/>
          <w:shd w:val="clear" w:color="auto" w:fill="FFFFFF"/>
        </w:rPr>
        <w:t xml:space="preserve">2006. </w:t>
      </w:r>
      <w:proofErr w:type="spellStart"/>
      <w:r w:rsidRPr="005F211E">
        <w:rPr>
          <w:rStyle w:val="affff9"/>
          <w:color w:val="000000"/>
          <w:szCs w:val="24"/>
          <w:shd w:val="clear" w:color="auto" w:fill="FFFFFF"/>
        </w:rPr>
        <w:t>Vol</w:t>
      </w:r>
      <w:proofErr w:type="spellEnd"/>
      <w:r w:rsidRPr="005F211E">
        <w:rPr>
          <w:rStyle w:val="affff9"/>
          <w:color w:val="000000"/>
          <w:szCs w:val="24"/>
          <w:shd w:val="clear" w:color="auto" w:fill="FFFFFF"/>
        </w:rPr>
        <w:t>. 9(2). P. 250–259. </w:t>
      </w:r>
      <w:r w:rsidRPr="005F211E">
        <w:rPr>
          <w:color w:val="000000"/>
          <w:szCs w:val="24"/>
          <w:shd w:val="clear" w:color="auto" w:fill="FFFFFF"/>
        </w:rPr>
        <w:t xml:space="preserve">[Электронный ресурс]. URL: </w:t>
      </w:r>
      <w:hyperlink r:id="rId13" w:tgtFrame="_blank" w:history="1">
        <w:proofErr w:type="gramStart"/>
        <w:r w:rsidRPr="005F211E">
          <w:rPr>
            <w:rStyle w:val="af8"/>
            <w:color w:val="000000"/>
            <w:szCs w:val="24"/>
            <w:shd w:val="clear" w:color="auto" w:fill="FFFFFF"/>
          </w:rPr>
          <w:t>http://www.</w:t>
        </w:r>
      </w:hyperlink>
      <w:r w:rsidRPr="005F211E">
        <w:rPr>
          <w:color w:val="000000"/>
          <w:szCs w:val="24"/>
          <w:shd w:val="clear" w:color="auto" w:fill="FFFFFF"/>
        </w:rPr>
        <w:t>.......</w:t>
      </w:r>
      <w:proofErr w:type="gramEnd"/>
      <w:r w:rsidRPr="005F211E">
        <w:rPr>
          <w:color w:val="000000"/>
          <w:szCs w:val="24"/>
          <w:shd w:val="clear" w:color="auto" w:fill="FFFFFF"/>
        </w:rPr>
        <w:t xml:space="preserve">корректная ссылка............................. (дата </w:t>
      </w:r>
      <w:proofErr w:type="gramStart"/>
      <w:r w:rsidRPr="005F211E">
        <w:rPr>
          <w:color w:val="000000"/>
          <w:szCs w:val="24"/>
          <w:shd w:val="clear" w:color="auto" w:fill="FFFFFF"/>
        </w:rPr>
        <w:t>обращения: ….</w:t>
      </w:r>
      <w:proofErr w:type="gramEnd"/>
      <w:r w:rsidRPr="005F211E">
        <w:rPr>
          <w:color w:val="000000"/>
          <w:szCs w:val="24"/>
          <w:shd w:val="clear" w:color="auto" w:fill="FFFFFF"/>
        </w:rPr>
        <w:t>).</w:t>
      </w:r>
    </w:p>
    <w:p w14:paraId="10F2B2A3" w14:textId="77777777" w:rsidR="00EF2662" w:rsidRPr="005F211E" w:rsidRDefault="00EF2662" w:rsidP="00EF2662">
      <w:pPr>
        <w:pStyle w:val="affffe"/>
        <w:spacing w:line="276" w:lineRule="auto"/>
        <w:ind w:left="360"/>
        <w:jc w:val="both"/>
        <w:rPr>
          <w:rStyle w:val="affff9"/>
          <w:color w:val="000000"/>
        </w:rPr>
      </w:pPr>
    </w:p>
    <w:p w14:paraId="49BBC06D" w14:textId="77777777" w:rsidR="00EF2662" w:rsidRPr="005F211E" w:rsidRDefault="00EF2662" w:rsidP="00EF2662">
      <w:pPr>
        <w:pStyle w:val="affffe"/>
        <w:spacing w:line="276" w:lineRule="auto"/>
        <w:ind w:left="360" w:firstLine="491"/>
        <w:jc w:val="both"/>
        <w:rPr>
          <w:b/>
          <w:bCs/>
        </w:rPr>
      </w:pPr>
      <w:r w:rsidRPr="005F211E">
        <w:rPr>
          <w:b/>
          <w:bCs/>
        </w:rPr>
        <w:t>Оформление повторяющихся ссылок:</w:t>
      </w:r>
    </w:p>
    <w:p w14:paraId="42D1EBB1" w14:textId="77777777" w:rsidR="00EF2662" w:rsidRPr="005F211E" w:rsidRDefault="00EF2662" w:rsidP="00EF2662">
      <w:pPr>
        <w:pStyle w:val="affffe"/>
        <w:spacing w:line="276" w:lineRule="auto"/>
        <w:ind w:firstLine="851"/>
        <w:jc w:val="both"/>
        <w:rPr>
          <w:b/>
          <w:bCs/>
        </w:rPr>
      </w:pPr>
      <w:r w:rsidRPr="005F211E">
        <w:t xml:space="preserve">Если в тексте ВКР приводится две и более ссылки на </w:t>
      </w:r>
      <w:proofErr w:type="spellStart"/>
      <w:r w:rsidRPr="005F211E">
        <w:t>на</w:t>
      </w:r>
      <w:proofErr w:type="spellEnd"/>
      <w:r w:rsidRPr="005F211E">
        <w:t xml:space="preserve"> какой-либо источник, то правильно оформлять цитирование следующим образом: первая ссылка приводится с указанием полного библиографического описания и номера страницы</w:t>
      </w:r>
      <w:r w:rsidRPr="005F211E">
        <w:rPr>
          <w:rStyle w:val="aff0"/>
          <w:b/>
          <w:bCs/>
        </w:rPr>
        <w:footnoteReference w:id="1"/>
      </w:r>
      <w:r w:rsidRPr="005F211E">
        <w:t>, вторая ссылка – с пометкой «Указ. Соч.» и указанием страницы</w:t>
      </w:r>
      <w:r w:rsidRPr="005F211E">
        <w:rPr>
          <w:rStyle w:val="aff0"/>
          <w:b/>
          <w:bCs/>
        </w:rPr>
        <w:footnoteReference w:id="2"/>
      </w:r>
      <w:r w:rsidRPr="005F211E">
        <w:t xml:space="preserve"> (</w:t>
      </w:r>
      <w:r w:rsidRPr="005F211E">
        <w:rPr>
          <w:b/>
          <w:bCs/>
        </w:rPr>
        <w:t>см. примеры в сносках).</w:t>
      </w:r>
    </w:p>
    <w:p w14:paraId="0A4BB3D4" w14:textId="77777777" w:rsidR="00EF2662" w:rsidRPr="005F211E" w:rsidRDefault="00EF2662" w:rsidP="00EF2662">
      <w:pPr>
        <w:pStyle w:val="affffe"/>
        <w:spacing w:line="276" w:lineRule="auto"/>
        <w:ind w:firstLine="851"/>
        <w:jc w:val="both"/>
        <w:rPr>
          <w:b/>
          <w:bCs/>
        </w:rPr>
      </w:pPr>
    </w:p>
    <w:p w14:paraId="153E8D48" w14:textId="77777777" w:rsidR="00EF2662" w:rsidRPr="005F211E" w:rsidRDefault="00EF2662" w:rsidP="00EF2662">
      <w:pPr>
        <w:pStyle w:val="affffe"/>
        <w:spacing w:line="276" w:lineRule="auto"/>
        <w:ind w:firstLine="851"/>
        <w:jc w:val="both"/>
        <w:rPr>
          <w:b/>
          <w:bCs/>
        </w:rPr>
      </w:pPr>
      <w:r w:rsidRPr="005F211E">
        <w:t xml:space="preserve">Если в тексте ВКР приводится несколько ссылок на один и тот же источник </w:t>
      </w:r>
      <w:r w:rsidRPr="005F211E">
        <w:rPr>
          <w:b/>
        </w:rPr>
        <w:t>подряд</w:t>
      </w:r>
      <w:r w:rsidRPr="005F211E">
        <w:t>, то правильно оформлять цитирование следующим образом: первая ссылка – с указанием полного библиографического описания и номера страницы</w:t>
      </w:r>
      <w:r w:rsidRPr="005F211E">
        <w:rPr>
          <w:rStyle w:val="aff0"/>
          <w:b/>
          <w:bCs/>
        </w:rPr>
        <w:footnoteReference w:id="3"/>
      </w:r>
      <w:r w:rsidRPr="005F211E">
        <w:t>, вторая ссылка – с пометкой «Там же» и указанием страницы</w:t>
      </w:r>
      <w:r w:rsidRPr="005F211E">
        <w:rPr>
          <w:rStyle w:val="aff0"/>
          <w:b/>
          <w:bCs/>
        </w:rPr>
        <w:footnoteReference w:id="4"/>
      </w:r>
      <w:r w:rsidRPr="005F211E">
        <w:t xml:space="preserve"> (</w:t>
      </w:r>
      <w:r w:rsidRPr="005F211E">
        <w:rPr>
          <w:b/>
          <w:bCs/>
        </w:rPr>
        <w:t>см. примеры в сносках).</w:t>
      </w:r>
    </w:p>
    <w:p w14:paraId="1BBEBEA7" w14:textId="77777777" w:rsidR="00EF2662" w:rsidRPr="005F211E" w:rsidRDefault="00EF2662" w:rsidP="00EF2662">
      <w:pPr>
        <w:pStyle w:val="affffe"/>
        <w:spacing w:line="276" w:lineRule="auto"/>
        <w:ind w:left="360"/>
        <w:jc w:val="both"/>
        <w:rPr>
          <w:b/>
          <w:bCs/>
        </w:rPr>
      </w:pPr>
    </w:p>
    <w:p w14:paraId="7FA4C8AF" w14:textId="77777777" w:rsidR="00EF2662" w:rsidRPr="005F211E" w:rsidRDefault="00EF2662" w:rsidP="00EF2662">
      <w:pPr>
        <w:spacing w:line="276" w:lineRule="auto"/>
        <w:ind w:left="360" w:firstLine="491"/>
        <w:rPr>
          <w:b/>
          <w:bCs/>
          <w:sz w:val="24"/>
          <w:szCs w:val="24"/>
          <w:lang w:bidi="he-IL"/>
        </w:rPr>
      </w:pPr>
      <w:r w:rsidRPr="005F211E">
        <w:rPr>
          <w:b/>
          <w:bCs/>
          <w:sz w:val="24"/>
          <w:szCs w:val="24"/>
          <w:lang w:bidi="he-IL"/>
        </w:rPr>
        <w:t>Вторичное цитирование:</w:t>
      </w:r>
    </w:p>
    <w:p w14:paraId="6FB3CE5E" w14:textId="77777777" w:rsidR="00EF2662" w:rsidRPr="005F211E" w:rsidRDefault="00EF2662" w:rsidP="00EF2662">
      <w:pPr>
        <w:spacing w:line="276" w:lineRule="auto"/>
        <w:ind w:firstLine="852"/>
        <w:rPr>
          <w:sz w:val="24"/>
          <w:szCs w:val="24"/>
        </w:rPr>
      </w:pPr>
      <w:r w:rsidRPr="005F211E">
        <w:rPr>
          <w:sz w:val="24"/>
          <w:szCs w:val="24"/>
        </w:rPr>
        <w:t>При цитировании текста по вторичному источнику необходимо указывать не только автора и источник оригинального текста, но и вторичный источник, из которого была заимствована цитата; оформление цитирования в таком случае осуществляется следующим образом: «…».</w:t>
      </w:r>
      <w:r w:rsidRPr="005F211E">
        <w:rPr>
          <w:rStyle w:val="aff0"/>
          <w:sz w:val="24"/>
          <w:szCs w:val="24"/>
        </w:rPr>
        <w:footnoteReference w:id="5"/>
      </w:r>
    </w:p>
    <w:p w14:paraId="1CFC9B84" w14:textId="4CED97ED" w:rsidR="0072344F" w:rsidRPr="003F2566" w:rsidRDefault="003F2566" w:rsidP="003F2566">
      <w:pPr>
        <w:pStyle w:val="2"/>
        <w:keepLines w:val="0"/>
        <w:widowControl/>
        <w:numPr>
          <w:ilvl w:val="0"/>
          <w:numId w:val="0"/>
        </w:numPr>
        <w:spacing w:before="120" w:after="60" w:line="240" w:lineRule="auto"/>
        <w:rPr>
          <w:bCs/>
          <w:sz w:val="24"/>
          <w:szCs w:val="24"/>
        </w:rPr>
      </w:pPr>
      <w:r w:rsidRPr="003F2566">
        <w:rPr>
          <w:bCs/>
          <w:sz w:val="24"/>
          <w:szCs w:val="24"/>
        </w:rPr>
        <w:t>5.</w:t>
      </w:r>
      <w:r w:rsidR="00EF2662" w:rsidRPr="003F2566">
        <w:rPr>
          <w:bCs/>
          <w:sz w:val="24"/>
          <w:szCs w:val="24"/>
        </w:rPr>
        <w:t xml:space="preserve"> Этапы подготовки ВКР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36"/>
        <w:gridCol w:w="1984"/>
        <w:gridCol w:w="2717"/>
      </w:tblGrid>
      <w:tr w:rsidR="00EF2662" w:rsidRPr="005F211E" w14:paraId="20686B8E" w14:textId="77777777" w:rsidTr="00DC1257">
        <w:trPr>
          <w:trHeight w:val="136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6D7D8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3387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Этап подготовки</w:t>
            </w:r>
            <w:r w:rsidRPr="005F211E">
              <w:rPr>
                <w:sz w:val="24"/>
                <w:szCs w:val="24"/>
                <w:lang w:eastAsia="zh-CN"/>
              </w:rPr>
              <w:br/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ABDA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Ответственный</w:t>
            </w:r>
            <w:r w:rsidRPr="005F211E">
              <w:rPr>
                <w:b/>
                <w:bCs/>
                <w:sz w:val="24"/>
                <w:szCs w:val="24"/>
                <w:lang w:eastAsia="zh-CN"/>
              </w:rPr>
              <w:br/>
              <w:t>за этап подготовки ВКР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B340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Сроки исполнения</w:t>
            </w:r>
          </w:p>
        </w:tc>
      </w:tr>
      <w:tr w:rsidR="00EF2662" w:rsidRPr="005F211E" w14:paraId="12A9F80E" w14:textId="77777777" w:rsidTr="00DC125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ED17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88A2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Определение темы ВКР и консультации с научным руководителем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3A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 / Менеджер ОП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F916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15 сентября</w:t>
            </w:r>
          </w:p>
          <w:p w14:paraId="59EA757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текущего учебного года</w:t>
            </w:r>
          </w:p>
        </w:tc>
      </w:tr>
      <w:tr w:rsidR="00EF2662" w:rsidRPr="005F211E" w14:paraId="73AE3AF5" w14:textId="77777777" w:rsidTr="00DC1257">
        <w:trPr>
          <w:trHeight w:val="6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DFB0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9330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Заявление о выборе темы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6923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2F3E" w14:textId="7B30BAAA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</w:t>
            </w:r>
            <w:r w:rsidR="001431DF">
              <w:rPr>
                <w:sz w:val="24"/>
                <w:szCs w:val="24"/>
                <w:lang w:eastAsia="zh-CN"/>
              </w:rPr>
              <w:t>5</w:t>
            </w:r>
            <w:r w:rsidRPr="005F211E">
              <w:rPr>
                <w:sz w:val="24"/>
                <w:szCs w:val="24"/>
                <w:lang w:eastAsia="zh-CN"/>
              </w:rPr>
              <w:t xml:space="preserve"> октября текущего учебного года</w:t>
            </w:r>
          </w:p>
        </w:tc>
      </w:tr>
      <w:tr w:rsidR="00EF2662" w:rsidRPr="005F211E" w14:paraId="2C8F17E9" w14:textId="77777777" w:rsidTr="00DC1257">
        <w:trPr>
          <w:trHeight w:val="50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8B63F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88CC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Согласование темы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0C1F7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01FE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20 октября текущего учебного года</w:t>
            </w:r>
          </w:p>
        </w:tc>
      </w:tr>
      <w:tr w:rsidR="00EF2662" w:rsidRPr="005F211E" w14:paraId="5D476FDE" w14:textId="77777777" w:rsidTr="00DC1257">
        <w:trPr>
          <w:trHeight w:val="79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06B0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3486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Согласование графика подготовки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E76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Академический руководитель / 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805E9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 ноября текущего учебного года</w:t>
            </w:r>
          </w:p>
        </w:tc>
      </w:tr>
      <w:tr w:rsidR="00EF2662" w:rsidRPr="005F211E" w14:paraId="60C524CA" w14:textId="77777777" w:rsidTr="00DC1257">
        <w:trPr>
          <w:trHeight w:val="51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88A5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DD96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Закрепление темы ВКР приказом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28D73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32F9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15 декабря текущего учебного года</w:t>
            </w:r>
          </w:p>
        </w:tc>
      </w:tr>
      <w:tr w:rsidR="00EF2662" w:rsidRPr="005F211E" w14:paraId="28591CAF" w14:textId="77777777" w:rsidTr="00DC1257">
        <w:trPr>
          <w:trHeight w:val="4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14B47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99DD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Предъявление студентом руководителю проекта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8A088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354CD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20 декабря текущего учебного года</w:t>
            </w:r>
          </w:p>
        </w:tc>
      </w:tr>
      <w:tr w:rsidR="00EF2662" w:rsidRPr="005F211E" w14:paraId="0519680D" w14:textId="77777777" w:rsidTr="00DC1257">
        <w:trPr>
          <w:trHeight w:val="58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21BD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4A65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Первое предъявление готовой ВКР руководителю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FCC8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F81F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 xml:space="preserve">Не позднее 1 марта текущего учебного года </w:t>
            </w:r>
          </w:p>
        </w:tc>
      </w:tr>
      <w:tr w:rsidR="00EF2662" w:rsidRPr="005F211E" w14:paraId="13D3CED5" w14:textId="77777777" w:rsidTr="00DC1257">
        <w:trPr>
          <w:trHeight w:val="62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96356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9EF3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Изменение темы, руководителя (заявление студента)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BFC6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3CD32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15 апреля текущего учебного года</w:t>
            </w:r>
          </w:p>
        </w:tc>
      </w:tr>
      <w:tr w:rsidR="00EF2662" w:rsidRPr="005F211E" w14:paraId="62099AA4" w14:textId="77777777" w:rsidTr="00DC1257">
        <w:trPr>
          <w:trHeight w:val="4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88C9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64D5" w14:textId="77777777" w:rsidR="00EF2662" w:rsidRPr="005F211E" w:rsidRDefault="00EF2662" w:rsidP="00DC1257">
            <w:pPr>
              <w:spacing w:line="240" w:lineRule="auto"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Сдача полного текста ВКР, оформленного в соответствии с Правилами, научному руководителю (электронный вариант)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02BE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F1D1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5 мая текущего учебного года</w:t>
            </w:r>
          </w:p>
        </w:tc>
      </w:tr>
      <w:tr w:rsidR="00EF2662" w:rsidRPr="005F211E" w14:paraId="61331BD1" w14:textId="77777777" w:rsidTr="00DC1257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7CDE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21BA" w14:textId="77777777" w:rsidR="00EF2662" w:rsidRPr="005F211E" w:rsidRDefault="00EF2662" w:rsidP="00DC1257">
            <w:pPr>
              <w:spacing w:line="240" w:lineRule="auto"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Загрузка ВКР с визой научного руководителя в систему LMS для дальнейшей проверки работы на плагиат системой «Антиплагиат»;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F7E37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CCD0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15 мая текущего учебного года</w:t>
            </w:r>
          </w:p>
        </w:tc>
      </w:tr>
      <w:tr w:rsidR="00EF2662" w:rsidRPr="005F211E" w14:paraId="348144BB" w14:textId="77777777" w:rsidTr="00DC1257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F17C4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70D4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Сдача итогового варианта ВКР с результатом проверки на антиплагиат научному руководителю (электронный вариант) и менеджеру УО (распечатанный вариант)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3875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8B5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15 мая текущего учебного года</w:t>
            </w:r>
          </w:p>
        </w:tc>
      </w:tr>
      <w:tr w:rsidR="00EF2662" w:rsidRPr="005F211E" w14:paraId="325C19FF" w14:textId="77777777" w:rsidTr="00DC1257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67A85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7302F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Сдача ВКР рецензенту.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5C2F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 xml:space="preserve">Научный руководитель </w:t>
            </w:r>
            <w:r w:rsidRPr="005F211E">
              <w:rPr>
                <w:sz w:val="24"/>
                <w:szCs w:val="24"/>
                <w:lang w:val="en-US" w:eastAsia="zh-CN"/>
              </w:rPr>
              <w:t>/</w:t>
            </w:r>
            <w:r w:rsidRPr="005F211E">
              <w:rPr>
                <w:sz w:val="24"/>
                <w:szCs w:val="24"/>
                <w:lang w:eastAsia="zh-CN"/>
              </w:rPr>
              <w:t xml:space="preserve"> 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3A23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15 мая текущего учебного года</w:t>
            </w:r>
          </w:p>
        </w:tc>
      </w:tr>
      <w:tr w:rsidR="00EF2662" w:rsidRPr="005F211E" w14:paraId="262BE025" w14:textId="77777777" w:rsidTr="00DC1257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E17D8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</w:t>
            </w:r>
            <w:r w:rsidR="0072344F" w:rsidRPr="005F211E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6288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 xml:space="preserve">Подготовка письменного отзыва на ВКР руководителем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C390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 xml:space="preserve">Научный руководитель 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84215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5 июня текущего учебного года (в случае своевременной сдачи работы студентом)</w:t>
            </w:r>
          </w:p>
        </w:tc>
      </w:tr>
      <w:tr w:rsidR="00EF2662" w:rsidRPr="005F211E" w14:paraId="40E2B4C1" w14:textId="77777777" w:rsidTr="00AE4A30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ADFA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</w:t>
            </w:r>
            <w:r w:rsidR="0072344F" w:rsidRPr="005F211E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4C0E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Подготовка письменного отзыва на ВКР рецензентом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76ED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Рецензент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4A31F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5 июня текущего учебного года (в случае своевременной сдачи работы студентом)</w:t>
            </w:r>
          </w:p>
        </w:tc>
      </w:tr>
      <w:tr w:rsidR="00AE4A30" w:rsidRPr="005F211E" w14:paraId="46AE28B8" w14:textId="77777777" w:rsidTr="00AE4A30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49E6" w14:textId="7D8C4651" w:rsidR="00AE4A30" w:rsidRPr="005F211E" w:rsidRDefault="00AE4A30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C097" w14:textId="66970964" w:rsidR="00AE4A30" w:rsidRPr="005F211E" w:rsidRDefault="00AE4A30" w:rsidP="00DC1257">
            <w:pPr>
              <w:spacing w:line="240" w:lineRule="auto"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AE4A30">
              <w:rPr>
                <w:bCs/>
                <w:sz w:val="24"/>
                <w:szCs w:val="24"/>
                <w:lang w:eastAsia="zh-CN"/>
              </w:rPr>
              <w:t xml:space="preserve">Доведение содержания рецензии </w:t>
            </w:r>
            <w:r>
              <w:rPr>
                <w:bCs/>
                <w:sz w:val="24"/>
                <w:szCs w:val="24"/>
                <w:lang w:eastAsia="zh-CN"/>
              </w:rPr>
              <w:t xml:space="preserve">на ВКР </w:t>
            </w:r>
            <w:r w:rsidRPr="00AE4A30">
              <w:rPr>
                <w:bCs/>
                <w:sz w:val="24"/>
                <w:szCs w:val="24"/>
                <w:lang w:eastAsia="zh-CN"/>
              </w:rPr>
              <w:t>до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37FE" w14:textId="4B501E77" w:rsidR="00AE4A30" w:rsidRPr="005F211E" w:rsidRDefault="00AE4A30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Учебный офис / Обучающийся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C14FE" w14:textId="2E44E210" w:rsidR="00AE4A30" w:rsidRPr="005F211E" w:rsidRDefault="00AE4A30" w:rsidP="00AE4A3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E4A30">
              <w:rPr>
                <w:sz w:val="24"/>
                <w:szCs w:val="24"/>
                <w:lang w:eastAsia="zh-CN"/>
              </w:rPr>
              <w:t>Не позднее, чем за 5 дн</w:t>
            </w:r>
            <w:r>
              <w:rPr>
                <w:sz w:val="24"/>
                <w:szCs w:val="24"/>
                <w:lang w:eastAsia="zh-CN"/>
              </w:rPr>
              <w:t>ей</w:t>
            </w:r>
            <w:bookmarkStart w:id="0" w:name="_GoBack"/>
            <w:bookmarkEnd w:id="0"/>
            <w:r w:rsidRPr="00AE4A30">
              <w:rPr>
                <w:sz w:val="24"/>
                <w:szCs w:val="24"/>
                <w:lang w:eastAsia="zh-CN"/>
              </w:rPr>
              <w:t xml:space="preserve"> до даты защиты ВКР</w:t>
            </w:r>
          </w:p>
        </w:tc>
      </w:tr>
    </w:tbl>
    <w:p w14:paraId="543D1772" w14:textId="77777777" w:rsidR="00EF2662" w:rsidRPr="005F211E" w:rsidRDefault="00EF2662" w:rsidP="00EF2662">
      <w:pPr>
        <w:pStyle w:val="a2"/>
        <w:numPr>
          <w:ilvl w:val="0"/>
          <w:numId w:val="0"/>
        </w:numPr>
        <w:ind w:left="540"/>
        <w:jc w:val="both"/>
        <w:rPr>
          <w:b/>
          <w:szCs w:val="24"/>
        </w:rPr>
      </w:pPr>
    </w:p>
    <w:p w14:paraId="46B94742" w14:textId="255C7161" w:rsidR="00EF2662" w:rsidRPr="003F2566" w:rsidRDefault="00EF2662" w:rsidP="003F2566">
      <w:pPr>
        <w:pStyle w:val="2"/>
        <w:keepLines w:val="0"/>
        <w:widowControl/>
        <w:numPr>
          <w:ilvl w:val="0"/>
          <w:numId w:val="27"/>
        </w:numPr>
        <w:spacing w:before="120" w:after="60" w:line="240" w:lineRule="auto"/>
        <w:rPr>
          <w:bCs/>
          <w:sz w:val="24"/>
          <w:szCs w:val="24"/>
        </w:rPr>
      </w:pPr>
      <w:r w:rsidRPr="003F2566">
        <w:rPr>
          <w:bCs/>
          <w:sz w:val="24"/>
          <w:szCs w:val="24"/>
        </w:rPr>
        <w:t>График подготовки ВКР</w:t>
      </w:r>
    </w:p>
    <w:p w14:paraId="4CEF7675" w14:textId="33378866" w:rsidR="00EF2662" w:rsidRPr="005F211E" w:rsidRDefault="003F2566" w:rsidP="003F2566">
      <w:pPr>
        <w:pStyle w:val="3"/>
        <w:numPr>
          <w:ilvl w:val="0"/>
          <w:numId w:val="0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6.1. </w:t>
      </w:r>
      <w:r w:rsidR="00EF2662" w:rsidRPr="005F211E">
        <w:rPr>
          <w:b w:val="0"/>
          <w:i w:val="0"/>
          <w:sz w:val="24"/>
          <w:szCs w:val="24"/>
        </w:rPr>
        <w:t>График выполнения ВКР согласовывается с научным руководителем и предусматривает следующие этапы:</w:t>
      </w:r>
    </w:p>
    <w:p w14:paraId="19A04B49" w14:textId="77777777" w:rsidR="00EF2662" w:rsidRPr="005F211E" w:rsidRDefault="00EF2662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 xml:space="preserve">а) предъявление проекта ВКР (который описывает актуальность, структуру работы, цели и задачи, план, список основных источников и литературы для выполнения данной работы, ожидаемый результат); </w:t>
      </w:r>
    </w:p>
    <w:p w14:paraId="3574EEC3" w14:textId="38D53452" w:rsidR="00EF2662" w:rsidRPr="005F211E" w:rsidRDefault="00EF2662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>б) первое предъявление готовой ВКР научному руководителю;</w:t>
      </w:r>
    </w:p>
    <w:p w14:paraId="61F86E01" w14:textId="77777777" w:rsidR="00EF2662" w:rsidRPr="005F211E" w:rsidRDefault="00EF2662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 xml:space="preserve">в) представление итогового варианта ВКР научному руководителю;  </w:t>
      </w:r>
    </w:p>
    <w:p w14:paraId="12A0FAED" w14:textId="77777777" w:rsidR="00EF2662" w:rsidRPr="005F211E" w:rsidRDefault="0072344F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>г</w:t>
      </w:r>
      <w:r w:rsidR="00EF2662" w:rsidRPr="005F211E">
        <w:rPr>
          <w:sz w:val="24"/>
          <w:szCs w:val="24"/>
        </w:rPr>
        <w:t xml:space="preserve">) загрузка работы в систему «Антиплагиат»; </w:t>
      </w:r>
    </w:p>
    <w:p w14:paraId="44C7126A" w14:textId="77777777" w:rsidR="00EF2662" w:rsidRPr="005F211E" w:rsidRDefault="0072344F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>д</w:t>
      </w:r>
      <w:r w:rsidR="00EF2662" w:rsidRPr="005F211E">
        <w:rPr>
          <w:sz w:val="24"/>
          <w:szCs w:val="24"/>
        </w:rPr>
        <w:t>) предоставление работы рецензенту.</w:t>
      </w:r>
    </w:p>
    <w:p w14:paraId="241A4ED1" w14:textId="77777777" w:rsidR="00EF2662" w:rsidRPr="005F211E" w:rsidRDefault="00EF2662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>План может включать в себя промежуточные этапы: предъявление текста отдельных глав ВКР.</w:t>
      </w:r>
    </w:p>
    <w:p w14:paraId="204E6764" w14:textId="217C0BCA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Завершённая ВКР должна быть представлена рецензенту не позднее 15 мая текущего учебного года в электронной форме.</w:t>
      </w:r>
    </w:p>
    <w:p w14:paraId="7AE13B65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Нарушения указанных сроков могут влиять на итоговую оценку в сторону ее понижения до 50%.</w:t>
      </w:r>
    </w:p>
    <w:p w14:paraId="2DB08A41" w14:textId="77777777" w:rsidR="00EF2662" w:rsidRPr="005F211E" w:rsidRDefault="00EF2662" w:rsidP="00EF2662">
      <w:pPr>
        <w:pStyle w:val="a2"/>
        <w:numPr>
          <w:ilvl w:val="0"/>
          <w:numId w:val="0"/>
        </w:numPr>
        <w:ind w:left="540"/>
        <w:jc w:val="both"/>
        <w:rPr>
          <w:szCs w:val="24"/>
        </w:rPr>
      </w:pPr>
    </w:p>
    <w:p w14:paraId="68B49D21" w14:textId="77777777" w:rsidR="00EF2662" w:rsidRPr="005F211E" w:rsidRDefault="00EF2662" w:rsidP="003F2566">
      <w:pPr>
        <w:pStyle w:val="2"/>
        <w:keepLines w:val="0"/>
        <w:widowControl/>
        <w:numPr>
          <w:ilvl w:val="1"/>
          <w:numId w:val="27"/>
        </w:numPr>
        <w:spacing w:before="120" w:after="60" w:line="240" w:lineRule="auto"/>
        <w:rPr>
          <w:b w:val="0"/>
          <w:sz w:val="24"/>
          <w:szCs w:val="24"/>
        </w:rPr>
      </w:pPr>
      <w:r w:rsidRPr="005F211E">
        <w:rPr>
          <w:b w:val="0"/>
          <w:sz w:val="24"/>
          <w:szCs w:val="24"/>
        </w:rPr>
        <w:t>Порядок проведения аттестации</w:t>
      </w:r>
    </w:p>
    <w:p w14:paraId="73FCD9B2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Обучающийся обязан представить окончательный вариант ВКР руководителю и рецензенту в установленный в графике выполнения ВКР срок. </w:t>
      </w:r>
    </w:p>
    <w:p w14:paraId="46387248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Рецензент назначается руководителем ОП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14:paraId="7E850E4B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ВКР. </w:t>
      </w:r>
    </w:p>
    <w:p w14:paraId="518240CA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Научный руководитель оценивает ВКР и предоставляет комиссии письменный отзыв с рекомендуемой оценкой. </w:t>
      </w:r>
    </w:p>
    <w:p w14:paraId="0CFC74CE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Рецензент оценивает ВКР и предоставляет комиссии письменный отзыв с рекомендуемой оценкой. </w:t>
      </w:r>
    </w:p>
    <w:p w14:paraId="4C19BA22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Защита ВКР (порядок проведения и процедура защиты) регламентирована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 ВШЭ. </w:t>
      </w:r>
    </w:p>
    <w:p w14:paraId="12068624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Возможность апелляции по ВКР производится в порядке, предусмотренном Положением об организации промежуточной аттестации и текущего контроля успеваемости студентов НИУ ВШЭ для апелляции по экзамену.</w:t>
      </w:r>
      <w:r w:rsidRPr="005F211E">
        <w:rPr>
          <w:i w:val="0"/>
          <w:sz w:val="24"/>
          <w:szCs w:val="24"/>
        </w:rPr>
        <w:t xml:space="preserve"> </w:t>
      </w:r>
    </w:p>
    <w:p w14:paraId="1F54DA1D" w14:textId="77777777" w:rsidR="00A5154C" w:rsidRPr="005F211E" w:rsidRDefault="00A5154C">
      <w:pPr>
        <w:pStyle w:val="affffe"/>
        <w:shd w:val="clear" w:color="auto" w:fill="FFFFFF"/>
        <w:spacing w:before="0" w:beforeAutospacing="0" w:after="0" w:afterAutospacing="0" w:line="276" w:lineRule="auto"/>
        <w:ind w:firstLine="709"/>
      </w:pPr>
    </w:p>
    <w:p w14:paraId="15404582" w14:textId="77777777" w:rsidR="00026D4B" w:rsidRPr="005F211E" w:rsidRDefault="00945DB1" w:rsidP="003F2566">
      <w:pPr>
        <w:pStyle w:val="affffe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b/>
          <w:bCs/>
          <w:color w:val="000000"/>
        </w:rPr>
      </w:pPr>
      <w:r w:rsidRPr="005F211E">
        <w:rPr>
          <w:b/>
          <w:bCs/>
          <w:color w:val="000000"/>
        </w:rPr>
        <w:t>Оценивание</w:t>
      </w:r>
    </w:p>
    <w:p w14:paraId="5DB73DD4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rPr>
          <w:color w:val="000000"/>
        </w:rPr>
      </w:pPr>
      <w:r w:rsidRPr="005F211E">
        <w:rPr>
          <w:color w:val="000000"/>
        </w:rPr>
        <w:t>Научный руководитель и рецензент оценивают выпускную квалификационную работу по следующим критериям:</w:t>
      </w:r>
    </w:p>
    <w:p w14:paraId="59CBD14B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1)</w:t>
      </w:r>
      <w:r w:rsidRPr="005F211E">
        <w:rPr>
          <w:color w:val="000000"/>
        </w:rPr>
        <w:tab/>
        <w:t xml:space="preserve">Структурированное и логичное изложение материала в форме, принятой в академической науке, убедительность аргументации, обоснованность и корректность выводов и умозаключений автора по теме исследования. </w:t>
      </w:r>
    </w:p>
    <w:p w14:paraId="7B291DEF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2)</w:t>
      </w:r>
      <w:r w:rsidRPr="005F211E">
        <w:rPr>
          <w:color w:val="000000"/>
        </w:rPr>
        <w:tab/>
        <w:t xml:space="preserve">Уровень </w:t>
      </w:r>
      <w:proofErr w:type="spellStart"/>
      <w:r w:rsidRPr="005F211E">
        <w:rPr>
          <w:color w:val="000000"/>
        </w:rPr>
        <w:t>фундированности</w:t>
      </w:r>
      <w:proofErr w:type="spellEnd"/>
      <w:r w:rsidRPr="005F211E">
        <w:rPr>
          <w:color w:val="000000"/>
        </w:rPr>
        <w:t xml:space="preserve"> ВКР. Включение, наряду с литературой и источниками, рекомендованными научным руководителем, блока дополнительной научной литературы, инициативно привлеченной студентом (литература должна быть опубликована в ведущих российских и зарубежных издательствах и высокорейтинговых журналах). 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 электронных ресурсов НИУ ВШЭ).</w:t>
      </w:r>
    </w:p>
    <w:p w14:paraId="736E450B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3)</w:t>
      </w:r>
      <w:r w:rsidRPr="005F211E">
        <w:rPr>
          <w:color w:val="000000"/>
        </w:rPr>
        <w:tab/>
        <w:t>Общее количество использованных источников и научных работ – не менее 15. Количество использованных источников и научных работ на иностранных языках не менее 5 наименований, в том числе не менее 3 на восточном языке. Наличие списка использованных источников и литературы, оформленного в соответствии с требованиями ГОСТа и включающего лишь те работы, на которые есть сноски в тексте.</w:t>
      </w:r>
    </w:p>
    <w:p w14:paraId="685BB480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4)</w:t>
      </w:r>
      <w:r w:rsidRPr="005F211E">
        <w:rPr>
          <w:color w:val="000000"/>
        </w:rPr>
        <w:tab/>
        <w:t>Адекватное использование научных понятий и терминов. Соответствие терминологии, используемой в ВКР, научной отрасли, в рамках которой выполнено исследование.</w:t>
      </w:r>
    </w:p>
    <w:p w14:paraId="212875EF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5)</w:t>
      </w:r>
      <w:r w:rsidRPr="005F211E">
        <w:rPr>
          <w:color w:val="000000"/>
        </w:rPr>
        <w:tab/>
        <w:t>Наличие методологической базы исследования, в том числе применение теорий и концепций, обозначенных во Введении, в тексте основной части ВКР.</w:t>
      </w:r>
    </w:p>
    <w:p w14:paraId="284106BA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6)</w:t>
      </w:r>
      <w:r w:rsidRPr="005F211E">
        <w:rPr>
          <w:color w:val="000000"/>
        </w:rPr>
        <w:tab/>
        <w:t>Достоверность приводимой в работе фактической информации, отсутствие фактических ошибок.</w:t>
      </w:r>
    </w:p>
    <w:p w14:paraId="61ABCA30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7)</w:t>
      </w:r>
      <w:r w:rsidRPr="005F211E">
        <w:rPr>
          <w:color w:val="000000"/>
        </w:rPr>
        <w:tab/>
        <w:t>Соответствие выводов поставленной цели и задачам, применение при формулировке выводов методик сравнения и обобщения.</w:t>
      </w:r>
    </w:p>
    <w:p w14:paraId="16786B42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8)</w:t>
      </w:r>
      <w:r w:rsidRPr="005F211E">
        <w:rPr>
          <w:color w:val="000000"/>
        </w:rPr>
        <w:tab/>
        <w:t xml:space="preserve">Соответствие цели, задач, содержания и выводов ВКР утвержденной теме работы. </w:t>
      </w:r>
    </w:p>
    <w:p w14:paraId="24B771F5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9)</w:t>
      </w:r>
      <w:r w:rsidRPr="005F211E">
        <w:rPr>
          <w:color w:val="000000"/>
        </w:rPr>
        <w:tab/>
        <w:t xml:space="preserve">Соответствие ВКР требованиям к соблюдению авторских прав. Полное соответствие текста ВКР, оформления цитат, сносок требованиям к оформлению данного вида работ (подробнее см.: https://www.hse.ru/studyspravka/plagiat). </w:t>
      </w:r>
    </w:p>
    <w:p w14:paraId="2C9B9993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10)</w:t>
      </w:r>
      <w:r w:rsidRPr="005F211E">
        <w:rPr>
          <w:color w:val="000000"/>
        </w:rPr>
        <w:tab/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правил транскрипции/транслитерации. </w:t>
      </w:r>
    </w:p>
    <w:p w14:paraId="685F6083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11)</w:t>
      </w:r>
      <w:r w:rsidRPr="005F211E">
        <w:rPr>
          <w:color w:val="000000"/>
        </w:rPr>
        <w:tab/>
        <w:t>Научная значимость и новизна выполненного исследования. Наличие исследовательского компонента в работе.</w:t>
      </w:r>
    </w:p>
    <w:p w14:paraId="2E065FB4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12)</w:t>
      </w:r>
      <w:r w:rsidRPr="005F211E">
        <w:rPr>
          <w:color w:val="000000"/>
        </w:rPr>
        <w:tab/>
        <w:t>Соблюдение графика подготовки и представления ВКР.</w:t>
      </w:r>
    </w:p>
    <w:p w14:paraId="45923543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</w:p>
    <w:p w14:paraId="15122003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В письменных отзывах научный руководитель и рецензент дают характеристику работе, отмечают её сильные и слабые стороны, определяют итоговую оценку по 10-балльной шкале и указывают, на сколько баллов и по какому критерию снижена оценка (Приложение 4).</w:t>
      </w:r>
    </w:p>
    <w:p w14:paraId="7362D04E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Оценка может быть снижена за несоответствие ВКР перечисленным выше критериям на 1-5 баллов по каждому критерию.</w:t>
      </w:r>
    </w:p>
    <w:p w14:paraId="30DE2989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</w:p>
    <w:p w14:paraId="55EC4782" w14:textId="77777777" w:rsidR="00983D18" w:rsidRPr="005F211E" w:rsidRDefault="009E4907" w:rsidP="009E4907">
      <w:pPr>
        <w:pStyle w:val="affffe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5F211E">
        <w:rPr>
          <w:color w:val="000000"/>
        </w:rPr>
        <w:t xml:space="preserve">Итоговая оценка может быть снижена до «0» баллов, если выявляется факт плагиата в тексте </w:t>
      </w:r>
      <w:proofErr w:type="gramStart"/>
      <w:r w:rsidRPr="005F211E">
        <w:rPr>
          <w:color w:val="000000"/>
        </w:rPr>
        <w:t>ВКР.</w:t>
      </w:r>
      <w:r w:rsidR="00026D4B" w:rsidRPr="005F211E">
        <w:rPr>
          <w:color w:val="000000"/>
        </w:rPr>
        <w:t>.</w:t>
      </w:r>
      <w:proofErr w:type="gramEnd"/>
    </w:p>
    <w:p w14:paraId="64801ECA" w14:textId="77777777" w:rsidR="00013CFD" w:rsidRPr="005F211E" w:rsidRDefault="00013CFD">
      <w:pPr>
        <w:pStyle w:val="affffe"/>
        <w:spacing w:before="0" w:beforeAutospacing="0" w:after="0" w:afterAutospacing="0" w:line="276" w:lineRule="auto"/>
        <w:ind w:firstLine="709"/>
        <w:jc w:val="both"/>
        <w:rPr>
          <w:i/>
          <w:color w:val="000000"/>
          <w:u w:val="single"/>
        </w:rPr>
      </w:pPr>
    </w:p>
    <w:p w14:paraId="632D59A3" w14:textId="77777777" w:rsidR="00026D4B" w:rsidRPr="005F211E" w:rsidRDefault="00945DB1" w:rsidP="003F2566">
      <w:pPr>
        <w:pStyle w:val="affffe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b/>
          <w:bCs/>
          <w:color w:val="000000"/>
        </w:rPr>
      </w:pPr>
      <w:r w:rsidRPr="005F211E">
        <w:rPr>
          <w:b/>
          <w:bCs/>
          <w:color w:val="000000"/>
        </w:rPr>
        <w:t>Дополнительные сведения</w:t>
      </w:r>
    </w:p>
    <w:p w14:paraId="2BB37E14" w14:textId="77777777" w:rsidR="0026693C" w:rsidRPr="005F211E" w:rsidRDefault="0026693C" w:rsidP="0026693C">
      <w:pPr>
        <w:keepNext/>
        <w:suppressAutoHyphens/>
        <w:spacing w:before="100" w:after="60" w:line="252" w:lineRule="auto"/>
        <w:ind w:right="-1" w:firstLine="0"/>
        <w:outlineLvl w:val="2"/>
        <w:rPr>
          <w:bCs/>
          <w:color w:val="1A1A1A"/>
          <w:sz w:val="24"/>
          <w:szCs w:val="24"/>
          <w:lang w:eastAsia="zh-CN"/>
        </w:rPr>
      </w:pPr>
      <w:r w:rsidRPr="005F211E">
        <w:rPr>
          <w:bCs/>
          <w:color w:val="1A1A1A"/>
          <w:sz w:val="24"/>
          <w:szCs w:val="24"/>
          <w:lang w:eastAsia="zh-CN"/>
        </w:rPr>
        <w:t>Примеры тем ВКР</w:t>
      </w:r>
    </w:p>
    <w:p w14:paraId="1FF883FC" w14:textId="77777777" w:rsidR="0026693C" w:rsidRPr="005F211E" w:rsidRDefault="0026693C" w:rsidP="0026693C">
      <w:pPr>
        <w:rPr>
          <w:sz w:val="24"/>
          <w:szCs w:val="24"/>
          <w:lang w:eastAsia="zh-CN"/>
        </w:rPr>
      </w:pPr>
    </w:p>
    <w:p w14:paraId="1BEC0F4D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Политические отношения Китая и Вьетнама в материалах СМИ обеих стран в 2014-2018 гг.</w:t>
      </w:r>
    </w:p>
    <w:p w14:paraId="4A13ABA7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Особенности культуры общения и поведения японцев. Недосказанность и подтекст</w:t>
      </w:r>
    </w:p>
    <w:p w14:paraId="6FAD05B9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Языковая политика Сянгана – динамика, тенденции и основная стратегия развития</w:t>
      </w:r>
    </w:p>
    <w:p w14:paraId="5BC1852A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Особенности развития сферы услуг в КНР, Японии и Республике Корея (на примере туристических услуг)</w:t>
      </w:r>
    </w:p>
    <w:p w14:paraId="2A1E78F2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Страны Восточной Азии в системе международной торговли высокотехнологичными товарами</w:t>
      </w:r>
    </w:p>
    <w:p w14:paraId="6E12A9D6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Способы легитимизации системы социального кредита в Китае</w:t>
      </w:r>
    </w:p>
    <w:p w14:paraId="5D0A7359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 xml:space="preserve">Политическая история и современные политические процессы в Ливане 1990-2018 </w:t>
      </w:r>
      <w:proofErr w:type="spellStart"/>
      <w:r w:rsidRPr="005F211E">
        <w:rPr>
          <w:sz w:val="24"/>
          <w:szCs w:val="24"/>
          <w:lang w:eastAsia="zh-CN"/>
        </w:rPr>
        <w:t>гг</w:t>
      </w:r>
      <w:proofErr w:type="spellEnd"/>
    </w:p>
    <w:p w14:paraId="74F7F9DE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Проблема распределения водных ресурсов в бассейне реки Иордан (1948 - 2010 гг.)</w:t>
      </w:r>
    </w:p>
    <w:p w14:paraId="6839A000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Типология кочевых народов Магриба</w:t>
      </w:r>
    </w:p>
    <w:p w14:paraId="05BBFEA3" w14:textId="2CE8C907" w:rsidR="005F211E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Курды и их влияние на политику Турции. История и современность</w:t>
      </w:r>
    </w:p>
    <w:p w14:paraId="7974D653" w14:textId="77777777" w:rsidR="005F211E" w:rsidRPr="005F211E" w:rsidRDefault="005F211E">
      <w:pPr>
        <w:spacing w:after="200" w:line="276" w:lineRule="auto"/>
        <w:ind w:firstLine="0"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br w:type="page"/>
      </w:r>
    </w:p>
    <w:p w14:paraId="4B933C3E" w14:textId="77777777" w:rsidR="005F211E" w:rsidRPr="005F211E" w:rsidRDefault="005F211E" w:rsidP="005F211E">
      <w:pPr>
        <w:spacing w:line="240" w:lineRule="auto"/>
        <w:ind w:firstLine="709"/>
        <w:jc w:val="left"/>
        <w:rPr>
          <w:rFonts w:eastAsia="Calibri"/>
          <w:sz w:val="24"/>
          <w:szCs w:val="24"/>
          <w:lang w:eastAsia="en-US"/>
        </w:rPr>
      </w:pPr>
    </w:p>
    <w:p w14:paraId="6A7AE233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Приложение 1</w:t>
      </w:r>
    </w:p>
    <w:p w14:paraId="0744A9E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Академическому руководителю</w:t>
      </w:r>
    </w:p>
    <w:p w14:paraId="7036C18E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ОП «Востоковедение»</w:t>
      </w:r>
    </w:p>
    <w:p w14:paraId="7FAC5F1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___________________________________ </w:t>
      </w:r>
    </w:p>
    <w:p w14:paraId="12C8F4F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</w:t>
      </w:r>
    </w:p>
    <w:p w14:paraId="426A41BB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439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от студента ______ </w:t>
      </w:r>
      <w:proofErr w:type="spellStart"/>
      <w:r w:rsidRPr="005F211E">
        <w:rPr>
          <w:rFonts w:eastAsia="Calibri"/>
          <w:sz w:val="24"/>
          <w:szCs w:val="24"/>
          <w:lang w:eastAsia="zh-CN"/>
        </w:rPr>
        <w:t>курса______группы</w:t>
      </w:r>
      <w:proofErr w:type="spellEnd"/>
    </w:p>
    <w:p w14:paraId="01687DE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ОП «Востоковедение»</w:t>
      </w:r>
    </w:p>
    <w:p w14:paraId="20B2A7A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___________________________________ </w:t>
      </w:r>
    </w:p>
    <w:p w14:paraId="00D6E6B3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439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</w:t>
      </w:r>
    </w:p>
    <w:p w14:paraId="4F5D1A02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3675"/>
        <w:rPr>
          <w:rFonts w:eastAsia="Calibri"/>
          <w:sz w:val="24"/>
          <w:szCs w:val="24"/>
          <w:lang w:eastAsia="zh-CN"/>
        </w:rPr>
      </w:pPr>
    </w:p>
    <w:p w14:paraId="41BBB108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b/>
          <w:sz w:val="24"/>
          <w:szCs w:val="24"/>
          <w:lang w:eastAsia="zh-CN"/>
        </w:rPr>
      </w:pPr>
      <w:r w:rsidRPr="005F211E">
        <w:rPr>
          <w:rFonts w:eastAsia="Calibri"/>
          <w:b/>
          <w:sz w:val="24"/>
          <w:szCs w:val="24"/>
          <w:lang w:eastAsia="zh-CN"/>
        </w:rPr>
        <w:t>Заявление о выборе темы ВКР</w:t>
      </w:r>
    </w:p>
    <w:p w14:paraId="5883559F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4178AD2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Прошу назначить мне темой ВКР:</w:t>
      </w:r>
    </w:p>
    <w:p w14:paraId="4D9846DA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(Название темы ВКР на русском языке)  </w:t>
      </w:r>
    </w:p>
    <w:p w14:paraId="65E2F92D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4F7E2756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35B7EEFA" w14:textId="77777777" w:rsidR="005F211E" w:rsidRPr="005F211E" w:rsidRDefault="005F211E" w:rsidP="005F211E">
      <w:pP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6C57B366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(Название темы ВКР на английском языке)  </w:t>
      </w:r>
    </w:p>
    <w:p w14:paraId="7B8A544D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04D0FEBE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60C980B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2D5C919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534A8A99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6DB3FEA0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Дата                                                        Подпись</w:t>
      </w:r>
    </w:p>
    <w:p w14:paraId="2D3C214F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76D69DCD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Научный руководитель:</w:t>
      </w:r>
    </w:p>
    <w:p w14:paraId="2270B3F7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58B4D32F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 (ФИО, ученая степень, звание)</w:t>
      </w:r>
    </w:p>
    <w:p w14:paraId="2C16A4B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Даю согласие на руководство.</w:t>
      </w:r>
    </w:p>
    <w:p w14:paraId="7BB9D6DF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23751369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Дата                                                        Подпись</w:t>
      </w:r>
    </w:p>
    <w:p w14:paraId="5D767A49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253E25E0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bookmarkStart w:id="1" w:name="_Hlk527490174"/>
      <w:r w:rsidRPr="005F211E">
        <w:rPr>
          <w:rFonts w:eastAsia="Calibri"/>
          <w:sz w:val="24"/>
          <w:szCs w:val="24"/>
          <w:lang w:eastAsia="zh-CN"/>
        </w:rPr>
        <w:t>Приложение 2</w:t>
      </w:r>
    </w:p>
    <w:bookmarkEnd w:id="1"/>
    <w:p w14:paraId="5C3FD6AB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Академическому руководителю</w:t>
      </w:r>
    </w:p>
    <w:p w14:paraId="181B453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ОП «Востоковедение»</w:t>
      </w:r>
    </w:p>
    <w:p w14:paraId="693B7325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___________________________________ </w:t>
      </w:r>
    </w:p>
    <w:p w14:paraId="28BD51A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</w:t>
      </w:r>
    </w:p>
    <w:p w14:paraId="01F2F74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439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от студента 4 </w:t>
      </w:r>
      <w:proofErr w:type="spellStart"/>
      <w:r w:rsidRPr="005F211E">
        <w:rPr>
          <w:rFonts w:eastAsia="Calibri"/>
          <w:sz w:val="24"/>
          <w:szCs w:val="24"/>
          <w:lang w:eastAsia="zh-CN"/>
        </w:rPr>
        <w:t>курса______группы</w:t>
      </w:r>
      <w:proofErr w:type="spellEnd"/>
    </w:p>
    <w:p w14:paraId="6105E0D8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ОП «Востоковедение»</w:t>
      </w:r>
    </w:p>
    <w:p w14:paraId="398FAE31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___________________________________ </w:t>
      </w:r>
    </w:p>
    <w:p w14:paraId="581A519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439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</w:t>
      </w:r>
    </w:p>
    <w:p w14:paraId="04B9B64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3675"/>
        <w:rPr>
          <w:rFonts w:eastAsia="Calibri"/>
          <w:sz w:val="24"/>
          <w:szCs w:val="24"/>
          <w:lang w:eastAsia="zh-CN"/>
        </w:rPr>
      </w:pPr>
    </w:p>
    <w:p w14:paraId="639264C8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b/>
          <w:sz w:val="24"/>
          <w:szCs w:val="24"/>
          <w:lang w:eastAsia="zh-CN"/>
        </w:rPr>
      </w:pPr>
      <w:r w:rsidRPr="005F211E">
        <w:rPr>
          <w:rFonts w:eastAsia="Calibri"/>
          <w:b/>
          <w:sz w:val="24"/>
          <w:szCs w:val="24"/>
          <w:lang w:eastAsia="zh-CN"/>
        </w:rPr>
        <w:t>Заявление об изменении темы ВКР</w:t>
      </w:r>
    </w:p>
    <w:p w14:paraId="02314632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375E911B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u w:val="single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В связи с </w:t>
      </w:r>
      <w:r w:rsidRPr="005F211E">
        <w:rPr>
          <w:rFonts w:eastAsia="Calibri"/>
          <w:sz w:val="24"/>
          <w:szCs w:val="24"/>
          <w:u w:val="single"/>
          <w:lang w:eastAsia="zh-CN"/>
        </w:rPr>
        <w:t>_____________________________________________________________________</w:t>
      </w:r>
    </w:p>
    <w:p w14:paraId="41F1815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u w:val="single"/>
          <w:lang w:eastAsia="zh-CN"/>
        </w:rPr>
      </w:pPr>
      <w:r w:rsidRPr="005F211E">
        <w:rPr>
          <w:rFonts w:eastAsia="Calibri"/>
          <w:sz w:val="24"/>
          <w:szCs w:val="24"/>
          <w:u w:val="single"/>
          <w:lang w:eastAsia="zh-CN"/>
        </w:rPr>
        <w:t>_____________________________________________________________________________</w:t>
      </w:r>
    </w:p>
    <w:p w14:paraId="68FBD0D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Прошу назначить мне темой ВКР:</w:t>
      </w:r>
    </w:p>
    <w:p w14:paraId="1F882AC4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45DD6670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(Название темы ВКР на русском языке)    </w:t>
      </w:r>
    </w:p>
    <w:p w14:paraId="59AFAA3B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1EB8130E" w14:textId="77777777" w:rsidR="005F211E" w:rsidRPr="005F211E" w:rsidRDefault="005F211E" w:rsidP="005F211E">
      <w:pP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16BFD535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(Название темы ВКР на английском языке)    </w:t>
      </w:r>
    </w:p>
    <w:p w14:paraId="586312EA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6BD991D7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14BCE875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2E2E9404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Дата                                                        Подпись</w:t>
      </w:r>
    </w:p>
    <w:p w14:paraId="4BF12A2E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7DEC008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Научный руководитель:</w:t>
      </w:r>
    </w:p>
    <w:p w14:paraId="61DDF2E5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1ABC14B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 (ФИО, ученая степень, звание)</w:t>
      </w:r>
    </w:p>
    <w:p w14:paraId="3C742619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4EE65098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Даю согласие на руководство данной темой.</w:t>
      </w:r>
    </w:p>
    <w:p w14:paraId="74AEA3F1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6AD454C0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Дата                                                        Подпись</w:t>
      </w:r>
    </w:p>
    <w:p w14:paraId="6EC441DC" w14:textId="77777777" w:rsidR="005F211E" w:rsidRPr="005F211E" w:rsidRDefault="005F211E" w:rsidP="005F211E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br w:type="page"/>
      </w:r>
    </w:p>
    <w:p w14:paraId="7A1F755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Приложение 3 оформление титульного листа</w:t>
      </w:r>
    </w:p>
    <w:p w14:paraId="23E5F535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 w:line="276" w:lineRule="auto"/>
        <w:ind w:firstLine="0"/>
        <w:jc w:val="center"/>
        <w:rPr>
          <w:rFonts w:eastAsia="Calibri"/>
          <w:smallCaps/>
          <w:sz w:val="24"/>
          <w:szCs w:val="24"/>
          <w:lang w:eastAsia="zh-CN"/>
        </w:rPr>
      </w:pPr>
      <w:r w:rsidRPr="005F211E">
        <w:rPr>
          <w:rFonts w:eastAsia="Calibri"/>
          <w:smallCaps/>
          <w:sz w:val="24"/>
          <w:szCs w:val="24"/>
          <w:lang w:eastAsia="zh-CN"/>
        </w:rPr>
        <w:t>ФЕДЕРАЛЬНОЕ ГОСУДАРСТВЕННОЕ АВТОНОМНОЕ ОБРАЗОВАТЕЛЬНОЕ УЧРЕЖДЕНИЕ</w:t>
      </w:r>
    </w:p>
    <w:p w14:paraId="47FCC14E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 w:line="276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mallCaps/>
          <w:sz w:val="24"/>
          <w:szCs w:val="24"/>
          <w:lang w:eastAsia="zh-CN"/>
        </w:rPr>
        <w:t>ВЫСШЕГО ОБРАЗОВАНИЯ</w:t>
      </w:r>
    </w:p>
    <w:p w14:paraId="46909903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 w:line="276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mallCaps/>
          <w:sz w:val="24"/>
          <w:szCs w:val="24"/>
          <w:lang w:eastAsia="zh-CN"/>
        </w:rPr>
        <w:t>«НАЦИОНАЛЬНЫЙ ИССЛЕДОВАТЕЛЬСКИЙ УНИВЕРСИТЕТ</w:t>
      </w:r>
    </w:p>
    <w:p w14:paraId="344AF377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 w:line="276" w:lineRule="auto"/>
        <w:ind w:firstLine="0"/>
        <w:jc w:val="center"/>
        <w:rPr>
          <w:rFonts w:eastAsia="Calibri"/>
          <w:smallCaps/>
          <w:sz w:val="24"/>
          <w:szCs w:val="24"/>
          <w:lang w:eastAsia="zh-CN"/>
        </w:rPr>
      </w:pPr>
      <w:r w:rsidRPr="005F211E">
        <w:rPr>
          <w:rFonts w:eastAsia="Calibri"/>
          <w:smallCaps/>
          <w:sz w:val="24"/>
          <w:szCs w:val="24"/>
          <w:lang w:eastAsia="zh-CN"/>
        </w:rPr>
        <w:t>«ВЫСШАЯ ШКОЛА ЭКОНОМИКИ»</w:t>
      </w:r>
    </w:p>
    <w:p w14:paraId="3A6ADADF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305B7128" w14:textId="77777777" w:rsidR="005F211E" w:rsidRPr="005F211E" w:rsidRDefault="005F211E" w:rsidP="005F211E">
      <w:pPr>
        <w:keepNext/>
        <w:keepLines/>
        <w:numPr>
          <w:ilvl w:val="0"/>
          <w:numId w:val="23"/>
        </w:numPr>
        <w:tabs>
          <w:tab w:val="num" w:pos="0"/>
        </w:tabs>
        <w:suppressAutoHyphens/>
        <w:spacing w:after="60" w:line="240" w:lineRule="auto"/>
        <w:ind w:left="1152" w:hanging="1150"/>
        <w:jc w:val="center"/>
        <w:outlineLvl w:val="5"/>
        <w:rPr>
          <w:rFonts w:eastAsia="Calibri"/>
          <w:b/>
          <w:i/>
          <w:sz w:val="24"/>
          <w:szCs w:val="24"/>
          <w:lang w:eastAsia="zh-CN"/>
        </w:rPr>
      </w:pPr>
      <w:r w:rsidRPr="005F211E">
        <w:rPr>
          <w:rFonts w:eastAsia="Calibri"/>
          <w:b/>
          <w:sz w:val="24"/>
          <w:szCs w:val="24"/>
          <w:lang w:eastAsia="zh-CN"/>
        </w:rPr>
        <w:t>Факультет Санкт-Петербургская школа социальных наук и востоковедения</w:t>
      </w:r>
    </w:p>
    <w:p w14:paraId="3F10E4B2" w14:textId="77777777" w:rsidR="005F211E" w:rsidRPr="005F211E" w:rsidRDefault="005F211E" w:rsidP="005F211E">
      <w:pPr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b/>
          <w:sz w:val="24"/>
          <w:szCs w:val="24"/>
          <w:lang w:eastAsia="zh-CN"/>
        </w:rPr>
        <w:t>Департамент</w:t>
      </w:r>
      <w:r w:rsidRPr="005F211E">
        <w:rPr>
          <w:rFonts w:eastAsia="Calibri"/>
          <w:sz w:val="24"/>
          <w:szCs w:val="24"/>
          <w:lang w:eastAsia="zh-CN"/>
        </w:rPr>
        <w:t xml:space="preserve"> </w:t>
      </w:r>
      <w:r w:rsidRPr="005F211E">
        <w:rPr>
          <w:rFonts w:eastAsia="Calibri"/>
          <w:b/>
          <w:sz w:val="24"/>
          <w:szCs w:val="24"/>
          <w:lang w:eastAsia="zh-CN"/>
        </w:rPr>
        <w:t>востоковедения и африканистики</w:t>
      </w:r>
    </w:p>
    <w:p w14:paraId="0622605A" w14:textId="77777777" w:rsidR="005F211E" w:rsidRPr="005F211E" w:rsidRDefault="005F211E" w:rsidP="005F211E">
      <w:pPr>
        <w:suppressAutoHyphens/>
        <w:spacing w:after="160"/>
        <w:ind w:firstLine="0"/>
        <w:jc w:val="center"/>
        <w:rPr>
          <w:rFonts w:eastAsia="Calibri"/>
          <w:sz w:val="24"/>
          <w:szCs w:val="24"/>
          <w:lang w:eastAsia="zh-CN"/>
        </w:rPr>
      </w:pPr>
    </w:p>
    <w:bookmarkStart w:id="2" w:name="_MON_1601231586"/>
    <w:bookmarkEnd w:id="2"/>
    <w:p w14:paraId="6FD70E72" w14:textId="77777777" w:rsidR="005F211E" w:rsidRPr="005F211E" w:rsidRDefault="005F211E" w:rsidP="005F211E">
      <w:pPr>
        <w:suppressAutoHyphens/>
        <w:spacing w:after="160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noProof/>
          <w:sz w:val="24"/>
          <w:szCs w:val="24"/>
          <w:lang w:eastAsia="zh-CN"/>
        </w:rPr>
        <w:object w:dxaOrig="9355" w:dyaOrig="2690" w14:anchorId="151EC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25pt" o:ole="">
            <v:imagedata r:id="rId14" o:title=""/>
          </v:shape>
          <o:OLEObject Type="Embed" ProgID="Word.Document.12" ShapeID="_x0000_i1025" DrawAspect="Content" ObjectID="_1637571375" r:id="rId15"/>
        </w:object>
      </w:r>
    </w:p>
    <w:bookmarkStart w:id="3" w:name="_MON_1601231923"/>
    <w:bookmarkEnd w:id="3"/>
    <w:p w14:paraId="28521CA2" w14:textId="77777777" w:rsidR="005F211E" w:rsidRPr="005F211E" w:rsidRDefault="005F211E" w:rsidP="005F211E">
      <w:pPr>
        <w:suppressAutoHyphens/>
        <w:spacing w:after="160"/>
        <w:ind w:firstLine="0"/>
        <w:jc w:val="center"/>
        <w:rPr>
          <w:rFonts w:eastAsia="Calibri"/>
          <w:noProof/>
          <w:sz w:val="24"/>
          <w:szCs w:val="24"/>
          <w:lang w:eastAsia="zh-CN"/>
        </w:rPr>
      </w:pPr>
      <w:r w:rsidRPr="005F211E">
        <w:rPr>
          <w:rFonts w:eastAsia="Calibri"/>
          <w:noProof/>
          <w:sz w:val="24"/>
          <w:szCs w:val="24"/>
          <w:lang w:eastAsia="zh-CN"/>
        </w:rPr>
        <w:object w:dxaOrig="9355" w:dyaOrig="576" w14:anchorId="57FACCE4">
          <v:shape id="_x0000_i1026" type="#_x0000_t75" style="width:468pt;height:28.5pt" o:ole="">
            <v:imagedata r:id="rId16" o:title=""/>
          </v:shape>
          <o:OLEObject Type="Embed" ProgID="Word.Document.12" ShapeID="_x0000_i1026" DrawAspect="Content" ObjectID="_1637571376" r:id="rId17"/>
        </w:object>
      </w:r>
    </w:p>
    <w:p w14:paraId="71213802" w14:textId="77777777" w:rsidR="005F211E" w:rsidRPr="005F211E" w:rsidRDefault="005F211E" w:rsidP="005F211E">
      <w:pPr>
        <w:suppressAutoHyphens/>
        <w:spacing w:after="160"/>
        <w:ind w:firstLine="0"/>
        <w:jc w:val="center"/>
        <w:rPr>
          <w:rFonts w:eastAsia="Calibri"/>
          <w:sz w:val="24"/>
          <w:szCs w:val="24"/>
          <w:lang w:eastAsia="zh-CN"/>
        </w:rPr>
      </w:pP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4800"/>
        <w:gridCol w:w="4944"/>
      </w:tblGrid>
      <w:tr w:rsidR="005F211E" w:rsidRPr="005F211E" w14:paraId="2A9CC2E9" w14:textId="77777777" w:rsidTr="00E74004">
        <w:trPr>
          <w:trHeight w:val="2035"/>
        </w:trPr>
        <w:tc>
          <w:tcPr>
            <w:tcW w:w="4800" w:type="dxa"/>
          </w:tcPr>
          <w:p w14:paraId="226E97AB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07BD472D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03604AD7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2023C424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17286F19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944" w:type="dxa"/>
          </w:tcPr>
          <w:p w14:paraId="053AD9A4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Научный руководитель</w:t>
            </w:r>
          </w:p>
          <w:p w14:paraId="3DBC2DF6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Канд.</w:t>
            </w:r>
            <w:proofErr w:type="gramStart"/>
            <w:r w:rsidRPr="005F211E">
              <w:rPr>
                <w:rFonts w:eastAsia="Calibri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5F211E">
              <w:rPr>
                <w:rFonts w:eastAsia="Calibri"/>
                <w:sz w:val="24"/>
                <w:szCs w:val="24"/>
                <w:lang w:eastAsia="zh-CN"/>
              </w:rPr>
              <w:t xml:space="preserve"> наук, доц.</w:t>
            </w:r>
          </w:p>
          <w:p w14:paraId="773C17D9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____________________</w:t>
            </w:r>
          </w:p>
          <w:p w14:paraId="576BC5BC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И.О. Фамилия</w:t>
            </w:r>
          </w:p>
          <w:p w14:paraId="5C8D9855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Рецензент</w:t>
            </w:r>
          </w:p>
          <w:p w14:paraId="3F19E951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Д.</w:t>
            </w:r>
            <w:proofErr w:type="gramStart"/>
            <w:r w:rsidRPr="005F211E">
              <w:rPr>
                <w:rFonts w:eastAsia="Calibri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5F211E">
              <w:rPr>
                <w:rFonts w:eastAsia="Calibri"/>
                <w:sz w:val="24"/>
                <w:szCs w:val="24"/>
                <w:lang w:eastAsia="zh-CN"/>
              </w:rPr>
              <w:t xml:space="preserve"> наук, проф.</w:t>
            </w:r>
          </w:p>
          <w:p w14:paraId="6018AC9A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____________________</w:t>
            </w:r>
          </w:p>
          <w:p w14:paraId="2DA28A88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И.О. Фамилия</w:t>
            </w:r>
          </w:p>
          <w:p w14:paraId="4FA93D2D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14:paraId="5AEE3D22" w14:textId="77777777" w:rsidR="005F211E" w:rsidRPr="005F211E" w:rsidRDefault="005F211E" w:rsidP="005F211E">
      <w:pPr>
        <w:suppressAutoHyphens/>
        <w:spacing w:after="160" w:line="276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Санкт-Петербург</w:t>
      </w:r>
    </w:p>
    <w:p w14:paraId="00AC2F0D" w14:textId="77777777" w:rsidR="005F211E" w:rsidRPr="005F211E" w:rsidRDefault="005F211E" w:rsidP="005F211E">
      <w:pPr>
        <w:tabs>
          <w:tab w:val="left" w:pos="2805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201_</w:t>
      </w:r>
    </w:p>
    <w:p w14:paraId="6895B633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Приложение 4</w:t>
      </w:r>
    </w:p>
    <w:p w14:paraId="527BB05F" w14:textId="77777777" w:rsidR="005F211E" w:rsidRPr="005F211E" w:rsidRDefault="005F211E" w:rsidP="005F211E">
      <w:pPr>
        <w:keepNext/>
        <w:keepLines/>
        <w:spacing w:before="200" w:line="240" w:lineRule="auto"/>
        <w:ind w:firstLine="0"/>
        <w:outlineLvl w:val="1"/>
        <w:rPr>
          <w:rFonts w:eastAsia="MS Gothic"/>
          <w:b/>
          <w:bCs/>
          <w:sz w:val="24"/>
          <w:szCs w:val="24"/>
        </w:rPr>
      </w:pPr>
      <w:r w:rsidRPr="005F211E">
        <w:rPr>
          <w:rFonts w:eastAsia="MS Gothic"/>
          <w:b/>
          <w:bCs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5F211E">
        <w:rPr>
          <w:rFonts w:eastAsia="MS Gothic"/>
          <w:b/>
          <w:bCs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5F211E">
        <w:rPr>
          <w:rFonts w:eastAsia="MS Gothic"/>
          <w:b/>
          <w:bCs/>
          <w:sz w:val="24"/>
          <w:szCs w:val="24"/>
        </w:rPr>
        <w:t>»</w:t>
      </w:r>
    </w:p>
    <w:p w14:paraId="6E2A1CC0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Санкт-Петербургская школа социальных наук и востоковедения</w:t>
      </w:r>
    </w:p>
    <w:p w14:paraId="609DF5B2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Департамент востоковедения и африканистики</w:t>
      </w:r>
    </w:p>
    <w:p w14:paraId="26E7A8E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Отзыв руководителя/рецензента на Выпускную квалификационную работу студента (</w:t>
      </w:r>
      <w:proofErr w:type="spellStart"/>
      <w:r w:rsidRPr="005F211E">
        <w:rPr>
          <w:rFonts w:eastAsia="Calibri"/>
          <w:sz w:val="24"/>
          <w:szCs w:val="24"/>
          <w:lang w:eastAsia="zh-CN"/>
        </w:rPr>
        <w:t>ки</w:t>
      </w:r>
      <w:proofErr w:type="spellEnd"/>
      <w:r w:rsidRPr="005F211E">
        <w:rPr>
          <w:rFonts w:eastAsia="Calibri"/>
          <w:sz w:val="24"/>
          <w:szCs w:val="24"/>
          <w:lang w:eastAsia="zh-CN"/>
        </w:rPr>
        <w:t>) 4 курса ОП «Востоковедение» НИУ ВШЭ Санкт-Петербург _____________________________________________________________________________</w:t>
      </w:r>
    </w:p>
    <w:p w14:paraId="204837D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(ФИО студента)</w:t>
      </w:r>
    </w:p>
    <w:p w14:paraId="0D93A96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74D6638D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5FB60C9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660DB3C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36B6B89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1AD4C79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6FF97E9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517A2A11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56ACA57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Оценка ВКР студента по 10-балльной шкале: ____ баллов.</w:t>
      </w:r>
    </w:p>
    <w:p w14:paraId="3854B78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Баллы снижены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3"/>
        <w:gridCol w:w="1499"/>
      </w:tblGrid>
      <w:tr w:rsidR="005F211E" w:rsidRPr="005F211E" w14:paraId="5C067B6B" w14:textId="77777777" w:rsidTr="00E74004">
        <w:tc>
          <w:tcPr>
            <w:tcW w:w="0" w:type="auto"/>
            <w:shd w:val="clear" w:color="auto" w:fill="auto"/>
            <w:vAlign w:val="center"/>
          </w:tcPr>
          <w:p w14:paraId="25115BBC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b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1499" w:type="dxa"/>
            <w:shd w:val="clear" w:color="auto" w:fill="auto"/>
          </w:tcPr>
          <w:p w14:paraId="25F8FCC9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b/>
                <w:sz w:val="24"/>
                <w:szCs w:val="24"/>
                <w:lang w:eastAsia="zh-CN"/>
              </w:rPr>
              <w:t>Количество баллов, на которое снижена оценка</w:t>
            </w:r>
          </w:p>
        </w:tc>
      </w:tr>
      <w:tr w:rsidR="005F211E" w:rsidRPr="005F211E" w14:paraId="6BDE3A6C" w14:textId="77777777" w:rsidTr="00E74004">
        <w:tc>
          <w:tcPr>
            <w:tcW w:w="0" w:type="auto"/>
            <w:shd w:val="clear" w:color="auto" w:fill="auto"/>
          </w:tcPr>
          <w:p w14:paraId="7FB98DE3" w14:textId="77777777" w:rsidR="005F211E" w:rsidRPr="005F211E" w:rsidRDefault="005F211E" w:rsidP="005F211E">
            <w:pPr>
              <w:suppressAutoHyphens/>
              <w:spacing w:before="100" w:after="160" w:line="252" w:lineRule="auto"/>
              <w:ind w:right="-1" w:firstLine="0"/>
              <w:contextualSpacing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>Структурированное и логичное изложение материала в форме, принятой в академической науке, убедительность аргументации, обоснованность и корректность выводов и умозаключений автора по теме исследования.</w:t>
            </w:r>
          </w:p>
        </w:tc>
        <w:tc>
          <w:tcPr>
            <w:tcW w:w="1499" w:type="dxa"/>
            <w:shd w:val="clear" w:color="auto" w:fill="auto"/>
          </w:tcPr>
          <w:p w14:paraId="0C852B63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39D03E37" w14:textId="77777777" w:rsidTr="00E74004">
        <w:tc>
          <w:tcPr>
            <w:tcW w:w="0" w:type="auto"/>
            <w:shd w:val="clear" w:color="auto" w:fill="auto"/>
          </w:tcPr>
          <w:p w14:paraId="477429AF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Уровень </w:t>
            </w:r>
            <w:proofErr w:type="spellStart"/>
            <w:r w:rsidRPr="005F211E">
              <w:rPr>
                <w:color w:val="1A1A1A"/>
                <w:sz w:val="24"/>
                <w:szCs w:val="24"/>
                <w:lang w:eastAsia="zh-CN"/>
              </w:rPr>
              <w:t>фундированности</w:t>
            </w:r>
            <w:proofErr w:type="spellEnd"/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 ВКР. Включение, наряду с литературой и источниками, рекомендованными научным руководителем, блока дополнительной научной литературы, инициативно привлеченной студентом (литература должна быть опубликована в ведущих российских и зарубежных издательствах и высокорейтинговых журналах).</w:t>
            </w:r>
            <w:r w:rsidRPr="005F211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 электронных ресурсов НИУ ВШЭ). </w:t>
            </w:r>
          </w:p>
        </w:tc>
        <w:tc>
          <w:tcPr>
            <w:tcW w:w="1499" w:type="dxa"/>
            <w:shd w:val="clear" w:color="auto" w:fill="auto"/>
          </w:tcPr>
          <w:p w14:paraId="4E700081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34CB9F17" w14:textId="77777777" w:rsidTr="00E74004">
        <w:tc>
          <w:tcPr>
            <w:tcW w:w="0" w:type="auto"/>
            <w:shd w:val="clear" w:color="auto" w:fill="auto"/>
          </w:tcPr>
          <w:p w14:paraId="04EF864C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Общее количество использованных источников и научных работ – не менее 15. Количество использованных источников и научных работ на иностранных языках должно составлять не менее 5 наименований, в том числе не менее 3 на восточном языке. Наличие списка использованных источников и литературы, оформленного в соответствии с требованиями ГОСТа и включающего </w:t>
            </w:r>
            <w:r w:rsidRPr="005F211E">
              <w:rPr>
                <w:rFonts w:eastAsia="Calibri"/>
                <w:sz w:val="24"/>
                <w:szCs w:val="24"/>
                <w:lang w:eastAsia="zh-CN"/>
              </w:rPr>
              <w:t>лишь те работы, на которые есть сноски в тексте.</w:t>
            </w:r>
          </w:p>
        </w:tc>
        <w:tc>
          <w:tcPr>
            <w:tcW w:w="1499" w:type="dxa"/>
            <w:shd w:val="clear" w:color="auto" w:fill="auto"/>
          </w:tcPr>
          <w:p w14:paraId="73FFBB91" w14:textId="77777777" w:rsidR="005F211E" w:rsidRPr="005F211E" w:rsidRDefault="005F211E" w:rsidP="005F211E">
            <w:pPr>
              <w:suppressAutoHyphens/>
              <w:spacing w:before="100" w:line="252" w:lineRule="auto"/>
              <w:ind w:right="-1" w:firstLine="0"/>
              <w:contextualSpacing/>
              <w:rPr>
                <w:color w:val="1A1A1A"/>
                <w:sz w:val="24"/>
                <w:szCs w:val="24"/>
                <w:lang w:eastAsia="zh-CN"/>
              </w:rPr>
            </w:pPr>
          </w:p>
        </w:tc>
      </w:tr>
      <w:tr w:rsidR="005F211E" w:rsidRPr="005F211E" w14:paraId="1EABA1B1" w14:textId="77777777" w:rsidTr="00E74004">
        <w:tc>
          <w:tcPr>
            <w:tcW w:w="0" w:type="auto"/>
            <w:shd w:val="clear" w:color="auto" w:fill="auto"/>
          </w:tcPr>
          <w:p w14:paraId="02A3011D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>Адекватное использование научных понятий и терминов. Соответствие терминологии, используемой в ВКР, научной отрасли, в рамках которой выполнено исследование.</w:t>
            </w:r>
          </w:p>
        </w:tc>
        <w:tc>
          <w:tcPr>
            <w:tcW w:w="1499" w:type="dxa"/>
            <w:shd w:val="clear" w:color="auto" w:fill="auto"/>
          </w:tcPr>
          <w:p w14:paraId="426E5B26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26CD9851" w14:textId="77777777" w:rsidTr="00E74004">
        <w:tc>
          <w:tcPr>
            <w:tcW w:w="0" w:type="auto"/>
            <w:shd w:val="clear" w:color="auto" w:fill="auto"/>
          </w:tcPr>
          <w:p w14:paraId="3966C876" w14:textId="77777777" w:rsidR="005F211E" w:rsidRPr="005F211E" w:rsidRDefault="005F211E" w:rsidP="005F211E">
            <w:pPr>
              <w:spacing w:line="240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>Наличие методологической базы исследования, в том числе применение теорий и концепций, обозначенных во введении, при написании основной части ВКР.</w:t>
            </w:r>
          </w:p>
        </w:tc>
        <w:tc>
          <w:tcPr>
            <w:tcW w:w="1499" w:type="dxa"/>
            <w:shd w:val="clear" w:color="auto" w:fill="auto"/>
          </w:tcPr>
          <w:p w14:paraId="37252372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7034FD27" w14:textId="77777777" w:rsidTr="00E74004">
        <w:tc>
          <w:tcPr>
            <w:tcW w:w="0" w:type="auto"/>
            <w:shd w:val="clear" w:color="auto" w:fill="auto"/>
          </w:tcPr>
          <w:p w14:paraId="38593557" w14:textId="77777777" w:rsidR="005F211E" w:rsidRPr="005F211E" w:rsidRDefault="005F211E" w:rsidP="005F211E">
            <w:pPr>
              <w:spacing w:line="240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Достоверность приводимой в работе фактической информации, отсутствие фактических ошибок.</w:t>
            </w:r>
          </w:p>
        </w:tc>
        <w:tc>
          <w:tcPr>
            <w:tcW w:w="1499" w:type="dxa"/>
            <w:shd w:val="clear" w:color="auto" w:fill="auto"/>
          </w:tcPr>
          <w:p w14:paraId="5160233F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4BB157BC" w14:textId="77777777" w:rsidTr="00E74004">
        <w:tc>
          <w:tcPr>
            <w:tcW w:w="0" w:type="auto"/>
            <w:shd w:val="clear" w:color="auto" w:fill="auto"/>
          </w:tcPr>
          <w:p w14:paraId="3BE0B622" w14:textId="77777777" w:rsidR="005F211E" w:rsidRPr="005F211E" w:rsidRDefault="005F211E" w:rsidP="005F211E">
            <w:pPr>
              <w:spacing w:line="240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>Соответствие выводов поставленной цели и задачам, применение при формулировке выводов методик сравнения и обобщения.</w:t>
            </w:r>
          </w:p>
        </w:tc>
        <w:tc>
          <w:tcPr>
            <w:tcW w:w="1499" w:type="dxa"/>
            <w:shd w:val="clear" w:color="auto" w:fill="auto"/>
          </w:tcPr>
          <w:p w14:paraId="36B7FEA9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02B86183" w14:textId="77777777" w:rsidTr="00E74004">
        <w:tc>
          <w:tcPr>
            <w:tcW w:w="0" w:type="auto"/>
            <w:shd w:val="clear" w:color="auto" w:fill="auto"/>
          </w:tcPr>
          <w:p w14:paraId="6D7FA5EE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Соответствие цели, задач, содержания и выводов ВКР утвержденной теме работы. </w:t>
            </w:r>
          </w:p>
        </w:tc>
        <w:tc>
          <w:tcPr>
            <w:tcW w:w="1499" w:type="dxa"/>
            <w:shd w:val="clear" w:color="auto" w:fill="auto"/>
          </w:tcPr>
          <w:p w14:paraId="550D851C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7FCD47D3" w14:textId="77777777" w:rsidTr="00E74004">
        <w:tc>
          <w:tcPr>
            <w:tcW w:w="0" w:type="auto"/>
            <w:shd w:val="clear" w:color="auto" w:fill="auto"/>
          </w:tcPr>
          <w:p w14:paraId="76818600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Соответствие ВКР требованиям к соблюдению авторских прав. </w:t>
            </w:r>
            <w:r w:rsidRPr="005F211E">
              <w:rPr>
                <w:rFonts w:eastAsia="Helvetica"/>
                <w:color w:val="000000"/>
                <w:sz w:val="24"/>
                <w:szCs w:val="24"/>
                <w:lang w:eastAsia="zh-CN"/>
              </w:rPr>
              <w:t xml:space="preserve">Полное соответствие текста ВКР, оформления цитат, сносок требованиям к оформлению данного вида работ (подробнее см.: </w:t>
            </w:r>
            <w:hyperlink r:id="rId18" w:history="1">
              <w:r w:rsidRPr="005F211E">
                <w:rPr>
                  <w:rFonts w:eastAsia="Helvetica"/>
                  <w:color w:val="0000FF"/>
                  <w:sz w:val="24"/>
                  <w:szCs w:val="24"/>
                  <w:u w:val="single"/>
                  <w:lang w:eastAsia="zh-CN"/>
                </w:rPr>
                <w:t>https://www.hse.ru/studyspravka/plagiat</w:t>
              </w:r>
            </w:hyperlink>
            <w:r w:rsidRPr="005F211E">
              <w:rPr>
                <w:rFonts w:eastAsia="Helvetica"/>
                <w:color w:val="000000"/>
                <w:sz w:val="24"/>
                <w:szCs w:val="24"/>
                <w:lang w:eastAsia="zh-CN"/>
              </w:rPr>
              <w:t xml:space="preserve">). </w:t>
            </w:r>
          </w:p>
        </w:tc>
        <w:tc>
          <w:tcPr>
            <w:tcW w:w="1499" w:type="dxa"/>
            <w:shd w:val="clear" w:color="auto" w:fill="auto"/>
          </w:tcPr>
          <w:p w14:paraId="61FE9CAB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3F5C84CC" w14:textId="77777777" w:rsidTr="00E74004">
        <w:tc>
          <w:tcPr>
            <w:tcW w:w="0" w:type="auto"/>
            <w:shd w:val="clear" w:color="auto" w:fill="auto"/>
          </w:tcPr>
          <w:p w14:paraId="01496597" w14:textId="77777777" w:rsidR="005F211E" w:rsidRPr="005F211E" w:rsidRDefault="005F211E" w:rsidP="005F211E">
            <w:pPr>
              <w:suppressAutoHyphens/>
              <w:spacing w:before="100" w:line="252" w:lineRule="auto"/>
              <w:ind w:right="-1" w:firstLine="0"/>
              <w:contextualSpacing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      </w:r>
            <w:r w:rsidRPr="005F211E">
              <w:rPr>
                <w:rFonts w:eastAsia="Calibri"/>
                <w:color w:val="1A1A1A"/>
                <w:sz w:val="24"/>
                <w:szCs w:val="24"/>
                <w:lang w:eastAsia="zh-CN"/>
              </w:rPr>
              <w:t xml:space="preserve">правил транскрипции/транслитерации. </w:t>
            </w:r>
          </w:p>
        </w:tc>
        <w:tc>
          <w:tcPr>
            <w:tcW w:w="1499" w:type="dxa"/>
            <w:shd w:val="clear" w:color="auto" w:fill="auto"/>
          </w:tcPr>
          <w:p w14:paraId="77CAEFC0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4AC244FC" w14:textId="77777777" w:rsidTr="00E74004">
        <w:tc>
          <w:tcPr>
            <w:tcW w:w="0" w:type="auto"/>
            <w:shd w:val="clear" w:color="auto" w:fill="auto"/>
          </w:tcPr>
          <w:p w14:paraId="5B5F68A4" w14:textId="77777777" w:rsidR="005F211E" w:rsidRPr="005F211E" w:rsidRDefault="005F211E" w:rsidP="005F211E">
            <w:pPr>
              <w:suppressAutoHyphens/>
              <w:spacing w:before="100" w:line="252" w:lineRule="auto"/>
              <w:ind w:right="-1" w:firstLine="0"/>
              <w:contextualSpacing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 xml:space="preserve">Научная значимость и новизна выполненного исследования. </w:t>
            </w:r>
            <w:r w:rsidRPr="005F211E">
              <w:rPr>
                <w:color w:val="1A1A1A"/>
                <w:sz w:val="24"/>
                <w:szCs w:val="24"/>
                <w:lang w:eastAsia="zh-CN"/>
              </w:rPr>
              <w:t>Наличие исследовательского компонента в работе.</w:t>
            </w:r>
          </w:p>
        </w:tc>
        <w:tc>
          <w:tcPr>
            <w:tcW w:w="1499" w:type="dxa"/>
            <w:shd w:val="clear" w:color="auto" w:fill="auto"/>
          </w:tcPr>
          <w:p w14:paraId="763E2FF2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25E4F802" w14:textId="77777777" w:rsidTr="00E74004">
        <w:tc>
          <w:tcPr>
            <w:tcW w:w="0" w:type="auto"/>
            <w:shd w:val="clear" w:color="auto" w:fill="auto"/>
          </w:tcPr>
          <w:p w14:paraId="19DD4AF2" w14:textId="77777777" w:rsidR="005F211E" w:rsidRPr="005F211E" w:rsidRDefault="005F211E" w:rsidP="005F211E">
            <w:pPr>
              <w:suppressAutoHyphens/>
              <w:spacing w:before="100" w:line="252" w:lineRule="auto"/>
              <w:ind w:right="-1" w:firstLine="0"/>
              <w:contextualSpacing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color w:val="1A1A1A"/>
                <w:sz w:val="24"/>
                <w:szCs w:val="24"/>
                <w:lang w:eastAsia="zh-CN"/>
              </w:rPr>
              <w:t>Соблюдение графика подготовки и представления ВКР (оценивается научным руководителем)</w:t>
            </w:r>
          </w:p>
        </w:tc>
        <w:tc>
          <w:tcPr>
            <w:tcW w:w="1499" w:type="dxa"/>
            <w:shd w:val="clear" w:color="auto" w:fill="auto"/>
          </w:tcPr>
          <w:p w14:paraId="5990DFC2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14:paraId="5C0B3918" w14:textId="77777777" w:rsidR="005F211E" w:rsidRPr="005F211E" w:rsidRDefault="005F211E" w:rsidP="005F211E">
      <w:pPr>
        <w:suppressAutoHyphens/>
        <w:spacing w:before="100" w:after="160" w:line="252" w:lineRule="auto"/>
        <w:ind w:left="360" w:right="-1" w:firstLine="0"/>
        <w:rPr>
          <w:rFonts w:eastAsia="Calibri"/>
          <w:sz w:val="24"/>
          <w:szCs w:val="24"/>
          <w:lang w:eastAsia="zh-CN"/>
        </w:rPr>
      </w:pPr>
    </w:p>
    <w:p w14:paraId="3671504D" w14:textId="68882908" w:rsidR="00673156" w:rsidRPr="00574E09" w:rsidRDefault="005F211E" w:rsidP="00C775F8">
      <w:pPr>
        <w:tabs>
          <w:tab w:val="left" w:pos="993"/>
        </w:tabs>
        <w:suppressAutoHyphens/>
        <w:spacing w:after="160" w:line="252" w:lineRule="auto"/>
        <w:ind w:firstLine="0"/>
        <w:rPr>
          <w:color w:val="000000"/>
          <w:sz w:val="26"/>
          <w:szCs w:val="26"/>
        </w:rPr>
      </w:pPr>
      <w:r w:rsidRPr="005F211E">
        <w:rPr>
          <w:rFonts w:eastAsia="Calibri"/>
          <w:sz w:val="24"/>
          <w:szCs w:val="24"/>
          <w:lang w:eastAsia="zh-CN"/>
        </w:rPr>
        <w:t>ФИО, ученая степень, звание, должность                                                   Дата, подпись</w:t>
      </w:r>
    </w:p>
    <w:p w14:paraId="34226F3E" w14:textId="77777777" w:rsidR="00673156" w:rsidRPr="00574E09" w:rsidRDefault="00673156">
      <w:pPr>
        <w:pStyle w:val="affffe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14:paraId="28126C20" w14:textId="77777777" w:rsidR="00673156" w:rsidRPr="00574E09" w:rsidRDefault="00673156">
      <w:pPr>
        <w:pStyle w:val="affffe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14:paraId="65CACFDB" w14:textId="77777777" w:rsidR="00673156" w:rsidRPr="00574E09" w:rsidRDefault="00673156">
      <w:pPr>
        <w:pStyle w:val="affffe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14:paraId="3094E24C" w14:textId="77777777" w:rsidR="00013CFD" w:rsidRPr="00574E09" w:rsidRDefault="00013CFD">
      <w:pPr>
        <w:pStyle w:val="affffe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sectPr w:rsidR="00013CFD" w:rsidRPr="00574E09" w:rsidSect="004404A4">
      <w:headerReference w:type="even" r:id="rId19"/>
      <w:footerReference w:type="even" r:id="rId20"/>
      <w:footerReference w:type="default" r:id="rId21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CDD38" w14:textId="77777777" w:rsidR="009D0684" w:rsidRDefault="009D0684" w:rsidP="00745935">
      <w:pPr>
        <w:spacing w:line="240" w:lineRule="auto"/>
      </w:pPr>
      <w:r>
        <w:separator/>
      </w:r>
    </w:p>
  </w:endnote>
  <w:endnote w:type="continuationSeparator" w:id="0">
    <w:p w14:paraId="2820876B" w14:textId="77777777" w:rsidR="009D0684" w:rsidRDefault="009D0684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E518F" w14:textId="77777777" w:rsidR="00933F5F" w:rsidRDefault="00933F5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10</w:t>
    </w:r>
    <w:r>
      <w:rPr>
        <w:rStyle w:val="af1"/>
      </w:rPr>
      <w:fldChar w:fldCharType="end"/>
    </w:r>
  </w:p>
  <w:p w14:paraId="29BBBEFB" w14:textId="77777777" w:rsidR="00933F5F" w:rsidRDefault="00933F5F">
    <w:pPr>
      <w:pStyle w:val="af"/>
      <w:ind w:right="360"/>
    </w:pPr>
  </w:p>
  <w:p w14:paraId="229A6978" w14:textId="77777777" w:rsidR="00933F5F" w:rsidRDefault="00933F5F"/>
  <w:p w14:paraId="18CCE29C" w14:textId="77777777" w:rsidR="00933F5F" w:rsidRDefault="00933F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14:paraId="2C0297CC" w14:textId="77777777" w:rsidR="00933F5F" w:rsidRDefault="00933F5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30">
          <w:rPr>
            <w:noProof/>
          </w:rPr>
          <w:t>14</w:t>
        </w:r>
        <w:r>
          <w:fldChar w:fldCharType="end"/>
        </w:r>
      </w:p>
    </w:sdtContent>
  </w:sdt>
  <w:p w14:paraId="7A863749" w14:textId="77777777" w:rsidR="00933F5F" w:rsidRDefault="00933F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6ADF0" w14:textId="77777777" w:rsidR="009D0684" w:rsidRDefault="009D0684" w:rsidP="00745935">
      <w:pPr>
        <w:spacing w:line="240" w:lineRule="auto"/>
      </w:pPr>
      <w:r>
        <w:separator/>
      </w:r>
    </w:p>
  </w:footnote>
  <w:footnote w:type="continuationSeparator" w:id="0">
    <w:p w14:paraId="382DE5A6" w14:textId="77777777" w:rsidR="009D0684" w:rsidRDefault="009D0684" w:rsidP="00745935">
      <w:pPr>
        <w:spacing w:line="240" w:lineRule="auto"/>
      </w:pPr>
      <w:r>
        <w:continuationSeparator/>
      </w:r>
    </w:p>
  </w:footnote>
  <w:footnote w:id="1">
    <w:p w14:paraId="3BBFC8BA" w14:textId="77777777" w:rsidR="00933F5F" w:rsidRPr="00976562" w:rsidRDefault="00933F5F" w:rsidP="00EF2662">
      <w:pPr>
        <w:pStyle w:val="afe"/>
      </w:pPr>
      <w:r w:rsidRPr="00976562">
        <w:rPr>
          <w:rStyle w:val="aff0"/>
        </w:rPr>
        <w:footnoteRef/>
      </w:r>
      <w:r w:rsidRPr="00976562">
        <w:t xml:space="preserve"> Желтов А.Ю. Некоторые проблемы типологии </w:t>
      </w:r>
      <w:proofErr w:type="spellStart"/>
      <w:r w:rsidRPr="00976562">
        <w:t>посессивности</w:t>
      </w:r>
      <w:proofErr w:type="spellEnd"/>
      <w:r w:rsidRPr="00976562">
        <w:t xml:space="preserve">: на материале </w:t>
      </w:r>
      <w:proofErr w:type="spellStart"/>
      <w:r w:rsidRPr="00976562">
        <w:t>посессивных</w:t>
      </w:r>
      <w:proofErr w:type="spellEnd"/>
      <w:r w:rsidRPr="00976562">
        <w:t xml:space="preserve"> конструкций в языке суахили. // </w:t>
      </w:r>
      <w:r w:rsidRPr="00976562">
        <w:rPr>
          <w:rStyle w:val="affff9"/>
        </w:rPr>
        <w:t>Вестник Санкт-Петербургского университета. Серия 9, Филология, востоковедение, журналистика</w:t>
      </w:r>
      <w:r w:rsidRPr="00976562">
        <w:t>, 2007.</w:t>
      </w:r>
      <w:r w:rsidRPr="00976562">
        <w:rPr>
          <w:b/>
          <w:bCs/>
        </w:rPr>
        <w:t> </w:t>
      </w:r>
      <w:proofErr w:type="spellStart"/>
      <w:r w:rsidRPr="00976562">
        <w:rPr>
          <w:rStyle w:val="affff9"/>
        </w:rPr>
        <w:t>Вып</w:t>
      </w:r>
      <w:proofErr w:type="spellEnd"/>
      <w:r w:rsidRPr="00976562">
        <w:rPr>
          <w:rStyle w:val="affff9"/>
        </w:rPr>
        <w:t>. 4, ч. 1</w:t>
      </w:r>
      <w:r w:rsidRPr="00976562">
        <w:rPr>
          <w:b/>
          <w:bCs/>
        </w:rPr>
        <w:t>.</w:t>
      </w:r>
      <w:r w:rsidRPr="00976562">
        <w:t xml:space="preserve"> С. 54.</w:t>
      </w:r>
    </w:p>
  </w:footnote>
  <w:footnote w:id="2">
    <w:p w14:paraId="47845D10" w14:textId="77777777" w:rsidR="00933F5F" w:rsidRPr="00976562" w:rsidRDefault="00933F5F" w:rsidP="00EF2662">
      <w:pPr>
        <w:pStyle w:val="afe"/>
      </w:pPr>
      <w:r w:rsidRPr="00976562">
        <w:rPr>
          <w:rStyle w:val="aff0"/>
        </w:rPr>
        <w:footnoteRef/>
      </w:r>
      <w:r w:rsidRPr="00976562">
        <w:t xml:space="preserve"> Желтов А.Ю. Указ. Соч. С. 56.</w:t>
      </w:r>
    </w:p>
  </w:footnote>
  <w:footnote w:id="3">
    <w:p w14:paraId="3BF31251" w14:textId="77777777" w:rsidR="00933F5F" w:rsidRPr="00976562" w:rsidRDefault="00933F5F" w:rsidP="00EF2662">
      <w:pPr>
        <w:pStyle w:val="afe"/>
        <w:rPr>
          <w:b/>
          <w:bCs/>
        </w:rPr>
      </w:pPr>
      <w:r w:rsidRPr="00976562">
        <w:rPr>
          <w:rStyle w:val="aff0"/>
        </w:rPr>
        <w:footnoteRef/>
      </w:r>
      <w:r w:rsidRPr="00976562">
        <w:t xml:space="preserve"> Желтов А.Ю. Некоторые проблемы типологии </w:t>
      </w:r>
      <w:proofErr w:type="spellStart"/>
      <w:r w:rsidRPr="00976562">
        <w:t>посессивности</w:t>
      </w:r>
      <w:proofErr w:type="spellEnd"/>
      <w:r w:rsidRPr="00976562">
        <w:t xml:space="preserve">: на материале </w:t>
      </w:r>
      <w:proofErr w:type="spellStart"/>
      <w:r w:rsidRPr="00976562">
        <w:t>посессивных</w:t>
      </w:r>
      <w:proofErr w:type="spellEnd"/>
      <w:r w:rsidRPr="00976562">
        <w:t xml:space="preserve"> конструкций в языке суахили. // </w:t>
      </w:r>
      <w:r w:rsidRPr="00976562">
        <w:rPr>
          <w:rStyle w:val="affff9"/>
        </w:rPr>
        <w:t>Вестник Санкт-Петербургского университета. Серия 9, Филология, востоковедение, журналистика</w:t>
      </w:r>
      <w:r w:rsidRPr="00976562">
        <w:t>, 2007.</w:t>
      </w:r>
      <w:r w:rsidRPr="00976562">
        <w:rPr>
          <w:b/>
          <w:bCs/>
        </w:rPr>
        <w:t> </w:t>
      </w:r>
      <w:proofErr w:type="spellStart"/>
      <w:r w:rsidRPr="00976562">
        <w:rPr>
          <w:rStyle w:val="affff9"/>
        </w:rPr>
        <w:t>Вып</w:t>
      </w:r>
      <w:proofErr w:type="spellEnd"/>
      <w:r w:rsidRPr="00976562">
        <w:rPr>
          <w:rStyle w:val="affff9"/>
        </w:rPr>
        <w:t>. 4, ч. 1</w:t>
      </w:r>
      <w:r w:rsidRPr="00976562">
        <w:rPr>
          <w:b/>
          <w:bCs/>
        </w:rPr>
        <w:t xml:space="preserve">. </w:t>
      </w:r>
      <w:r w:rsidRPr="00976562">
        <w:t>С. 54.</w:t>
      </w:r>
    </w:p>
  </w:footnote>
  <w:footnote w:id="4">
    <w:p w14:paraId="77128FA7" w14:textId="77777777" w:rsidR="00933F5F" w:rsidRPr="00976562" w:rsidRDefault="00933F5F" w:rsidP="00EF2662">
      <w:pPr>
        <w:pStyle w:val="afe"/>
      </w:pPr>
      <w:r w:rsidRPr="00976562">
        <w:rPr>
          <w:rStyle w:val="aff0"/>
        </w:rPr>
        <w:footnoteRef/>
      </w:r>
      <w:r w:rsidRPr="00976562">
        <w:t xml:space="preserve"> Там же. С. 56.</w:t>
      </w:r>
    </w:p>
  </w:footnote>
  <w:footnote w:id="5">
    <w:p w14:paraId="1E1DFEE5" w14:textId="77777777" w:rsidR="00933F5F" w:rsidRPr="00C052EA" w:rsidRDefault="00933F5F" w:rsidP="00EF2662">
      <w:pPr>
        <w:pStyle w:val="afe"/>
      </w:pPr>
      <w:r w:rsidRPr="00976562">
        <w:rPr>
          <w:rStyle w:val="aff0"/>
        </w:rPr>
        <w:footnoteRef/>
      </w:r>
      <w:r w:rsidRPr="00976562">
        <w:t xml:space="preserve"> Конрад Н.И. О некоторых вопросах истории мировой литературы // Запад и Востока. М., 1966. С. 446-465, цит. по Рейснер Л.М. История всемирной литературы: взгляд </w:t>
      </w:r>
      <w:proofErr w:type="gramStart"/>
      <w:r w:rsidRPr="00976562">
        <w:t>востоковеда./</w:t>
      </w:r>
      <w:proofErr w:type="gramEnd"/>
      <w:r w:rsidRPr="00976562">
        <w:t xml:space="preserve">/ Концепции современного востоковедения. Отв. ред. Е.И. Зеленев и В. Б. </w:t>
      </w:r>
      <w:proofErr w:type="spellStart"/>
      <w:r w:rsidRPr="00976562">
        <w:t>Касевич</w:t>
      </w:r>
      <w:proofErr w:type="spellEnd"/>
      <w:r w:rsidRPr="00976562">
        <w:t xml:space="preserve">. </w:t>
      </w:r>
      <w:proofErr w:type="gramStart"/>
      <w:r w:rsidRPr="00976562">
        <w:t>СПб.:</w:t>
      </w:r>
      <w:proofErr w:type="gramEnd"/>
      <w:r w:rsidRPr="00976562">
        <w:t xml:space="preserve"> КАРО, 2013 – с. 72.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96F18" w14:textId="77777777" w:rsidR="00933F5F" w:rsidRDefault="00933F5F" w:rsidP="0074593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917B933" w14:textId="77777777" w:rsidR="00933F5F" w:rsidRDefault="00933F5F">
    <w:pPr>
      <w:pStyle w:val="af2"/>
    </w:pPr>
  </w:p>
  <w:p w14:paraId="6E2885F5" w14:textId="77777777" w:rsidR="00933F5F" w:rsidRDefault="00933F5F"/>
  <w:p w14:paraId="23A7FD32" w14:textId="77777777" w:rsidR="00933F5F" w:rsidRDefault="00933F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4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6">
    <w:nsid w:val="108A37F4"/>
    <w:multiLevelType w:val="multilevel"/>
    <w:tmpl w:val="B78E3600"/>
    <w:lvl w:ilvl="0">
      <w:start w:val="1"/>
      <w:numFmt w:val="decimal"/>
      <w:lvlText w:val="%1"/>
      <w:lvlJc w:val="left"/>
      <w:pPr>
        <w:ind w:left="432" w:hanging="432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5D4B9B"/>
    <w:multiLevelType w:val="hybridMultilevel"/>
    <w:tmpl w:val="707A9A30"/>
    <w:lvl w:ilvl="0" w:tplc="01B01BF8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9">
    <w:nsid w:val="1BAF3998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E28BD"/>
    <w:multiLevelType w:val="hybridMultilevel"/>
    <w:tmpl w:val="6C4E5824"/>
    <w:lvl w:ilvl="0" w:tplc="BC208B8E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3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4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36605146"/>
    <w:multiLevelType w:val="hybridMultilevel"/>
    <w:tmpl w:val="C91CAFAA"/>
    <w:lvl w:ilvl="0" w:tplc="C06439C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7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46F84DBA"/>
    <w:multiLevelType w:val="hybridMultilevel"/>
    <w:tmpl w:val="B178BDE6"/>
    <w:lvl w:ilvl="0" w:tplc="89A2A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9E52C1"/>
    <w:multiLevelType w:val="hybridMultilevel"/>
    <w:tmpl w:val="F926D966"/>
    <w:lvl w:ilvl="0" w:tplc="1F38328C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7562FE"/>
    <w:multiLevelType w:val="multilevel"/>
    <w:tmpl w:val="41C455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22">
    <w:nsid w:val="6692346A"/>
    <w:multiLevelType w:val="hybridMultilevel"/>
    <w:tmpl w:val="3B9406CA"/>
    <w:lvl w:ilvl="0" w:tplc="749C1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5">
    <w:nsid w:val="789B13B0"/>
    <w:multiLevelType w:val="hybridMultilevel"/>
    <w:tmpl w:val="B03EB42C"/>
    <w:lvl w:ilvl="0" w:tplc="9B28CA1C">
      <w:start w:val="1"/>
      <w:numFmt w:val="decimal"/>
      <w:lvlText w:val="%1."/>
      <w:lvlJc w:val="left"/>
      <w:pPr>
        <w:tabs>
          <w:tab w:val="num" w:pos="3315"/>
        </w:tabs>
        <w:ind w:left="3315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2673"/>
        </w:tabs>
      </w:pPr>
    </w:lvl>
    <w:lvl w:ilvl="2" w:tplc="3E2EBC04">
      <w:numFmt w:val="none"/>
      <w:lvlText w:val=""/>
      <w:lvlJc w:val="left"/>
      <w:pPr>
        <w:tabs>
          <w:tab w:val="num" w:pos="2673"/>
        </w:tabs>
      </w:pPr>
    </w:lvl>
    <w:lvl w:ilvl="3" w:tplc="79E4C528">
      <w:numFmt w:val="none"/>
      <w:lvlText w:val=""/>
      <w:lvlJc w:val="left"/>
      <w:pPr>
        <w:tabs>
          <w:tab w:val="num" w:pos="2673"/>
        </w:tabs>
      </w:pPr>
    </w:lvl>
    <w:lvl w:ilvl="4" w:tplc="495E3360">
      <w:numFmt w:val="none"/>
      <w:lvlText w:val=""/>
      <w:lvlJc w:val="left"/>
      <w:pPr>
        <w:tabs>
          <w:tab w:val="num" w:pos="2673"/>
        </w:tabs>
      </w:pPr>
    </w:lvl>
    <w:lvl w:ilvl="5" w:tplc="40625FD4">
      <w:numFmt w:val="none"/>
      <w:lvlText w:val=""/>
      <w:lvlJc w:val="left"/>
      <w:pPr>
        <w:tabs>
          <w:tab w:val="num" w:pos="2673"/>
        </w:tabs>
      </w:pPr>
    </w:lvl>
    <w:lvl w:ilvl="6" w:tplc="9B0452EA">
      <w:numFmt w:val="none"/>
      <w:lvlText w:val=""/>
      <w:lvlJc w:val="left"/>
      <w:pPr>
        <w:tabs>
          <w:tab w:val="num" w:pos="2673"/>
        </w:tabs>
      </w:pPr>
    </w:lvl>
    <w:lvl w:ilvl="7" w:tplc="6F56A5B0">
      <w:numFmt w:val="none"/>
      <w:lvlText w:val=""/>
      <w:lvlJc w:val="left"/>
      <w:pPr>
        <w:tabs>
          <w:tab w:val="num" w:pos="2673"/>
        </w:tabs>
      </w:pPr>
    </w:lvl>
    <w:lvl w:ilvl="8" w:tplc="DAE8A2F2">
      <w:numFmt w:val="none"/>
      <w:lvlText w:val=""/>
      <w:lvlJc w:val="left"/>
      <w:pPr>
        <w:tabs>
          <w:tab w:val="num" w:pos="2673"/>
        </w:tabs>
      </w:pPr>
    </w:lvl>
  </w:abstractNum>
  <w:abstractNum w:abstractNumId="26">
    <w:nsid w:val="7EBA753B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4"/>
  </w:num>
  <w:num w:numId="5">
    <w:abstractNumId w:val="1"/>
  </w:num>
  <w:num w:numId="6">
    <w:abstractNumId w:val="16"/>
  </w:num>
  <w:num w:numId="7">
    <w:abstractNumId w:val="23"/>
  </w:num>
  <w:num w:numId="8">
    <w:abstractNumId w:val="3"/>
  </w:num>
  <w:num w:numId="9">
    <w:abstractNumId w:val="4"/>
  </w:num>
  <w:num w:numId="10">
    <w:abstractNumId w:val="19"/>
  </w:num>
  <w:num w:numId="11">
    <w:abstractNumId w:val="2"/>
  </w:num>
  <w:num w:numId="12">
    <w:abstractNumId w:val="17"/>
  </w:num>
  <w:num w:numId="13">
    <w:abstractNumId w:val="11"/>
  </w:num>
  <w:num w:numId="14">
    <w:abstractNumId w:val="2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7"/>
  </w:num>
  <w:num w:numId="19">
    <w:abstractNumId w:val="9"/>
  </w:num>
  <w:num w:numId="20">
    <w:abstractNumId w:val="6"/>
  </w:num>
  <w:num w:numId="21">
    <w:abstractNumId w:val="6"/>
    <w:lvlOverride w:ilvl="0">
      <w:startOverride w:val="7"/>
    </w:lvlOverride>
    <w:lvlOverride w:ilvl="1">
      <w:startOverride w:val="2"/>
    </w:lvlOverride>
    <w:lvlOverride w:ilvl="2">
      <w:startOverride w:val="2"/>
    </w:lvlOverride>
  </w:num>
  <w:num w:numId="22">
    <w:abstractNumId w:val="22"/>
  </w:num>
  <w:num w:numId="23">
    <w:abstractNumId w:val="26"/>
  </w:num>
  <w:num w:numId="24">
    <w:abstractNumId w:val="18"/>
  </w:num>
  <w:num w:numId="25">
    <w:abstractNumId w:val="15"/>
  </w:num>
  <w:num w:numId="26">
    <w:abstractNumId w:val="25"/>
  </w:num>
  <w:num w:numId="27">
    <w:abstractNumId w:val="21"/>
  </w:num>
  <w:num w:numId="2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5FE0"/>
    <w:rsid w:val="0000601E"/>
    <w:rsid w:val="00007321"/>
    <w:rsid w:val="00007E19"/>
    <w:rsid w:val="00011D6F"/>
    <w:rsid w:val="00013CFD"/>
    <w:rsid w:val="00014700"/>
    <w:rsid w:val="00014BA1"/>
    <w:rsid w:val="000240E9"/>
    <w:rsid w:val="00026D4B"/>
    <w:rsid w:val="0003381C"/>
    <w:rsid w:val="00033F68"/>
    <w:rsid w:val="00034AC1"/>
    <w:rsid w:val="00036A8F"/>
    <w:rsid w:val="00040BE8"/>
    <w:rsid w:val="00051B9C"/>
    <w:rsid w:val="00057BE2"/>
    <w:rsid w:val="00060235"/>
    <w:rsid w:val="000704AA"/>
    <w:rsid w:val="00070649"/>
    <w:rsid w:val="00074157"/>
    <w:rsid w:val="000746F3"/>
    <w:rsid w:val="00081FB3"/>
    <w:rsid w:val="000831DC"/>
    <w:rsid w:val="000852C4"/>
    <w:rsid w:val="0009093C"/>
    <w:rsid w:val="00093991"/>
    <w:rsid w:val="00094E3F"/>
    <w:rsid w:val="00094F5C"/>
    <w:rsid w:val="000A0123"/>
    <w:rsid w:val="000A5B1B"/>
    <w:rsid w:val="000B4E44"/>
    <w:rsid w:val="000B5801"/>
    <w:rsid w:val="000B5B98"/>
    <w:rsid w:val="000B75C9"/>
    <w:rsid w:val="000C2079"/>
    <w:rsid w:val="000D1583"/>
    <w:rsid w:val="000D1704"/>
    <w:rsid w:val="000D1F17"/>
    <w:rsid w:val="000D2B94"/>
    <w:rsid w:val="000D74D3"/>
    <w:rsid w:val="000E2405"/>
    <w:rsid w:val="000E3348"/>
    <w:rsid w:val="000E3988"/>
    <w:rsid w:val="000F571B"/>
    <w:rsid w:val="0010003A"/>
    <w:rsid w:val="001020F5"/>
    <w:rsid w:val="00105846"/>
    <w:rsid w:val="00110850"/>
    <w:rsid w:val="00112918"/>
    <w:rsid w:val="0011291F"/>
    <w:rsid w:val="00114F53"/>
    <w:rsid w:val="00117A79"/>
    <w:rsid w:val="001236E3"/>
    <w:rsid w:val="00124F54"/>
    <w:rsid w:val="00125300"/>
    <w:rsid w:val="00126693"/>
    <w:rsid w:val="00127B72"/>
    <w:rsid w:val="00136AB4"/>
    <w:rsid w:val="001431DF"/>
    <w:rsid w:val="001447D9"/>
    <w:rsid w:val="00155951"/>
    <w:rsid w:val="001562BB"/>
    <w:rsid w:val="001578CC"/>
    <w:rsid w:val="00160F5D"/>
    <w:rsid w:val="00162D52"/>
    <w:rsid w:val="00166042"/>
    <w:rsid w:val="001712B4"/>
    <w:rsid w:val="00174762"/>
    <w:rsid w:val="00175195"/>
    <w:rsid w:val="00180A33"/>
    <w:rsid w:val="00181D64"/>
    <w:rsid w:val="00182A3D"/>
    <w:rsid w:val="00184C27"/>
    <w:rsid w:val="00186D62"/>
    <w:rsid w:val="00193E63"/>
    <w:rsid w:val="00194D2E"/>
    <w:rsid w:val="001A4FF8"/>
    <w:rsid w:val="001A6C6A"/>
    <w:rsid w:val="001C298C"/>
    <w:rsid w:val="001C5590"/>
    <w:rsid w:val="001C5E33"/>
    <w:rsid w:val="001E09DB"/>
    <w:rsid w:val="001E53FE"/>
    <w:rsid w:val="001E5CCA"/>
    <w:rsid w:val="001E5D3C"/>
    <w:rsid w:val="001E7FB1"/>
    <w:rsid w:val="001F1040"/>
    <w:rsid w:val="001F1320"/>
    <w:rsid w:val="0020192F"/>
    <w:rsid w:val="00210152"/>
    <w:rsid w:val="002137EF"/>
    <w:rsid w:val="00217E41"/>
    <w:rsid w:val="00220136"/>
    <w:rsid w:val="00223465"/>
    <w:rsid w:val="00227EFE"/>
    <w:rsid w:val="0023614F"/>
    <w:rsid w:val="00243C49"/>
    <w:rsid w:val="00261925"/>
    <w:rsid w:val="002640DD"/>
    <w:rsid w:val="00265792"/>
    <w:rsid w:val="0026693C"/>
    <w:rsid w:val="00276225"/>
    <w:rsid w:val="00282011"/>
    <w:rsid w:val="00285E12"/>
    <w:rsid w:val="00294B75"/>
    <w:rsid w:val="00295DC8"/>
    <w:rsid w:val="002A6708"/>
    <w:rsid w:val="002A6E68"/>
    <w:rsid w:val="002B05FC"/>
    <w:rsid w:val="002B3589"/>
    <w:rsid w:val="002B438E"/>
    <w:rsid w:val="002B6B74"/>
    <w:rsid w:val="002D32BE"/>
    <w:rsid w:val="002D5568"/>
    <w:rsid w:val="002E068C"/>
    <w:rsid w:val="002E3297"/>
    <w:rsid w:val="002E3B42"/>
    <w:rsid w:val="002E56D5"/>
    <w:rsid w:val="002E6915"/>
    <w:rsid w:val="002F3518"/>
    <w:rsid w:val="0030560E"/>
    <w:rsid w:val="00312167"/>
    <w:rsid w:val="00312885"/>
    <w:rsid w:val="00322F88"/>
    <w:rsid w:val="00333D9D"/>
    <w:rsid w:val="00344DE0"/>
    <w:rsid w:val="003459F2"/>
    <w:rsid w:val="00361DF8"/>
    <w:rsid w:val="00373047"/>
    <w:rsid w:val="00376E22"/>
    <w:rsid w:val="00392467"/>
    <w:rsid w:val="003A1F83"/>
    <w:rsid w:val="003A2BD9"/>
    <w:rsid w:val="003A5981"/>
    <w:rsid w:val="003A6992"/>
    <w:rsid w:val="003A7A2D"/>
    <w:rsid w:val="003B7A73"/>
    <w:rsid w:val="003B7D2F"/>
    <w:rsid w:val="003C15D7"/>
    <w:rsid w:val="003D1772"/>
    <w:rsid w:val="003E1200"/>
    <w:rsid w:val="003E2D68"/>
    <w:rsid w:val="003E5571"/>
    <w:rsid w:val="003F2566"/>
    <w:rsid w:val="003F3102"/>
    <w:rsid w:val="003F5E68"/>
    <w:rsid w:val="00404246"/>
    <w:rsid w:val="0040510C"/>
    <w:rsid w:val="004134E1"/>
    <w:rsid w:val="0041663F"/>
    <w:rsid w:val="004170A6"/>
    <w:rsid w:val="0042156E"/>
    <w:rsid w:val="004404A4"/>
    <w:rsid w:val="004406D0"/>
    <w:rsid w:val="004413BA"/>
    <w:rsid w:val="004419B7"/>
    <w:rsid w:val="0044202C"/>
    <w:rsid w:val="004425B1"/>
    <w:rsid w:val="00443309"/>
    <w:rsid w:val="004511B5"/>
    <w:rsid w:val="0045196E"/>
    <w:rsid w:val="00451BA8"/>
    <w:rsid w:val="004633C9"/>
    <w:rsid w:val="00476721"/>
    <w:rsid w:val="0048163C"/>
    <w:rsid w:val="004820BB"/>
    <w:rsid w:val="004832F3"/>
    <w:rsid w:val="00483C9A"/>
    <w:rsid w:val="004966B0"/>
    <w:rsid w:val="00497ACD"/>
    <w:rsid w:val="004B474D"/>
    <w:rsid w:val="004B4EFA"/>
    <w:rsid w:val="004B58F2"/>
    <w:rsid w:val="004C2215"/>
    <w:rsid w:val="004C22B5"/>
    <w:rsid w:val="004C2687"/>
    <w:rsid w:val="004D0637"/>
    <w:rsid w:val="004D252F"/>
    <w:rsid w:val="004D4721"/>
    <w:rsid w:val="004D5F6E"/>
    <w:rsid w:val="004E0C09"/>
    <w:rsid w:val="004E1801"/>
    <w:rsid w:val="004E37BB"/>
    <w:rsid w:val="004E46A2"/>
    <w:rsid w:val="004F2463"/>
    <w:rsid w:val="004F2D78"/>
    <w:rsid w:val="004F335E"/>
    <w:rsid w:val="004F3866"/>
    <w:rsid w:val="004F75F4"/>
    <w:rsid w:val="004F7A61"/>
    <w:rsid w:val="005009AF"/>
    <w:rsid w:val="005026CD"/>
    <w:rsid w:val="005032D0"/>
    <w:rsid w:val="005124C4"/>
    <w:rsid w:val="005177AC"/>
    <w:rsid w:val="005243E7"/>
    <w:rsid w:val="00524BF5"/>
    <w:rsid w:val="005255BC"/>
    <w:rsid w:val="00530C01"/>
    <w:rsid w:val="00534F63"/>
    <w:rsid w:val="005407A5"/>
    <w:rsid w:val="005424A6"/>
    <w:rsid w:val="00542F08"/>
    <w:rsid w:val="00543174"/>
    <w:rsid w:val="00544396"/>
    <w:rsid w:val="0055646D"/>
    <w:rsid w:val="00556617"/>
    <w:rsid w:val="0055782B"/>
    <w:rsid w:val="005622CD"/>
    <w:rsid w:val="00564C6E"/>
    <w:rsid w:val="0056726E"/>
    <w:rsid w:val="00567556"/>
    <w:rsid w:val="00574950"/>
    <w:rsid w:val="00574E09"/>
    <w:rsid w:val="00575267"/>
    <w:rsid w:val="00575AF0"/>
    <w:rsid w:val="00587030"/>
    <w:rsid w:val="00590CB6"/>
    <w:rsid w:val="00594CCB"/>
    <w:rsid w:val="0059794E"/>
    <w:rsid w:val="005A1513"/>
    <w:rsid w:val="005A3CD4"/>
    <w:rsid w:val="005A4446"/>
    <w:rsid w:val="005B575D"/>
    <w:rsid w:val="005C222A"/>
    <w:rsid w:val="005C5982"/>
    <w:rsid w:val="005D03FF"/>
    <w:rsid w:val="005D409D"/>
    <w:rsid w:val="005D6123"/>
    <w:rsid w:val="005E217A"/>
    <w:rsid w:val="005F211E"/>
    <w:rsid w:val="005F356B"/>
    <w:rsid w:val="005F54BB"/>
    <w:rsid w:val="006042F5"/>
    <w:rsid w:val="00605787"/>
    <w:rsid w:val="006079CF"/>
    <w:rsid w:val="0061353C"/>
    <w:rsid w:val="006236C0"/>
    <w:rsid w:val="00624A80"/>
    <w:rsid w:val="00632F9A"/>
    <w:rsid w:val="00633294"/>
    <w:rsid w:val="00634A1F"/>
    <w:rsid w:val="00635877"/>
    <w:rsid w:val="006361ED"/>
    <w:rsid w:val="00636969"/>
    <w:rsid w:val="00636CAC"/>
    <w:rsid w:val="0064117F"/>
    <w:rsid w:val="00641243"/>
    <w:rsid w:val="00647368"/>
    <w:rsid w:val="00652F77"/>
    <w:rsid w:val="00654818"/>
    <w:rsid w:val="00656B77"/>
    <w:rsid w:val="00656CB9"/>
    <w:rsid w:val="006635B0"/>
    <w:rsid w:val="00673156"/>
    <w:rsid w:val="006835BE"/>
    <w:rsid w:val="00696767"/>
    <w:rsid w:val="00696F92"/>
    <w:rsid w:val="006A7700"/>
    <w:rsid w:val="006A7A7C"/>
    <w:rsid w:val="006B2C72"/>
    <w:rsid w:val="006B3233"/>
    <w:rsid w:val="006B68FE"/>
    <w:rsid w:val="006B791F"/>
    <w:rsid w:val="006C2455"/>
    <w:rsid w:val="006D0F13"/>
    <w:rsid w:val="006D34E8"/>
    <w:rsid w:val="006D5441"/>
    <w:rsid w:val="006F0C90"/>
    <w:rsid w:val="006F228A"/>
    <w:rsid w:val="006F25D8"/>
    <w:rsid w:val="006F260D"/>
    <w:rsid w:val="006F2766"/>
    <w:rsid w:val="006F55E1"/>
    <w:rsid w:val="007011CE"/>
    <w:rsid w:val="0070783C"/>
    <w:rsid w:val="00707E65"/>
    <w:rsid w:val="00710A81"/>
    <w:rsid w:val="00714D25"/>
    <w:rsid w:val="00714DB1"/>
    <w:rsid w:val="00714F20"/>
    <w:rsid w:val="00721D72"/>
    <w:rsid w:val="007222D7"/>
    <w:rsid w:val="0072344F"/>
    <w:rsid w:val="00732047"/>
    <w:rsid w:val="00740AF6"/>
    <w:rsid w:val="00740C57"/>
    <w:rsid w:val="00745935"/>
    <w:rsid w:val="00746BBC"/>
    <w:rsid w:val="00757922"/>
    <w:rsid w:val="00761FCB"/>
    <w:rsid w:val="00763D8F"/>
    <w:rsid w:val="00764194"/>
    <w:rsid w:val="00765FF5"/>
    <w:rsid w:val="007703F3"/>
    <w:rsid w:val="00772A88"/>
    <w:rsid w:val="007753D2"/>
    <w:rsid w:val="0078265F"/>
    <w:rsid w:val="00786766"/>
    <w:rsid w:val="00791A4D"/>
    <w:rsid w:val="007973D8"/>
    <w:rsid w:val="007A2AEB"/>
    <w:rsid w:val="007A605A"/>
    <w:rsid w:val="007B07C6"/>
    <w:rsid w:val="007B1C85"/>
    <w:rsid w:val="007C27C7"/>
    <w:rsid w:val="007C3F79"/>
    <w:rsid w:val="007C6A12"/>
    <w:rsid w:val="007D2466"/>
    <w:rsid w:val="007D707A"/>
    <w:rsid w:val="007D7BBC"/>
    <w:rsid w:val="007D7CF7"/>
    <w:rsid w:val="007E13D6"/>
    <w:rsid w:val="007E3DCE"/>
    <w:rsid w:val="007F00E9"/>
    <w:rsid w:val="007F0AFE"/>
    <w:rsid w:val="007F2D36"/>
    <w:rsid w:val="007F62EC"/>
    <w:rsid w:val="00800778"/>
    <w:rsid w:val="0080709B"/>
    <w:rsid w:val="008202FB"/>
    <w:rsid w:val="00824547"/>
    <w:rsid w:val="00830EB9"/>
    <w:rsid w:val="00836B6F"/>
    <w:rsid w:val="0083754C"/>
    <w:rsid w:val="00840653"/>
    <w:rsid w:val="008409C3"/>
    <w:rsid w:val="00841DF3"/>
    <w:rsid w:val="00845D9D"/>
    <w:rsid w:val="00850EA0"/>
    <w:rsid w:val="008527B6"/>
    <w:rsid w:val="00860B93"/>
    <w:rsid w:val="00867C37"/>
    <w:rsid w:val="008716D0"/>
    <w:rsid w:val="00872DE5"/>
    <w:rsid w:val="00873F38"/>
    <w:rsid w:val="00875BFB"/>
    <w:rsid w:val="00876C4D"/>
    <w:rsid w:val="00883D74"/>
    <w:rsid w:val="00887A94"/>
    <w:rsid w:val="008919E4"/>
    <w:rsid w:val="0089315C"/>
    <w:rsid w:val="00897D18"/>
    <w:rsid w:val="008A6988"/>
    <w:rsid w:val="008B2AAC"/>
    <w:rsid w:val="008C66FD"/>
    <w:rsid w:val="008D4573"/>
    <w:rsid w:val="008D50D0"/>
    <w:rsid w:val="008E253B"/>
    <w:rsid w:val="008E2B76"/>
    <w:rsid w:val="008E3D1A"/>
    <w:rsid w:val="008E3E42"/>
    <w:rsid w:val="008E7748"/>
    <w:rsid w:val="008F0133"/>
    <w:rsid w:val="008F24D1"/>
    <w:rsid w:val="008F2D01"/>
    <w:rsid w:val="009015C6"/>
    <w:rsid w:val="0091489C"/>
    <w:rsid w:val="009201A7"/>
    <w:rsid w:val="0092680E"/>
    <w:rsid w:val="009305AA"/>
    <w:rsid w:val="0093370B"/>
    <w:rsid w:val="00933F5F"/>
    <w:rsid w:val="0093642B"/>
    <w:rsid w:val="009368D6"/>
    <w:rsid w:val="009372EC"/>
    <w:rsid w:val="0094038D"/>
    <w:rsid w:val="009434A2"/>
    <w:rsid w:val="00945DB1"/>
    <w:rsid w:val="00947C92"/>
    <w:rsid w:val="00956C79"/>
    <w:rsid w:val="009623F6"/>
    <w:rsid w:val="009634E3"/>
    <w:rsid w:val="009701C9"/>
    <w:rsid w:val="009745D0"/>
    <w:rsid w:val="009759D9"/>
    <w:rsid w:val="00983C77"/>
    <w:rsid w:val="00983D18"/>
    <w:rsid w:val="00993E1E"/>
    <w:rsid w:val="009A2D36"/>
    <w:rsid w:val="009A7DAA"/>
    <w:rsid w:val="009B006C"/>
    <w:rsid w:val="009B01A8"/>
    <w:rsid w:val="009C0EDA"/>
    <w:rsid w:val="009C2D8A"/>
    <w:rsid w:val="009C380F"/>
    <w:rsid w:val="009C41AA"/>
    <w:rsid w:val="009C4EA8"/>
    <w:rsid w:val="009C5306"/>
    <w:rsid w:val="009D0684"/>
    <w:rsid w:val="009D0F26"/>
    <w:rsid w:val="009D7156"/>
    <w:rsid w:val="009D73E5"/>
    <w:rsid w:val="009D7586"/>
    <w:rsid w:val="009E4907"/>
    <w:rsid w:val="009F35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7DC7"/>
    <w:rsid w:val="00A5154C"/>
    <w:rsid w:val="00A522A7"/>
    <w:rsid w:val="00A54D3A"/>
    <w:rsid w:val="00A567F9"/>
    <w:rsid w:val="00A76AA5"/>
    <w:rsid w:val="00A77248"/>
    <w:rsid w:val="00A8360E"/>
    <w:rsid w:val="00A92741"/>
    <w:rsid w:val="00AA5F4C"/>
    <w:rsid w:val="00AB1478"/>
    <w:rsid w:val="00AB337C"/>
    <w:rsid w:val="00AB543F"/>
    <w:rsid w:val="00AB7084"/>
    <w:rsid w:val="00AC33B0"/>
    <w:rsid w:val="00AC5918"/>
    <w:rsid w:val="00AC66EC"/>
    <w:rsid w:val="00AD07E1"/>
    <w:rsid w:val="00AD1273"/>
    <w:rsid w:val="00AD43DE"/>
    <w:rsid w:val="00AE0F96"/>
    <w:rsid w:val="00AE4A30"/>
    <w:rsid w:val="00AE60A3"/>
    <w:rsid w:val="00AE6DFB"/>
    <w:rsid w:val="00AE78CA"/>
    <w:rsid w:val="00AF1C65"/>
    <w:rsid w:val="00AF7B7F"/>
    <w:rsid w:val="00B01E93"/>
    <w:rsid w:val="00B0226A"/>
    <w:rsid w:val="00B04074"/>
    <w:rsid w:val="00B057FA"/>
    <w:rsid w:val="00B105F1"/>
    <w:rsid w:val="00B15360"/>
    <w:rsid w:val="00B232B1"/>
    <w:rsid w:val="00B258F6"/>
    <w:rsid w:val="00B27DF9"/>
    <w:rsid w:val="00B3322B"/>
    <w:rsid w:val="00B34D58"/>
    <w:rsid w:val="00B515F5"/>
    <w:rsid w:val="00B535C9"/>
    <w:rsid w:val="00B55D90"/>
    <w:rsid w:val="00B57987"/>
    <w:rsid w:val="00B622E1"/>
    <w:rsid w:val="00B657DF"/>
    <w:rsid w:val="00B66391"/>
    <w:rsid w:val="00B736B2"/>
    <w:rsid w:val="00B83744"/>
    <w:rsid w:val="00B900E3"/>
    <w:rsid w:val="00B9684C"/>
    <w:rsid w:val="00BA368A"/>
    <w:rsid w:val="00BA5065"/>
    <w:rsid w:val="00BA58C0"/>
    <w:rsid w:val="00BA5A4D"/>
    <w:rsid w:val="00BA66FD"/>
    <w:rsid w:val="00BA73AB"/>
    <w:rsid w:val="00BB33B0"/>
    <w:rsid w:val="00BC13D0"/>
    <w:rsid w:val="00BD1F4B"/>
    <w:rsid w:val="00BD5157"/>
    <w:rsid w:val="00BD5772"/>
    <w:rsid w:val="00BE01EE"/>
    <w:rsid w:val="00BE0521"/>
    <w:rsid w:val="00BE122E"/>
    <w:rsid w:val="00BE711F"/>
    <w:rsid w:val="00BF5E60"/>
    <w:rsid w:val="00C02B1D"/>
    <w:rsid w:val="00C03793"/>
    <w:rsid w:val="00C16971"/>
    <w:rsid w:val="00C32B12"/>
    <w:rsid w:val="00C41E71"/>
    <w:rsid w:val="00C43CA2"/>
    <w:rsid w:val="00C45C77"/>
    <w:rsid w:val="00C479CA"/>
    <w:rsid w:val="00C52214"/>
    <w:rsid w:val="00C555EC"/>
    <w:rsid w:val="00C55B94"/>
    <w:rsid w:val="00C570E0"/>
    <w:rsid w:val="00C62195"/>
    <w:rsid w:val="00C66266"/>
    <w:rsid w:val="00C663DE"/>
    <w:rsid w:val="00C667A3"/>
    <w:rsid w:val="00C6758D"/>
    <w:rsid w:val="00C72B74"/>
    <w:rsid w:val="00C73E8B"/>
    <w:rsid w:val="00C775F8"/>
    <w:rsid w:val="00C800B7"/>
    <w:rsid w:val="00C81D12"/>
    <w:rsid w:val="00C87A30"/>
    <w:rsid w:val="00C9012E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0D11"/>
    <w:rsid w:val="00CE3C74"/>
    <w:rsid w:val="00CE5215"/>
    <w:rsid w:val="00CE581E"/>
    <w:rsid w:val="00D0005A"/>
    <w:rsid w:val="00D00EA0"/>
    <w:rsid w:val="00D017DC"/>
    <w:rsid w:val="00D040CC"/>
    <w:rsid w:val="00D1327E"/>
    <w:rsid w:val="00D15D35"/>
    <w:rsid w:val="00D359C6"/>
    <w:rsid w:val="00D478E5"/>
    <w:rsid w:val="00D51BD4"/>
    <w:rsid w:val="00D56203"/>
    <w:rsid w:val="00D64FF8"/>
    <w:rsid w:val="00D668E4"/>
    <w:rsid w:val="00D726C3"/>
    <w:rsid w:val="00D736A3"/>
    <w:rsid w:val="00D75B17"/>
    <w:rsid w:val="00D7676A"/>
    <w:rsid w:val="00D80197"/>
    <w:rsid w:val="00D81BFA"/>
    <w:rsid w:val="00D82BB0"/>
    <w:rsid w:val="00D86290"/>
    <w:rsid w:val="00D86777"/>
    <w:rsid w:val="00D92792"/>
    <w:rsid w:val="00D97E4C"/>
    <w:rsid w:val="00DA072C"/>
    <w:rsid w:val="00DA18C8"/>
    <w:rsid w:val="00DB295C"/>
    <w:rsid w:val="00DB3123"/>
    <w:rsid w:val="00DB4383"/>
    <w:rsid w:val="00DB4735"/>
    <w:rsid w:val="00DC1257"/>
    <w:rsid w:val="00DC1F78"/>
    <w:rsid w:val="00DC39D3"/>
    <w:rsid w:val="00DC49FC"/>
    <w:rsid w:val="00DC7BF0"/>
    <w:rsid w:val="00DE4DBB"/>
    <w:rsid w:val="00DF4834"/>
    <w:rsid w:val="00DF6F87"/>
    <w:rsid w:val="00E00B3B"/>
    <w:rsid w:val="00E00DD9"/>
    <w:rsid w:val="00E05F0A"/>
    <w:rsid w:val="00E105FD"/>
    <w:rsid w:val="00E1143E"/>
    <w:rsid w:val="00E12799"/>
    <w:rsid w:val="00E14239"/>
    <w:rsid w:val="00E31106"/>
    <w:rsid w:val="00E35DF4"/>
    <w:rsid w:val="00E36AE5"/>
    <w:rsid w:val="00E37F89"/>
    <w:rsid w:val="00E43F39"/>
    <w:rsid w:val="00E454AE"/>
    <w:rsid w:val="00E45A30"/>
    <w:rsid w:val="00E54969"/>
    <w:rsid w:val="00E57BBD"/>
    <w:rsid w:val="00E605BD"/>
    <w:rsid w:val="00E63DE6"/>
    <w:rsid w:val="00E66313"/>
    <w:rsid w:val="00E66AC8"/>
    <w:rsid w:val="00E70CC7"/>
    <w:rsid w:val="00E71C4E"/>
    <w:rsid w:val="00E73042"/>
    <w:rsid w:val="00E73A36"/>
    <w:rsid w:val="00E74004"/>
    <w:rsid w:val="00E74DAA"/>
    <w:rsid w:val="00E766E1"/>
    <w:rsid w:val="00E945CD"/>
    <w:rsid w:val="00E9663B"/>
    <w:rsid w:val="00EA57C9"/>
    <w:rsid w:val="00EB5539"/>
    <w:rsid w:val="00EB6D5E"/>
    <w:rsid w:val="00EC14E2"/>
    <w:rsid w:val="00EC31F6"/>
    <w:rsid w:val="00EC3D59"/>
    <w:rsid w:val="00ED0B80"/>
    <w:rsid w:val="00ED3495"/>
    <w:rsid w:val="00ED5948"/>
    <w:rsid w:val="00EE2972"/>
    <w:rsid w:val="00EE2C20"/>
    <w:rsid w:val="00EF2662"/>
    <w:rsid w:val="00EF2EBE"/>
    <w:rsid w:val="00EF628B"/>
    <w:rsid w:val="00EF653C"/>
    <w:rsid w:val="00F027BD"/>
    <w:rsid w:val="00F02931"/>
    <w:rsid w:val="00F06E9E"/>
    <w:rsid w:val="00F23E46"/>
    <w:rsid w:val="00F26295"/>
    <w:rsid w:val="00F32CD1"/>
    <w:rsid w:val="00F32CE4"/>
    <w:rsid w:val="00F34AFC"/>
    <w:rsid w:val="00F475FF"/>
    <w:rsid w:val="00F50735"/>
    <w:rsid w:val="00F50F8E"/>
    <w:rsid w:val="00F5222C"/>
    <w:rsid w:val="00F55522"/>
    <w:rsid w:val="00F556A5"/>
    <w:rsid w:val="00F61CCB"/>
    <w:rsid w:val="00F72F1A"/>
    <w:rsid w:val="00F75F31"/>
    <w:rsid w:val="00F81E98"/>
    <w:rsid w:val="00F842EA"/>
    <w:rsid w:val="00F9447F"/>
    <w:rsid w:val="00FA10C1"/>
    <w:rsid w:val="00FA6844"/>
    <w:rsid w:val="00FB062E"/>
    <w:rsid w:val="00FB3C9F"/>
    <w:rsid w:val="00FB4138"/>
    <w:rsid w:val="00FB516A"/>
    <w:rsid w:val="00FB5389"/>
    <w:rsid w:val="00FB5DCA"/>
    <w:rsid w:val="00FC0FF5"/>
    <w:rsid w:val="00FC3106"/>
    <w:rsid w:val="00FC6126"/>
    <w:rsid w:val="00FD0C78"/>
    <w:rsid w:val="00FD134F"/>
    <w:rsid w:val="00FD1A24"/>
    <w:rsid w:val="00FD3674"/>
    <w:rsid w:val="00FD4B27"/>
    <w:rsid w:val="00FD59D4"/>
    <w:rsid w:val="00FE1469"/>
    <w:rsid w:val="00FE4A33"/>
    <w:rsid w:val="00FF52DB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4C2678"/>
  <w15:docId w15:val="{74852AFA-1814-4E3D-8B3A-61D71A60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6"/>
    <w:next w:val="a6"/>
    <w:link w:val="12"/>
    <w:uiPriority w:val="9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6"/>
    <w:link w:val="21"/>
    <w:uiPriority w:val="9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6"/>
    <w:next w:val="a6"/>
    <w:link w:val="30"/>
    <w:uiPriority w:val="9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6"/>
    <w:next w:val="a6"/>
    <w:link w:val="40"/>
    <w:uiPriority w:val="9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6"/>
    <w:next w:val="a6"/>
    <w:link w:val="50"/>
    <w:uiPriority w:val="9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6"/>
    <w:next w:val="a6"/>
    <w:link w:val="60"/>
    <w:uiPriority w:val="9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6"/>
    <w:next w:val="a6"/>
    <w:link w:val="70"/>
    <w:uiPriority w:val="9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6"/>
    <w:next w:val="a6"/>
    <w:link w:val="80"/>
    <w:uiPriority w:val="9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6"/>
    <w:next w:val="a6"/>
    <w:link w:val="90"/>
    <w:uiPriority w:val="9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7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7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7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7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7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a">
    <w:name w:val="Уменьшенный"/>
    <w:basedOn w:val="a6"/>
    <w:rsid w:val="00745935"/>
    <w:pPr>
      <w:jc w:val="center"/>
    </w:pPr>
    <w:rPr>
      <w:sz w:val="24"/>
    </w:rPr>
  </w:style>
  <w:style w:type="paragraph" w:styleId="ab">
    <w:name w:val="List"/>
    <w:basedOn w:val="a6"/>
    <w:rsid w:val="00745935"/>
    <w:pPr>
      <w:ind w:left="283" w:hanging="283"/>
    </w:pPr>
  </w:style>
  <w:style w:type="paragraph" w:styleId="a0">
    <w:name w:val="List Number"/>
    <w:aliases w:val="Знак2"/>
    <w:basedOn w:val="a6"/>
    <w:link w:val="ac"/>
    <w:rsid w:val="00745935"/>
    <w:pPr>
      <w:numPr>
        <w:numId w:val="8"/>
      </w:numPr>
      <w:ind w:firstLine="0"/>
    </w:pPr>
  </w:style>
  <w:style w:type="character" w:customStyle="1" w:styleId="ac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Шаг алгорит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6"/>
    <w:rsid w:val="00745935"/>
    <w:pPr>
      <w:numPr>
        <w:numId w:val="2"/>
      </w:numPr>
      <w:ind w:firstLine="0"/>
    </w:pPr>
  </w:style>
  <w:style w:type="paragraph" w:customStyle="1" w:styleId="ae">
    <w:name w:val="Более уменьшенный"/>
    <w:basedOn w:val="a6"/>
    <w:rsid w:val="00745935"/>
    <w:pPr>
      <w:ind w:firstLine="0"/>
      <w:jc w:val="left"/>
    </w:pPr>
    <w:rPr>
      <w:sz w:val="20"/>
    </w:rPr>
  </w:style>
  <w:style w:type="paragraph" w:styleId="af">
    <w:name w:val="footer"/>
    <w:basedOn w:val="a6"/>
    <w:link w:val="af0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7"/>
    <w:link w:val="af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rsid w:val="00745935"/>
    <w:rPr>
      <w:rFonts w:cs="Times New Roman"/>
    </w:rPr>
  </w:style>
  <w:style w:type="paragraph" w:styleId="af2">
    <w:name w:val="header"/>
    <w:basedOn w:val="a6"/>
    <w:link w:val="af3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7"/>
    <w:link w:val="af2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6"/>
    <w:next w:val="a6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6"/>
    <w:next w:val="a6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6"/>
    <w:next w:val="a6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6"/>
    <w:next w:val="a6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6"/>
    <w:next w:val="a6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4">
    <w:name w:val="Пример файл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5">
    <w:name w:val="caption"/>
    <w:basedOn w:val="a6"/>
    <w:next w:val="a6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6">
    <w:name w:val="Signature"/>
    <w:basedOn w:val="a6"/>
    <w:link w:val="af7"/>
    <w:rsid w:val="00745935"/>
    <w:pPr>
      <w:ind w:left="4253" w:firstLine="0"/>
      <w:jc w:val="center"/>
    </w:pPr>
    <w:rPr>
      <w:b/>
      <w:sz w:val="24"/>
    </w:rPr>
  </w:style>
  <w:style w:type="character" w:customStyle="1" w:styleId="af7">
    <w:name w:val="Подпись Знак"/>
    <w:basedOn w:val="a7"/>
    <w:link w:val="af6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8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9">
    <w:name w:val="Формула"/>
    <w:basedOn w:val="a6"/>
    <w:rsid w:val="00745935"/>
    <w:pPr>
      <w:ind w:firstLine="0"/>
      <w:jc w:val="center"/>
    </w:pPr>
  </w:style>
  <w:style w:type="paragraph" w:customStyle="1" w:styleId="afa">
    <w:name w:val="Список ребер"/>
    <w:basedOn w:val="a0"/>
    <w:rsid w:val="00745935"/>
    <w:rPr>
      <w:sz w:val="24"/>
      <w:lang w:val="en-US"/>
    </w:rPr>
  </w:style>
  <w:style w:type="paragraph" w:customStyle="1" w:styleId="afb">
    <w:name w:val="Пояснения к названию"/>
    <w:basedOn w:val="af5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6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c">
    <w:name w:val="Текст примечания Знак"/>
    <w:basedOn w:val="a7"/>
    <w:link w:val="afd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6"/>
    <w:link w:val="afc"/>
    <w:semiHidden/>
    <w:rsid w:val="00745935"/>
    <w:rPr>
      <w:sz w:val="20"/>
    </w:rPr>
  </w:style>
  <w:style w:type="paragraph" w:styleId="afe">
    <w:name w:val="footnote text"/>
    <w:basedOn w:val="a6"/>
    <w:link w:val="aff"/>
    <w:uiPriority w:val="99"/>
    <w:rsid w:val="00745935"/>
    <w:pPr>
      <w:ind w:firstLine="0"/>
    </w:pPr>
    <w:rPr>
      <w:sz w:val="20"/>
    </w:rPr>
  </w:style>
  <w:style w:type="character" w:customStyle="1" w:styleId="aff">
    <w:name w:val="Текст сноски Знак"/>
    <w:basedOn w:val="a7"/>
    <w:link w:val="afe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745935"/>
    <w:rPr>
      <w:rFonts w:cs="Times New Roman"/>
      <w:vertAlign w:val="superscript"/>
    </w:rPr>
  </w:style>
  <w:style w:type="paragraph" w:styleId="aff1">
    <w:name w:val="Plain Text"/>
    <w:basedOn w:val="a6"/>
    <w:link w:val="aff2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2">
    <w:name w:val="Текст Знак"/>
    <w:basedOn w:val="a7"/>
    <w:link w:val="aff1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3">
    <w:name w:val="FollowedHyperlink"/>
    <w:rsid w:val="00745935"/>
    <w:rPr>
      <w:rFonts w:cs="Times New Roman"/>
      <w:color w:val="800080"/>
      <w:u w:val="single"/>
    </w:rPr>
  </w:style>
  <w:style w:type="character" w:customStyle="1" w:styleId="aff4">
    <w:name w:val="Тема примечания Знак"/>
    <w:basedOn w:val="afc"/>
    <w:link w:val="aff5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d"/>
    <w:next w:val="afd"/>
    <w:link w:val="aff4"/>
    <w:semiHidden/>
    <w:rsid w:val="00745935"/>
    <w:rPr>
      <w:b/>
      <w:bCs/>
    </w:rPr>
  </w:style>
  <w:style w:type="character" w:customStyle="1" w:styleId="aff6">
    <w:name w:val="Текст выноски Знак"/>
    <w:basedOn w:val="a7"/>
    <w:link w:val="aff7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alloon Text"/>
    <w:basedOn w:val="a6"/>
    <w:link w:val="aff6"/>
    <w:semiHidden/>
    <w:rsid w:val="00745935"/>
    <w:rPr>
      <w:rFonts w:ascii="Tahoma" w:hAnsi="Tahoma" w:cs="Tahoma"/>
      <w:sz w:val="16"/>
      <w:szCs w:val="16"/>
    </w:rPr>
  </w:style>
  <w:style w:type="paragraph" w:customStyle="1" w:styleId="aff8">
    <w:name w:val="Обычный Центральный"/>
    <w:basedOn w:val="a6"/>
    <w:rsid w:val="00745935"/>
    <w:pPr>
      <w:ind w:firstLine="0"/>
      <w:jc w:val="center"/>
    </w:pPr>
  </w:style>
  <w:style w:type="paragraph" w:customStyle="1" w:styleId="aff9">
    <w:name w:val="Компактный"/>
    <w:basedOn w:val="a6"/>
    <w:rsid w:val="00745935"/>
    <w:pPr>
      <w:spacing w:line="240" w:lineRule="auto"/>
    </w:pPr>
    <w:rPr>
      <w:sz w:val="24"/>
    </w:rPr>
  </w:style>
  <w:style w:type="paragraph" w:customStyle="1" w:styleId="affa">
    <w:name w:val="Компактный без отступа"/>
    <w:basedOn w:val="aff9"/>
    <w:rsid w:val="00745935"/>
    <w:pPr>
      <w:ind w:firstLine="0"/>
    </w:pPr>
  </w:style>
  <w:style w:type="paragraph" w:customStyle="1" w:styleId="affb">
    <w:name w:val="Обычный сжатый без отступа"/>
    <w:basedOn w:val="a6"/>
    <w:rsid w:val="00745935"/>
    <w:pPr>
      <w:spacing w:line="240" w:lineRule="auto"/>
      <w:ind w:firstLine="0"/>
    </w:pPr>
  </w:style>
  <w:style w:type="paragraph" w:customStyle="1" w:styleId="affc">
    <w:name w:val="Компактный без отступа центральный"/>
    <w:basedOn w:val="affa"/>
    <w:rsid w:val="00745935"/>
    <w:pPr>
      <w:jc w:val="center"/>
    </w:pPr>
    <w:rPr>
      <w:szCs w:val="24"/>
    </w:rPr>
  </w:style>
  <w:style w:type="paragraph" w:customStyle="1" w:styleId="a3">
    <w:name w:val="Литература"/>
    <w:basedOn w:val="a6"/>
    <w:rsid w:val="00745935"/>
    <w:pPr>
      <w:numPr>
        <w:numId w:val="3"/>
      </w:numPr>
      <w:spacing w:line="240" w:lineRule="auto"/>
    </w:pPr>
  </w:style>
  <w:style w:type="paragraph" w:customStyle="1" w:styleId="affd">
    <w:name w:val="Внутри таблицы"/>
    <w:basedOn w:val="affb"/>
    <w:rsid w:val="00745935"/>
    <w:pPr>
      <w:jc w:val="left"/>
    </w:pPr>
  </w:style>
  <w:style w:type="paragraph" w:customStyle="1" w:styleId="affe">
    <w:name w:val="Внутри таблицы уменьшенный"/>
    <w:basedOn w:val="affd"/>
    <w:rsid w:val="00745935"/>
    <w:rPr>
      <w:sz w:val="24"/>
    </w:rPr>
  </w:style>
  <w:style w:type="paragraph" w:customStyle="1" w:styleId="afff">
    <w:name w:val="Програм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0">
    <w:name w:val="Термины"/>
    <w:basedOn w:val="a6"/>
    <w:rsid w:val="00745935"/>
    <w:pPr>
      <w:ind w:firstLine="0"/>
    </w:pPr>
  </w:style>
  <w:style w:type="paragraph" w:styleId="a">
    <w:name w:val="List Bullet"/>
    <w:basedOn w:val="a6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6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1">
    <w:name w:val="Подписи"/>
    <w:basedOn w:val="a6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9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2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3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4">
    <w:name w:val="Список нум. с отступом"/>
    <w:basedOn w:val="a6"/>
    <w:rsid w:val="00745935"/>
    <w:pPr>
      <w:tabs>
        <w:tab w:val="num" w:pos="907"/>
      </w:tabs>
      <w:ind w:left="907" w:hanging="907"/>
    </w:pPr>
  </w:style>
  <w:style w:type="paragraph" w:customStyle="1" w:styleId="afff5">
    <w:name w:val="Список марк. с отступом"/>
    <w:basedOn w:val="a6"/>
    <w:rsid w:val="00745935"/>
    <w:pPr>
      <w:ind w:firstLine="0"/>
    </w:pPr>
    <w:rPr>
      <w:szCs w:val="24"/>
    </w:rPr>
  </w:style>
  <w:style w:type="paragraph" w:customStyle="1" w:styleId="afff6">
    <w:name w:val="Стиль Название картинки"/>
    <w:basedOn w:val="af5"/>
    <w:rsid w:val="00745935"/>
    <w:pPr>
      <w:spacing w:before="0"/>
    </w:pPr>
  </w:style>
  <w:style w:type="paragraph" w:customStyle="1" w:styleId="afff7">
    <w:name w:val="Стиль Название таблицы"/>
    <w:basedOn w:val="afff6"/>
    <w:rsid w:val="00745935"/>
    <w:pPr>
      <w:keepNext/>
      <w:spacing w:before="80" w:after="20"/>
      <w:jc w:val="right"/>
    </w:pPr>
  </w:style>
  <w:style w:type="paragraph" w:customStyle="1" w:styleId="afff8">
    <w:name w:val="Исходный код"/>
    <w:basedOn w:val="a6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9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a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6"/>
    <w:next w:val="a6"/>
    <w:rsid w:val="00745935"/>
    <w:pPr>
      <w:spacing w:line="240" w:lineRule="auto"/>
    </w:pPr>
    <w:rPr>
      <w:sz w:val="16"/>
    </w:rPr>
  </w:style>
  <w:style w:type="paragraph" w:customStyle="1" w:styleId="afffb">
    <w:name w:val="Расширения"/>
    <w:basedOn w:val="a6"/>
    <w:next w:val="a6"/>
    <w:rsid w:val="00745935"/>
    <w:pPr>
      <w:spacing w:line="312" w:lineRule="auto"/>
    </w:pPr>
  </w:style>
  <w:style w:type="paragraph" w:customStyle="1" w:styleId="afffc">
    <w:name w:val="Стиль Название объекта + Междустр.интервал:  полуторный"/>
    <w:basedOn w:val="af5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d">
    <w:name w:val="Document Map"/>
    <w:basedOn w:val="a6"/>
    <w:link w:val="afffe"/>
    <w:rsid w:val="00745935"/>
    <w:rPr>
      <w:rFonts w:ascii="Tahoma" w:hAnsi="Tahoma"/>
      <w:sz w:val="16"/>
      <w:szCs w:val="16"/>
    </w:rPr>
  </w:style>
  <w:style w:type="character" w:customStyle="1" w:styleId="afffe">
    <w:name w:val="Схема документа Знак"/>
    <w:basedOn w:val="a7"/>
    <w:link w:val="afffd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6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6"/>
    <w:next w:val="a6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6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f">
    <w:name w:val="Body Text"/>
    <w:basedOn w:val="a6"/>
    <w:link w:val="affff0"/>
    <w:rsid w:val="00745935"/>
    <w:pPr>
      <w:spacing w:after="120"/>
    </w:pPr>
  </w:style>
  <w:style w:type="character" w:customStyle="1" w:styleId="affff0">
    <w:name w:val="Основной текст Знак"/>
    <w:basedOn w:val="a7"/>
    <w:link w:val="affff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1">
    <w:name w:val="Прижатый влево"/>
    <w:basedOn w:val="a6"/>
    <w:next w:val="a6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6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5">
    <w:name w:val="Маркированный текст"/>
    <w:basedOn w:val="a6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4">
    <w:name w:val="List Paragraph"/>
    <w:basedOn w:val="a6"/>
    <w:link w:val="affff3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4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6"/>
    <w:link w:val="affff4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5">
    <w:name w:val="Emphasis"/>
    <w:basedOn w:val="a7"/>
    <w:qFormat/>
    <w:rsid w:val="00B232B1"/>
    <w:rPr>
      <w:i/>
      <w:iCs/>
    </w:rPr>
  </w:style>
  <w:style w:type="paragraph" w:customStyle="1" w:styleId="26">
    <w:name w:val="Абзац списка2"/>
    <w:basedOn w:val="a6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6">
    <w:name w:val="annotation reference"/>
    <w:basedOn w:val="a7"/>
    <w:uiPriority w:val="99"/>
    <w:semiHidden/>
    <w:unhideWhenUsed/>
    <w:rsid w:val="004F335E"/>
    <w:rPr>
      <w:sz w:val="16"/>
      <w:szCs w:val="16"/>
    </w:rPr>
  </w:style>
  <w:style w:type="table" w:styleId="affff7">
    <w:name w:val="Table Grid"/>
    <w:basedOn w:val="a8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9">
    <w:name w:val="Strong"/>
    <w:basedOn w:val="a7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4"/>
    <w:link w:val="17"/>
    <w:uiPriority w:val="99"/>
    <w:qFormat/>
    <w:rsid w:val="00641243"/>
  </w:style>
  <w:style w:type="paragraph" w:customStyle="1" w:styleId="affffa">
    <w:name w:val="абзац нумерованный"/>
    <w:basedOn w:val="16"/>
    <w:link w:val="affffb"/>
    <w:qFormat/>
    <w:rsid w:val="002F3518"/>
  </w:style>
  <w:style w:type="character" w:customStyle="1" w:styleId="affff3">
    <w:name w:val="Абзац списка Знак"/>
    <w:basedOn w:val="a7"/>
    <w:link w:val="a4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3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c">
    <w:name w:val="Title"/>
    <w:basedOn w:val="a6"/>
    <w:next w:val="a6"/>
    <w:link w:val="affffd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b">
    <w:name w:val="абзац нумерованный Знак"/>
    <w:basedOn w:val="17"/>
    <w:link w:val="affffa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d">
    <w:name w:val="Название Знак"/>
    <w:basedOn w:val="a7"/>
    <w:link w:val="affffc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e">
    <w:name w:val="Normal (Web)"/>
    <w:basedOn w:val="a6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f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нумерованный содержание"/>
    <w:basedOn w:val="a6"/>
    <w:rsid w:val="00EF2662"/>
    <w:pPr>
      <w:numPr>
        <w:numId w:val="18"/>
      </w:numPr>
      <w:spacing w:line="240" w:lineRule="auto"/>
      <w:jc w:val="left"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7"/>
    <w:rsid w:val="00EF2662"/>
  </w:style>
  <w:style w:type="character" w:customStyle="1" w:styleId="wmi-callto">
    <w:name w:val="wmi-callto"/>
    <w:basedOn w:val="a7"/>
    <w:rsid w:val="00EF2662"/>
  </w:style>
  <w:style w:type="character" w:customStyle="1" w:styleId="nowrap">
    <w:name w:val="nowrap"/>
    <w:rsid w:val="00EF2662"/>
  </w:style>
  <w:style w:type="character" w:customStyle="1" w:styleId="tlid-translation">
    <w:name w:val="tlid-translation"/>
    <w:basedOn w:val="a7"/>
    <w:rsid w:val="00D7676A"/>
  </w:style>
  <w:style w:type="paragraph" w:customStyle="1" w:styleId="afffff0">
    <w:basedOn w:val="a6"/>
    <w:next w:val="affffe"/>
    <w:rsid w:val="001020F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.encyclopedia.mathaf.org.qa/en/bios/Pages/Suad-al-Attar.aspx" TargetMode="External"/><Relationship Id="rId18" Type="http://schemas.openxmlformats.org/officeDocument/2006/relationships/hyperlink" Target="https://www.hse.ru/studyspravka/plagia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i9BOYVE46Nw&amp;feature=related" TargetMode="External"/><Relationship Id="rId17" Type="http://schemas.openxmlformats.org/officeDocument/2006/relationships/package" Target="embeddings/_________Microsoft_Word2.doc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icons.org/issue06/files/2012/01/6.6_Khitrov.pdf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1.docx"/><Relationship Id="rId23" Type="http://schemas.openxmlformats.org/officeDocument/2006/relationships/theme" Target="theme/theme1.xml"/><Relationship Id="rId10" Type="http://schemas.openxmlformats.org/officeDocument/2006/relationships/hyperlink" Target="http://www.prognosis.ru/print.html?id=646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meteus.nsc.ru/biblio/newrus/egrowth.ssi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005D-B40B-4166-8138-03B5D7B4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19</Pages>
  <Words>5035</Words>
  <Characters>28704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>НИУ ВШЭ СПб</Company>
  <LinksUpToDate>false</LinksUpToDate>
  <CharactersWithSpaces>33672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Семенов Олег Юрьевич</cp:lastModifiedBy>
  <cp:revision>6</cp:revision>
  <cp:lastPrinted>2019-09-23T10:16:00Z</cp:lastPrinted>
  <dcterms:created xsi:type="dcterms:W3CDTF">2019-11-19T10:48:00Z</dcterms:created>
  <dcterms:modified xsi:type="dcterms:W3CDTF">2019-12-11T09:10:00Z</dcterms:modified>
</cp:coreProperties>
</file>