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D3" w:rsidRPr="00EE72B6" w:rsidRDefault="00F141D3" w:rsidP="00F141D3">
      <w:pPr>
        <w:pStyle w:val="2"/>
        <w:spacing w:after="0" w:line="240" w:lineRule="auto"/>
        <w:ind w:firstLine="0"/>
        <w:jc w:val="right"/>
        <w:rPr>
          <w:szCs w:val="24"/>
        </w:rPr>
      </w:pPr>
      <w:r w:rsidRPr="00EE72B6">
        <w:rPr>
          <w:szCs w:val="24"/>
        </w:rPr>
        <w:t xml:space="preserve">Приложение </w:t>
      </w:r>
      <w:r>
        <w:rPr>
          <w:szCs w:val="24"/>
        </w:rPr>
        <w:t>6</w:t>
      </w:r>
    </w:p>
    <w:p w:rsidR="00DB0850" w:rsidRDefault="00DB0850" w:rsidP="00DB0850">
      <w:pPr>
        <w:spacing w:after="0"/>
        <w:ind w:left="48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782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повышения</w:t>
      </w:r>
      <w:r w:rsidRPr="004A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квалификации научно-педагогических работников </w:t>
      </w:r>
    </w:p>
    <w:p w:rsidR="00DB0850" w:rsidRPr="00EE72B6" w:rsidRDefault="00DB0850" w:rsidP="00DB0850">
      <w:pPr>
        <w:spacing w:after="0"/>
        <w:ind w:left="48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– Санкт-Петербург</w:t>
      </w:r>
    </w:p>
    <w:p w:rsidR="00F141D3" w:rsidRPr="00EE72B6" w:rsidRDefault="00F141D3" w:rsidP="00F141D3">
      <w:pPr>
        <w:pStyle w:val="2"/>
        <w:spacing w:after="0" w:line="240" w:lineRule="auto"/>
        <w:ind w:firstLine="0"/>
        <w:jc w:val="right"/>
        <w:rPr>
          <w:szCs w:val="24"/>
        </w:rPr>
      </w:pPr>
    </w:p>
    <w:p w:rsidR="00F141D3" w:rsidRDefault="00F141D3" w:rsidP="002E7CB9">
      <w:pPr>
        <w:pStyle w:val="2"/>
        <w:spacing w:after="0" w:line="240" w:lineRule="auto"/>
        <w:ind w:firstLine="0"/>
        <w:jc w:val="right"/>
        <w:rPr>
          <w:sz w:val="28"/>
          <w:szCs w:val="28"/>
        </w:rPr>
      </w:pPr>
      <w:r w:rsidRPr="00470FCB">
        <w:rPr>
          <w:sz w:val="28"/>
          <w:szCs w:val="28"/>
        </w:rPr>
        <w:t xml:space="preserve">Формы и виды </w:t>
      </w:r>
      <w:r w:rsidR="002E7CB9">
        <w:rPr>
          <w:sz w:val="28"/>
          <w:szCs w:val="28"/>
        </w:rPr>
        <w:t xml:space="preserve">модулей </w:t>
      </w:r>
      <w:r w:rsidRPr="00470FCB">
        <w:rPr>
          <w:sz w:val="28"/>
          <w:szCs w:val="28"/>
        </w:rPr>
        <w:t xml:space="preserve">повышения квалификации </w:t>
      </w:r>
      <w:r w:rsidR="002E7CB9">
        <w:rPr>
          <w:sz w:val="28"/>
          <w:szCs w:val="28"/>
        </w:rPr>
        <w:t>по модульно-накопительной системе</w:t>
      </w:r>
      <w:r w:rsidR="00D65438">
        <w:rPr>
          <w:sz w:val="28"/>
          <w:szCs w:val="28"/>
        </w:rPr>
        <w:t xml:space="preserve"> </w:t>
      </w:r>
      <w:r w:rsidRPr="00470FCB">
        <w:rPr>
          <w:sz w:val="28"/>
          <w:szCs w:val="28"/>
        </w:rPr>
        <w:t xml:space="preserve">в НИУ ВШЭ – Санкт-Петербург </w:t>
      </w:r>
    </w:p>
    <w:p w:rsidR="002E7CB9" w:rsidRPr="00470FCB" w:rsidRDefault="002E7CB9" w:rsidP="002E7CB9">
      <w:pPr>
        <w:pStyle w:val="2"/>
        <w:spacing w:after="0" w:line="240" w:lineRule="auto"/>
        <w:ind w:firstLine="0"/>
        <w:jc w:val="right"/>
        <w:rPr>
          <w:sz w:val="28"/>
          <w:szCs w:val="28"/>
        </w:rPr>
      </w:pPr>
    </w:p>
    <w:tbl>
      <w:tblPr>
        <w:tblStyle w:val="a4"/>
        <w:tblW w:w="8858" w:type="dxa"/>
        <w:tblLook w:val="06A0" w:firstRow="1" w:lastRow="0" w:firstColumn="1" w:lastColumn="0" w:noHBand="1" w:noVBand="1"/>
      </w:tblPr>
      <w:tblGrid>
        <w:gridCol w:w="3826"/>
        <w:gridCol w:w="5032"/>
      </w:tblGrid>
      <w:tr w:rsidR="002E7CB9" w:rsidRPr="00EE72B6" w:rsidTr="002E7CB9">
        <w:tc>
          <w:tcPr>
            <w:tcW w:w="3826" w:type="dxa"/>
          </w:tcPr>
          <w:p w:rsidR="002E7CB9" w:rsidRPr="00EE72B6" w:rsidRDefault="002E7CB9" w:rsidP="002E7C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обучения</w:t>
            </w:r>
          </w:p>
        </w:tc>
        <w:tc>
          <w:tcPr>
            <w:tcW w:w="5032" w:type="dxa"/>
          </w:tcPr>
          <w:p w:rsidR="002E7CB9" w:rsidRPr="00EE72B6" w:rsidRDefault="002E7CB9" w:rsidP="002E7C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объему и условия финансирования</w:t>
            </w:r>
          </w:p>
        </w:tc>
      </w:tr>
      <w:tr w:rsidR="002E7CB9" w:rsidRPr="00EE72B6" w:rsidTr="002E7CB9">
        <w:tc>
          <w:tcPr>
            <w:tcW w:w="3826" w:type="dxa"/>
          </w:tcPr>
          <w:p w:rsidR="002E7CB9" w:rsidRPr="00EE72B6" w:rsidRDefault="002E7CB9" w:rsidP="000B4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или дистанционные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модули по приоритетным направлениям.</w:t>
            </w:r>
          </w:p>
          <w:p w:rsidR="002E7CB9" w:rsidRPr="00EE72B6" w:rsidRDefault="002E7CB9" w:rsidP="000B4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CB9" w:rsidRPr="00EE72B6" w:rsidRDefault="002E7CB9" w:rsidP="000B47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</w:tcPr>
          <w:p w:rsidR="002E7CB9" w:rsidRPr="00EE72B6" w:rsidRDefault="002E7CB9" w:rsidP="000B47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по объему:</w:t>
            </w:r>
          </w:p>
          <w:p w:rsidR="002E7CB9" w:rsidRPr="00EE72B6" w:rsidRDefault="002E7CB9" w:rsidP="00F141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часов или не менее 50% объема часов по модульно-накопительной системе должно быть реализовано посредством участия в очных модулях.</w:t>
            </w:r>
          </w:p>
          <w:p w:rsidR="002E7CB9" w:rsidRPr="00EE72B6" w:rsidRDefault="002E7CB9" w:rsidP="00F141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учитываемый объем за три года: от 16 до 72 часов.</w:t>
            </w:r>
          </w:p>
          <w:p w:rsidR="002E7CB9" w:rsidRPr="00EE72B6" w:rsidRDefault="002E7CB9" w:rsidP="000B47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финансирования:</w:t>
            </w:r>
          </w:p>
          <w:p w:rsidR="002E7CB9" w:rsidRPr="00EE72B6" w:rsidRDefault="002E7CB9" w:rsidP="00F141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повышение квалификации НИУ ВШЭ – Санкт-Петербург;</w:t>
            </w:r>
          </w:p>
          <w:p w:rsidR="002E7CB9" w:rsidRPr="00EE72B6" w:rsidRDefault="002E7CB9" w:rsidP="00F141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(централизованные средства НИУ ВШЭ; средства факультетов НИУ ВШЭ – Санкт-Петербург)</w:t>
            </w:r>
          </w:p>
        </w:tc>
      </w:tr>
      <w:tr w:rsidR="002E7CB9" w:rsidRPr="00EE72B6" w:rsidTr="002E7CB9">
        <w:tc>
          <w:tcPr>
            <w:tcW w:w="8858" w:type="dxa"/>
            <w:gridSpan w:val="2"/>
          </w:tcPr>
          <w:p w:rsidR="002E7CB9" w:rsidRPr="00EE72B6" w:rsidRDefault="002E7CB9" w:rsidP="000B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повышения квалификации по индивидуальным траекториям</w:t>
            </w:r>
          </w:p>
        </w:tc>
      </w:tr>
      <w:tr w:rsidR="002E7CB9" w:rsidRPr="00EE72B6" w:rsidTr="002E7CB9">
        <w:trPr>
          <w:trHeight w:val="934"/>
        </w:trPr>
        <w:tc>
          <w:tcPr>
            <w:tcW w:w="3826" w:type="dxa"/>
          </w:tcPr>
          <w:p w:rsidR="002E7CB9" w:rsidRPr="00EE72B6" w:rsidRDefault="002E7CB9" w:rsidP="000B47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5032" w:type="dxa"/>
            <w:vMerge w:val="restart"/>
          </w:tcPr>
          <w:p w:rsidR="002E7CB9" w:rsidRPr="00EE72B6" w:rsidRDefault="002E7CB9" w:rsidP="000B47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финансирования:</w:t>
            </w:r>
          </w:p>
          <w:p w:rsidR="002E7CB9" w:rsidRPr="00EE72B6" w:rsidRDefault="002E7CB9" w:rsidP="00F141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подразделений НИУ ВШЭ – Санкт-Петербург;</w:t>
            </w:r>
          </w:p>
          <w:p w:rsidR="002E7CB9" w:rsidRPr="00EE72B6" w:rsidRDefault="002E7CB9" w:rsidP="00F141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(50% – бюджет НИУ ВШЭ – Санкт-Петербург; 50% - средства факультетов НИУ ВШЭ – Санкт-Петербург)</w:t>
            </w:r>
          </w:p>
        </w:tc>
      </w:tr>
      <w:tr w:rsidR="002E7CB9" w:rsidRPr="00EE72B6" w:rsidTr="002E7CB9">
        <w:trPr>
          <w:trHeight w:val="989"/>
        </w:trPr>
        <w:tc>
          <w:tcPr>
            <w:tcW w:w="3826" w:type="dxa"/>
          </w:tcPr>
          <w:p w:rsidR="002E7CB9" w:rsidRPr="00EE72B6" w:rsidRDefault="002E7CB9" w:rsidP="000B47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5032" w:type="dxa"/>
            <w:vMerge/>
          </w:tcPr>
          <w:p w:rsidR="002E7CB9" w:rsidRPr="00EE72B6" w:rsidRDefault="002E7CB9" w:rsidP="000B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B9" w:rsidRPr="00EE72B6" w:rsidTr="002E7CB9">
        <w:trPr>
          <w:trHeight w:val="975"/>
        </w:trPr>
        <w:tc>
          <w:tcPr>
            <w:tcW w:w="3826" w:type="dxa"/>
          </w:tcPr>
          <w:p w:rsidR="002E7CB9" w:rsidRPr="00EE72B6" w:rsidRDefault="002E7CB9" w:rsidP="000B47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5032" w:type="dxa"/>
            <w:vMerge/>
          </w:tcPr>
          <w:p w:rsidR="002E7CB9" w:rsidRPr="00EE72B6" w:rsidRDefault="002E7CB9" w:rsidP="000B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B9" w:rsidRPr="00EE72B6" w:rsidTr="002E7CB9">
        <w:trPr>
          <w:trHeight w:val="974"/>
        </w:trPr>
        <w:tc>
          <w:tcPr>
            <w:tcW w:w="3826" w:type="dxa"/>
          </w:tcPr>
          <w:p w:rsidR="002E7CB9" w:rsidRPr="00EE72B6" w:rsidRDefault="000018A6" w:rsidP="000B47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мероприятия, включая летние школы, стратегические сессии, семинары по обмену опытом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конференции.</w:t>
            </w:r>
          </w:p>
        </w:tc>
        <w:tc>
          <w:tcPr>
            <w:tcW w:w="5032" w:type="dxa"/>
            <w:vMerge/>
          </w:tcPr>
          <w:p w:rsidR="002E7CB9" w:rsidRPr="00EE72B6" w:rsidRDefault="002E7CB9" w:rsidP="000B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B9" w:rsidRPr="00EE72B6" w:rsidTr="002E7CB9">
        <w:trPr>
          <w:trHeight w:val="1156"/>
        </w:trPr>
        <w:tc>
          <w:tcPr>
            <w:tcW w:w="3826" w:type="dxa"/>
          </w:tcPr>
          <w:p w:rsidR="002E7CB9" w:rsidRPr="00EE72B6" w:rsidRDefault="000018A6" w:rsidP="000B4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модулей по решению комиссии по ПК НИУ ВШЭ – Сенкт-Петербург.</w:t>
            </w:r>
            <w:bookmarkStart w:id="0" w:name="_GoBack"/>
            <w:bookmarkEnd w:id="0"/>
          </w:p>
        </w:tc>
        <w:tc>
          <w:tcPr>
            <w:tcW w:w="5032" w:type="dxa"/>
            <w:vMerge/>
          </w:tcPr>
          <w:p w:rsidR="002E7CB9" w:rsidRPr="00EE72B6" w:rsidRDefault="002E7CB9" w:rsidP="000B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1D3" w:rsidRPr="00EE72B6" w:rsidRDefault="00F141D3" w:rsidP="00F141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5059" w:rsidRDefault="00205059"/>
    <w:sectPr w:rsidR="0020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4E8A"/>
    <w:multiLevelType w:val="hybridMultilevel"/>
    <w:tmpl w:val="B58425FC"/>
    <w:lvl w:ilvl="0" w:tplc="834C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338FD"/>
    <w:multiLevelType w:val="hybridMultilevel"/>
    <w:tmpl w:val="0F101FB6"/>
    <w:lvl w:ilvl="0" w:tplc="64F0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6C"/>
    <w:rsid w:val="000018A6"/>
    <w:rsid w:val="0004216C"/>
    <w:rsid w:val="000B474D"/>
    <w:rsid w:val="00205059"/>
    <w:rsid w:val="002E7CB9"/>
    <w:rsid w:val="00782D88"/>
    <w:rsid w:val="00D65438"/>
    <w:rsid w:val="00DB0850"/>
    <w:rsid w:val="00F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D3"/>
    <w:pPr>
      <w:ind w:left="720"/>
      <w:contextualSpacing/>
    </w:pPr>
  </w:style>
  <w:style w:type="paragraph" w:styleId="2">
    <w:name w:val="Body Text Indent 2"/>
    <w:basedOn w:val="a"/>
    <w:link w:val="20"/>
    <w:rsid w:val="00F141D3"/>
    <w:pPr>
      <w:spacing w:after="12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41D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1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D3"/>
    <w:pPr>
      <w:ind w:left="720"/>
      <w:contextualSpacing/>
    </w:pPr>
  </w:style>
  <w:style w:type="paragraph" w:styleId="2">
    <w:name w:val="Body Text Indent 2"/>
    <w:basedOn w:val="a"/>
    <w:link w:val="20"/>
    <w:rsid w:val="00F141D3"/>
    <w:pPr>
      <w:spacing w:after="12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41D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1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Кузькина Анна Валерьевна</dc:creator>
  <cp:lastModifiedBy>Шульц Ирина Игоревна</cp:lastModifiedBy>
  <cp:revision>3</cp:revision>
  <dcterms:created xsi:type="dcterms:W3CDTF">2019-11-19T15:09:00Z</dcterms:created>
  <dcterms:modified xsi:type="dcterms:W3CDTF">2019-11-19T15:11:00Z</dcterms:modified>
</cp:coreProperties>
</file>