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</w:t>
      </w:r>
    </w:p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  <w:r w:rsidR="00E20C5D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Национальный исследовательский университет</w:t>
      </w:r>
    </w:p>
    <w:p w:rsidR="001E3035" w:rsidRPr="003577AF" w:rsidRDefault="000B66EA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</w:rPr>
        <w:t>Высшая школа экономики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E3035" w:rsidRPr="003577AF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  <w:r w:rsidR="00B4465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Проректор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_____________С.Ю. Рощин</w:t>
      </w:r>
    </w:p>
    <w:p w:rsidR="00E20C5D" w:rsidRPr="003577AF" w:rsidRDefault="00E20C5D" w:rsidP="00F75608">
      <w:pPr>
        <w:ind w:left="52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20C5D" w:rsidRPr="003577AF" w:rsidRDefault="00E20C5D" w:rsidP="00F75608">
      <w:pPr>
        <w:suppressAutoHyphens w:val="0"/>
        <w:ind w:left="5245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1E3035" w:rsidRPr="003577AF" w:rsidRDefault="00E20C5D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Одобрено на заседании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4170BB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кадемического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совета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спирантской школы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</w:t>
      </w:r>
      <w:r w:rsidR="00A6539E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  <w:r w:rsidR="009E58B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E3035" w:rsidRPr="003577AF" w:rsidRDefault="00E20C5D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Протокол №</w:t>
      </w:r>
      <w:r w:rsidR="004170BB"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044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40</w:t>
      </w:r>
      <w:r w:rsidR="00DA4D9C"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0044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09.09.2019</w:t>
      </w:r>
    </w:p>
    <w:p w:rsidR="00E20C5D" w:rsidRPr="003577AF" w:rsidRDefault="00E20C5D" w:rsidP="00F75608">
      <w:pPr>
        <w:suppressAutoHyphens w:val="0"/>
        <w:ind w:left="524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Согласовано</w:t>
      </w: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Академический директор Аспирантской школы по </w:t>
      </w:r>
      <w:r w:rsidR="00A1614D" w:rsidRPr="00A161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</w:p>
    <w:p w:rsidR="00E20C5D" w:rsidRPr="007C513C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</w:t>
      </w:r>
      <w:r w:rsidR="007C51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О.Ю. Малинова</w:t>
      </w:r>
    </w:p>
    <w:p w:rsidR="001E3035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Pr="00AB4557" w:rsidRDefault="007C513C" w:rsidP="00137FBB">
      <w:pPr>
        <w:pStyle w:val="1"/>
        <w:tabs>
          <w:tab w:val="left" w:pos="-142"/>
        </w:tabs>
        <w:spacing w:before="0" w:after="0"/>
        <w:ind w:left="-142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8725619"/>
      <w:bookmarkStart w:id="1" w:name="_Toc478725917"/>
      <w:r w:rsidRPr="00AB4557">
        <w:rPr>
          <w:rFonts w:ascii="Times New Roman" w:hAnsi="Times New Roman" w:cs="Times New Roman"/>
          <w:color w:val="auto"/>
          <w:sz w:val="24"/>
          <w:szCs w:val="24"/>
        </w:rPr>
        <w:t>Программа вступительного испытания по специальности</w:t>
      </w:r>
    </w:p>
    <w:p w:rsidR="007C513C" w:rsidRPr="000044FE" w:rsidRDefault="007C513C" w:rsidP="00C414AB">
      <w:pPr>
        <w:pStyle w:val="1"/>
        <w:numPr>
          <w:ilvl w:val="0"/>
          <w:numId w:val="0"/>
        </w:numPr>
        <w:tabs>
          <w:tab w:val="left" w:pos="-142"/>
        </w:tabs>
        <w:spacing w:before="0" w:after="0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44FE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высшего образования – программы подготовки научно-педагогических кадров в аспирантуре</w:t>
      </w:r>
      <w:r w:rsidR="005A23D2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4FE">
        <w:rPr>
          <w:rFonts w:ascii="Times New Roman" w:hAnsi="Times New Roman" w:cs="Times New Roman"/>
          <w:color w:val="auto"/>
          <w:sz w:val="24"/>
          <w:szCs w:val="24"/>
        </w:rPr>
        <w:t>по направлению</w:t>
      </w:r>
      <w:bookmarkEnd w:id="0"/>
      <w:bookmarkEnd w:id="1"/>
      <w:r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4557" w:rsidRPr="000044FE">
        <w:rPr>
          <w:rFonts w:ascii="Times New Roman" w:hAnsi="Times New Roman" w:cs="Times New Roman"/>
          <w:color w:val="auto"/>
          <w:sz w:val="24"/>
          <w:szCs w:val="24"/>
        </w:rPr>
        <w:t>41.06.01 Политические науки</w:t>
      </w:r>
      <w:r w:rsidR="00C414AB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и регионоведение</w:t>
      </w:r>
    </w:p>
    <w:p w:rsidR="007C513C" w:rsidRPr="003577AF" w:rsidRDefault="007C513C" w:rsidP="00C414A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CF5EC8" w:rsidP="00B13225">
      <w:pPr>
        <w:pStyle w:val="1"/>
        <w:spacing w:before="0" w:after="0" w:line="264" w:lineRule="auto"/>
        <w:ind w:left="431" w:hanging="43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Санкт-Петербург</w:t>
      </w:r>
      <w:r w:rsidR="00B13225" w:rsidRPr="00B13225">
        <w:rPr>
          <w:rFonts w:ascii="Times New Roman" w:hAnsi="Times New Roman" w:cs="Times New Roman"/>
          <w:b w:val="0"/>
          <w:color w:val="auto"/>
          <w:sz w:val="24"/>
          <w:szCs w:val="24"/>
        </w:rPr>
        <w:t>, 201</w:t>
      </w:r>
      <w:r w:rsidR="000044FE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927901" w:rsidRPr="003577AF" w:rsidRDefault="00BE5064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  <w:t>Область применения и нормативные ссылки</w:t>
      </w:r>
    </w:p>
    <w:p w:rsidR="00AB4557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b w:val="0"/>
          <w:sz w:val="22"/>
          <w:szCs w:val="22"/>
        </w:rPr>
      </w:pPr>
      <w:bookmarkStart w:id="2" w:name="_Toc478725621"/>
      <w:bookmarkStart w:id="3" w:name="_Toc478725919"/>
    </w:p>
    <w:p w:rsidR="00AB4557" w:rsidRPr="00137FBB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137FBB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или магистратуры.</w:t>
      </w:r>
      <w:bookmarkEnd w:id="2"/>
      <w:bookmarkEnd w:id="3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13C5" w:rsidRPr="003577AF" w:rsidRDefault="007213C5" w:rsidP="00F75608">
      <w:pPr>
        <w:pStyle w:val="1"/>
        <w:spacing w:before="0" w:after="0" w:line="26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58B5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D3D2F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</w:t>
      </w:r>
      <w:r w:rsidR="005D2980" w:rsidRPr="003577AF">
        <w:rPr>
          <w:rFonts w:ascii="Times New Roman" w:hAnsi="Times New Roman" w:cs="Times New Roman"/>
          <w:color w:val="auto"/>
          <w:sz w:val="24"/>
          <w:szCs w:val="24"/>
        </w:rPr>
        <w:t>вступительного испытания</w:t>
      </w:r>
    </w:p>
    <w:p w:rsidR="00AB4557" w:rsidRPr="00137FBB" w:rsidRDefault="00AB4557" w:rsidP="00AB4557">
      <w:pPr>
        <w:tabs>
          <w:tab w:val="left" w:pos="-142"/>
        </w:tabs>
        <w:spacing w:after="120"/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</w:t>
      </w:r>
      <w:r w:rsidR="000044FE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по направлению 41.06.01 Политические науки и регионоведение 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состоит из двух частей: оценки индивидуальных достижений (конкурс портфолио) и собеседования. Вопросы для собеседования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соответствую</w:t>
      </w:r>
      <w:r w:rsidR="00CF5EC8" w:rsidRPr="00137FBB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F5EC8"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>научной специальности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 будущей научно-исследовательской работы (диссертации) абитуриента. </w:t>
      </w:r>
    </w:p>
    <w:p w:rsidR="005D2980" w:rsidRPr="003577AF" w:rsidRDefault="005D2980" w:rsidP="00F75608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09EF" w:rsidRPr="003577AF" w:rsidRDefault="00B809EF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B978C3" w:rsidRPr="003577AF">
        <w:rPr>
          <w:rFonts w:ascii="Times New Roman" w:hAnsi="Times New Roman" w:cs="Times New Roman"/>
          <w:color w:val="auto"/>
          <w:sz w:val="24"/>
          <w:szCs w:val="24"/>
        </w:rPr>
        <w:t>Оценка индивидуальных достижений. Структура портфолио</w:t>
      </w:r>
    </w:p>
    <w:p w:rsidR="00702A87" w:rsidRPr="003577AF" w:rsidRDefault="00702A87" w:rsidP="00702A87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3577A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577AF">
        <w:rPr>
          <w:rFonts w:ascii="Times New Roman" w:hAnsi="Times New Roman" w:cs="Times New Roman"/>
          <w:sz w:val="24"/>
          <w:szCs w:val="24"/>
        </w:rPr>
        <w:t>:</w:t>
      </w:r>
    </w:p>
    <w:p w:rsidR="00702A87" w:rsidRPr="003577AF" w:rsidRDefault="00702A87" w:rsidP="00702A87">
      <w:pPr>
        <w:pStyle w:val="a1"/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знание языков и программ и т.д. Резюме может быть составлено на русском или английском языке (по желанию абитуриента).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</w:rPr>
        <w:t xml:space="preserve">(на английском языке, 2-3 тыс. слов) с изложением общего замысла предполагаемого диссертационного исследования.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разделы:</w:t>
      </w:r>
    </w:p>
    <w:p w:rsidR="00702A87" w:rsidRPr="003577AF" w:rsidRDefault="00702A87" w:rsidP="00702A87">
      <w:pPr>
        <w:pStyle w:val="a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Statement of the proposed research problem (description of the intellectual puzzle the applicant wants to investigate / a gap of knowledge that impedes our understanding of political reality; normally consists of a few concise phrases)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Review of the most important research achievements in the selected field (with bibliographical references) as well as gaps, lapses and blunders in the current research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question(s) (question(s) that the applicant wants to answer by undertaking proposed research)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strategy (a set of procedures for answering  research questions)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Empirical data and methods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Anticipated outcomes</w:t>
      </w:r>
      <w:r w:rsidRPr="003577AF">
        <w:t xml:space="preserve"> </w:t>
      </w:r>
      <w:r w:rsidRPr="003577AF">
        <w:rPr>
          <w:lang w:val="en-US"/>
        </w:rPr>
        <w:t>of the research</w:t>
      </w:r>
    </w:p>
    <w:p w:rsidR="00702A87" w:rsidRPr="003577AF" w:rsidRDefault="00702A87" w:rsidP="00702A87">
      <w:pPr>
        <w:pStyle w:val="afe"/>
        <w:ind w:left="993"/>
        <w:rPr>
          <w:lang w:val="en-US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uppressAutoHyphens w:val="0"/>
        <w:spacing w:after="0" w:line="268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7AF">
        <w:rPr>
          <w:rFonts w:ascii="Times New Roman" w:hAnsi="Times New Roman" w:cs="Times New Roman"/>
          <w:sz w:val="24"/>
          <w:szCs w:val="24"/>
        </w:rPr>
        <w:t xml:space="preserve">Реферат по предполагаемой исследовательской проблеме (на языке предполагаемой диссертации – русском или английском языке, 12-20 тыс. знаков): реферат должен иметь форму обзора литературы по теме предполагаемого исследования и содержать характеристику выбранного проблемного поля, оценку существующих достижений, а также практикуемых методов и подходов. </w:t>
      </w:r>
      <w:proofErr w:type="gramEnd"/>
    </w:p>
    <w:p w:rsidR="001C02D9" w:rsidRDefault="001C02D9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D9">
        <w:rPr>
          <w:rFonts w:ascii="Times New Roman" w:hAnsi="Times New Roman" w:cs="Times New Roman"/>
          <w:sz w:val="24"/>
          <w:szCs w:val="24"/>
        </w:rPr>
        <w:lastRenderedPageBreak/>
        <w:t xml:space="preserve">Письмо от потенциального научного руководителя планируемого диссертационного исследования или руководителя исследовательского подразделения НИУ ВШЭ, в котором а) подтверждается соответствие предполагаемой темы диссертационного исследования тематике исследовательских проектов, реализуемых или планируемых сотрудниками соответствующего подразделения НИУ ВШЭ, б) отражено согласие </w:t>
      </w:r>
      <w:proofErr w:type="gramStart"/>
      <w:r w:rsidRPr="001C02D9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Pr="001C02D9">
        <w:rPr>
          <w:rFonts w:ascii="Times New Roman" w:hAnsi="Times New Roman" w:cs="Times New Roman"/>
          <w:sz w:val="24"/>
          <w:szCs w:val="24"/>
        </w:rPr>
        <w:t xml:space="preserve"> научным руководителем абитуриента в аспирантуре. </w:t>
      </w:r>
    </w:p>
    <w:p w:rsidR="00702A87" w:rsidRPr="003577AF" w:rsidRDefault="00702A87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Научные публикации,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(в виде файлов PDF).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Опыт участия в российских и международных конференциях с указанием информации о конференции и темы доклада,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(список конференций в виде файла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577AF">
        <w:rPr>
          <w:rFonts w:ascii="Times New Roman" w:hAnsi="Times New Roman" w:cs="Times New Roman"/>
          <w:sz w:val="24"/>
          <w:szCs w:val="24"/>
        </w:rPr>
        <w:t>).</w:t>
      </w:r>
    </w:p>
    <w:p w:rsidR="00702A87" w:rsidRPr="003577AF" w:rsidRDefault="00702A87" w:rsidP="00702A87">
      <w:pPr>
        <w:pStyle w:val="a1"/>
        <w:spacing w:after="0" w:line="26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B13225" w:rsidRDefault="00702A87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B13225">
        <w:rPr>
          <w:rFonts w:ascii="Times New Roman" w:hAnsi="Times New Roman" w:cs="Times New Roman"/>
          <w:color w:val="auto"/>
          <w:sz w:val="24"/>
          <w:szCs w:val="24"/>
        </w:rPr>
        <w:t>2.2. Критерии оценки портфолио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Максимальная возможная оценка, в соответствии с перечис</w:t>
      </w:r>
      <w:r w:rsidR="00831361"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ленными критериями, составляет 5</w:t>
      </w: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баллов.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702A87" w:rsidRPr="003577AF" w:rsidTr="00ED29A0">
        <w:trPr>
          <w:trHeight w:val="49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02A87" w:rsidRPr="003577AF" w:rsidTr="00ED29A0">
        <w:trPr>
          <w:trHeight w:val="579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- 17 баллов</w:t>
            </w:r>
          </w:p>
        </w:tc>
      </w:tr>
      <w:tr w:rsidR="00702A87" w:rsidRPr="003577AF" w:rsidTr="00ED29A0">
        <w:trPr>
          <w:trHeight w:val="56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of the proposed research problem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the most important research achievements in the selected field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0B220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question(s) that the applicant wants to answer by undertaking proposed research)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strategy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data and methods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7" w:rsidRPr="003577AF" w:rsidRDefault="00702A87" w:rsidP="00ED29A0">
            <w:pPr>
              <w:spacing w:line="240" w:lineRule="auto"/>
              <w:ind w:left="709" w:hanging="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Anticipated outcomes of the research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Реферат (обзор литературы) по предполагаемой исследовательской проблеме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1C0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наличие знаний, позволяющих ориентироваться в выбранном предметном поле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написания обзора научной литературы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предполагаемой темы диссертационного исследования тематике исследовательских проектов, реализуемых сотрудниками соответствующего подразделения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10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соответствие темы предполагаемого диссертационного исследования тематике исследовательских проектов, реализуемых в соответствующем подразделении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согласие выступить научным руководителем абитуриента в аспирантуре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0A5058" w:rsidRDefault="000A5058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активность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9143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EF411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F4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91439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A87"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A87" w:rsidRPr="003577AF" w:rsidTr="00ED29A0">
        <w:trPr>
          <w:trHeight w:val="417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3 балла</w:t>
            </w:r>
          </w:p>
        </w:tc>
      </w:tr>
      <w:tr w:rsidR="00702A87" w:rsidRPr="003577AF" w:rsidTr="00ED29A0">
        <w:trPr>
          <w:trHeight w:val="83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опыт участия в международных конференциях с устным или </w:t>
            </w:r>
            <w:proofErr w:type="spellStart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постерным</w:t>
            </w:r>
            <w:proofErr w:type="spellEnd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докладом;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42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2A87" w:rsidRPr="003577AF" w:rsidRDefault="00702A87" w:rsidP="00702A87">
      <w:pPr>
        <w:spacing w:line="252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01C35" w:rsidRPr="00801C35" w:rsidRDefault="00914397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4397">
        <w:rPr>
          <w:rFonts w:ascii="Times New Roman" w:hAnsi="Times New Roman" w:cs="Times New Roman"/>
          <w:b/>
          <w:color w:val="auto"/>
          <w:sz w:val="24"/>
          <w:szCs w:val="24"/>
        </w:rPr>
        <w:t>Минимальный балл (неудовлетворительная оценка) за портфолио – 14 баллов. Для участия в конкурсе по итогам оценки индивидуальных достижений необходимо набрать суммарно не менее 15 баллов.</w:t>
      </w:r>
      <w:r w:rsidR="00801C35" w:rsidRPr="0080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01C35" w:rsidRDefault="00801C35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E50CB3" w:rsidRPr="00B13225" w:rsidRDefault="00E2496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9D40FB" w:rsidRPr="003577AF">
        <w:rPr>
          <w:rFonts w:ascii="Times New Roman" w:hAnsi="Times New Roman" w:cs="Times New Roman"/>
          <w:color w:val="auto"/>
          <w:sz w:val="24"/>
          <w:szCs w:val="24"/>
        </w:rPr>
        <w:t>Структура и п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роцедура проведения собеседования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Собеседование состоит из двух частей. Абитуриент получает </w:t>
      </w:r>
      <w:r w:rsidR="004938CD" w:rsidRPr="003577AF">
        <w:rPr>
          <w:color w:val="auto"/>
        </w:rPr>
        <w:t xml:space="preserve">два </w:t>
      </w:r>
      <w:r w:rsidRPr="003577AF">
        <w:rPr>
          <w:color w:val="auto"/>
        </w:rPr>
        <w:t>вопрос</w:t>
      </w:r>
      <w:r w:rsidR="004938CD" w:rsidRPr="003577AF">
        <w:rPr>
          <w:color w:val="auto"/>
        </w:rPr>
        <w:t>а о ключевых подходах, концепциях и достижениях политической науки, отраженных в работах из представленного ниже списка</w:t>
      </w:r>
      <w:r w:rsidRPr="003577AF">
        <w:rPr>
          <w:color w:val="auto"/>
        </w:rPr>
        <w:t xml:space="preserve">. Ему предоставляется 30 минут на подготовку. </w:t>
      </w:r>
    </w:p>
    <w:p w:rsidR="004938CD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Ответ абитуриента состоит из двух частей. </w:t>
      </w:r>
    </w:p>
    <w:p w:rsidR="004938CD" w:rsidRPr="003577AF" w:rsidRDefault="004938CD" w:rsidP="004938CD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>В первой части абитуриент рассказывает о себе, о своих научных интересах и  своем опыте участия в академической жизни и о мотивах, которыми он руководствуется, выбирая направление подготовки «Политические науки» как направление своего обучения и дальнейшей профессиональной деятельности. Также он рассказывает о н</w:t>
      </w:r>
      <w:r w:rsidRPr="003577AF">
        <w:rPr>
          <w:rFonts w:eastAsia="Times New Roman"/>
          <w:color w:val="auto"/>
        </w:rPr>
        <w:t xml:space="preserve">аправлении своих исследований, представляет замысел предполагаемого диссертационного исследования. </w:t>
      </w:r>
      <w:r w:rsidRPr="003577AF">
        <w:rPr>
          <w:color w:val="auto"/>
        </w:rPr>
        <w:t>На первую часть собеседования планируется 10-15 минут.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Во второй части </w:t>
      </w:r>
      <w:r w:rsidR="00140EB5" w:rsidRPr="003577AF">
        <w:rPr>
          <w:color w:val="auto"/>
        </w:rPr>
        <w:t>собеседования абитуриент</w:t>
      </w:r>
      <w:r w:rsidRPr="003577AF">
        <w:rPr>
          <w:color w:val="auto"/>
        </w:rPr>
        <w:t xml:space="preserve"> отвечает на </w:t>
      </w:r>
      <w:r w:rsidR="00985E3B" w:rsidRPr="003577AF">
        <w:rPr>
          <w:color w:val="auto"/>
        </w:rPr>
        <w:t xml:space="preserve">подготовленные им два вопроса из программы собеседования. </w:t>
      </w:r>
      <w:r w:rsidR="00985E3B" w:rsidRPr="003577AF">
        <w:rPr>
          <w:rFonts w:eastAsia="Times New Roman"/>
          <w:color w:val="auto"/>
        </w:rPr>
        <w:t>На вторую часть собеседования отводится</w:t>
      </w:r>
      <w:r w:rsidR="00985E3B" w:rsidRPr="003577AF">
        <w:rPr>
          <w:color w:val="auto"/>
        </w:rPr>
        <w:t xml:space="preserve"> 10-15 минут. </w:t>
      </w:r>
    </w:p>
    <w:p w:rsidR="009D40FB" w:rsidRPr="003577AF" w:rsidRDefault="009D40FB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Собеседование проводится на русском или английском языке (по желанию абитуриента).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E20259" w:rsidRPr="003577AF" w:rsidRDefault="00E20259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5E3B" w:rsidRPr="00B13225" w:rsidRDefault="00985E3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2.4. Критерии оценки собеседования</w:t>
      </w:r>
    </w:p>
    <w:p w:rsidR="00E20259" w:rsidRPr="003577AF" w:rsidRDefault="00A40FB1" w:rsidP="009D72BD">
      <w:pPr>
        <w:spacing w:line="252" w:lineRule="auto"/>
        <w:ind w:firstLine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Первая часть собеседования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комиссии с абитуриентом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оценивается исходя из </w:t>
      </w:r>
      <w:r w:rsidR="004C6CC6" w:rsidRPr="003577A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баллов</w:t>
      </w:r>
      <w:r w:rsidR="00D33D47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. Оценивается </w:t>
      </w:r>
      <w:r w:rsidR="00E20259" w:rsidRPr="003577AF">
        <w:rPr>
          <w:rFonts w:ascii="Times New Roman" w:hAnsi="Times New Roman" w:cs="Times New Roman"/>
          <w:color w:val="auto"/>
          <w:sz w:val="24"/>
          <w:szCs w:val="24"/>
        </w:rPr>
        <w:t>умение абитуриента проводить самостоятельные исследования, знание методов,</w:t>
      </w:r>
      <w:r w:rsidR="00E20259" w:rsidRPr="003577AF">
        <w:rPr>
          <w:rFonts w:ascii="Times New Roman" w:eastAsia="Times New Roman" w:hAnsi="Times New Roman" w:cs="Times New Roman"/>
          <w:sz w:val="24"/>
          <w:szCs w:val="24"/>
        </w:rPr>
        <w:t xml:space="preserve"> имеющийся опыт исследовательской деятельности.</w:t>
      </w:r>
    </w:p>
    <w:p w:rsidR="00E20259" w:rsidRPr="003577AF" w:rsidRDefault="00E20259" w:rsidP="00C85294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259" w:rsidRPr="003577AF" w:rsidRDefault="00E20259" w:rsidP="00C8529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вопросы: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исследовательские проекты Вы проводили?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успехи можете отметить в данных проектах?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Насколько самостоятельны Вы были в работе над предыдущими исследованиями?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одном из Ваших исследований подробнее: цели, задачи, методы исследования, полученные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С чем справлялись легко, а что приходилось преодолевать в предыдущей работе?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планируемых Вами исследованиях подробнее: цели, задачи, методы исследования, предполагаемые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Какими методами исследования Вы владеете?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Какая дополнительная подготовка в процессе обучения Вам понадобится?</w:t>
      </w:r>
    </w:p>
    <w:p w:rsidR="00C2269F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4EDA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Во второй части собеседования комиссия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цен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ивает 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уров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ень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тветов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абитуриента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на вопросы 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по работе из списка для обязательного чтения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. К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аждый вопрос оценивается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-балльной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шкале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525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0525" w:rsidRPr="003577AF" w:rsidRDefault="00C90525" w:rsidP="00F7560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полный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логичный, конкретный,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замечаний, продемонстрированы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 научной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</w:t>
            </w:r>
            <w:r w:rsidR="006E18B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 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логичный, конкретный, присутствуют 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незначительны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замечания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отношении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CC5BD3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87FC9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6E18B7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не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отсутствует логичность повествования, допущены 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существенные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2269F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0B4EDA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</w:tr>
    </w:tbl>
    <w:p w:rsidR="00A40FB1" w:rsidRPr="003577AF" w:rsidRDefault="00A40FB1" w:rsidP="00F75608">
      <w:pPr>
        <w:pStyle w:val="a1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1C35" w:rsidRPr="00801C35" w:rsidRDefault="00801C35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35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по итогам </w:t>
      </w:r>
      <w:r w:rsidRPr="00801C35">
        <w:rPr>
          <w:rFonts w:ascii="Times New Roman" w:hAnsi="Times New Roman" w:cs="Times New Roman"/>
          <w:b/>
          <w:color w:val="auto"/>
          <w:sz w:val="24"/>
          <w:szCs w:val="24"/>
        </w:rPr>
        <w:t>собеседования</w:t>
      </w:r>
      <w:r w:rsidRPr="00801C35">
        <w:rPr>
          <w:rFonts w:ascii="Times New Roman" w:hAnsi="Times New Roman" w:cs="Times New Roman"/>
          <w:b/>
          <w:sz w:val="24"/>
          <w:szCs w:val="24"/>
        </w:rPr>
        <w:t xml:space="preserve"> необходимо набрать суммарно не менее 15 баллов.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Оценка за собеседование от 1 до 14</w:t>
      </w:r>
      <w:r w:rsidR="00FF6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баллов считается неудовлетворительной</w:t>
      </w:r>
      <w:r w:rsidR="00914397">
        <w:rPr>
          <w:rFonts w:ascii="Times New Roman" w:hAnsi="Times New Roman" w:cs="Times New Roman"/>
          <w:b/>
          <w:sz w:val="24"/>
          <w:szCs w:val="24"/>
        </w:rPr>
        <w:t>.</w:t>
      </w:r>
    </w:p>
    <w:p w:rsidR="00801C35" w:rsidRDefault="00801C35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57F4" w:rsidRPr="003577AF" w:rsidRDefault="00B857F4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 случае набора абитуриентами равного количества баллов (полупроходного балла), преимущества получает абитуриент</w:t>
      </w:r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>, соответствующий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hAnsi="Times New Roman" w:cs="Times New Roman"/>
          <w:color w:val="auto"/>
          <w:sz w:val="24"/>
          <w:szCs w:val="24"/>
        </w:rPr>
        <w:t>перечисленным</w:t>
      </w:r>
      <w:proofErr w:type="gramEnd"/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ниже критериями. Критерии представлены в порядке убывания значимости.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 xml:space="preserve">Более высокая оценка за </w:t>
      </w:r>
      <w:r w:rsidRPr="003577AF">
        <w:rPr>
          <w:lang w:val="en-US"/>
        </w:rPr>
        <w:t>research</w:t>
      </w:r>
      <w:r w:rsidRPr="003577AF">
        <w:t xml:space="preserve"> </w:t>
      </w:r>
      <w:r w:rsidRPr="003577AF">
        <w:rPr>
          <w:lang w:val="en-US"/>
        </w:rPr>
        <w:t>proposal</w:t>
      </w:r>
      <w:r w:rsidRPr="003577AF">
        <w:t xml:space="preserve"> 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lastRenderedPageBreak/>
        <w:t>Более высокая оценка за реферат (обзор литературы по предполагаемой проблеме исследования)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>Наличие публикаций по теме предполагаемой области исследования в соответствии с избранным направлением подготовки</w:t>
      </w:r>
    </w:p>
    <w:p w:rsidR="00FA797A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FA797A" w:rsidRPr="003577AF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собеседования</w:t>
      </w:r>
    </w:p>
    <w:p w:rsidR="00FB7F72" w:rsidRDefault="00FB7F72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</w:pPr>
    </w:p>
    <w:p w:rsidR="003F100E" w:rsidRPr="00137FBB" w:rsidRDefault="003F100E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 xml:space="preserve">Абитуриент  </w:t>
      </w:r>
      <w:r w:rsidR="00CF5EC8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>получает</w:t>
      </w:r>
      <w:r w:rsidRPr="00137FBB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 xml:space="preserve"> для собеседования вопросы в соответствии с направленностью (научной специальностью) будущей научно-исследовательской работы (диссертации), указанной в заявлении о поступлении в аспирантуру. </w:t>
      </w:r>
    </w:p>
    <w:p w:rsidR="00CF5EC8" w:rsidRDefault="00CF5EC8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C20126" w:rsidRPr="00B13225" w:rsidRDefault="003F100E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>Направленность</w:t>
      </w:r>
      <w:r w:rsidRPr="00137FBB">
        <w:rPr>
          <w:b w:val="0"/>
          <w:color w:val="auto"/>
          <w:sz w:val="22"/>
          <w:szCs w:val="22"/>
        </w:rPr>
        <w:t xml:space="preserve"> 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23.00.02 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20126" w:rsidRPr="003577AF" w:rsidRDefault="00C20126" w:rsidP="00A81935">
      <w:pPr>
        <w:spacing w:line="286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Комплекс политических наук. Научные и дисциплины и направления, входящие в его состав. 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Различные типы политических исследований.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Теоретические, идеографические, эмпирические и прикладные исследования.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эмпирических исследований в комплексе политических наук, их особенн6ости, возможности и ограничения.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Изучение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изучения.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изучения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Современный институционализм. Его разновидности, направления и школы.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Политическая динамика. Типы политических процессов. Моделирование политических процессов.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технологии, их разновидности и способы применения.</w:t>
      </w:r>
    </w:p>
    <w:p w:rsidR="00E01957" w:rsidRPr="003577AF" w:rsidRDefault="00E01957" w:rsidP="00E01957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Default="00E01957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Рекомендуемая литература</w:t>
      </w:r>
    </w:p>
    <w:p w:rsidR="009D72BD" w:rsidRP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Основная литература:</w:t>
      </w:r>
    </w:p>
    <w:p w:rsidR="009D72BD" w:rsidRPr="003577AF" w:rsidRDefault="009D72BD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Асемоглу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Робинсон Дж. А. Экономические истоки диктатуры и демократии. – М.Ж Изд-во ВШЭ, 2015. – 512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Вебер М. Политика как призвание и профессия // Вебер М. Вебер М. Избранные сочинения / Пер. с нем., сост., общ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ед.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послесл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Ю. Н. Давыдова; Предисл. П. П. Гайденко. – М.: Прогресс, 1990. – С. 644-706.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Даль Р. Демократия и ее критики / пер. с англ. Под ред. М.В.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Ильина. – М.: «Российская политическая энциклопедия» (РОССПЭН), 2003.  – 576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Лейпхарт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А. Демократия в многосоставных обществах: сравнительное исследование / пер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англ. под ред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А.М.Салмина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Г.В.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Каменской. – М.: Аспект Пресс, 1997. – 287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Норт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Уоллис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Вайнгаст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 / пер. с англ. 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Узланера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М. Маркова, Д. Раскова, А. Расковой. – М.: Институт Гайдара, 2011. – 479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Патнэм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Р. Чтобы демократия сработала. Гражданские традиции в современной Италии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А.Захарова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Ad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Marginem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1996. – 287 с.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Политический атлас современности: Опыт многомерного статистического анализа политических систем современных государств. – М.: Изд-во «МГИМО–Университет», 2007. – 272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Тилли Ч. Демократия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Т.Менской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М.Рогожникова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Институт общественного проектирования, 2007. – 264 с. 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Хантингтон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С. Политический порядок в меняющихся обществах / пер. с англ. В.Р.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Рокитянского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– М.: Прогресс – Традиция, 2004. – 480 с.</w:t>
      </w:r>
    </w:p>
    <w:p w:rsid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01957" w:rsidRPr="009D72BD" w:rsidRDefault="00E01957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Дополнительная литература:</w:t>
      </w:r>
    </w:p>
    <w:p w:rsidR="00E01957" w:rsidRPr="003577AF" w:rsidRDefault="00E01957" w:rsidP="0049577A">
      <w:pPr>
        <w:pStyle w:val="afe"/>
        <w:numPr>
          <w:ilvl w:val="0"/>
          <w:numId w:val="13"/>
        </w:numPr>
        <w:spacing w:line="286" w:lineRule="auto"/>
        <w:jc w:val="both"/>
      </w:pPr>
      <w:r w:rsidRPr="003577AF">
        <w:t xml:space="preserve">Бауман З. Индивидуализированное общество / пер. с англ. под ред. В.Л. </w:t>
      </w:r>
      <w:proofErr w:type="spellStart"/>
      <w:r w:rsidRPr="003577AF">
        <w:t>Иноземцева</w:t>
      </w:r>
      <w:proofErr w:type="spellEnd"/>
      <w:r w:rsidRPr="003577AF">
        <w:t xml:space="preserve">. – М.: Логос, 2005. – 390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Белл Д., Иноземцев В. Эпоха разобщенности. Размышление о мире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XXI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века. – М.: Центр исследований постиндустриального общества, 2007. — 304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Валлерстайн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И. Анализ мировых систем и ситуация в современном мире / пер. с англ. П. М.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Кудюкина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под общ. ред. Б. Ю.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Кагарлицкого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— СПб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Университетская книга, 2001. – 416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Киссинджер Г. Мировой порядок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В.Желнинова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А.Милюкова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AST, 2015. – 512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Мировая политика: теория, методология, прикладной анализ / под </w:t>
      </w:r>
      <w:proofErr w:type="spellStart"/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ред</w:t>
      </w:r>
      <w:proofErr w:type="spellEnd"/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А.А.Кокошина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А.Д.Богатурова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КомКнига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2005. – 428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Теория международных отношений на рубеже столетий /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К.Буса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С.Смита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Гардарики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2002. – 326 с.</w:t>
      </w:r>
    </w:p>
    <w:p w:rsidR="00E01957" w:rsidRPr="003577AF" w:rsidRDefault="00E01957" w:rsidP="00E01957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5FE6" w:rsidRPr="003577AF" w:rsidRDefault="00D95FE6" w:rsidP="00137FBB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Вопросы к собеседованию по </w:t>
      </w:r>
      <w:r w:rsidR="003F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направленности</w:t>
      </w:r>
      <w:r w:rsidR="003F100E"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E57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3.00.02 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теоретико-методологические направления и парадигмы современной политической науки.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теоретико-методологические направления 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этапы развития и нынешнее состояние сравнительной политологии, политической социологии, политической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Основные теории, концепты и понятия предметных областей политической науки (сравнительной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политики).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Основные понятия и концепции политических институтов в политической теории, в  традиционном и в новом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институционализме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Институты и организации. Институты и практики, обычаи, привычки и т.п.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понятия и концепции отдельных политических институтов: государство, гражданское общество, конституция, партии, избирательные и партийные системы, политические элиты, политические режимы и оппозиции.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политических процессов в политической теории и в эмпирических исследованиях.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Политический процесс и политическое поведение. Личностные и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деятельностные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(агентивные) факторы в политике.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отдельных политических процессов: реформы, трансформации, революции, кризисы.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Коммуникации в политическом менеджменте и их разновидности. Управление мотивацией в политическом менеджменте. Управление кризисными ситуациями в политическом менеджменте.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Политические кампании, их типы и разновидности.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Стратегия, тактика, этапы, ресурсы, планирование политических кампаний.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Манипулирование в политических кампаниях: цели, средства и методы.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Технология избирательных кампаний: стратегия, тактика, этапы.</w:t>
      </w:r>
    </w:p>
    <w:p w:rsidR="00D95FE6" w:rsidRPr="003577AF" w:rsidRDefault="00D95FE6" w:rsidP="00D95FE6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Пример экзаменационного билета в структуре собеседования</w:t>
      </w: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C20126" w:rsidRPr="003577AF" w:rsidTr="00D33D47">
        <w:trPr>
          <w:trHeight w:val="2165"/>
        </w:trPr>
        <w:tc>
          <w:tcPr>
            <w:tcW w:w="5000" w:type="pct"/>
          </w:tcPr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3F100E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Направленность 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23.00.02 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Политические институты, процессы и технологии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CF5EC8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БИЛЕТ № …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5FE6" w:rsidRPr="003577AF" w:rsidRDefault="00C2012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понятия и концепции политических институтов в политической теории, в  традиционном и в новом </w:t>
            </w:r>
            <w:proofErr w:type="spell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институционализме</w:t>
            </w:r>
            <w:proofErr w:type="spellEnd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D95FE6" w:rsidRPr="003577AF" w:rsidRDefault="00D95FE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20126" w:rsidRPr="003577AF" w:rsidRDefault="00D95FE6" w:rsidP="00F756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3D47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Проект «Политический атлас современности»: опыт классификации политических систем современных государств.</w:t>
            </w:r>
          </w:p>
          <w:p w:rsidR="00C20126" w:rsidRPr="003577AF" w:rsidRDefault="00C20126" w:rsidP="007E18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7EA" w:rsidRDefault="00DE57EA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</w:p>
    <w:sectPr w:rsidR="00DE57EA" w:rsidSect="000B66EA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EF" w:rsidRDefault="00EB5CEF" w:rsidP="00927901">
      <w:pPr>
        <w:spacing w:line="240" w:lineRule="auto"/>
      </w:pPr>
      <w:r>
        <w:separator/>
      </w:r>
    </w:p>
  </w:endnote>
  <w:endnote w:type="continuationSeparator" w:id="0">
    <w:p w:rsidR="00EB5CEF" w:rsidRDefault="00EB5CEF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C8" w:rsidRDefault="006D0F4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EC8">
      <w:rPr>
        <w:noProof/>
      </w:rPr>
      <w:t>8</w:t>
    </w:r>
    <w:r>
      <w:rPr>
        <w:noProof/>
      </w:rPr>
      <w:fldChar w:fldCharType="end"/>
    </w:r>
  </w:p>
  <w:p w:rsidR="00CB53C8" w:rsidRDefault="00CB53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EF" w:rsidRDefault="00EB5CEF" w:rsidP="00927901">
      <w:pPr>
        <w:spacing w:line="240" w:lineRule="auto"/>
      </w:pPr>
      <w:r>
        <w:separator/>
      </w:r>
    </w:p>
  </w:footnote>
  <w:footnote w:type="continuationSeparator" w:id="0">
    <w:p w:rsidR="00EB5CEF" w:rsidRDefault="00EB5CEF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53C8" w:rsidRPr="00BE5064" w:rsidTr="00BE5064">
      <w:trPr>
        <w:trHeight w:val="841"/>
      </w:trPr>
      <w:tc>
        <w:tcPr>
          <w:tcW w:w="1101" w:type="dxa"/>
        </w:tcPr>
        <w:p w:rsidR="00CB53C8" w:rsidRPr="00BE5064" w:rsidRDefault="009C1FFA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57B2B6D8" wp14:editId="7E1D72B4">
                <wp:extent cx="522605" cy="504825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53C8" w:rsidRDefault="00CB53C8" w:rsidP="00AB4557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</w:p>
        <w:p w:rsidR="00CB53C8" w:rsidRPr="00BE5064" w:rsidRDefault="00AB4557" w:rsidP="005A23D2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Программа вступительного испытания по специальности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основной образовательной программы высшего образования – программы подготовки научно-педагогических кадров в аспирантуре</w:t>
          </w:r>
          <w:r w:rsidR="005A23D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5A23D2" w:rsidRPr="005A23D2">
            <w:rPr>
              <w:rFonts w:ascii="Times New Roman" w:hAnsi="Times New Roman" w:cs="Times New Roman"/>
              <w:color w:val="auto"/>
              <w:sz w:val="20"/>
            </w:rPr>
            <w:t>«Политические науки»</w:t>
          </w:r>
          <w:r w:rsidR="005A23D2">
            <w:rPr>
              <w:rFonts w:ascii="Times New Roman" w:hAnsi="Times New Roman" w:cs="Times New Roman"/>
              <w:color w:val="auto"/>
              <w:sz w:val="20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 направлению 41.06.01 Политические науки</w:t>
          </w:r>
          <w:r w:rsidR="00C414AB">
            <w:t xml:space="preserve"> </w:t>
          </w:r>
          <w:r w:rsidR="00C414AB" w:rsidRPr="00C414AB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и регионоведение</w:t>
          </w:r>
        </w:p>
      </w:tc>
    </w:tr>
  </w:tbl>
  <w:p w:rsidR="00CB53C8" w:rsidRDefault="00CB53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7D1"/>
    <w:multiLevelType w:val="hybridMultilevel"/>
    <w:tmpl w:val="53F68FC0"/>
    <w:lvl w:ilvl="0" w:tplc="421A3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AC2"/>
    <w:multiLevelType w:val="hybridMultilevel"/>
    <w:tmpl w:val="4BC0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DAC"/>
    <w:multiLevelType w:val="multilevel"/>
    <w:tmpl w:val="8B04BF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1D131B"/>
    <w:multiLevelType w:val="hybridMultilevel"/>
    <w:tmpl w:val="BE5A2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76A1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390"/>
    <w:multiLevelType w:val="hybridMultilevel"/>
    <w:tmpl w:val="E3F27A4C"/>
    <w:lvl w:ilvl="0" w:tplc="838E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E40FA"/>
    <w:multiLevelType w:val="hybridMultilevel"/>
    <w:tmpl w:val="E0B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C5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53AA"/>
    <w:multiLevelType w:val="multilevel"/>
    <w:tmpl w:val="BE94C6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1CC"/>
    <w:multiLevelType w:val="hybridMultilevel"/>
    <w:tmpl w:val="32E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C1A1E"/>
    <w:multiLevelType w:val="hybridMultilevel"/>
    <w:tmpl w:val="61C8C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44FE"/>
    <w:rsid w:val="00004C21"/>
    <w:rsid w:val="00014224"/>
    <w:rsid w:val="000153C2"/>
    <w:rsid w:val="00017276"/>
    <w:rsid w:val="00042C3E"/>
    <w:rsid w:val="000515E3"/>
    <w:rsid w:val="000556A2"/>
    <w:rsid w:val="00063683"/>
    <w:rsid w:val="000731F9"/>
    <w:rsid w:val="00074342"/>
    <w:rsid w:val="000910CE"/>
    <w:rsid w:val="000A5058"/>
    <w:rsid w:val="000A56ED"/>
    <w:rsid w:val="000A634D"/>
    <w:rsid w:val="000B2205"/>
    <w:rsid w:val="000B4EDA"/>
    <w:rsid w:val="000B66EA"/>
    <w:rsid w:val="000C095C"/>
    <w:rsid w:val="001015B7"/>
    <w:rsid w:val="00113738"/>
    <w:rsid w:val="00116DC5"/>
    <w:rsid w:val="00121CD3"/>
    <w:rsid w:val="00123C67"/>
    <w:rsid w:val="00133C24"/>
    <w:rsid w:val="00137A09"/>
    <w:rsid w:val="00137FBB"/>
    <w:rsid w:val="00140EB5"/>
    <w:rsid w:val="001638D0"/>
    <w:rsid w:val="00180A7B"/>
    <w:rsid w:val="0018642E"/>
    <w:rsid w:val="001C02D9"/>
    <w:rsid w:val="001C56F8"/>
    <w:rsid w:val="001C74E7"/>
    <w:rsid w:val="001E3035"/>
    <w:rsid w:val="001F3310"/>
    <w:rsid w:val="002267CA"/>
    <w:rsid w:val="00246391"/>
    <w:rsid w:val="00252F80"/>
    <w:rsid w:val="002725EF"/>
    <w:rsid w:val="00283A92"/>
    <w:rsid w:val="002A00A6"/>
    <w:rsid w:val="002A1169"/>
    <w:rsid w:val="002A1F9C"/>
    <w:rsid w:val="002A6943"/>
    <w:rsid w:val="0031462C"/>
    <w:rsid w:val="0032239D"/>
    <w:rsid w:val="00326D74"/>
    <w:rsid w:val="003577AF"/>
    <w:rsid w:val="00363AFC"/>
    <w:rsid w:val="00381A34"/>
    <w:rsid w:val="00390882"/>
    <w:rsid w:val="00393395"/>
    <w:rsid w:val="00397D42"/>
    <w:rsid w:val="003B0434"/>
    <w:rsid w:val="003B682E"/>
    <w:rsid w:val="003D45C9"/>
    <w:rsid w:val="003E2409"/>
    <w:rsid w:val="003E2C43"/>
    <w:rsid w:val="003E354F"/>
    <w:rsid w:val="003F100E"/>
    <w:rsid w:val="003F49E7"/>
    <w:rsid w:val="003F5021"/>
    <w:rsid w:val="004170BB"/>
    <w:rsid w:val="004516E2"/>
    <w:rsid w:val="004622D0"/>
    <w:rsid w:val="0046370A"/>
    <w:rsid w:val="00474D61"/>
    <w:rsid w:val="004938CD"/>
    <w:rsid w:val="0049577A"/>
    <w:rsid w:val="004A70A9"/>
    <w:rsid w:val="004B3746"/>
    <w:rsid w:val="004C6CC6"/>
    <w:rsid w:val="004D756C"/>
    <w:rsid w:val="004E16C2"/>
    <w:rsid w:val="004E5F6C"/>
    <w:rsid w:val="00500CAA"/>
    <w:rsid w:val="00506444"/>
    <w:rsid w:val="00525247"/>
    <w:rsid w:val="005453DD"/>
    <w:rsid w:val="00555DB7"/>
    <w:rsid w:val="00572E8B"/>
    <w:rsid w:val="005904F7"/>
    <w:rsid w:val="0059355B"/>
    <w:rsid w:val="005A23D2"/>
    <w:rsid w:val="005D2980"/>
    <w:rsid w:val="005E096B"/>
    <w:rsid w:val="005E1004"/>
    <w:rsid w:val="005F0E60"/>
    <w:rsid w:val="005F347B"/>
    <w:rsid w:val="00603F9A"/>
    <w:rsid w:val="0064381C"/>
    <w:rsid w:val="006D0F40"/>
    <w:rsid w:val="006E0B8C"/>
    <w:rsid w:val="006E18B7"/>
    <w:rsid w:val="006F11CC"/>
    <w:rsid w:val="006F3101"/>
    <w:rsid w:val="006F328E"/>
    <w:rsid w:val="006F39F2"/>
    <w:rsid w:val="006F5AFE"/>
    <w:rsid w:val="00700775"/>
    <w:rsid w:val="00702A87"/>
    <w:rsid w:val="00711DFC"/>
    <w:rsid w:val="007213C5"/>
    <w:rsid w:val="007245DB"/>
    <w:rsid w:val="007457F6"/>
    <w:rsid w:val="007755FF"/>
    <w:rsid w:val="00785C07"/>
    <w:rsid w:val="007876B9"/>
    <w:rsid w:val="007A5CF1"/>
    <w:rsid w:val="007B0986"/>
    <w:rsid w:val="007C0834"/>
    <w:rsid w:val="007C513C"/>
    <w:rsid w:val="007D7837"/>
    <w:rsid w:val="007E18D7"/>
    <w:rsid w:val="007F6464"/>
    <w:rsid w:val="00801C35"/>
    <w:rsid w:val="0081461B"/>
    <w:rsid w:val="008202A1"/>
    <w:rsid w:val="00831361"/>
    <w:rsid w:val="008602A7"/>
    <w:rsid w:val="008607B6"/>
    <w:rsid w:val="0088339C"/>
    <w:rsid w:val="008B3D21"/>
    <w:rsid w:val="008C276C"/>
    <w:rsid w:val="008D35BD"/>
    <w:rsid w:val="008F3E9B"/>
    <w:rsid w:val="008F5CCD"/>
    <w:rsid w:val="008F6F6C"/>
    <w:rsid w:val="00905D79"/>
    <w:rsid w:val="00914397"/>
    <w:rsid w:val="00920973"/>
    <w:rsid w:val="00927901"/>
    <w:rsid w:val="00960B0C"/>
    <w:rsid w:val="00970446"/>
    <w:rsid w:val="00982DF7"/>
    <w:rsid w:val="00985E3B"/>
    <w:rsid w:val="00992165"/>
    <w:rsid w:val="009A28FB"/>
    <w:rsid w:val="009A4A47"/>
    <w:rsid w:val="009A4FDF"/>
    <w:rsid w:val="009B0865"/>
    <w:rsid w:val="009C1FFA"/>
    <w:rsid w:val="009D05DE"/>
    <w:rsid w:val="009D0F65"/>
    <w:rsid w:val="009D40FB"/>
    <w:rsid w:val="009D72BD"/>
    <w:rsid w:val="009E58B5"/>
    <w:rsid w:val="009E60CF"/>
    <w:rsid w:val="009E7AE7"/>
    <w:rsid w:val="00A03321"/>
    <w:rsid w:val="00A106F7"/>
    <w:rsid w:val="00A1614D"/>
    <w:rsid w:val="00A22E22"/>
    <w:rsid w:val="00A3509B"/>
    <w:rsid w:val="00A36DB4"/>
    <w:rsid w:val="00A40FB1"/>
    <w:rsid w:val="00A54DBE"/>
    <w:rsid w:val="00A6539E"/>
    <w:rsid w:val="00A70DE5"/>
    <w:rsid w:val="00A74021"/>
    <w:rsid w:val="00A81935"/>
    <w:rsid w:val="00A8571F"/>
    <w:rsid w:val="00AA14E0"/>
    <w:rsid w:val="00AA516F"/>
    <w:rsid w:val="00AB4557"/>
    <w:rsid w:val="00AD3D2F"/>
    <w:rsid w:val="00AE01AD"/>
    <w:rsid w:val="00AF4282"/>
    <w:rsid w:val="00AF770D"/>
    <w:rsid w:val="00B0767B"/>
    <w:rsid w:val="00B1263A"/>
    <w:rsid w:val="00B13225"/>
    <w:rsid w:val="00B21491"/>
    <w:rsid w:val="00B44654"/>
    <w:rsid w:val="00B60BFE"/>
    <w:rsid w:val="00B738B8"/>
    <w:rsid w:val="00B809EF"/>
    <w:rsid w:val="00B857F4"/>
    <w:rsid w:val="00B9369F"/>
    <w:rsid w:val="00B978C3"/>
    <w:rsid w:val="00BA7E37"/>
    <w:rsid w:val="00BC2034"/>
    <w:rsid w:val="00BD2B9D"/>
    <w:rsid w:val="00BE5064"/>
    <w:rsid w:val="00C0488A"/>
    <w:rsid w:val="00C20126"/>
    <w:rsid w:val="00C2269F"/>
    <w:rsid w:val="00C33DED"/>
    <w:rsid w:val="00C359E7"/>
    <w:rsid w:val="00C35BF0"/>
    <w:rsid w:val="00C414AB"/>
    <w:rsid w:val="00C7461C"/>
    <w:rsid w:val="00C85294"/>
    <w:rsid w:val="00C87FC9"/>
    <w:rsid w:val="00C90525"/>
    <w:rsid w:val="00C9775B"/>
    <w:rsid w:val="00CB53C8"/>
    <w:rsid w:val="00CC5BD3"/>
    <w:rsid w:val="00CD37BB"/>
    <w:rsid w:val="00CF5EC8"/>
    <w:rsid w:val="00D002C1"/>
    <w:rsid w:val="00D176E6"/>
    <w:rsid w:val="00D17E2C"/>
    <w:rsid w:val="00D33D47"/>
    <w:rsid w:val="00D45E36"/>
    <w:rsid w:val="00D60664"/>
    <w:rsid w:val="00D95FE6"/>
    <w:rsid w:val="00DA4D9C"/>
    <w:rsid w:val="00DA56CB"/>
    <w:rsid w:val="00DA62BB"/>
    <w:rsid w:val="00DE3079"/>
    <w:rsid w:val="00DE4E54"/>
    <w:rsid w:val="00DE5617"/>
    <w:rsid w:val="00DE57EA"/>
    <w:rsid w:val="00DE690B"/>
    <w:rsid w:val="00E01957"/>
    <w:rsid w:val="00E05429"/>
    <w:rsid w:val="00E11E12"/>
    <w:rsid w:val="00E16301"/>
    <w:rsid w:val="00E20259"/>
    <w:rsid w:val="00E20C5D"/>
    <w:rsid w:val="00E2496B"/>
    <w:rsid w:val="00E25E04"/>
    <w:rsid w:val="00E50CB3"/>
    <w:rsid w:val="00E552D0"/>
    <w:rsid w:val="00E739F3"/>
    <w:rsid w:val="00E84B89"/>
    <w:rsid w:val="00E860A2"/>
    <w:rsid w:val="00E90DAE"/>
    <w:rsid w:val="00E912C6"/>
    <w:rsid w:val="00E91861"/>
    <w:rsid w:val="00EA09D3"/>
    <w:rsid w:val="00EB3268"/>
    <w:rsid w:val="00EB5CEF"/>
    <w:rsid w:val="00EB7338"/>
    <w:rsid w:val="00ED019A"/>
    <w:rsid w:val="00EF4117"/>
    <w:rsid w:val="00F3215B"/>
    <w:rsid w:val="00F36FF8"/>
    <w:rsid w:val="00F57C1A"/>
    <w:rsid w:val="00F608C6"/>
    <w:rsid w:val="00F75142"/>
    <w:rsid w:val="00F75608"/>
    <w:rsid w:val="00FA797A"/>
    <w:rsid w:val="00FB7F72"/>
    <w:rsid w:val="00FF4F4C"/>
    <w:rsid w:val="00FF6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BA91-67AC-4896-8CF1-CDF0CCBF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аспирантского экзамена.docx</vt:lpstr>
    </vt:vector>
  </TitlesOfParts>
  <Company>Hewlett-Packard Company</Company>
  <LinksUpToDate>false</LinksUpToDate>
  <CharactersWithSpaces>14843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http://www.rawanonline.com/wp-content/uploads/2012/09/The-Social-Animal-Aronson-English.pdf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7</cp:revision>
  <cp:lastPrinted>2017-06-15T16:46:00Z</cp:lastPrinted>
  <dcterms:created xsi:type="dcterms:W3CDTF">2019-09-09T17:29:00Z</dcterms:created>
  <dcterms:modified xsi:type="dcterms:W3CDTF">2019-11-25T18:46:00Z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