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</w:tblGrid>
      <w:tr w:rsidR="00367B45" w:rsidTr="00381D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B45" w:rsidRDefault="00367B45" w:rsidP="00381D53">
            <w:r>
              <w:t>Регистрационный номер: 8.3.6.2-06/1212-02</w:t>
            </w:r>
          </w:p>
        </w:tc>
      </w:tr>
      <w:tr w:rsidR="00367B45" w:rsidTr="00381D53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B45" w:rsidRDefault="00367B45" w:rsidP="00381D53">
            <w:r>
              <w:t>Дата регистрации: 12.12.2018</w:t>
            </w:r>
          </w:p>
        </w:tc>
      </w:tr>
    </w:tbl>
    <w:p w:rsidR="00367B45" w:rsidRDefault="00367B45" w:rsidP="00367B45">
      <w:r>
        <w:rPr>
          <w:noProof/>
        </w:rPr>
        <w:drawing>
          <wp:anchor distT="0" distB="0" distL="114300" distR="114300" simplePos="0" relativeHeight="251659264" behindDoc="0" locked="0" layoutInCell="1" allowOverlap="1" wp14:anchorId="6840A50C" wp14:editId="1308A51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B45" w:rsidRDefault="00367B45" w:rsidP="00367B45">
      <w:pPr>
        <w:contextualSpacing/>
        <w:jc w:val="both"/>
        <w:rPr>
          <w:b/>
          <w:bCs/>
          <w:sz w:val="26"/>
          <w:szCs w:val="26"/>
        </w:rPr>
      </w:pPr>
    </w:p>
    <w:p w:rsidR="00367B45" w:rsidRDefault="00367B45" w:rsidP="00367B45">
      <w:pPr>
        <w:contextualSpacing/>
        <w:jc w:val="both"/>
        <w:rPr>
          <w:b/>
          <w:bCs/>
          <w:sz w:val="26"/>
          <w:szCs w:val="26"/>
        </w:rPr>
      </w:pPr>
    </w:p>
    <w:p w:rsidR="00367B45" w:rsidRDefault="00367B45" w:rsidP="00367B45">
      <w:pPr>
        <w:contextualSpacing/>
        <w:jc w:val="both"/>
        <w:rPr>
          <w:b/>
          <w:bCs/>
          <w:sz w:val="26"/>
          <w:szCs w:val="26"/>
        </w:rPr>
      </w:pPr>
    </w:p>
    <w:p w:rsidR="00367B45" w:rsidRDefault="00367B45" w:rsidP="00367B45">
      <w:pPr>
        <w:contextualSpacing/>
        <w:jc w:val="both"/>
        <w:rPr>
          <w:b/>
          <w:bCs/>
          <w:sz w:val="26"/>
          <w:szCs w:val="26"/>
        </w:rPr>
      </w:pPr>
    </w:p>
    <w:p w:rsidR="00367B45" w:rsidRDefault="00367B45" w:rsidP="00367B45">
      <w:pPr>
        <w:contextualSpacing/>
        <w:jc w:val="both"/>
        <w:rPr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DF3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тем и руководителей выпускных квалификационных работ студентов </w:t>
      </w:r>
      <w:r w:rsidRPr="003F0DF3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«Государственное и муниципальное управление» </w:t>
      </w:r>
      <w:r w:rsidRPr="003F0DF3"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67B45" w:rsidRPr="003F0DF3" w:rsidRDefault="00367B45" w:rsidP="00367B45">
      <w:pPr>
        <w:adjustRightInd w:val="0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 xml:space="preserve">Утвердить темы выпускных квалификационных работ студентов 4 курса образовательной программы </w:t>
      </w:r>
      <w:proofErr w:type="spellStart"/>
      <w:r w:rsidRPr="003F0DF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3F0DF3">
        <w:rPr>
          <w:rFonts w:ascii="Times New Roman" w:hAnsi="Times New Roman" w:cs="Times New Roman"/>
          <w:sz w:val="26"/>
          <w:szCs w:val="26"/>
        </w:rPr>
        <w:t xml:space="preserve"> «Государственное и муниципальное управление»,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 w:rsidRPr="003F0DF3">
        <w:rPr>
          <w:rFonts w:ascii="Times New Roman" w:hAnsi="Times New Roman" w:cs="Times New Roman"/>
          <w:bCs/>
          <w:sz w:val="26"/>
          <w:szCs w:val="26"/>
        </w:rPr>
        <w:t>,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0DF3">
        <w:rPr>
          <w:rFonts w:ascii="Times New Roman" w:hAnsi="Times New Roman" w:cs="Times New Roman"/>
          <w:bCs/>
          <w:sz w:val="26"/>
          <w:szCs w:val="26"/>
        </w:rPr>
        <w:t>очной</w:t>
      </w:r>
      <w:r w:rsidRPr="003F0DF3"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Назначить руководителей выпускных квалификационных работ студентов согласно приложению.</w:t>
      </w:r>
    </w:p>
    <w:p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 до 20.05.2019 г.</w:t>
      </w:r>
    </w:p>
    <w:p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67B45" w:rsidRPr="003F0DF3" w:rsidRDefault="00367B45" w:rsidP="00367B45">
      <w:pPr>
        <w:rPr>
          <w:rFonts w:ascii="Times New Roman" w:hAnsi="Times New Roman" w:cs="Times New Roman"/>
          <w:sz w:val="26"/>
        </w:rPr>
      </w:pPr>
      <w:r w:rsidRPr="003F0DF3">
        <w:rPr>
          <w:rFonts w:ascii="Times New Roman" w:hAnsi="Times New Roman" w:cs="Times New Roman"/>
          <w:sz w:val="26"/>
        </w:rPr>
        <w:t>Директор</w:t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  <w:t xml:space="preserve">   С.М. Кадочников</w:t>
      </w:r>
    </w:p>
    <w:p w:rsidR="003F0DF3" w:rsidRDefault="003F0DF3" w:rsidP="00367B45">
      <w:pPr>
        <w:rPr>
          <w:sz w:val="26"/>
        </w:rPr>
        <w:sectPr w:rsidR="003F0DF3" w:rsidSect="003F0DF3">
          <w:footerReference w:type="default" r:id="rId8"/>
          <w:pgSz w:w="11910" w:h="16840"/>
          <w:pgMar w:top="851" w:right="425" w:bottom="1701" w:left="1077" w:header="720" w:footer="720" w:gutter="0"/>
          <w:cols w:space="720"/>
          <w:titlePg/>
          <w:docGrid w:linePitch="299"/>
        </w:sectPr>
      </w:pPr>
    </w:p>
    <w:p w:rsidR="003F0DF3" w:rsidRDefault="003F0DF3" w:rsidP="00367B45">
      <w:pPr>
        <w:rPr>
          <w:sz w:val="26"/>
        </w:rPr>
      </w:pPr>
    </w:p>
    <w:p w:rsidR="00367B45" w:rsidRDefault="00367B45" w:rsidP="00367B45">
      <w:pPr>
        <w:rPr>
          <w:sz w:val="26"/>
        </w:rPr>
      </w:pPr>
    </w:p>
    <w:p w:rsidR="000B799C" w:rsidRPr="00FC698B" w:rsidRDefault="000B799C" w:rsidP="000B799C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:rsidR="000B799C" w:rsidRPr="00FC698B" w:rsidRDefault="000B799C" w:rsidP="009732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732F0">
        <w:rPr>
          <w:rFonts w:ascii="Times New Roman" w:hAnsi="Times New Roman" w:cs="Times New Roman"/>
          <w:color w:val="000000"/>
          <w:sz w:val="24"/>
          <w:szCs w:val="24"/>
        </w:rPr>
        <w:t>12.12.2019</w:t>
      </w:r>
      <w:r w:rsidRPr="00FC698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32F0">
        <w:t>8.3.6.2-06/1212-02</w:t>
      </w:r>
    </w:p>
    <w:p w:rsidR="000B799C" w:rsidRPr="00FC698B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9C" w:rsidRPr="00FC698B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9C" w:rsidRPr="00FC698B" w:rsidRDefault="000B799C" w:rsidP="000B799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Список тем и руководителей 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направления 38.03.04 </w:t>
      </w:r>
      <w:r w:rsidR="00F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«Государственное и муниципальное управление»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</w:p>
    <w:p w:rsidR="00D138DC" w:rsidRPr="00FC698B" w:rsidRDefault="00D138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23"/>
        <w:gridCol w:w="4678"/>
        <w:gridCol w:w="4394"/>
        <w:gridCol w:w="3422"/>
      </w:tblGrid>
      <w:tr w:rsidR="00FB06D0" w:rsidRPr="00FC698B" w:rsidTr="00896CB2">
        <w:trPr>
          <w:trHeight w:val="61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678" w:type="dxa"/>
          </w:tcPr>
          <w:p w:rsidR="00FC698B" w:rsidRPr="00896CB2" w:rsidRDefault="00FC698B" w:rsidP="00905C85">
            <w:pPr>
              <w:pStyle w:val="TableParagraph"/>
              <w:ind w:left="176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FB06D0" w:rsidRPr="00FC698B" w:rsidTr="00896CB2">
        <w:trPr>
          <w:trHeight w:val="108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Самир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Джошгун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Зарубежный опыт в сфере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управления и возможности его применения в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in Public Administration and Possibilities for Its Implementation in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896CB2">
        <w:trPr>
          <w:trHeight w:val="1017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 в сфере наружной рекламы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Public Administration in the Outdoor Advertising Sphere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896CB2">
        <w:trPr>
          <w:trHeight w:val="556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Ахунова Алина</w:t>
            </w:r>
          </w:p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</w:p>
        </w:tc>
        <w:tc>
          <w:tcPr>
            <w:tcW w:w="4678" w:type="dxa"/>
          </w:tcPr>
          <w:p w:rsidR="00FC698B" w:rsidRPr="00896CB2" w:rsidRDefault="00537393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государственных и муниципальных служащих</w:t>
            </w:r>
          </w:p>
        </w:tc>
        <w:tc>
          <w:tcPr>
            <w:tcW w:w="4394" w:type="dxa"/>
          </w:tcPr>
          <w:p w:rsidR="00FC698B" w:rsidRPr="00896CB2" w:rsidRDefault="00537393" w:rsidP="0053739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Evaluation of State and Municipal Employees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896CB2">
        <w:trPr>
          <w:trHeight w:val="933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Ащеулова Василиса Павловна</w:t>
            </w:r>
          </w:p>
        </w:tc>
        <w:tc>
          <w:tcPr>
            <w:tcW w:w="4678" w:type="dxa"/>
          </w:tcPr>
          <w:p w:rsidR="00FC698B" w:rsidRPr="00896CB2" w:rsidRDefault="00FC698B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Управление крупными городскими проектами и программами: особенности ресурсного обеспечения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City Projects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Programs: Features of Resource Provision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FC698B" w:rsidTr="00896CB2">
        <w:trPr>
          <w:trHeight w:val="844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Барадулина Анастасия Андреевна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 Economic Expansion of the Territorial Development Documents Formation for Urban Agglomerations According to Modern Public Space Formation Approaches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896CB2">
        <w:trPr>
          <w:trHeight w:val="139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Басова Наталья Сергеевна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взаимодействия предприятий- участников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кластеров в России</w:t>
            </w:r>
          </w:p>
        </w:tc>
        <w:tc>
          <w:tcPr>
            <w:tcW w:w="4394" w:type="dxa"/>
          </w:tcPr>
          <w:p w:rsidR="00FC698B" w:rsidRPr="00896CB2" w:rsidRDefault="00FC698B" w:rsidP="00CB312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and </w:t>
            </w:r>
            <w:r w:rsidR="0043170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Interaction of Enterprises Participating in Agricultural Clusters in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896CB2" w:rsidRPr="00FC698B" w:rsidTr="00896CB2">
        <w:trPr>
          <w:trHeight w:val="815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Близнякова Влада Вадимовна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Участие граждан в реализации молодёжной политики на примере Санкт-Петербурга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Citizens Participation in the implementation of Youth Policy: the Case of St. Petersburg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</w:p>
        </w:tc>
      </w:tr>
      <w:tr w:rsidR="00FB06D0" w:rsidRPr="00FC698B" w:rsidTr="00896CB2">
        <w:trPr>
          <w:trHeight w:val="112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Ведунов Семён Андреевич</w:t>
            </w:r>
          </w:p>
        </w:tc>
        <w:tc>
          <w:tcPr>
            <w:tcW w:w="4678" w:type="dxa"/>
            <w:tcBorders>
              <w:top w:val="nil"/>
            </w:tcBorders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 на примере передачи в аренду объектов недвижимости Санкт-Петербурга</w:t>
            </w:r>
          </w:p>
        </w:tc>
        <w:tc>
          <w:tcPr>
            <w:tcW w:w="4394" w:type="dxa"/>
          </w:tcPr>
          <w:p w:rsidR="00FC698B" w:rsidRPr="00896CB2" w:rsidRDefault="00FC698B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Property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Transfer of Rental Properties of 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FB06D0" w:rsidRPr="00FC698B" w:rsidTr="00896CB2">
        <w:trPr>
          <w:trHeight w:val="1089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Оценка взаимосвязи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загрязнения окружающей среды и здоровья населения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оссийских регионов</w:t>
            </w:r>
          </w:p>
        </w:tc>
        <w:tc>
          <w:tcPr>
            <w:tcW w:w="4394" w:type="dxa"/>
          </w:tcPr>
          <w:p w:rsidR="00FC698B" w:rsidRPr="00896CB2" w:rsidRDefault="005F382F" w:rsidP="00CB312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A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ociation between Environmental Pollution and H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Population in the Russian R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egions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FB06D0" w:rsidRPr="00FC698B" w:rsidTr="00896CB2">
        <w:trPr>
          <w:trHeight w:val="81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Галанова Яна Владимировна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Проблемы функционирования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особых экономических зон в России</w:t>
            </w:r>
          </w:p>
        </w:tc>
        <w:tc>
          <w:tcPr>
            <w:tcW w:w="4394" w:type="dxa"/>
          </w:tcPr>
          <w:p w:rsidR="00FC698B" w:rsidRPr="00896CB2" w:rsidRDefault="005F382F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the Functioning of Special Economic Z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 in Russia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5F382F" w:rsidTr="00896CB2">
        <w:trPr>
          <w:trHeight w:val="1362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Герасимец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Социальные изменения в условиях развития цифровой экономики на примере города Санкт-Петербурга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Changes in the Development of the Digital Economy on the Case of the City of St. Petersburg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</w:p>
        </w:tc>
      </w:tr>
      <w:tr w:rsidR="00FB06D0" w:rsidRPr="00FC698B" w:rsidTr="00896CB2">
        <w:trPr>
          <w:trHeight w:val="1362"/>
        </w:trPr>
        <w:tc>
          <w:tcPr>
            <w:tcW w:w="426" w:type="dxa"/>
          </w:tcPr>
          <w:p w:rsidR="00FC698B" w:rsidRPr="005F382F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Глушенкова Анастасия Андреевна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Антимонопольное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регулирование на федеральном и региональном уровнях как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инструмент государственной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4394" w:type="dxa"/>
          </w:tcPr>
          <w:p w:rsidR="00FC698B" w:rsidRPr="00896CB2" w:rsidRDefault="005F382F" w:rsidP="00905C85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Antimonopoly Regulation at the F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eral and Regional Levels as an I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nstrument 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Policy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FB06D0" w:rsidRPr="00FC698B" w:rsidTr="00896CB2">
        <w:trPr>
          <w:trHeight w:val="1089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Гречаная Елизавета Сергеевна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по внедрению циркулярной экономики в России</w:t>
            </w:r>
          </w:p>
        </w:tc>
        <w:tc>
          <w:tcPr>
            <w:tcW w:w="4394" w:type="dxa"/>
          </w:tcPr>
          <w:p w:rsidR="00FC698B" w:rsidRPr="00896CB2" w:rsidRDefault="00FC698B" w:rsidP="005F382F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Policy Formation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of the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Circular Economy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FB06D0" w:rsidRPr="00FC698B" w:rsidTr="00896CB2">
        <w:trPr>
          <w:trHeight w:val="108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Григорьева Мария Петровна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финансового механизма реализации проектов ГЧП в Санкт-Петербурге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Mechan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ism for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Implementing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PPP </w:t>
            </w:r>
            <w:r w:rsidR="005F382F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Projects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St. Petersburg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FB06D0" w:rsidRPr="00FC698B" w:rsidTr="00896CB2">
        <w:trPr>
          <w:trHeight w:val="55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Жолобова Софья</w:t>
            </w:r>
          </w:p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4678" w:type="dxa"/>
          </w:tcPr>
          <w:p w:rsidR="00FC698B" w:rsidRPr="00896CB2" w:rsidRDefault="005F382F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Финансирование сельского хозяйства Ленинградской области</w:t>
            </w:r>
          </w:p>
        </w:tc>
        <w:tc>
          <w:tcPr>
            <w:tcW w:w="4394" w:type="dxa"/>
          </w:tcPr>
          <w:p w:rsidR="00FC698B" w:rsidRPr="00896CB2" w:rsidRDefault="005F382F" w:rsidP="005F382F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of Agriculture in Leningrad Region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896CB2" w:rsidRPr="00FC698B" w:rsidTr="00896CB2">
        <w:trPr>
          <w:trHeight w:val="556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Зуева Вероника</w:t>
            </w:r>
          </w:p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Prioritization Study for Development of Public Policies to Support the Creative Industries: the Case of St. Petersburg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FB06D0" w:rsidRPr="00FC698B" w:rsidTr="00896CB2">
        <w:trPr>
          <w:trHeight w:val="140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Витальевна</w:t>
            </w:r>
          </w:p>
        </w:tc>
        <w:tc>
          <w:tcPr>
            <w:tcW w:w="4678" w:type="dxa"/>
          </w:tcPr>
          <w:p w:rsidR="00FC698B" w:rsidRPr="00896CB2" w:rsidRDefault="00FC698B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Оценка мер по стимулированию рождаемости и поддержки семей в России на примере</w:t>
            </w:r>
            <w:r w:rsidRPr="00896C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394" w:type="dxa"/>
          </w:tcPr>
          <w:p w:rsidR="00FC698B" w:rsidRPr="00896CB2" w:rsidRDefault="00FC698B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Measures to Stimulate Fertility and Family Support in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896CB2">
        <w:trPr>
          <w:trHeight w:val="1089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Казанцева Богдана Алексеевна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области создания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туризма: проблемы и перспективы</w:t>
            </w:r>
          </w:p>
        </w:tc>
        <w:tc>
          <w:tcPr>
            <w:tcW w:w="4394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Policy in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Managing Accessible Tourism: Issues and Perspective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FC698B" w:rsidTr="00896CB2">
        <w:trPr>
          <w:trHeight w:val="1114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Калинин Петр Игоревич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Особенности кадрового управления в избирательном процессе на примере субъекта Российской Федерации (Ленинградской области)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Personnel Management Features in the Electoral Process: the Case of the Subject of the Russian Federation (Leningrad Region)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FC698B" w:rsidTr="00896CB2">
        <w:trPr>
          <w:trHeight w:val="1449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Киселев Алексей 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Совершенствование механизмов государственной поддержки сферы спорта в Российской Федерации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Enhancement of Mechanisms of State Support of Sport in the Russian Federation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FB06D0" w:rsidRPr="00FC698B" w:rsidTr="00896CB2">
        <w:trPr>
          <w:trHeight w:val="556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Коваль Елизавета</w:t>
            </w:r>
          </w:p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  <w:r w:rsidRPr="00896C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примере малых</w:t>
            </w:r>
            <w:r w:rsidRPr="00896C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4394" w:type="dxa"/>
          </w:tcPr>
          <w:p w:rsidR="00FC698B" w:rsidRPr="00896CB2" w:rsidRDefault="00FC698B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Territory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3739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Settlements</w:t>
            </w:r>
          </w:p>
        </w:tc>
        <w:tc>
          <w:tcPr>
            <w:tcW w:w="3422" w:type="dxa"/>
          </w:tcPr>
          <w:p w:rsidR="00FC698B" w:rsidRPr="00896CB2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FB06D0" w:rsidRPr="00FC698B" w:rsidTr="00896CB2">
        <w:trPr>
          <w:trHeight w:val="148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Кожухова Вера Романовна</w:t>
            </w:r>
          </w:p>
        </w:tc>
        <w:tc>
          <w:tcPr>
            <w:tcW w:w="4678" w:type="dxa"/>
          </w:tcPr>
          <w:p w:rsidR="00FC698B" w:rsidRPr="00896CB2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Стратегирование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CB3128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строительного рынка города Саратова</w:t>
            </w:r>
          </w:p>
        </w:tc>
        <w:tc>
          <w:tcPr>
            <w:tcW w:w="4394" w:type="dxa"/>
          </w:tcPr>
          <w:p w:rsidR="00FC698B" w:rsidRPr="00896CB2" w:rsidRDefault="00FC698B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</w:t>
            </w:r>
            <w:r w:rsidR="009D7EB3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the Construction Market 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Saratov </w:t>
            </w:r>
          </w:p>
        </w:tc>
        <w:tc>
          <w:tcPr>
            <w:tcW w:w="3422" w:type="dxa"/>
          </w:tcPr>
          <w:p w:rsidR="00FC698B" w:rsidRPr="00896CB2" w:rsidRDefault="0043170A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Курячий Александр Васильевич, доцент  департамента государственного администрирования, к.э.н.</w:t>
            </w:r>
          </w:p>
        </w:tc>
      </w:tr>
      <w:tr w:rsidR="00FB06D0" w:rsidRPr="00FC698B" w:rsidTr="00896CB2">
        <w:trPr>
          <w:trHeight w:val="1086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698B" w:rsidRPr="00896CB2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Колтышева Юлия Владимировна</w:t>
            </w:r>
          </w:p>
        </w:tc>
        <w:tc>
          <w:tcPr>
            <w:tcW w:w="4678" w:type="dxa"/>
          </w:tcPr>
          <w:p w:rsidR="00FC698B" w:rsidRPr="00896CB2" w:rsidRDefault="00CB3128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Последствия принятия «П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>акета Яровой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(право и реальность)</w:t>
            </w:r>
          </w:p>
        </w:tc>
        <w:tc>
          <w:tcPr>
            <w:tcW w:w="4394" w:type="dxa"/>
          </w:tcPr>
          <w:p w:rsidR="00FC698B" w:rsidRPr="00896CB2" w:rsidRDefault="009D7EB3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the Adoption of the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Yarovaya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3422" w:type="dxa"/>
          </w:tcPr>
          <w:p w:rsidR="00FC698B" w:rsidRPr="00896CB2" w:rsidRDefault="0043170A" w:rsidP="0043170A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Прокофьев Вадим Николаевич, д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="00FC698B" w:rsidRPr="00896C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8B" w:rsidRPr="00896C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="00FC698B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B2" w:rsidRPr="00FC698B" w:rsidTr="00896CB2">
        <w:trPr>
          <w:trHeight w:val="973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Костюхин Михаил Сергеевич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Влияние пенсионной реформы на структурные изменения рынка труда (на примере Санкт- Петербургской агломерации)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Influence of Pensionary Reform on Structural Changes of Labor Market: the Case of the St. Petersburg Territorial Agglomeration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896CB2" w:rsidRPr="00FC698B" w:rsidTr="00896CB2">
        <w:trPr>
          <w:trHeight w:val="973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Крестьянских Юлия Игоревна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Социальные эффекты реализации государственных программ инновационного развития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Social Effects of the Implementation of State Innovation Development Programs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9D7EB3" w:rsidRPr="00FC698B" w:rsidTr="00896CB2">
        <w:trPr>
          <w:trHeight w:val="1396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Кривенок Ксения Павловна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Управление инфраструктурными проектами, реализующимися</w:t>
            </w:r>
            <w:r w:rsidRPr="00896CB2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через механизм ГЧП (концессию) на стадии</w:t>
            </w:r>
            <w:r w:rsidRPr="00896C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Infrastructure Project Management Actualized via PPP Mechanism (Concession) at the Implementation Stage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9D7EB3" w:rsidRPr="00FC698B" w:rsidTr="00896CB2">
        <w:trPr>
          <w:trHeight w:val="1396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Крутикова Диана Александровна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Выравнивающие трансферты как составляющая бюджетной системы России в регионах Северо-Западного федерального округа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Equalization Grants as a Component of Russian Budgetary System in Regions of North-West Federal District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896CB2" w:rsidRPr="00FC698B" w:rsidTr="00896CB2">
        <w:trPr>
          <w:trHeight w:val="512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Кубанычбекова </w:t>
            </w:r>
            <w:proofErr w:type="spellStart"/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Жазгул</w:t>
            </w:r>
            <w:proofErr w:type="spellEnd"/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Кубанычбековна</w:t>
            </w:r>
            <w:proofErr w:type="spellEnd"/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Совершенствование государственной молодежной политики в сфере занятости молодежи: проблемы и перспективы (на примере г. Санкт-Петербург и г. Бишкек)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Enhancement of Public Youth Policy of Youth Employment: Issues and Perspective: the Case of St. Petersburg and Bishkek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556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Кудрявцева Полина</w:t>
            </w:r>
          </w:p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Регулирование рынка труда в сфере общего образования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Market Regulation in Secondary Education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Курячий Александр Васильевич, доцент  департамента государственного администрирования, к.э.н.</w:t>
            </w:r>
          </w:p>
        </w:tc>
      </w:tr>
      <w:tr w:rsidR="009D7EB3" w:rsidRPr="00FC698B" w:rsidTr="00896CB2">
        <w:trPr>
          <w:trHeight w:val="1269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Кудряшова Виктория Михайловна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Сравнение концепций «устойчивого развития» и «жизнестойкости» при планировании социально- экономического развития территорий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Resilience versus Sustainable Development Concepts in the Territorial Planning of Social and Economic Development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ст. преподаватель департамента государственного, к.э.н.</w:t>
            </w:r>
          </w:p>
        </w:tc>
      </w:tr>
      <w:tr w:rsidR="009D7EB3" w:rsidRPr="00FC698B" w:rsidTr="00896CB2">
        <w:trPr>
          <w:trHeight w:val="1088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Курносенко Екатерина Владимировна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Анализ роли кластеров в социально-экономическом развитии территорий Российской Федерации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Role of Clusters in Socio-Economic Development of the Russian Federation Territories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896CB2" w:rsidRPr="00FC698B" w:rsidTr="00896CB2">
        <w:trPr>
          <w:trHeight w:val="1362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Ладугин Никита Андреевич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Determination of the Impact of Industrial Policy on the Development of the Pharmaceutical Industry in Russia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896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9D7EB3" w:rsidRPr="00FC698B" w:rsidTr="00896CB2">
        <w:trPr>
          <w:trHeight w:val="1118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Ляхова Анастасия Андреевна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Анализ роли малого и среднего предпринимательства в социально-экономическом развитии регионов</w:t>
            </w:r>
          </w:p>
        </w:tc>
        <w:tc>
          <w:tcPr>
            <w:tcW w:w="4394" w:type="dxa"/>
          </w:tcPr>
          <w:p w:rsidR="009D7EB3" w:rsidRPr="00896CB2" w:rsidRDefault="009D7EB3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Small and Medium Enterprises in the Soci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Economic Development of Regions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1398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Магсумов Артем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регулирования в сфере утилизации бытовых отходов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Enhancement of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Regulation of Household Waste Recycling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ind w:left="13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>Ходачек Александр Михайлович,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9D7EB3" w:rsidRPr="00FC698B" w:rsidTr="00896CB2">
        <w:trPr>
          <w:trHeight w:val="1362"/>
        </w:trPr>
        <w:tc>
          <w:tcPr>
            <w:tcW w:w="426" w:type="dxa"/>
            <w:tcBorders>
              <w:bottom w:val="single" w:sz="4" w:space="0" w:color="auto"/>
            </w:tcBorders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Мажара Екатерина Андреевна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экологического менеджмента в Северо-Западном федеральном округе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State and Trends in the Development of Environmental Management in the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Federal District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Малыхин Константин Ильич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Выявление статистически небезопасных локаций для передвижения на велосипеде в Санкт-Петербурге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Identifying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Statistically Unsafe Locations for Cycling in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Saint Petersburg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1362"/>
        </w:trPr>
        <w:tc>
          <w:tcPr>
            <w:tcW w:w="426" w:type="dxa"/>
            <w:tcBorders>
              <w:top w:val="single" w:sz="4" w:space="0" w:color="auto"/>
            </w:tcBorders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</w:p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EB3" w:rsidRPr="00896CB2" w:rsidRDefault="009D7EB3" w:rsidP="00680E32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Оценка роли особых экономических зон в социально-экономическом развитии арктических регионов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7EB3" w:rsidRPr="00896CB2" w:rsidRDefault="009D7EB3" w:rsidP="00680E3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the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Special Economic Zones in the Social and Economic Development of the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Arctic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Regions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1218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Маслякова Мария Михайловна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896CB2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современной типовой микрорайонной</w:t>
            </w:r>
            <w:r w:rsidRPr="00896C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застройки и её влияние на</w:t>
            </w:r>
            <w:r w:rsidRPr="00896CB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городом (на примере Санкт-Петербурга)</w:t>
            </w:r>
          </w:p>
        </w:tc>
        <w:tc>
          <w:tcPr>
            <w:tcW w:w="4394" w:type="dxa"/>
          </w:tcPr>
          <w:p w:rsidR="009D7EB3" w:rsidRPr="00896CB2" w:rsidRDefault="00680E32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 for Modern Typical Residential Development and Its Impact on the Problems of City Management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Case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St. Petersburg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Вейхер Андрей Алексеевич, доцент департамента государственного администрирования, к.э.н.</w:t>
            </w:r>
          </w:p>
        </w:tc>
      </w:tr>
      <w:tr w:rsidR="00896CB2" w:rsidRPr="00FC698B" w:rsidTr="00896CB2">
        <w:trPr>
          <w:trHeight w:val="556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Мишин Никита Сергеевич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Формирование оценки качества государственного управления на основе гарантий собственности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Formation the Governance Quality Estimation on the Basis of Property Guarantees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D7EB3" w:rsidRPr="00FC698B" w:rsidTr="00896CB2">
        <w:trPr>
          <w:trHeight w:val="815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Мишин Никита Сергеевич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Гарантии прав собственности как показатель качества государственного управления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Guarantees of the Property Rights as Indicator of Governance Quality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департамента государственного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администрирования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896CB2" w:rsidRPr="00FC698B" w:rsidTr="00896CB2">
        <w:trPr>
          <w:trHeight w:val="815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Морозова Александра Игоревна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Совершенствование государственной политики по профессиональной переподготовке граждан </w:t>
            </w:r>
            <w:proofErr w:type="spellStart"/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предпенсионного</w:t>
            </w:r>
            <w:proofErr w:type="spellEnd"/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возраста в Российской Федерации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Improving the State Policy for Professional Retraining of Pre- Retirement Age Citizens in Russia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Кудрявцева Елена Игоревна, доцент факультета менеджмента, к.э.н.</w:t>
            </w:r>
          </w:p>
        </w:tc>
      </w:tr>
      <w:tr w:rsidR="009D7EB3" w:rsidRPr="00FC698B" w:rsidTr="00896CB2">
        <w:trPr>
          <w:trHeight w:val="1413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Игоревна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Совершенствование государственной политики по профессиональной переподготовке граждан </w:t>
            </w:r>
            <w:proofErr w:type="spellStart"/>
            <w:r w:rsidRPr="00896CB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предпенсионного</w:t>
            </w:r>
            <w:proofErr w:type="spellEnd"/>
            <w:r w:rsidRPr="00896CB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возраста в Российской Федерации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 w:rsidR="00680E32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Policy for Professional Retraining of Pre- Retirement Age Citizens in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EB3" w:rsidRPr="00FC698B" w:rsidTr="00896CB2">
        <w:trPr>
          <w:trHeight w:val="838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Павлюченко Никита Сергеевич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Влияние изменений в законодательстве регулирования строительной отрасли на развитие рынка жилья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Changes in the Legislation Regulating the Construction Industry on the Development of the Housing Market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9D7EB3" w:rsidRPr="00FC698B" w:rsidTr="00896CB2">
        <w:trPr>
          <w:trHeight w:val="1110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Михайловна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исполнительных органов власти на формирование параметров качества жизни на примере Санкт-Петербурга</w:t>
            </w:r>
          </w:p>
        </w:tc>
        <w:tc>
          <w:tcPr>
            <w:tcW w:w="4394" w:type="dxa"/>
          </w:tcPr>
          <w:p w:rsidR="009D7EB3" w:rsidRPr="00896CB2" w:rsidRDefault="009D7EB3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Executive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Authorities Influence on the Formation of Life Quality Indicators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Petersburg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FC698B" w:rsidTr="00896CB2">
        <w:trPr>
          <w:trHeight w:val="1089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Рыкова Мария Викторовна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 Research of Youth Policy Implementation in Russia: the Case of Saint Petersburg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1113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Серанова Милана Алексеевна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северных территорий как фактор социально-экономического развития регионов</w:t>
            </w:r>
          </w:p>
        </w:tc>
        <w:tc>
          <w:tcPr>
            <w:tcW w:w="4394" w:type="dxa"/>
          </w:tcPr>
          <w:p w:rsidR="009D7EB3" w:rsidRPr="00896CB2" w:rsidRDefault="009D7EB3" w:rsidP="0091671A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Resource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Potential of the Northern Territories as a Factor of 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and Economic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Regions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9D7EB3" w:rsidRPr="00FC698B" w:rsidTr="00896CB2">
        <w:trPr>
          <w:trHeight w:val="829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Симонова Татьяна Сергеевна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Оптимизация распределения доходов между уровнями системы Российской Федерации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Income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Optimization Among the Levels of the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Federation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к.э.н..</w:t>
            </w:r>
          </w:p>
        </w:tc>
      </w:tr>
      <w:tr w:rsidR="009D7EB3" w:rsidRPr="00FC698B" w:rsidTr="00896CB2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государственных закупок (на примере бюджетных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3" w:rsidRPr="00896CB2" w:rsidRDefault="009D7EB3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the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System</w:t>
            </w:r>
            <w:r w:rsidR="00D41120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Budgetary Institutions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Летюхин Иван Дмитриевич, доцент департамента менеджмента, к.э.н.</w:t>
            </w:r>
          </w:p>
        </w:tc>
      </w:tr>
      <w:tr w:rsidR="009D7EB3" w:rsidRPr="00FC698B" w:rsidTr="00896CB2">
        <w:trPr>
          <w:trHeight w:val="555"/>
        </w:trPr>
        <w:tc>
          <w:tcPr>
            <w:tcW w:w="426" w:type="dxa"/>
            <w:shd w:val="clear" w:color="auto" w:fill="auto"/>
          </w:tcPr>
          <w:p w:rsidR="009D7EB3" w:rsidRPr="00850876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Тимергалина Мария</w:t>
            </w:r>
          </w:p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к определению уровня конкурентоспособности регионов России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Methodical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Approaches to Determining the Level of Competitiveness 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 w:rsidR="00850876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Regions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896CB2" w:rsidRPr="00FC698B" w:rsidTr="00896CB2">
        <w:trPr>
          <w:trHeight w:val="556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Храмцова Мария Юрьевна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Совершенствование механизма 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Improving of Medical Services Using the Implementation of the Telemedicine Technologies in Russian Federation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EB3" w:rsidRPr="00FC698B" w:rsidTr="00896CB2">
        <w:trPr>
          <w:trHeight w:val="1757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Черненко Александра Олеговна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взаимодействия исполнительных органов государственной власти Санкт- Петербурга с застройщиками по вопросам создания объектов социальной</w:t>
            </w:r>
            <w:r w:rsidRPr="00896C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the 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Interaction Mechanism between the Executive Authorities 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Petersburg 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Developers on the Creation of Social Infrastructure Facilities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EB3" w:rsidRPr="00FC698B" w:rsidTr="00896CB2">
        <w:trPr>
          <w:trHeight w:val="1362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Шелестов Александр Николаевич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эффективность реформирования системы общественного транспорта Санкт-Петербурга.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and 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Efficiency of Reforming the Public Transport System of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896CB2" w:rsidRPr="00FC698B" w:rsidTr="00896CB2">
        <w:trPr>
          <w:trHeight w:val="1363"/>
        </w:trPr>
        <w:tc>
          <w:tcPr>
            <w:tcW w:w="426" w:type="dxa"/>
          </w:tcPr>
          <w:p w:rsidR="00896CB2" w:rsidRPr="00FB06D0" w:rsidRDefault="00896CB2" w:rsidP="00896CB2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96CB2" w:rsidRPr="00896CB2" w:rsidRDefault="00896CB2" w:rsidP="00896CB2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Юрченко Николай Игоревич</w:t>
            </w:r>
          </w:p>
        </w:tc>
        <w:tc>
          <w:tcPr>
            <w:tcW w:w="4678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Развитие электронного правительства в субъектах Северо-Западного Федерального округа Российской Федерации</w:t>
            </w:r>
          </w:p>
        </w:tc>
        <w:tc>
          <w:tcPr>
            <w:tcW w:w="4394" w:type="dxa"/>
            <w:vAlign w:val="center"/>
          </w:tcPr>
          <w:p w:rsidR="00896CB2" w:rsidRPr="00896CB2" w:rsidRDefault="00896CB2" w:rsidP="00896C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896CB2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E-Government Development in the Regions of the Northwestern Federal District of the Russian Federation</w:t>
            </w:r>
          </w:p>
        </w:tc>
        <w:tc>
          <w:tcPr>
            <w:tcW w:w="3422" w:type="dxa"/>
          </w:tcPr>
          <w:p w:rsidR="00896CB2" w:rsidRPr="00896CB2" w:rsidRDefault="00896CB2" w:rsidP="00896CB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896CB2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9D7EB3" w:rsidRPr="00FC698B" w:rsidTr="00896CB2">
        <w:trPr>
          <w:trHeight w:val="1113"/>
        </w:trPr>
        <w:tc>
          <w:tcPr>
            <w:tcW w:w="426" w:type="dxa"/>
          </w:tcPr>
          <w:p w:rsidR="009D7EB3" w:rsidRPr="00FB06D0" w:rsidRDefault="009D7EB3" w:rsidP="009D7EB3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D7EB3" w:rsidRPr="00896CB2" w:rsidRDefault="009D7EB3" w:rsidP="009D7EB3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Юферова Валерия Евгеньевна</w:t>
            </w:r>
          </w:p>
        </w:tc>
        <w:tc>
          <w:tcPr>
            <w:tcW w:w="4678" w:type="dxa"/>
          </w:tcPr>
          <w:p w:rsidR="009D7EB3" w:rsidRPr="00896CB2" w:rsidRDefault="009D7EB3" w:rsidP="009D7EB3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земель как фактор устойчивого развития крупного города</w:t>
            </w:r>
          </w:p>
        </w:tc>
        <w:tc>
          <w:tcPr>
            <w:tcW w:w="4394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Rational </w:t>
            </w:r>
            <w:r w:rsidR="0091671A" w:rsidRPr="00896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Land-Use as Factor of Large City Sustainable Development</w:t>
            </w:r>
          </w:p>
        </w:tc>
        <w:tc>
          <w:tcPr>
            <w:tcW w:w="3422" w:type="dxa"/>
          </w:tcPr>
          <w:p w:rsidR="009D7EB3" w:rsidRPr="00896CB2" w:rsidRDefault="009D7EB3" w:rsidP="009D7EB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B2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896CB2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</w:tbl>
    <w:p w:rsidR="000B799C" w:rsidRDefault="000B799C" w:rsidP="00896CB2">
      <w:pPr>
        <w:rPr>
          <w:rFonts w:ascii="Times New Roman" w:hAnsi="Times New Roman" w:cs="Times New Roman"/>
          <w:sz w:val="24"/>
          <w:szCs w:val="24"/>
        </w:rPr>
      </w:pPr>
    </w:p>
    <w:sectPr w:rsidR="000B799C" w:rsidSect="00896CB2">
      <w:pgSz w:w="16840" w:h="11910" w:orient="landscape"/>
      <w:pgMar w:top="1077" w:right="851" w:bottom="425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67" w:rsidRDefault="00BE7567" w:rsidP="000B799C">
      <w:r>
        <w:separator/>
      </w:r>
    </w:p>
  </w:endnote>
  <w:endnote w:type="continuationSeparator" w:id="0">
    <w:p w:rsidR="00BE7567" w:rsidRDefault="00BE7567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12958"/>
      <w:docPartObj>
        <w:docPartGallery w:val="Page Numbers (Bottom of Page)"/>
        <w:docPartUnique/>
      </w:docPartObj>
    </w:sdtPr>
    <w:sdtEndPr/>
    <w:sdtContent>
      <w:p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F3">
          <w:rPr>
            <w:noProof/>
          </w:rPr>
          <w:t>9</w:t>
        </w:r>
        <w:r>
          <w:fldChar w:fldCharType="end"/>
        </w:r>
      </w:p>
    </w:sdtContent>
  </w:sdt>
  <w:p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67" w:rsidRDefault="00BE7567" w:rsidP="000B799C">
      <w:r>
        <w:separator/>
      </w:r>
    </w:p>
  </w:footnote>
  <w:footnote w:type="continuationSeparator" w:id="0">
    <w:p w:rsidR="00BE7567" w:rsidRDefault="00BE7567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C"/>
    <w:rsid w:val="000B799C"/>
    <w:rsid w:val="00367B45"/>
    <w:rsid w:val="003E3F06"/>
    <w:rsid w:val="003F0DF3"/>
    <w:rsid w:val="004214FD"/>
    <w:rsid w:val="0043170A"/>
    <w:rsid w:val="00537393"/>
    <w:rsid w:val="005534C5"/>
    <w:rsid w:val="005F382F"/>
    <w:rsid w:val="00680E32"/>
    <w:rsid w:val="00850876"/>
    <w:rsid w:val="00896CB2"/>
    <w:rsid w:val="00905C85"/>
    <w:rsid w:val="0091671A"/>
    <w:rsid w:val="009732F0"/>
    <w:rsid w:val="009D7EB3"/>
    <w:rsid w:val="00B07001"/>
    <w:rsid w:val="00BE7567"/>
    <w:rsid w:val="00CB3128"/>
    <w:rsid w:val="00D138DC"/>
    <w:rsid w:val="00D41120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3BF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dcterms:created xsi:type="dcterms:W3CDTF">2019-10-23T17:08:00Z</dcterms:created>
  <dcterms:modified xsi:type="dcterms:W3CDTF">2019-10-23T17:08:00Z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 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2018/12/7-494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