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A27" w:rsidRPr="009F6FE5" w:rsidRDefault="00C42A27" w:rsidP="009F6FE5">
      <w:pPr>
        <w:spacing w:after="0" w:line="240" w:lineRule="auto"/>
        <w:rPr>
          <w:rFonts w:ascii="Times New Roman" w:eastAsiaTheme="minorHAnsi" w:hAnsi="Times New Roman"/>
          <w:sz w:val="24"/>
          <w:szCs w:val="24"/>
        </w:rPr>
      </w:pPr>
    </w:p>
    <w:p w:rsidR="00C42A27" w:rsidRDefault="00C42A27" w:rsidP="00C42A27">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Course descriptor</w:t>
      </w:r>
    </w:p>
    <w:p w:rsidR="00C42A27" w:rsidRDefault="00C42A27" w:rsidP="00C42A27">
      <w:pPr>
        <w:spacing w:after="0" w:line="240" w:lineRule="auto"/>
        <w:jc w:val="center"/>
        <w:rPr>
          <w:rFonts w:ascii="Times New Roman" w:eastAsiaTheme="minorHAnsi" w:hAnsi="Times New Roman"/>
          <w:sz w:val="24"/>
          <w:szCs w:val="24"/>
          <w:lang w:val="en-US"/>
        </w:rPr>
      </w:pP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2268"/>
        <w:gridCol w:w="2410"/>
        <w:gridCol w:w="2552"/>
      </w:tblGrid>
      <w:tr w:rsidR="00C42A27" w:rsidRPr="007340A4"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Title of the course</w:t>
            </w:r>
          </w:p>
        </w:tc>
        <w:tc>
          <w:tcPr>
            <w:tcW w:w="7230"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Pr="00E66817" w:rsidRDefault="00532530">
            <w:pPr>
              <w:spacing w:after="0" w:line="240" w:lineRule="auto"/>
              <w:rPr>
                <w:rFonts w:ascii="Times New Roman" w:eastAsiaTheme="minorHAnsi" w:hAnsi="Times New Roman"/>
                <w:b/>
                <w:sz w:val="24"/>
                <w:szCs w:val="24"/>
                <w:lang w:val="en-US"/>
              </w:rPr>
            </w:pPr>
            <w:proofErr w:type="spellStart"/>
            <w:r>
              <w:rPr>
                <w:rFonts w:eastAsia="Times New Roman"/>
                <w:b/>
                <w:szCs w:val="24"/>
              </w:rPr>
              <w:t>Cross-cultural</w:t>
            </w:r>
            <w:proofErr w:type="spellEnd"/>
            <w:r>
              <w:rPr>
                <w:rFonts w:eastAsia="Times New Roman"/>
                <w:b/>
                <w:szCs w:val="24"/>
              </w:rPr>
              <w:t xml:space="preserve"> </w:t>
            </w:r>
            <w:proofErr w:type="spellStart"/>
            <w:r>
              <w:rPr>
                <w:rFonts w:eastAsia="Times New Roman"/>
                <w:b/>
                <w:szCs w:val="24"/>
              </w:rPr>
              <w:t>communication</w:t>
            </w:r>
            <w:proofErr w:type="spellEnd"/>
          </w:p>
        </w:tc>
      </w:tr>
      <w:tr w:rsidR="00C42A27" w:rsidRPr="00532530"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Title of the Academic Programme </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9F6FE5">
            <w:pPr>
              <w:spacing w:after="0" w:line="240" w:lineRule="auto"/>
              <w:rPr>
                <w:rFonts w:ascii="Times New Roman" w:eastAsiaTheme="minorHAnsi" w:hAnsi="Times New Roman"/>
                <w:sz w:val="24"/>
                <w:szCs w:val="24"/>
                <w:lang w:val="en-US"/>
              </w:rPr>
            </w:pPr>
            <w:r w:rsidRPr="00BD03A7">
              <w:rPr>
                <w:rFonts w:ascii="Times New Roman" w:hAnsi="Times New Roman"/>
                <w:color w:val="000000"/>
                <w:sz w:val="24"/>
                <w:szCs w:val="24"/>
                <w:lang w:val="en-US"/>
              </w:rPr>
              <w:t>BA in Political Science &amp; World Politics</w:t>
            </w:r>
          </w:p>
        </w:tc>
      </w:tr>
      <w:tr w:rsidR="00C42A27" w:rsidRPr="00D4693C"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9F6FE5" w:rsidRDefault="00C42A27" w:rsidP="009F6FE5">
            <w:pPr>
              <w:spacing w:after="0" w:line="240" w:lineRule="auto"/>
              <w:rPr>
                <w:rFonts w:ascii="Times New Roman" w:eastAsiaTheme="minorHAnsi" w:hAnsi="Times New Roman"/>
                <w:sz w:val="24"/>
                <w:szCs w:val="24"/>
              </w:rPr>
            </w:pPr>
            <w:r>
              <w:rPr>
                <w:rFonts w:ascii="Times New Roman" w:eastAsiaTheme="minorHAnsi" w:hAnsi="Times New Roman"/>
                <w:sz w:val="24"/>
                <w:szCs w:val="24"/>
                <w:lang w:val="en-US"/>
              </w:rPr>
              <w:t>Type of the course</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532530">
            <w:pPr>
              <w:spacing w:after="0" w:line="240" w:lineRule="auto"/>
              <w:rPr>
                <w:rFonts w:ascii="Times New Roman" w:eastAsiaTheme="minorHAnsi" w:hAnsi="Times New Roman"/>
                <w:sz w:val="24"/>
                <w:szCs w:val="24"/>
                <w:lang w:val="en-US"/>
              </w:rPr>
            </w:pPr>
            <w:r w:rsidRPr="00532530">
              <w:rPr>
                <w:rFonts w:ascii="Times New Roman" w:eastAsia="Times New Roman" w:hAnsi="Times New Roman" w:cs="Calibri"/>
                <w:color w:val="00000A"/>
                <w:sz w:val="24"/>
                <w:szCs w:val="24"/>
                <w:lang w:val="en-GB" w:eastAsia="zh-CN" w:bidi="hi-IN"/>
              </w:rPr>
              <w:t>Elective</w:t>
            </w:r>
          </w:p>
        </w:tc>
      </w:tr>
      <w:tr w:rsidR="00C42A27" w:rsidRPr="00532530"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Prerequisites</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532530" w:rsidRPr="00532530" w:rsidRDefault="00532530" w:rsidP="00532530">
            <w:pPr>
              <w:spacing w:after="0" w:line="240" w:lineRule="auto"/>
              <w:rPr>
                <w:rFonts w:ascii="Times New Roman" w:eastAsiaTheme="minorHAnsi" w:hAnsi="Times New Roman"/>
                <w:sz w:val="24"/>
                <w:szCs w:val="24"/>
                <w:lang w:val="en-US"/>
              </w:rPr>
            </w:pPr>
            <w:r w:rsidRPr="00532530">
              <w:rPr>
                <w:rFonts w:ascii="Times New Roman" w:eastAsiaTheme="minorHAnsi" w:hAnsi="Times New Roman"/>
                <w:sz w:val="24"/>
                <w:szCs w:val="24"/>
                <w:lang w:val="en-GB"/>
              </w:rPr>
              <w:t>Rhetoric: the practice of oral and written communication; World politics and international relations</w:t>
            </w:r>
          </w:p>
          <w:p w:rsidR="00C42A27" w:rsidRPr="00532530" w:rsidRDefault="00532530" w:rsidP="00532530">
            <w:pPr>
              <w:spacing w:after="0" w:line="240" w:lineRule="auto"/>
              <w:rPr>
                <w:rFonts w:ascii="Times New Roman" w:eastAsiaTheme="minorHAnsi" w:hAnsi="Times New Roman"/>
                <w:sz w:val="24"/>
                <w:szCs w:val="24"/>
                <w:lang w:val="en-US"/>
              </w:rPr>
            </w:pPr>
            <w:r w:rsidRPr="00532530">
              <w:rPr>
                <w:rFonts w:ascii="Times New Roman" w:eastAsiaTheme="minorHAnsi" w:hAnsi="Times New Roman"/>
                <w:i/>
                <w:iCs/>
                <w:sz w:val="24"/>
                <w:szCs w:val="24"/>
                <w:lang w:val="en-GB"/>
              </w:rPr>
              <w:t>Note that the course can be successfully completed by the exchange students majoring in other academic fields, too (not necessarily in Political Science).</w:t>
            </w:r>
          </w:p>
        </w:tc>
      </w:tr>
      <w:tr w:rsidR="00C42A27" w:rsidRPr="00C42A27"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ECTS</w:t>
            </w:r>
            <w:r w:rsidR="00D85442">
              <w:rPr>
                <w:rFonts w:ascii="Times New Roman" w:eastAsiaTheme="minorHAnsi" w:hAnsi="Times New Roman"/>
                <w:sz w:val="24"/>
                <w:szCs w:val="24"/>
                <w:lang w:val="en-US"/>
              </w:rPr>
              <w:t xml:space="preserve"> workload</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Pr="00233177" w:rsidRDefault="0023317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5</w:t>
            </w:r>
          </w:p>
        </w:tc>
      </w:tr>
      <w:tr w:rsidR="00C42A27" w:rsidTr="00644510">
        <w:trPr>
          <w:trHeight w:val="217"/>
        </w:trPr>
        <w:tc>
          <w:tcPr>
            <w:tcW w:w="2550"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sidRPr="00E9042D">
              <w:rPr>
                <w:rFonts w:ascii="Times New Roman" w:eastAsiaTheme="minorHAnsi" w:hAnsi="Times New Roman"/>
                <w:sz w:val="24"/>
                <w:szCs w:val="24"/>
                <w:lang w:val="en-US"/>
              </w:rPr>
              <w:t>Total indicative study hours</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Directed Study</w:t>
            </w:r>
          </w:p>
        </w:tc>
        <w:tc>
          <w:tcPr>
            <w:tcW w:w="2410" w:type="dxa"/>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Self-directed study </w:t>
            </w:r>
          </w:p>
        </w:tc>
        <w:tc>
          <w:tcPr>
            <w:tcW w:w="2552" w:type="dxa"/>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w:t>
            </w:r>
          </w:p>
        </w:tc>
      </w:tr>
      <w:tr w:rsidR="00C42A27" w:rsidTr="00644510">
        <w:trPr>
          <w:trHeight w:val="216"/>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C42A27" w:rsidRDefault="00C42A27">
            <w:pPr>
              <w:spacing w:after="0" w:line="240" w:lineRule="auto"/>
              <w:rPr>
                <w:rFonts w:ascii="Times New Roman" w:eastAsiaTheme="minorHAnsi" w:hAnsi="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9F6FE5" w:rsidRDefault="00532530">
            <w:pPr>
              <w:spacing w:after="0" w:line="240" w:lineRule="auto"/>
              <w:rPr>
                <w:rFonts w:ascii="Times New Roman" w:eastAsiaTheme="minorHAnsi" w:hAnsi="Times New Roman"/>
                <w:sz w:val="24"/>
                <w:szCs w:val="24"/>
              </w:rPr>
            </w:pPr>
            <w:r>
              <w:rPr>
                <w:rFonts w:ascii="Times New Roman" w:eastAsiaTheme="minorHAnsi" w:hAnsi="Times New Roman"/>
                <w:sz w:val="24"/>
                <w:szCs w:val="24"/>
              </w:rPr>
              <w:t>40</w:t>
            </w:r>
          </w:p>
        </w:tc>
        <w:tc>
          <w:tcPr>
            <w:tcW w:w="2410" w:type="dxa"/>
            <w:tcBorders>
              <w:top w:val="single" w:sz="4" w:space="0" w:color="auto"/>
              <w:left w:val="single" w:sz="4" w:space="0" w:color="auto"/>
              <w:bottom w:val="single" w:sz="4" w:space="0" w:color="auto"/>
              <w:right w:val="single" w:sz="4" w:space="0" w:color="auto"/>
            </w:tcBorders>
          </w:tcPr>
          <w:p w:rsidR="00C42A27" w:rsidRPr="00532530" w:rsidRDefault="00532530">
            <w:pPr>
              <w:spacing w:after="0" w:line="240" w:lineRule="auto"/>
              <w:rPr>
                <w:rFonts w:ascii="Times New Roman" w:eastAsiaTheme="minorHAnsi" w:hAnsi="Times New Roman"/>
                <w:sz w:val="24"/>
                <w:szCs w:val="24"/>
              </w:rPr>
            </w:pPr>
            <w:r>
              <w:rPr>
                <w:rFonts w:ascii="Times New Roman" w:eastAsiaTheme="minorHAnsi" w:hAnsi="Times New Roman"/>
                <w:sz w:val="24"/>
                <w:szCs w:val="24"/>
              </w:rPr>
              <w:t>150</w:t>
            </w:r>
          </w:p>
        </w:tc>
        <w:tc>
          <w:tcPr>
            <w:tcW w:w="2552" w:type="dxa"/>
            <w:tcBorders>
              <w:top w:val="single" w:sz="4" w:space="0" w:color="auto"/>
              <w:left w:val="single" w:sz="4" w:space="0" w:color="auto"/>
              <w:bottom w:val="single" w:sz="4" w:space="0" w:color="auto"/>
              <w:right w:val="single" w:sz="4" w:space="0" w:color="auto"/>
            </w:tcBorders>
          </w:tcPr>
          <w:p w:rsidR="00C42A27" w:rsidRPr="00233177" w:rsidRDefault="0023317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190</w:t>
            </w:r>
          </w:p>
        </w:tc>
      </w:tr>
      <w:tr w:rsidR="00C42A27" w:rsidRPr="00532530"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sidRPr="00E9042D">
              <w:rPr>
                <w:rFonts w:ascii="Times New Roman" w:eastAsiaTheme="minorHAnsi" w:hAnsi="Times New Roman"/>
                <w:sz w:val="24"/>
                <w:szCs w:val="24"/>
                <w:lang w:val="en-US"/>
              </w:rPr>
              <w:t>Course Overview</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532530" w:rsidRDefault="00E66817" w:rsidP="00532530">
            <w:pPr>
              <w:spacing w:after="0"/>
              <w:jc w:val="both"/>
              <w:rPr>
                <w:rFonts w:ascii="Times New Roman" w:eastAsiaTheme="minorHAnsi" w:hAnsi="Times New Roman"/>
                <w:sz w:val="24"/>
                <w:szCs w:val="24"/>
                <w:lang w:val="en-US"/>
              </w:rPr>
            </w:pPr>
            <w:r w:rsidRPr="00E66817">
              <w:rPr>
                <w:color w:val="000000"/>
                <w:sz w:val="24"/>
                <w:szCs w:val="24"/>
                <w:lang w:val="en-US"/>
              </w:rPr>
              <w:t xml:space="preserve"> </w:t>
            </w:r>
            <w:r w:rsidR="00532530" w:rsidRPr="00532530">
              <w:rPr>
                <w:rFonts w:ascii="Times New Roman" w:eastAsia="Times New Roman" w:hAnsi="Times New Roman"/>
                <w:color w:val="00000A"/>
                <w:sz w:val="24"/>
                <w:szCs w:val="24"/>
                <w:lang w:val="en-US" w:eastAsia="zh-CN" w:bidi="hi-IN"/>
              </w:rPr>
              <w:t xml:space="preserve">This is a short course covering the basics </w:t>
            </w:r>
            <w:proofErr w:type="gramStart"/>
            <w:r w:rsidR="00532530" w:rsidRPr="00532530">
              <w:rPr>
                <w:rFonts w:ascii="Times New Roman" w:eastAsia="Times New Roman" w:hAnsi="Times New Roman"/>
                <w:color w:val="00000A"/>
                <w:sz w:val="24"/>
                <w:szCs w:val="24"/>
                <w:lang w:val="en-US" w:eastAsia="zh-CN" w:bidi="hi-IN"/>
              </w:rPr>
              <w:t>of  cross</w:t>
            </w:r>
            <w:proofErr w:type="gramEnd"/>
            <w:r w:rsidR="00532530" w:rsidRPr="00532530">
              <w:rPr>
                <w:rFonts w:ascii="Times New Roman" w:eastAsia="Times New Roman" w:hAnsi="Times New Roman"/>
                <w:color w:val="00000A"/>
                <w:sz w:val="24"/>
                <w:szCs w:val="24"/>
                <w:lang w:val="en-US" w:eastAsia="zh-CN" w:bidi="hi-IN"/>
              </w:rPr>
              <w:t xml:space="preserve">-cultural communication – a study of how people from different cultural backgrounds communicate and miscommunicate among themselves. Cross-cultural communication is an interdisciplinary area covering political, social and business communications and based on the notions of cultural diversity, expectations and </w:t>
            </w:r>
            <w:proofErr w:type="spellStart"/>
            <w:r w:rsidR="00532530" w:rsidRPr="00532530">
              <w:rPr>
                <w:rFonts w:ascii="Times New Roman" w:eastAsia="Times New Roman" w:hAnsi="Times New Roman"/>
                <w:color w:val="00000A"/>
                <w:sz w:val="24"/>
                <w:szCs w:val="24"/>
                <w:lang w:val="en-US" w:eastAsia="zh-CN" w:bidi="hi-IN"/>
              </w:rPr>
              <w:t>embeddedness</w:t>
            </w:r>
            <w:proofErr w:type="spellEnd"/>
            <w:r w:rsidR="00532530" w:rsidRPr="00532530">
              <w:rPr>
                <w:rFonts w:ascii="Times New Roman" w:eastAsia="Times New Roman" w:hAnsi="Times New Roman"/>
                <w:color w:val="00000A"/>
                <w:sz w:val="24"/>
                <w:szCs w:val="24"/>
                <w:lang w:val="en-US" w:eastAsia="zh-CN" w:bidi="hi-IN"/>
              </w:rPr>
              <w:t xml:space="preserve">. Some practical aspects of the course include exploring differences in verbal and non-verbal communication across cultures. The main subjects covered in the course include culture and identity, </w:t>
            </w:r>
            <w:proofErr w:type="spellStart"/>
            <w:r w:rsidR="00532530" w:rsidRPr="00532530">
              <w:rPr>
                <w:rFonts w:ascii="Times New Roman" w:eastAsia="Times New Roman" w:hAnsi="Times New Roman"/>
                <w:color w:val="00000A"/>
                <w:sz w:val="24"/>
                <w:szCs w:val="24"/>
                <w:lang w:val="en-US" w:eastAsia="zh-CN" w:bidi="hi-IN"/>
              </w:rPr>
              <w:t>othering</w:t>
            </w:r>
            <w:proofErr w:type="spellEnd"/>
            <w:r w:rsidR="00532530" w:rsidRPr="00532530">
              <w:rPr>
                <w:rFonts w:ascii="Times New Roman" w:eastAsia="Times New Roman" w:hAnsi="Times New Roman"/>
                <w:color w:val="00000A"/>
                <w:sz w:val="24"/>
                <w:szCs w:val="24"/>
                <w:lang w:val="en-US" w:eastAsia="zh-CN" w:bidi="hi-IN"/>
              </w:rPr>
              <w:t xml:space="preserve"> and the discourse of “us” versus “them”, ethnicity and ethnic identity, and communication.</w:t>
            </w:r>
          </w:p>
        </w:tc>
      </w:tr>
      <w:tr w:rsidR="00C42A27" w:rsidRPr="00532530"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9F6FE5" w:rsidRDefault="00C42A27" w:rsidP="009F6FE5">
            <w:pPr>
              <w:spacing w:after="0" w:line="240" w:lineRule="auto"/>
              <w:rPr>
                <w:rFonts w:ascii="Times New Roman" w:eastAsiaTheme="minorHAnsi" w:hAnsi="Times New Roman"/>
                <w:sz w:val="24"/>
                <w:szCs w:val="24"/>
              </w:rPr>
            </w:pPr>
            <w:r>
              <w:rPr>
                <w:rFonts w:ascii="Times New Roman" w:eastAsiaTheme="minorHAnsi" w:hAnsi="Times New Roman"/>
                <w:sz w:val="24"/>
                <w:szCs w:val="24"/>
                <w:lang w:val="en-US"/>
              </w:rPr>
              <w:t>Intended Learning Outcomes</w:t>
            </w:r>
            <w:r w:rsidR="00D4693C">
              <w:rPr>
                <w:rFonts w:ascii="Times New Roman" w:eastAsiaTheme="minorHAnsi" w:hAnsi="Times New Roman"/>
                <w:sz w:val="24"/>
                <w:szCs w:val="24"/>
                <w:lang w:val="en-US"/>
              </w:rPr>
              <w:t xml:space="preserve"> (ILO)</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32530" w:rsidRPr="00532530" w:rsidRDefault="00532530" w:rsidP="00532530">
            <w:pPr>
              <w:spacing w:after="0" w:line="240" w:lineRule="auto"/>
              <w:rPr>
                <w:rFonts w:ascii="Times New Roman" w:eastAsiaTheme="minorHAnsi" w:hAnsi="Times New Roman"/>
                <w:sz w:val="24"/>
                <w:szCs w:val="24"/>
                <w:lang w:val="en-US"/>
              </w:rPr>
            </w:pPr>
            <w:r w:rsidRPr="00532530">
              <w:rPr>
                <w:rFonts w:ascii="Times New Roman" w:eastAsiaTheme="minorHAnsi" w:hAnsi="Times New Roman"/>
                <w:sz w:val="24"/>
                <w:szCs w:val="24"/>
                <w:lang w:val="en-US"/>
              </w:rPr>
              <w:t>ULO</w:t>
            </w:r>
            <w:r w:rsidRPr="00532530">
              <w:rPr>
                <w:rFonts w:ascii="Times New Roman" w:eastAsiaTheme="minorHAnsi" w:hAnsi="Times New Roman"/>
                <w:sz w:val="24"/>
                <w:szCs w:val="24"/>
                <w:vertAlign w:val="subscript"/>
                <w:lang w:val="en-US"/>
              </w:rPr>
              <w:t>1</w:t>
            </w:r>
            <w:r w:rsidRPr="00532530">
              <w:rPr>
                <w:rFonts w:ascii="Times New Roman" w:eastAsiaTheme="minorHAnsi" w:hAnsi="Times New Roman"/>
                <w:sz w:val="24"/>
                <w:szCs w:val="24"/>
                <w:lang w:val="en-US"/>
              </w:rPr>
              <w:t xml:space="preserve">: Able to learn and demonstrate skills in the field, other than the major field </w:t>
            </w:r>
          </w:p>
          <w:p w:rsidR="00532530" w:rsidRPr="00532530" w:rsidRDefault="00532530" w:rsidP="00532530">
            <w:pPr>
              <w:spacing w:after="0" w:line="240" w:lineRule="auto"/>
              <w:rPr>
                <w:rFonts w:ascii="Times New Roman" w:eastAsiaTheme="minorHAnsi" w:hAnsi="Times New Roman"/>
                <w:sz w:val="24"/>
                <w:szCs w:val="24"/>
                <w:lang w:val="en-US"/>
              </w:rPr>
            </w:pPr>
            <w:r w:rsidRPr="00532530">
              <w:rPr>
                <w:rFonts w:ascii="Times New Roman" w:eastAsiaTheme="minorHAnsi" w:hAnsi="Times New Roman"/>
                <w:sz w:val="24"/>
                <w:szCs w:val="24"/>
                <w:lang w:val="en-US"/>
              </w:rPr>
              <w:t>ULO</w:t>
            </w:r>
            <w:r w:rsidRPr="00532530">
              <w:rPr>
                <w:rFonts w:ascii="Times New Roman" w:eastAsiaTheme="minorHAnsi" w:hAnsi="Times New Roman"/>
                <w:sz w:val="24"/>
                <w:szCs w:val="24"/>
                <w:vertAlign w:val="subscript"/>
                <w:lang w:val="en-US"/>
              </w:rPr>
              <w:t>8</w:t>
            </w:r>
            <w:r w:rsidRPr="00532530">
              <w:rPr>
                <w:rFonts w:ascii="Times New Roman" w:eastAsiaTheme="minorHAnsi" w:hAnsi="Times New Roman"/>
                <w:sz w:val="24"/>
                <w:szCs w:val="24"/>
                <w:lang w:val="en-US"/>
              </w:rPr>
              <w:t xml:space="preserve">: Able to efficiently communicate based on the goals and communication situations </w:t>
            </w:r>
          </w:p>
          <w:p w:rsidR="00532530" w:rsidRPr="00532530" w:rsidRDefault="00532530" w:rsidP="00532530">
            <w:pPr>
              <w:spacing w:after="0" w:line="240" w:lineRule="auto"/>
              <w:rPr>
                <w:rFonts w:ascii="Times New Roman" w:eastAsiaTheme="minorHAnsi" w:hAnsi="Times New Roman"/>
                <w:sz w:val="24"/>
                <w:szCs w:val="24"/>
                <w:lang w:val="en-US"/>
              </w:rPr>
            </w:pPr>
            <w:r w:rsidRPr="00532530">
              <w:rPr>
                <w:rFonts w:ascii="Times New Roman" w:eastAsiaTheme="minorHAnsi" w:hAnsi="Times New Roman"/>
                <w:sz w:val="24"/>
                <w:szCs w:val="24"/>
                <w:lang w:val="en-US"/>
              </w:rPr>
              <w:t>ULO</w:t>
            </w:r>
            <w:r w:rsidRPr="00532530">
              <w:rPr>
                <w:rFonts w:ascii="Times New Roman" w:eastAsiaTheme="minorHAnsi" w:hAnsi="Times New Roman"/>
                <w:sz w:val="24"/>
                <w:szCs w:val="24"/>
                <w:vertAlign w:val="subscript"/>
                <w:lang w:val="en-US"/>
              </w:rPr>
              <w:t>9</w:t>
            </w:r>
            <w:r w:rsidRPr="00532530">
              <w:rPr>
                <w:rFonts w:ascii="Times New Roman" w:eastAsiaTheme="minorHAnsi" w:hAnsi="Times New Roman"/>
                <w:sz w:val="24"/>
                <w:szCs w:val="24"/>
                <w:lang w:val="en-US"/>
              </w:rPr>
              <w:t xml:space="preserve">: Able to think critically and interpret the experience (personal and of other persons), relate to professional and social activities  </w:t>
            </w:r>
          </w:p>
          <w:p w:rsidR="00532530" w:rsidRPr="00532530" w:rsidRDefault="00532530" w:rsidP="00532530">
            <w:pPr>
              <w:spacing w:after="0" w:line="240" w:lineRule="auto"/>
              <w:rPr>
                <w:rFonts w:ascii="Times New Roman" w:eastAsiaTheme="minorHAnsi" w:hAnsi="Times New Roman"/>
                <w:sz w:val="24"/>
                <w:szCs w:val="24"/>
                <w:lang w:val="en-US"/>
              </w:rPr>
            </w:pPr>
            <w:r w:rsidRPr="00532530">
              <w:rPr>
                <w:rFonts w:ascii="Times New Roman" w:eastAsiaTheme="minorHAnsi" w:hAnsi="Times New Roman"/>
                <w:sz w:val="24"/>
                <w:szCs w:val="24"/>
                <w:lang w:val="en-US"/>
              </w:rPr>
              <w:t>ULO</w:t>
            </w:r>
            <w:r w:rsidRPr="00532530">
              <w:rPr>
                <w:rFonts w:ascii="Times New Roman" w:eastAsiaTheme="minorHAnsi" w:hAnsi="Times New Roman"/>
                <w:sz w:val="24"/>
                <w:szCs w:val="24"/>
                <w:vertAlign w:val="subscript"/>
                <w:lang w:val="en-US"/>
              </w:rPr>
              <w:t>10</w:t>
            </w:r>
            <w:r w:rsidRPr="00532530">
              <w:rPr>
                <w:rFonts w:ascii="Times New Roman" w:eastAsiaTheme="minorHAnsi" w:hAnsi="Times New Roman"/>
                <w:sz w:val="24"/>
                <w:szCs w:val="24"/>
                <w:lang w:val="en-US"/>
              </w:rPr>
              <w:t xml:space="preserve">: Able to conduct professional activities internationally </w:t>
            </w:r>
          </w:p>
          <w:p w:rsidR="00C42A27" w:rsidRDefault="00532530" w:rsidP="00532530">
            <w:pPr>
              <w:spacing w:after="0" w:line="240" w:lineRule="auto"/>
              <w:rPr>
                <w:rFonts w:ascii="Times New Roman" w:eastAsiaTheme="minorHAnsi" w:hAnsi="Times New Roman"/>
                <w:sz w:val="24"/>
                <w:szCs w:val="24"/>
                <w:lang w:val="en-US"/>
              </w:rPr>
            </w:pPr>
            <w:r w:rsidRPr="00532530">
              <w:rPr>
                <w:rFonts w:ascii="Times New Roman" w:eastAsiaTheme="minorHAnsi" w:hAnsi="Times New Roman"/>
                <w:sz w:val="24"/>
                <w:szCs w:val="24"/>
                <w:lang w:val="en-US"/>
              </w:rPr>
              <w:t>PLO</w:t>
            </w:r>
            <w:r w:rsidRPr="00532530">
              <w:rPr>
                <w:rFonts w:ascii="Times New Roman" w:eastAsiaTheme="minorHAnsi" w:hAnsi="Times New Roman"/>
                <w:sz w:val="24"/>
                <w:szCs w:val="24"/>
                <w:vertAlign w:val="subscript"/>
                <w:lang w:val="en-US"/>
              </w:rPr>
              <w:t>7</w:t>
            </w:r>
            <w:r w:rsidRPr="00532530">
              <w:rPr>
                <w:rFonts w:ascii="Times New Roman" w:eastAsiaTheme="minorHAnsi" w:hAnsi="Times New Roman"/>
                <w:sz w:val="24"/>
                <w:szCs w:val="24"/>
                <w:lang w:val="en-US"/>
              </w:rPr>
              <w:t>: Student is capable of taking part in information dissemination through various media and information channels (both mass and individual), as well as in information campaigns.</w:t>
            </w:r>
          </w:p>
        </w:tc>
      </w:tr>
      <w:tr w:rsidR="00613DCA" w:rsidRPr="00532530"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613DCA" w:rsidRDefault="00613DC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Indicative Course Content</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13DCA" w:rsidRDefault="00613DCA" w:rsidP="00532530">
            <w:pPr>
              <w:spacing w:after="0" w:line="240" w:lineRule="auto"/>
              <w:rPr>
                <w:rFonts w:ascii="Times New Roman" w:eastAsiaTheme="minorHAnsi" w:hAnsi="Times New Roman"/>
                <w:sz w:val="24"/>
                <w:szCs w:val="24"/>
                <w:lang w:val="en-US"/>
              </w:rPr>
            </w:pPr>
          </w:p>
        </w:tc>
      </w:tr>
      <w:tr w:rsidR="00C42A27" w:rsidRPr="00532530"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Teaching and Learning Methods</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E66817" w:rsidRDefault="00532530" w:rsidP="00E66817">
            <w:pPr>
              <w:spacing w:after="0" w:line="240" w:lineRule="auto"/>
              <w:rPr>
                <w:rFonts w:ascii="Times New Roman" w:eastAsiaTheme="minorHAnsi" w:hAnsi="Times New Roman"/>
                <w:sz w:val="24"/>
                <w:szCs w:val="24"/>
                <w:lang w:val="en-US"/>
              </w:rPr>
            </w:pPr>
            <w:r w:rsidRPr="00532530">
              <w:rPr>
                <w:rFonts w:ascii="Times New Roman" w:eastAsia="Cambria" w:hAnsi="Times New Roman"/>
                <w:color w:val="00000A"/>
                <w:sz w:val="24"/>
                <w:szCs w:val="24"/>
                <w:lang w:val="en-GB" w:eastAsia="zh-CN" w:bidi="hi-IN"/>
              </w:rPr>
              <w:t xml:space="preserve">The course consists of </w:t>
            </w:r>
            <w:r w:rsidRPr="00532530">
              <w:rPr>
                <w:rFonts w:ascii="Times New Roman" w:eastAsia="Cambria" w:hAnsi="Times New Roman"/>
                <w:color w:val="00000A"/>
                <w:sz w:val="24"/>
                <w:szCs w:val="24"/>
                <w:lang w:val="en-US" w:eastAsia="zh-CN" w:bidi="hi-IN"/>
              </w:rPr>
              <w:t>10</w:t>
            </w:r>
            <w:r w:rsidRPr="00532530">
              <w:rPr>
                <w:rFonts w:ascii="Times New Roman" w:eastAsia="Cambria" w:hAnsi="Times New Roman"/>
                <w:color w:val="00000A"/>
                <w:sz w:val="24"/>
                <w:szCs w:val="24"/>
                <w:lang w:val="en-GB" w:eastAsia="zh-CN" w:bidi="hi-IN"/>
              </w:rPr>
              <w:t xml:space="preserve"> lectures and </w:t>
            </w:r>
            <w:r w:rsidRPr="00532530">
              <w:rPr>
                <w:rFonts w:ascii="Times New Roman" w:eastAsia="Cambria" w:hAnsi="Times New Roman"/>
                <w:color w:val="00000A"/>
                <w:sz w:val="24"/>
                <w:szCs w:val="24"/>
                <w:lang w:val="en-US" w:eastAsia="zh-CN" w:bidi="hi-IN"/>
              </w:rPr>
              <w:t>10</w:t>
            </w:r>
            <w:r w:rsidRPr="00532530">
              <w:rPr>
                <w:rFonts w:ascii="Times New Roman" w:eastAsia="Cambria" w:hAnsi="Times New Roman"/>
                <w:color w:val="00000A"/>
                <w:sz w:val="24"/>
                <w:szCs w:val="24"/>
                <w:lang w:val="en-GB" w:eastAsia="zh-CN" w:bidi="hi-IN"/>
              </w:rPr>
              <w:t xml:space="preserve"> seminars (or discussion groups). In lectures the instructor covers different important issues in cross-cultural communication, with a specific emphasis on the more theoretical and historical issues within the course. During seminars students discuss various issues related to identities and cultures, as well as effective communication strategies. In particular, to get a firmer grasp at the issues discussed they prepare reports on specific issues in cross-cultural communication, read literature covering various theoretical concepts they are supposed to apply, and work in groups.</w:t>
            </w:r>
          </w:p>
        </w:tc>
      </w:tr>
      <w:tr w:rsidR="00C42A27" w:rsidRPr="00532530"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Indicative Assessment Methods and Strategy</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32530" w:rsidRPr="00532530" w:rsidRDefault="00532530" w:rsidP="00532530">
            <w:pPr>
              <w:tabs>
                <w:tab w:val="left" w:pos="284"/>
              </w:tabs>
              <w:spacing w:after="0" w:line="240" w:lineRule="auto"/>
              <w:jc w:val="both"/>
              <w:rPr>
                <w:rFonts w:ascii="Times New Roman" w:eastAsiaTheme="minorHAnsi" w:hAnsi="Times New Roman"/>
                <w:sz w:val="24"/>
                <w:szCs w:val="24"/>
                <w:lang w:val="en-US"/>
              </w:rPr>
            </w:pPr>
            <w:r w:rsidRPr="00532530">
              <w:rPr>
                <w:rFonts w:ascii="Times New Roman" w:eastAsiaTheme="minorHAnsi" w:hAnsi="Times New Roman"/>
                <w:sz w:val="24"/>
                <w:szCs w:val="24"/>
                <w:lang w:val="en-US"/>
              </w:rPr>
              <w:t xml:space="preserve">Reading or case material is assigned for each seminar. Each student is expected to cover all of the mandatory readings for each class and be prepared for discussion of class work. The class work and the student’s individual contribution to the discussion </w:t>
            </w:r>
            <w:proofErr w:type="gramStart"/>
            <w:r w:rsidRPr="00532530">
              <w:rPr>
                <w:rFonts w:ascii="Times New Roman" w:eastAsiaTheme="minorHAnsi" w:hAnsi="Times New Roman"/>
                <w:sz w:val="24"/>
                <w:szCs w:val="24"/>
                <w:lang w:val="en-US"/>
              </w:rPr>
              <w:t>is</w:t>
            </w:r>
            <w:proofErr w:type="gramEnd"/>
            <w:r w:rsidRPr="00532530">
              <w:rPr>
                <w:rFonts w:ascii="Times New Roman" w:eastAsiaTheme="minorHAnsi" w:hAnsi="Times New Roman"/>
                <w:sz w:val="24"/>
                <w:szCs w:val="24"/>
                <w:lang w:val="en-US"/>
              </w:rPr>
              <w:t xml:space="preserve"> graded by the course instructor. Class participation amounts to 30% of the accumulated mark. Students also conduct a research into one specific issue related to cross-cultural communication and discussed in class (such as cultural variance in family life or in the workplace) of their choice by retrieving the current debate on the issue in the mass media, and write a short report on it. The grade for this short essay amounts for another 40% of the accumulated grade. Finally, another 30% comes from the final open book test that covers the material discussed in class throughout the course (both in lectures and during the discussion groups).</w:t>
            </w:r>
          </w:p>
          <w:p w:rsidR="00532530" w:rsidRPr="00532530" w:rsidRDefault="00532530" w:rsidP="00532530">
            <w:pPr>
              <w:tabs>
                <w:tab w:val="left" w:pos="284"/>
              </w:tabs>
              <w:spacing w:after="0" w:line="240" w:lineRule="auto"/>
              <w:jc w:val="both"/>
              <w:rPr>
                <w:rFonts w:ascii="Times New Roman" w:eastAsiaTheme="minorHAnsi" w:hAnsi="Times New Roman"/>
                <w:sz w:val="24"/>
                <w:szCs w:val="24"/>
                <w:lang w:val="en-US"/>
              </w:rPr>
            </w:pPr>
          </w:p>
          <w:p w:rsidR="00C42A27" w:rsidRDefault="00532530" w:rsidP="00532530">
            <w:pPr>
              <w:tabs>
                <w:tab w:val="left" w:pos="284"/>
              </w:tabs>
              <w:spacing w:after="0" w:line="240" w:lineRule="auto"/>
              <w:jc w:val="both"/>
              <w:rPr>
                <w:rFonts w:ascii="Times New Roman" w:eastAsiaTheme="minorHAnsi" w:hAnsi="Times New Roman"/>
                <w:sz w:val="24"/>
                <w:szCs w:val="24"/>
                <w:lang w:val="en-US"/>
              </w:rPr>
            </w:pPr>
            <w:r w:rsidRPr="00532530">
              <w:rPr>
                <w:rFonts w:ascii="Times New Roman" w:eastAsiaTheme="minorHAnsi" w:hAnsi="Times New Roman"/>
                <w:sz w:val="24"/>
                <w:szCs w:val="24"/>
                <w:lang w:val="en-US"/>
              </w:rPr>
              <w:t>The final grade consists of 65% of the accumulated mark (as outlined above) and 35% of the oral exam grade. Students whose accumulated grade is 7 and above can be released from taking the exam.</w:t>
            </w:r>
          </w:p>
        </w:tc>
      </w:tr>
      <w:tr w:rsidR="00C42A27" w:rsidRPr="00532530"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Default="00360ED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Readings / </w:t>
            </w:r>
            <w:r w:rsidR="00C42A27">
              <w:rPr>
                <w:rFonts w:ascii="Times New Roman" w:eastAsiaTheme="minorHAnsi" w:hAnsi="Times New Roman"/>
                <w:sz w:val="24"/>
                <w:szCs w:val="24"/>
                <w:lang w:val="en-US"/>
              </w:rPr>
              <w:t>Indicative Learning Resources</w:t>
            </w:r>
          </w:p>
          <w:p w:rsidR="00C42A27" w:rsidRDefault="00C42A27">
            <w:pPr>
              <w:spacing w:after="0" w:line="240" w:lineRule="auto"/>
              <w:rPr>
                <w:rFonts w:ascii="Times New Roman" w:eastAsiaTheme="minorHAnsi" w:hAnsi="Times New Roman"/>
                <w:sz w:val="24"/>
                <w:szCs w:val="24"/>
                <w:lang w:val="en-US"/>
              </w:rPr>
            </w:pP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32530" w:rsidRPr="00532530" w:rsidRDefault="00532530" w:rsidP="00532530">
            <w:pPr>
              <w:spacing w:after="0" w:line="240" w:lineRule="auto"/>
              <w:rPr>
                <w:rFonts w:ascii="Times New Roman" w:eastAsiaTheme="minorHAnsi" w:hAnsi="Times New Roman"/>
                <w:sz w:val="24"/>
                <w:szCs w:val="24"/>
                <w:lang w:val="en-US"/>
              </w:rPr>
            </w:pPr>
            <w:r w:rsidRPr="00532530">
              <w:rPr>
                <w:rFonts w:ascii="Times New Roman" w:eastAsiaTheme="minorHAnsi" w:hAnsi="Times New Roman"/>
                <w:sz w:val="24"/>
                <w:szCs w:val="24"/>
                <w:u w:val="single"/>
                <w:lang w:val="en-US"/>
              </w:rPr>
              <w:t>Mandatory</w:t>
            </w:r>
          </w:p>
          <w:p w:rsidR="00532530" w:rsidRPr="00532530" w:rsidRDefault="00532530" w:rsidP="00532530">
            <w:pPr>
              <w:spacing w:after="0" w:line="240" w:lineRule="auto"/>
              <w:rPr>
                <w:rFonts w:ascii="Times New Roman" w:eastAsiaTheme="minorHAnsi" w:hAnsi="Times New Roman"/>
                <w:sz w:val="24"/>
                <w:szCs w:val="24"/>
                <w:lang w:val="en-US"/>
              </w:rPr>
            </w:pPr>
            <w:proofErr w:type="spellStart"/>
            <w:r w:rsidRPr="00532530">
              <w:rPr>
                <w:rFonts w:ascii="Times New Roman" w:eastAsiaTheme="minorHAnsi" w:hAnsi="Times New Roman"/>
                <w:sz w:val="24"/>
                <w:szCs w:val="24"/>
                <w:lang w:val="en-US"/>
              </w:rPr>
              <w:t>Cambie</w:t>
            </w:r>
            <w:proofErr w:type="spellEnd"/>
            <w:r w:rsidRPr="00532530">
              <w:rPr>
                <w:rFonts w:ascii="Times New Roman" w:eastAsiaTheme="minorHAnsi" w:hAnsi="Times New Roman"/>
                <w:sz w:val="24"/>
                <w:szCs w:val="24"/>
                <w:lang w:val="en-US"/>
              </w:rPr>
              <w:t xml:space="preserve">, Silvia, and Yang-May </w:t>
            </w:r>
            <w:proofErr w:type="spellStart"/>
            <w:r w:rsidRPr="00532530">
              <w:rPr>
                <w:rFonts w:ascii="Times New Roman" w:eastAsiaTheme="minorHAnsi" w:hAnsi="Times New Roman"/>
                <w:sz w:val="24"/>
                <w:szCs w:val="24"/>
                <w:lang w:val="en-US"/>
              </w:rPr>
              <w:t>Ooi</w:t>
            </w:r>
            <w:proofErr w:type="spellEnd"/>
            <w:r w:rsidRPr="00532530">
              <w:rPr>
                <w:rFonts w:ascii="Times New Roman" w:eastAsiaTheme="minorHAnsi" w:hAnsi="Times New Roman"/>
                <w:sz w:val="24"/>
                <w:szCs w:val="24"/>
                <w:lang w:val="en-US"/>
              </w:rPr>
              <w:t xml:space="preserve">. 2009. </w:t>
            </w:r>
            <w:r w:rsidRPr="00532530">
              <w:rPr>
                <w:rFonts w:ascii="Times New Roman" w:eastAsiaTheme="minorHAnsi" w:hAnsi="Times New Roman"/>
                <w:i/>
                <w:sz w:val="24"/>
                <w:szCs w:val="24"/>
                <w:lang w:val="en-US"/>
              </w:rPr>
              <w:t>International Communications Strategy: Development in Cross-Cultural Communications, PR and Social Media</w:t>
            </w:r>
            <w:r w:rsidRPr="00532530">
              <w:rPr>
                <w:rFonts w:ascii="Times New Roman" w:eastAsiaTheme="minorHAnsi" w:hAnsi="Times New Roman"/>
                <w:sz w:val="24"/>
                <w:szCs w:val="24"/>
                <w:lang w:val="en-US"/>
              </w:rPr>
              <w:t xml:space="preserve">. London and Philadelphia: </w:t>
            </w:r>
            <w:proofErr w:type="spellStart"/>
            <w:r w:rsidRPr="00532530">
              <w:rPr>
                <w:rFonts w:ascii="Times New Roman" w:eastAsiaTheme="minorHAnsi" w:hAnsi="Times New Roman"/>
                <w:sz w:val="24"/>
                <w:szCs w:val="24"/>
                <w:lang w:val="en-US"/>
              </w:rPr>
              <w:t>Kogan</w:t>
            </w:r>
            <w:proofErr w:type="spellEnd"/>
            <w:r w:rsidRPr="00532530">
              <w:rPr>
                <w:rFonts w:ascii="Times New Roman" w:eastAsiaTheme="minorHAnsi" w:hAnsi="Times New Roman"/>
                <w:sz w:val="24"/>
                <w:szCs w:val="24"/>
                <w:lang w:val="en-US"/>
              </w:rPr>
              <w:t xml:space="preserve"> Page. </w:t>
            </w:r>
            <w:hyperlink r:id="rId9">
              <w:r w:rsidRPr="00532530">
                <w:rPr>
                  <w:rStyle w:val="ab"/>
                  <w:rFonts w:ascii="Times New Roman" w:eastAsiaTheme="minorHAnsi" w:hAnsi="Times New Roman"/>
                  <w:sz w:val="24"/>
                  <w:szCs w:val="24"/>
                  <w:lang w:val="en-US"/>
                </w:rPr>
                <w:t>https://proxylibrary.hse.ru:2258/toc.aspx?bookid=38036</w:t>
              </w:r>
            </w:hyperlink>
            <w:r w:rsidRPr="00532530">
              <w:rPr>
                <w:rFonts w:ascii="Times New Roman" w:eastAsiaTheme="minorHAnsi" w:hAnsi="Times New Roman"/>
                <w:sz w:val="24"/>
                <w:szCs w:val="24"/>
                <w:lang w:val="en-US"/>
              </w:rPr>
              <w:t>.</w:t>
            </w:r>
          </w:p>
          <w:p w:rsidR="00532530" w:rsidRPr="00532530" w:rsidRDefault="00532530" w:rsidP="00532530">
            <w:pPr>
              <w:spacing w:after="0" w:line="240" w:lineRule="auto"/>
              <w:rPr>
                <w:rFonts w:ascii="Times New Roman" w:eastAsiaTheme="minorHAnsi" w:hAnsi="Times New Roman"/>
                <w:sz w:val="24"/>
                <w:szCs w:val="24"/>
                <w:lang w:val="en-US"/>
              </w:rPr>
            </w:pPr>
            <w:r w:rsidRPr="00532530">
              <w:rPr>
                <w:rFonts w:ascii="Times New Roman" w:eastAsiaTheme="minorHAnsi" w:hAnsi="Times New Roman"/>
                <w:sz w:val="24"/>
                <w:szCs w:val="24"/>
                <w:lang w:val="en-US"/>
              </w:rPr>
              <w:t xml:space="preserve">Cotton, Gayle. 2013. </w:t>
            </w:r>
            <w:r w:rsidRPr="00532530">
              <w:rPr>
                <w:rFonts w:ascii="Times New Roman" w:eastAsiaTheme="minorHAnsi" w:hAnsi="Times New Roman"/>
                <w:i/>
                <w:sz w:val="24"/>
                <w:szCs w:val="24"/>
                <w:lang w:val="en-US"/>
              </w:rPr>
              <w:t>Say Anything to Anyone, Anywhere: 5 Keys to Successful Cross-Cultural Communication</w:t>
            </w:r>
            <w:r w:rsidRPr="00532530">
              <w:rPr>
                <w:rFonts w:ascii="Times New Roman" w:eastAsiaTheme="minorHAnsi" w:hAnsi="Times New Roman"/>
                <w:sz w:val="24"/>
                <w:szCs w:val="24"/>
                <w:lang w:val="en-US"/>
              </w:rPr>
              <w:t xml:space="preserve">. Somerset: John Wiley &amp; Sons, Incorporated. </w:t>
            </w:r>
            <w:hyperlink r:id="rId10">
              <w:r w:rsidRPr="00532530">
                <w:rPr>
                  <w:rStyle w:val="ab"/>
                  <w:rFonts w:ascii="Times New Roman" w:eastAsiaTheme="minorHAnsi" w:hAnsi="Times New Roman"/>
                  <w:sz w:val="24"/>
                  <w:szCs w:val="24"/>
                  <w:lang w:val="en-US"/>
                </w:rPr>
                <w:t>http://ebookcentral.proquest.com/lib/hselibrary-ebooks/detail.action?docID=1137788</w:t>
              </w:r>
            </w:hyperlink>
            <w:r w:rsidRPr="00532530">
              <w:rPr>
                <w:rFonts w:ascii="Times New Roman" w:eastAsiaTheme="minorHAnsi" w:hAnsi="Times New Roman"/>
                <w:sz w:val="24"/>
                <w:szCs w:val="24"/>
                <w:lang w:val="en-US"/>
              </w:rPr>
              <w:t>.</w:t>
            </w:r>
          </w:p>
          <w:p w:rsidR="00532530" w:rsidRPr="00532530" w:rsidRDefault="00532530" w:rsidP="00532530">
            <w:pPr>
              <w:spacing w:after="0" w:line="240" w:lineRule="auto"/>
              <w:rPr>
                <w:rFonts w:ascii="Times New Roman" w:eastAsiaTheme="minorHAnsi" w:hAnsi="Times New Roman"/>
                <w:sz w:val="24"/>
                <w:szCs w:val="24"/>
                <w:lang w:val="en-US"/>
              </w:rPr>
            </w:pPr>
          </w:p>
          <w:p w:rsidR="00532530" w:rsidRPr="00532530" w:rsidRDefault="00532530" w:rsidP="00532530">
            <w:pPr>
              <w:spacing w:after="0" w:line="240" w:lineRule="auto"/>
              <w:rPr>
                <w:rFonts w:ascii="Times New Roman" w:eastAsiaTheme="minorHAnsi" w:hAnsi="Times New Roman"/>
                <w:sz w:val="24"/>
                <w:szCs w:val="24"/>
                <w:lang w:val="en-US"/>
              </w:rPr>
            </w:pPr>
            <w:r w:rsidRPr="00532530">
              <w:rPr>
                <w:rFonts w:ascii="Times New Roman" w:eastAsiaTheme="minorHAnsi" w:hAnsi="Times New Roman"/>
                <w:sz w:val="24"/>
                <w:szCs w:val="24"/>
                <w:u w:val="single"/>
                <w:lang w:val="en-US"/>
              </w:rPr>
              <w:t>Optional</w:t>
            </w:r>
          </w:p>
          <w:p w:rsidR="00532530" w:rsidRPr="00532530" w:rsidRDefault="00532530" w:rsidP="00532530">
            <w:pPr>
              <w:spacing w:after="0" w:line="240" w:lineRule="auto"/>
              <w:rPr>
                <w:rFonts w:ascii="Times New Roman" w:eastAsiaTheme="minorHAnsi" w:hAnsi="Times New Roman"/>
                <w:sz w:val="24"/>
                <w:szCs w:val="24"/>
                <w:lang w:val="en-US"/>
              </w:rPr>
            </w:pPr>
            <w:r w:rsidRPr="00532530">
              <w:rPr>
                <w:rFonts w:ascii="Times New Roman" w:eastAsiaTheme="minorHAnsi" w:hAnsi="Times New Roman"/>
                <w:sz w:val="24"/>
                <w:szCs w:val="24"/>
                <w:lang w:val="en-US"/>
              </w:rPr>
              <w:t xml:space="preserve">Mattock, John. 2003. </w:t>
            </w:r>
            <w:r w:rsidRPr="00532530">
              <w:rPr>
                <w:rFonts w:ascii="Times New Roman" w:eastAsiaTheme="minorHAnsi" w:hAnsi="Times New Roman"/>
                <w:i/>
                <w:sz w:val="24"/>
                <w:szCs w:val="24"/>
                <w:lang w:val="en-US"/>
              </w:rPr>
              <w:t>Cross-Cultural Communication: The Essential Guide to International Business</w:t>
            </w:r>
            <w:r w:rsidRPr="00532530">
              <w:rPr>
                <w:rFonts w:ascii="Times New Roman" w:eastAsiaTheme="minorHAnsi" w:hAnsi="Times New Roman"/>
                <w:sz w:val="24"/>
                <w:szCs w:val="24"/>
                <w:lang w:val="en-US"/>
              </w:rPr>
              <w:t xml:space="preserve">. London: </w:t>
            </w:r>
            <w:proofErr w:type="spellStart"/>
            <w:r w:rsidRPr="00532530">
              <w:rPr>
                <w:rFonts w:ascii="Times New Roman" w:eastAsiaTheme="minorHAnsi" w:hAnsi="Times New Roman"/>
                <w:sz w:val="24"/>
                <w:szCs w:val="24"/>
                <w:lang w:val="en-US"/>
              </w:rPr>
              <w:t>Kogan</w:t>
            </w:r>
            <w:proofErr w:type="spellEnd"/>
            <w:r w:rsidRPr="00532530">
              <w:rPr>
                <w:rFonts w:ascii="Times New Roman" w:eastAsiaTheme="minorHAnsi" w:hAnsi="Times New Roman"/>
                <w:sz w:val="24"/>
                <w:szCs w:val="24"/>
                <w:lang w:val="en-US"/>
              </w:rPr>
              <w:t xml:space="preserve"> Page. </w:t>
            </w:r>
            <w:hyperlink r:id="rId11">
              <w:r w:rsidRPr="00532530">
                <w:rPr>
                  <w:rStyle w:val="ab"/>
                  <w:rFonts w:ascii="Times New Roman" w:eastAsiaTheme="minorHAnsi" w:hAnsi="Times New Roman"/>
                  <w:sz w:val="24"/>
                  <w:szCs w:val="24"/>
                  <w:lang w:val="en-US"/>
                </w:rPr>
                <w:t>https://proxylibrary.hse.ru:2258/toc.aspx?bookid=22635</w:t>
              </w:r>
            </w:hyperlink>
          </w:p>
          <w:p w:rsidR="00532530" w:rsidRPr="00532530" w:rsidRDefault="00532530" w:rsidP="00532530">
            <w:pPr>
              <w:spacing w:after="0" w:line="240" w:lineRule="auto"/>
              <w:rPr>
                <w:rFonts w:ascii="Times New Roman" w:eastAsiaTheme="minorHAnsi" w:hAnsi="Times New Roman"/>
                <w:sz w:val="24"/>
                <w:szCs w:val="24"/>
                <w:lang w:val="en-US"/>
              </w:rPr>
            </w:pPr>
            <w:r w:rsidRPr="00532530">
              <w:rPr>
                <w:rFonts w:ascii="Times New Roman" w:eastAsiaTheme="minorHAnsi" w:hAnsi="Times New Roman"/>
                <w:sz w:val="24"/>
                <w:szCs w:val="24"/>
                <w:lang w:val="en-US"/>
              </w:rPr>
              <w:t xml:space="preserve">Newman, Bruce I., and </w:t>
            </w:r>
            <w:proofErr w:type="spellStart"/>
            <w:r w:rsidRPr="00532530">
              <w:rPr>
                <w:rFonts w:ascii="Times New Roman" w:eastAsiaTheme="minorHAnsi" w:hAnsi="Times New Roman"/>
                <w:sz w:val="24"/>
                <w:szCs w:val="24"/>
                <w:lang w:val="en-US"/>
              </w:rPr>
              <w:t>Dejan</w:t>
            </w:r>
            <w:proofErr w:type="spellEnd"/>
            <w:r w:rsidRPr="00532530">
              <w:rPr>
                <w:rFonts w:ascii="Times New Roman" w:eastAsiaTheme="minorHAnsi" w:hAnsi="Times New Roman"/>
                <w:sz w:val="24"/>
                <w:szCs w:val="24"/>
                <w:lang w:val="en-US"/>
              </w:rPr>
              <w:t xml:space="preserve"> </w:t>
            </w:r>
            <w:proofErr w:type="spellStart"/>
            <w:r w:rsidRPr="00532530">
              <w:rPr>
                <w:rFonts w:ascii="Times New Roman" w:eastAsiaTheme="minorHAnsi" w:hAnsi="Times New Roman"/>
                <w:sz w:val="24"/>
                <w:szCs w:val="24"/>
                <w:lang w:val="en-US"/>
              </w:rPr>
              <w:t>Vercic</w:t>
            </w:r>
            <w:proofErr w:type="spellEnd"/>
            <w:r w:rsidRPr="00532530">
              <w:rPr>
                <w:rFonts w:ascii="Times New Roman" w:eastAsiaTheme="minorHAnsi" w:hAnsi="Times New Roman"/>
                <w:sz w:val="24"/>
                <w:szCs w:val="24"/>
                <w:lang w:val="en-US"/>
              </w:rPr>
              <w:t xml:space="preserve">. 2003. </w:t>
            </w:r>
            <w:r w:rsidRPr="00532530">
              <w:rPr>
                <w:rFonts w:ascii="Times New Roman" w:eastAsiaTheme="minorHAnsi" w:hAnsi="Times New Roman"/>
                <w:i/>
                <w:sz w:val="24"/>
                <w:szCs w:val="24"/>
                <w:lang w:val="en-US"/>
              </w:rPr>
              <w:t>Communication of Politics: Cross-Cultural Theory Building in the Practice of Public Relations and Political Marketing</w:t>
            </w:r>
            <w:r w:rsidRPr="00532530">
              <w:rPr>
                <w:rFonts w:ascii="Times New Roman" w:eastAsiaTheme="minorHAnsi" w:hAnsi="Times New Roman"/>
                <w:sz w:val="24"/>
                <w:szCs w:val="24"/>
                <w:lang w:val="en-US"/>
              </w:rPr>
              <w:t xml:space="preserve">. New York: </w:t>
            </w:r>
            <w:proofErr w:type="spellStart"/>
            <w:r w:rsidRPr="00532530">
              <w:rPr>
                <w:rFonts w:ascii="Times New Roman" w:eastAsiaTheme="minorHAnsi" w:hAnsi="Times New Roman"/>
                <w:sz w:val="24"/>
                <w:szCs w:val="24"/>
                <w:lang w:val="en-US"/>
              </w:rPr>
              <w:t>Routledge</w:t>
            </w:r>
            <w:proofErr w:type="spellEnd"/>
            <w:r w:rsidRPr="00532530">
              <w:rPr>
                <w:rFonts w:ascii="Times New Roman" w:eastAsiaTheme="minorHAnsi" w:hAnsi="Times New Roman"/>
                <w:sz w:val="24"/>
                <w:szCs w:val="24"/>
                <w:lang w:val="en-US"/>
              </w:rPr>
              <w:t xml:space="preserve">. </w:t>
            </w:r>
            <w:hyperlink r:id="rId12">
              <w:r w:rsidRPr="00532530">
                <w:rPr>
                  <w:rStyle w:val="ab"/>
                  <w:rFonts w:ascii="Times New Roman" w:eastAsiaTheme="minorHAnsi" w:hAnsi="Times New Roman"/>
                  <w:sz w:val="24"/>
                  <w:szCs w:val="24"/>
                  <w:lang w:val="en-US"/>
                </w:rPr>
                <w:t>http://ebookcentral.proquest.com/lib/hselibrary-ebooks/detail.action?docID=4523436</w:t>
              </w:r>
            </w:hyperlink>
            <w:r w:rsidRPr="00532530">
              <w:rPr>
                <w:rFonts w:ascii="Times New Roman" w:eastAsiaTheme="minorHAnsi" w:hAnsi="Times New Roman"/>
                <w:sz w:val="24"/>
                <w:szCs w:val="24"/>
                <w:lang w:val="en-US"/>
              </w:rPr>
              <w:t>.</w:t>
            </w:r>
          </w:p>
          <w:p w:rsidR="00C42A27" w:rsidRDefault="00C42A27" w:rsidP="00233177">
            <w:pPr>
              <w:spacing w:after="0" w:line="240" w:lineRule="auto"/>
              <w:rPr>
                <w:rFonts w:ascii="Times New Roman" w:eastAsiaTheme="minorHAnsi" w:hAnsi="Times New Roman"/>
                <w:sz w:val="24"/>
                <w:szCs w:val="24"/>
                <w:lang w:val="en-US"/>
              </w:rPr>
            </w:pPr>
          </w:p>
        </w:tc>
      </w:tr>
      <w:tr w:rsidR="00C42A27" w:rsidRPr="00532530"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Course Instructor</w:t>
            </w:r>
          </w:p>
        </w:tc>
        <w:tc>
          <w:tcPr>
            <w:tcW w:w="723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42A27" w:rsidRPr="00E66817" w:rsidRDefault="00532530" w:rsidP="00233177">
            <w:pPr>
              <w:spacing w:after="0" w:line="240" w:lineRule="auto"/>
              <w:rPr>
                <w:rFonts w:ascii="Times New Roman" w:eastAsiaTheme="minorHAnsi" w:hAnsi="Times New Roman"/>
                <w:sz w:val="24"/>
                <w:szCs w:val="24"/>
                <w:lang w:val="en-US"/>
              </w:rPr>
            </w:pPr>
            <w:r w:rsidRPr="00532530">
              <w:rPr>
                <w:rFonts w:ascii="Times New Roman" w:eastAsia="Times New Roman" w:hAnsi="Times New Roman"/>
                <w:color w:val="00000A"/>
                <w:sz w:val="24"/>
                <w:szCs w:val="24"/>
                <w:lang w:val="en-US" w:eastAsia="zh-CN" w:bidi="hi-IN"/>
              </w:rPr>
              <w:t xml:space="preserve">Ivan S. </w:t>
            </w:r>
            <w:proofErr w:type="spellStart"/>
            <w:r w:rsidRPr="00532530">
              <w:rPr>
                <w:rFonts w:ascii="Times New Roman" w:eastAsia="Times New Roman" w:hAnsi="Times New Roman"/>
                <w:color w:val="00000A"/>
                <w:sz w:val="24"/>
                <w:szCs w:val="24"/>
                <w:lang w:val="en-US" w:eastAsia="zh-CN" w:bidi="hi-IN"/>
              </w:rPr>
              <w:t>Grigoriev</w:t>
            </w:r>
            <w:proofErr w:type="spellEnd"/>
          </w:p>
        </w:tc>
      </w:tr>
    </w:tbl>
    <w:p w:rsidR="00D4693C" w:rsidRPr="00D4693C" w:rsidRDefault="00D4693C" w:rsidP="00D4693C">
      <w:pPr>
        <w:spacing w:after="0" w:line="240" w:lineRule="auto"/>
        <w:jc w:val="both"/>
        <w:rPr>
          <w:rFonts w:ascii="Times New Roman" w:hAnsi="Times New Roman"/>
          <w:sz w:val="24"/>
          <w:lang w:val="en-US"/>
        </w:rPr>
      </w:pPr>
      <w:bookmarkStart w:id="0" w:name="_GoBack"/>
      <w:bookmarkEnd w:id="0"/>
    </w:p>
    <w:sectPr w:rsidR="00D4693C" w:rsidRPr="00D4693C"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C3A" w:rsidRDefault="00003C3A" w:rsidP="00F31F02">
      <w:pPr>
        <w:spacing w:after="0" w:line="240" w:lineRule="auto"/>
      </w:pPr>
      <w:r>
        <w:separator/>
      </w:r>
    </w:p>
  </w:endnote>
  <w:endnote w:type="continuationSeparator" w:id="0">
    <w:p w:rsidR="00003C3A" w:rsidRDefault="00003C3A" w:rsidP="00F3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C3A" w:rsidRDefault="00003C3A" w:rsidP="00F31F02">
      <w:pPr>
        <w:spacing w:after="0" w:line="240" w:lineRule="auto"/>
      </w:pPr>
      <w:r>
        <w:separator/>
      </w:r>
    </w:p>
  </w:footnote>
  <w:footnote w:type="continuationSeparator" w:id="0">
    <w:p w:rsidR="00003C3A" w:rsidRDefault="00003C3A" w:rsidP="00F31F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8F0"/>
    <w:multiLevelType w:val="hybridMultilevel"/>
    <w:tmpl w:val="06BE1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332286"/>
    <w:multiLevelType w:val="hybridMultilevel"/>
    <w:tmpl w:val="5A107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D72392"/>
    <w:multiLevelType w:val="multilevel"/>
    <w:tmpl w:val="B7FCC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C11C14"/>
    <w:multiLevelType w:val="hybridMultilevel"/>
    <w:tmpl w:val="CB76EE82"/>
    <w:lvl w:ilvl="0" w:tplc="8F66E916">
      <w:start w:val="1"/>
      <w:numFmt w:val="decimal"/>
      <w:lvlText w:val="%1)"/>
      <w:lvlJc w:val="left"/>
      <w:pPr>
        <w:tabs>
          <w:tab w:val="num" w:pos="720"/>
        </w:tabs>
        <w:ind w:left="720" w:hanging="360"/>
      </w:pPr>
    </w:lvl>
    <w:lvl w:ilvl="1" w:tplc="A0406512" w:tentative="1">
      <w:start w:val="1"/>
      <w:numFmt w:val="decimal"/>
      <w:lvlText w:val="%2)"/>
      <w:lvlJc w:val="left"/>
      <w:pPr>
        <w:tabs>
          <w:tab w:val="num" w:pos="1440"/>
        </w:tabs>
        <w:ind w:left="1440" w:hanging="360"/>
      </w:pPr>
    </w:lvl>
    <w:lvl w:ilvl="2" w:tplc="FE20A3CA" w:tentative="1">
      <w:start w:val="1"/>
      <w:numFmt w:val="decimal"/>
      <w:lvlText w:val="%3)"/>
      <w:lvlJc w:val="left"/>
      <w:pPr>
        <w:tabs>
          <w:tab w:val="num" w:pos="2160"/>
        </w:tabs>
        <w:ind w:left="2160" w:hanging="360"/>
      </w:pPr>
    </w:lvl>
    <w:lvl w:ilvl="3" w:tplc="1F0A3584" w:tentative="1">
      <w:start w:val="1"/>
      <w:numFmt w:val="decimal"/>
      <w:lvlText w:val="%4)"/>
      <w:lvlJc w:val="left"/>
      <w:pPr>
        <w:tabs>
          <w:tab w:val="num" w:pos="2880"/>
        </w:tabs>
        <w:ind w:left="2880" w:hanging="360"/>
      </w:pPr>
    </w:lvl>
    <w:lvl w:ilvl="4" w:tplc="7BB42200" w:tentative="1">
      <w:start w:val="1"/>
      <w:numFmt w:val="decimal"/>
      <w:lvlText w:val="%5)"/>
      <w:lvlJc w:val="left"/>
      <w:pPr>
        <w:tabs>
          <w:tab w:val="num" w:pos="3600"/>
        </w:tabs>
        <w:ind w:left="3600" w:hanging="360"/>
      </w:pPr>
    </w:lvl>
    <w:lvl w:ilvl="5" w:tplc="9EDE59F8" w:tentative="1">
      <w:start w:val="1"/>
      <w:numFmt w:val="decimal"/>
      <w:lvlText w:val="%6)"/>
      <w:lvlJc w:val="left"/>
      <w:pPr>
        <w:tabs>
          <w:tab w:val="num" w:pos="4320"/>
        </w:tabs>
        <w:ind w:left="4320" w:hanging="360"/>
      </w:pPr>
    </w:lvl>
    <w:lvl w:ilvl="6" w:tplc="DBEA4ED2" w:tentative="1">
      <w:start w:val="1"/>
      <w:numFmt w:val="decimal"/>
      <w:lvlText w:val="%7)"/>
      <w:lvlJc w:val="left"/>
      <w:pPr>
        <w:tabs>
          <w:tab w:val="num" w:pos="5040"/>
        </w:tabs>
        <w:ind w:left="5040" w:hanging="360"/>
      </w:pPr>
    </w:lvl>
    <w:lvl w:ilvl="7" w:tplc="205CD97C" w:tentative="1">
      <w:start w:val="1"/>
      <w:numFmt w:val="decimal"/>
      <w:lvlText w:val="%8)"/>
      <w:lvlJc w:val="left"/>
      <w:pPr>
        <w:tabs>
          <w:tab w:val="num" w:pos="5760"/>
        </w:tabs>
        <w:ind w:left="5760" w:hanging="360"/>
      </w:pPr>
    </w:lvl>
    <w:lvl w:ilvl="8" w:tplc="FFB46678" w:tentative="1">
      <w:start w:val="1"/>
      <w:numFmt w:val="decimal"/>
      <w:lvlText w:val="%9)"/>
      <w:lvlJc w:val="left"/>
      <w:pPr>
        <w:tabs>
          <w:tab w:val="num" w:pos="6480"/>
        </w:tabs>
        <w:ind w:left="6480" w:hanging="360"/>
      </w:pPr>
    </w:lvl>
  </w:abstractNum>
  <w:abstractNum w:abstractNumId="4">
    <w:nsid w:val="660C35FD"/>
    <w:multiLevelType w:val="multilevel"/>
    <w:tmpl w:val="F5183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6">
    <w:nsid w:val="7B733D54"/>
    <w:multiLevelType w:val="hybridMultilevel"/>
    <w:tmpl w:val="7B5C1052"/>
    <w:lvl w:ilvl="0" w:tplc="80B2A0C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DF90A03"/>
    <w:multiLevelType w:val="hybridMultilevel"/>
    <w:tmpl w:val="A0FEE14E"/>
    <w:lvl w:ilvl="0" w:tplc="4D6A6B7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1"/>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27"/>
    <w:rsid w:val="00003C3A"/>
    <w:rsid w:val="00016FD6"/>
    <w:rsid w:val="001269F5"/>
    <w:rsid w:val="00227878"/>
    <w:rsid w:val="00233177"/>
    <w:rsid w:val="002376BB"/>
    <w:rsid w:val="0033665B"/>
    <w:rsid w:val="00350F7A"/>
    <w:rsid w:val="00360ED6"/>
    <w:rsid w:val="003A0484"/>
    <w:rsid w:val="004621E2"/>
    <w:rsid w:val="004B1D7A"/>
    <w:rsid w:val="004D242D"/>
    <w:rsid w:val="004E303F"/>
    <w:rsid w:val="00532530"/>
    <w:rsid w:val="00554AD8"/>
    <w:rsid w:val="0057785A"/>
    <w:rsid w:val="00581152"/>
    <w:rsid w:val="00613DCA"/>
    <w:rsid w:val="00644510"/>
    <w:rsid w:val="006A0D74"/>
    <w:rsid w:val="006F1B3F"/>
    <w:rsid w:val="007340A4"/>
    <w:rsid w:val="007A2171"/>
    <w:rsid w:val="008E0128"/>
    <w:rsid w:val="00925F7A"/>
    <w:rsid w:val="009F6FE5"/>
    <w:rsid w:val="00B5254A"/>
    <w:rsid w:val="00B9097B"/>
    <w:rsid w:val="00C42A27"/>
    <w:rsid w:val="00C516DA"/>
    <w:rsid w:val="00D4693C"/>
    <w:rsid w:val="00D640A5"/>
    <w:rsid w:val="00D85442"/>
    <w:rsid w:val="00D95D7E"/>
    <w:rsid w:val="00DB57AC"/>
    <w:rsid w:val="00E66817"/>
    <w:rsid w:val="00E9042D"/>
    <w:rsid w:val="00F064BA"/>
    <w:rsid w:val="00F31F02"/>
    <w:rsid w:val="00F966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paragraph" w:styleId="a4">
    <w:name w:val="footnote text"/>
    <w:basedOn w:val="a"/>
    <w:link w:val="a5"/>
    <w:uiPriority w:val="99"/>
    <w:semiHidden/>
    <w:unhideWhenUsed/>
    <w:rsid w:val="00F31F02"/>
    <w:pPr>
      <w:spacing w:after="0" w:line="240" w:lineRule="auto"/>
    </w:pPr>
    <w:rPr>
      <w:sz w:val="20"/>
      <w:szCs w:val="20"/>
    </w:rPr>
  </w:style>
  <w:style w:type="character" w:customStyle="1" w:styleId="a5">
    <w:name w:val="Текст сноски Знак"/>
    <w:basedOn w:val="a1"/>
    <w:link w:val="a4"/>
    <w:uiPriority w:val="99"/>
    <w:semiHidden/>
    <w:rsid w:val="00F31F02"/>
    <w:rPr>
      <w:rFonts w:ascii="Calibri" w:eastAsia="Calibri" w:hAnsi="Calibri" w:cs="Times New Roman"/>
      <w:sz w:val="20"/>
      <w:szCs w:val="20"/>
    </w:rPr>
  </w:style>
  <w:style w:type="character" w:styleId="a6">
    <w:name w:val="footnote reference"/>
    <w:basedOn w:val="a1"/>
    <w:uiPriority w:val="99"/>
    <w:semiHidden/>
    <w:unhideWhenUsed/>
    <w:rsid w:val="00F31F02"/>
    <w:rPr>
      <w:vertAlign w:val="superscript"/>
    </w:rPr>
  </w:style>
  <w:style w:type="table" w:styleId="a7">
    <w:name w:val="Table Grid"/>
    <w:basedOn w:val="a2"/>
    <w:uiPriority w:val="59"/>
    <w:rsid w:val="00F31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F1B3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F1B3F"/>
    <w:rPr>
      <w:rFonts w:ascii="Segoe UI" w:eastAsia="Calibri" w:hAnsi="Segoe UI" w:cs="Segoe UI"/>
      <w:sz w:val="18"/>
      <w:szCs w:val="18"/>
    </w:rPr>
  </w:style>
  <w:style w:type="paragraph" w:styleId="aa">
    <w:name w:val="Normal (Web)"/>
    <w:basedOn w:val="a"/>
    <w:uiPriority w:val="99"/>
    <w:unhideWhenUsed/>
    <w:rsid w:val="009F6FE5"/>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basedOn w:val="a1"/>
    <w:uiPriority w:val="99"/>
    <w:unhideWhenUsed/>
    <w:rsid w:val="00C516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paragraph" w:styleId="a4">
    <w:name w:val="footnote text"/>
    <w:basedOn w:val="a"/>
    <w:link w:val="a5"/>
    <w:uiPriority w:val="99"/>
    <w:semiHidden/>
    <w:unhideWhenUsed/>
    <w:rsid w:val="00F31F02"/>
    <w:pPr>
      <w:spacing w:after="0" w:line="240" w:lineRule="auto"/>
    </w:pPr>
    <w:rPr>
      <w:sz w:val="20"/>
      <w:szCs w:val="20"/>
    </w:rPr>
  </w:style>
  <w:style w:type="character" w:customStyle="1" w:styleId="a5">
    <w:name w:val="Текст сноски Знак"/>
    <w:basedOn w:val="a1"/>
    <w:link w:val="a4"/>
    <w:uiPriority w:val="99"/>
    <w:semiHidden/>
    <w:rsid w:val="00F31F02"/>
    <w:rPr>
      <w:rFonts w:ascii="Calibri" w:eastAsia="Calibri" w:hAnsi="Calibri" w:cs="Times New Roman"/>
      <w:sz w:val="20"/>
      <w:szCs w:val="20"/>
    </w:rPr>
  </w:style>
  <w:style w:type="character" w:styleId="a6">
    <w:name w:val="footnote reference"/>
    <w:basedOn w:val="a1"/>
    <w:uiPriority w:val="99"/>
    <w:semiHidden/>
    <w:unhideWhenUsed/>
    <w:rsid w:val="00F31F02"/>
    <w:rPr>
      <w:vertAlign w:val="superscript"/>
    </w:rPr>
  </w:style>
  <w:style w:type="table" w:styleId="a7">
    <w:name w:val="Table Grid"/>
    <w:basedOn w:val="a2"/>
    <w:uiPriority w:val="59"/>
    <w:rsid w:val="00F31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F1B3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F1B3F"/>
    <w:rPr>
      <w:rFonts w:ascii="Segoe UI" w:eastAsia="Calibri" w:hAnsi="Segoe UI" w:cs="Segoe UI"/>
      <w:sz w:val="18"/>
      <w:szCs w:val="18"/>
    </w:rPr>
  </w:style>
  <w:style w:type="paragraph" w:styleId="aa">
    <w:name w:val="Normal (Web)"/>
    <w:basedOn w:val="a"/>
    <w:uiPriority w:val="99"/>
    <w:unhideWhenUsed/>
    <w:rsid w:val="009F6FE5"/>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basedOn w:val="a1"/>
    <w:uiPriority w:val="99"/>
    <w:unhideWhenUsed/>
    <w:rsid w:val="00C516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13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bookcentral.proquest.com/lib/hselibrary-ebooks/detail.action?docID=45234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xylibrary.hse.ru:2258/toc.aspx?bookid=22635" TargetMode="External"/><Relationship Id="rId5" Type="http://schemas.openxmlformats.org/officeDocument/2006/relationships/settings" Target="settings.xml"/><Relationship Id="rId10" Type="http://schemas.openxmlformats.org/officeDocument/2006/relationships/hyperlink" Target="http://ebookcentral.proquest.com/lib/hselibrary-ebooks/detail.action?docID=1137788" TargetMode="External"/><Relationship Id="rId4" Type="http://schemas.microsoft.com/office/2007/relationships/stylesWithEffects" Target="stylesWithEffects.xml"/><Relationship Id="rId9" Type="http://schemas.openxmlformats.org/officeDocument/2006/relationships/hyperlink" Target="https://proxylibrary.hse.ru:2258/toc.aspx?bookid=3803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CDBF5-20A1-4DA5-AEF6-CDA0A1E2E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749</Words>
  <Characters>4270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Князева Светлана Алексеевна</cp:lastModifiedBy>
  <cp:revision>8</cp:revision>
  <cp:lastPrinted>2018-03-13T09:40:00Z</cp:lastPrinted>
  <dcterms:created xsi:type="dcterms:W3CDTF">2018-03-13T09:46:00Z</dcterms:created>
  <dcterms:modified xsi:type="dcterms:W3CDTF">2019-03-13T09:29:00Z</dcterms:modified>
</cp:coreProperties>
</file>