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C42A27" w:rsidRDefault="00C42A27" w:rsidP="00C42A27">
      <w:pPr>
        <w:spacing w:after="0" w:line="240" w:lineRule="auto"/>
        <w:jc w:val="center"/>
        <w:rPr>
          <w:rFonts w:ascii="Times New Roman" w:eastAsiaTheme="minorHAnsi" w:hAnsi="Times New Roman"/>
          <w:sz w:val="24"/>
          <w:szCs w:val="24"/>
          <w:lang w:val="en-US"/>
        </w:rPr>
      </w:pPr>
      <w:r>
        <w:rPr>
          <w:rFonts w:ascii="Times New Roman" w:eastAsiaTheme="minorHAnsi" w:hAnsi="Times New Roman"/>
          <w:b/>
          <w:sz w:val="24"/>
          <w:szCs w:val="24"/>
          <w:lang w:val="en-US"/>
        </w:rPr>
        <w:br/>
      </w: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BA4284" w:rsidRDefault="00BA4284" w:rsidP="000A59CD">
            <w:pPr>
              <w:spacing w:after="0" w:line="240" w:lineRule="auto"/>
              <w:rPr>
                <w:rFonts w:ascii="Times New Roman" w:eastAsiaTheme="minorHAnsi" w:hAnsi="Times New Roman"/>
                <w:sz w:val="24"/>
                <w:szCs w:val="24"/>
                <w:lang w:val="en-US"/>
              </w:rPr>
            </w:pPr>
            <w:r>
              <w:rPr>
                <w:rFonts w:ascii="Times New Roman" w:eastAsiaTheme="minorHAnsi" w:hAnsi="Times New Roman"/>
                <w:b/>
                <w:sz w:val="24"/>
                <w:szCs w:val="24"/>
                <w:lang w:val="en-US"/>
              </w:rPr>
              <w:t>Public Economics</w:t>
            </w:r>
          </w:p>
        </w:tc>
      </w:tr>
      <w:tr w:rsidR="00C42A27" w:rsidRPr="00E7269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0A59CD" w:rsidP="000A59CD">
            <w:pPr>
              <w:spacing w:after="0" w:line="240" w:lineRule="auto"/>
              <w:rPr>
                <w:rFonts w:ascii="Times New Roman" w:eastAsiaTheme="minorHAnsi" w:hAnsi="Times New Roman"/>
                <w:sz w:val="24"/>
                <w:szCs w:val="24"/>
                <w:lang w:val="en-US"/>
              </w:rPr>
            </w:pPr>
            <w:r w:rsidRPr="00F30DCF">
              <w:rPr>
                <w:rFonts w:ascii="Times New Roman" w:hAnsi="Times New Roman"/>
                <w:sz w:val="24"/>
                <w:szCs w:val="24"/>
                <w:lang w:val="en-US"/>
              </w:rPr>
              <w:t>Urban Development and Governance</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sidR="00F31F02">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BA4284" w:rsidP="000A5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Mandatory</w:t>
            </w:r>
          </w:p>
        </w:tc>
      </w:tr>
      <w:tr w:rsidR="00C42A27" w:rsidRPr="0067395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B16D6" w:rsidRPr="00E72697" w:rsidRDefault="00CB16D6" w:rsidP="00CB16D6">
            <w:pPr>
              <w:pStyle w:val="Default"/>
              <w:rPr>
                <w:lang w:val="en-US"/>
              </w:rPr>
            </w:pPr>
          </w:p>
          <w:p w:rsidR="00C42A27" w:rsidRPr="00CB16D6" w:rsidRDefault="00CB16D6" w:rsidP="003C2367">
            <w:pPr>
              <w:spacing w:after="0" w:line="240" w:lineRule="auto"/>
              <w:jc w:val="center"/>
              <w:rPr>
                <w:rFonts w:ascii="Times New Roman" w:eastAsiaTheme="minorHAnsi" w:hAnsi="Times New Roman"/>
                <w:sz w:val="24"/>
                <w:szCs w:val="24"/>
                <w:lang w:val="en-US"/>
              </w:rPr>
            </w:pPr>
            <w:r w:rsidRPr="00CB16D6">
              <w:rPr>
                <w:rFonts w:ascii="Times New Roman" w:hAnsi="Times New Roman"/>
                <w:sz w:val="24"/>
                <w:szCs w:val="24"/>
                <w:lang w:val="en-US"/>
              </w:rPr>
              <w:t>Microeconomics (</w:t>
            </w:r>
            <w:r w:rsidR="003C2367">
              <w:rPr>
                <w:rFonts w:ascii="Times New Roman" w:hAnsi="Times New Roman"/>
                <w:sz w:val="24"/>
                <w:szCs w:val="24"/>
                <w:lang w:val="en-US"/>
              </w:rPr>
              <w:t>at least i</w:t>
            </w:r>
            <w:r w:rsidRPr="00CB16D6">
              <w:rPr>
                <w:rFonts w:ascii="Times New Roman" w:hAnsi="Times New Roman"/>
                <w:sz w:val="24"/>
                <w:szCs w:val="24"/>
                <w:lang w:val="en-US"/>
              </w:rPr>
              <w:t>ntr</w:t>
            </w:r>
            <w:r w:rsidR="003C2367">
              <w:rPr>
                <w:rFonts w:ascii="Times New Roman" w:hAnsi="Times New Roman"/>
                <w:sz w:val="24"/>
                <w:szCs w:val="24"/>
                <w:lang w:val="en-US"/>
              </w:rPr>
              <w:t>oductory</w:t>
            </w:r>
            <w:r w:rsidRPr="00CB16D6">
              <w:rPr>
                <w:rFonts w:ascii="Times New Roman" w:hAnsi="Times New Roman"/>
                <w:sz w:val="24"/>
                <w:szCs w:val="24"/>
                <w:lang w:val="en-US"/>
              </w:rPr>
              <w:t xml:space="preserve"> level), Elementary Mathematics</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0A59CD" w:rsidRDefault="000A59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rsidP="00CB16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rsidP="00CB16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Self-directed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rsidP="00CB16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B16D6" w:rsidP="00CB16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68</w:t>
            </w:r>
          </w:p>
        </w:tc>
        <w:tc>
          <w:tcPr>
            <w:tcW w:w="2410" w:type="dxa"/>
            <w:tcBorders>
              <w:top w:val="single" w:sz="4" w:space="0" w:color="auto"/>
              <w:left w:val="single" w:sz="4" w:space="0" w:color="auto"/>
              <w:bottom w:val="single" w:sz="4" w:space="0" w:color="auto"/>
              <w:right w:val="single" w:sz="4" w:space="0" w:color="auto"/>
            </w:tcBorders>
          </w:tcPr>
          <w:p w:rsidR="00C42A27" w:rsidRDefault="00CB16D6" w:rsidP="00CB16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160</w:t>
            </w:r>
          </w:p>
        </w:tc>
        <w:tc>
          <w:tcPr>
            <w:tcW w:w="2552" w:type="dxa"/>
            <w:tcBorders>
              <w:top w:val="single" w:sz="4" w:space="0" w:color="auto"/>
              <w:left w:val="single" w:sz="4" w:space="0" w:color="auto"/>
              <w:bottom w:val="single" w:sz="4" w:space="0" w:color="auto"/>
              <w:right w:val="single" w:sz="4" w:space="0" w:color="auto"/>
            </w:tcBorders>
          </w:tcPr>
          <w:p w:rsidR="00C42A27" w:rsidRPr="006C5EAA" w:rsidRDefault="006C5EAA" w:rsidP="00CB16D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228</w:t>
            </w:r>
          </w:p>
        </w:tc>
      </w:tr>
      <w:tr w:rsidR="00C42A27" w:rsidRPr="0067395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E4C4E" w:rsidRDefault="00EE4C4E" w:rsidP="00F10A3C">
            <w:pPr>
              <w:spacing w:after="0"/>
              <w:jc w:val="both"/>
              <w:rPr>
                <w:rFonts w:ascii="Times New Roman" w:eastAsiaTheme="minorHAnsi" w:hAnsi="Times New Roman"/>
                <w:sz w:val="24"/>
                <w:szCs w:val="24"/>
                <w:lang w:val="en-US"/>
              </w:rPr>
            </w:pPr>
            <w:r w:rsidRPr="00EE4C4E">
              <w:rPr>
                <w:rFonts w:ascii="Times New Roman" w:hAnsi="Times New Roman"/>
                <w:sz w:val="24"/>
                <w:szCs w:val="24"/>
                <w:lang w:val="en-US"/>
              </w:rPr>
              <w:t xml:space="preserve">The course reviews responsibilities and limitations of government.  Public choice and political-economy concepts and political and bureaucratic principal–agent problems that are the sources of limitations on government are introduced at the beginning for application to later topics. Concepts of behavioral economics and experimental results are integrated throughout this course. Asymmetric information is a recurring theme. </w:t>
            </w:r>
            <w:r w:rsidR="00F10A3C" w:rsidRPr="00EE4C4E">
              <w:rPr>
                <w:rFonts w:ascii="Times New Roman" w:hAnsi="Times New Roman"/>
                <w:sz w:val="24"/>
                <w:szCs w:val="24"/>
                <w:lang w:val="en-US"/>
              </w:rPr>
              <w:t xml:space="preserve">The </w:t>
            </w:r>
            <w:r w:rsidR="00F10A3C">
              <w:rPr>
                <w:rFonts w:ascii="Times New Roman" w:hAnsi="Times New Roman"/>
                <w:sz w:val="24"/>
                <w:szCs w:val="24"/>
                <w:lang w:val="en-US"/>
              </w:rPr>
              <w:t>first</w:t>
            </w:r>
            <w:r w:rsidR="00F10A3C" w:rsidRPr="00EE4C4E">
              <w:rPr>
                <w:rFonts w:ascii="Times New Roman" w:hAnsi="Times New Roman"/>
                <w:sz w:val="24"/>
                <w:szCs w:val="24"/>
                <w:lang w:val="en-US"/>
              </w:rPr>
              <w:t xml:space="preserve"> topic summarizes evidence on and reasons for the growth of government and considers how trust or social capital affects the need for government </w:t>
            </w:r>
            <w:r w:rsidRPr="00EE4C4E">
              <w:rPr>
                <w:rFonts w:ascii="Times New Roman" w:hAnsi="Times New Roman"/>
                <w:sz w:val="24"/>
                <w:szCs w:val="24"/>
                <w:lang w:val="en-US"/>
              </w:rPr>
              <w:t xml:space="preserve">Subsequent topics address questions concerning institutions and governance, public goods, market corrections (externalities and paternalist public policies), voting, </w:t>
            </w:r>
            <w:r w:rsidR="00F10A3C" w:rsidRPr="00EE4C4E">
              <w:rPr>
                <w:rFonts w:ascii="Times New Roman" w:hAnsi="Times New Roman"/>
                <w:sz w:val="24"/>
                <w:szCs w:val="24"/>
                <w:lang w:val="en-US"/>
              </w:rPr>
              <w:t xml:space="preserve">taxation and bond financing of public spending choice of the structure of taxation and the tax base </w:t>
            </w:r>
            <w:r w:rsidRPr="00EE4C4E">
              <w:rPr>
                <w:rFonts w:ascii="Times New Roman" w:hAnsi="Times New Roman"/>
                <w:sz w:val="24"/>
                <w:szCs w:val="24"/>
                <w:lang w:val="en-US"/>
              </w:rPr>
              <w:t>social justice</w:t>
            </w:r>
            <w:r w:rsidR="00F10A3C">
              <w:rPr>
                <w:rFonts w:ascii="Times New Roman" w:hAnsi="Times New Roman"/>
                <w:sz w:val="24"/>
                <w:szCs w:val="24"/>
                <w:lang w:val="en-US"/>
              </w:rPr>
              <w:t xml:space="preserve"> and</w:t>
            </w:r>
            <w:r w:rsidRPr="00EE4C4E">
              <w:rPr>
                <w:rFonts w:ascii="Times New Roman" w:hAnsi="Times New Roman"/>
                <w:sz w:val="24"/>
                <w:szCs w:val="24"/>
                <w:lang w:val="en-US"/>
              </w:rPr>
              <w:t xml:space="preserve"> entitlements. The purpose of the course is to provide an accessible introduction to the choice between relying only on personal decisions in markets and the use of public finance and public policy by governments to improve market outcomes</w:t>
            </w:r>
          </w:p>
        </w:tc>
      </w:tr>
      <w:tr w:rsidR="00C42A27" w:rsidRPr="0067395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r w:rsidR="00F31F02">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2660A" w:rsidRDefault="0082660A" w:rsidP="0082660A">
            <w:pPr>
              <w:pStyle w:val="Default"/>
              <w:jc w:val="both"/>
              <w:rPr>
                <w:lang w:val="en-US"/>
              </w:rPr>
            </w:pPr>
            <w:r>
              <w:rPr>
                <w:lang w:val="en-US"/>
              </w:rPr>
              <w:t xml:space="preserve">     </w:t>
            </w:r>
            <w:r w:rsidRPr="0082660A">
              <w:rPr>
                <w:lang w:val="en-US"/>
              </w:rPr>
              <w:t xml:space="preserve">By the end of the course </w:t>
            </w:r>
            <w:r>
              <w:rPr>
                <w:lang w:val="en-US"/>
              </w:rPr>
              <w:t>student will</w:t>
            </w:r>
            <w:r w:rsidRPr="0082660A">
              <w:rPr>
                <w:lang w:val="en-US"/>
              </w:rPr>
              <w:t xml:space="preserve"> be able to:</w:t>
            </w:r>
          </w:p>
          <w:p w:rsidR="0082660A" w:rsidRDefault="0082660A" w:rsidP="0082660A">
            <w:pPr>
              <w:pStyle w:val="Default"/>
              <w:jc w:val="both"/>
              <w:rPr>
                <w:lang w:val="en-US"/>
              </w:rPr>
            </w:pPr>
            <w:r>
              <w:rPr>
                <w:lang w:val="en-US"/>
              </w:rPr>
              <w:t xml:space="preserve">     1. </w:t>
            </w:r>
            <w:r w:rsidRPr="0082660A">
              <w:rPr>
                <w:lang w:val="en-US"/>
              </w:rPr>
              <w:t>Dis</w:t>
            </w:r>
            <w:r>
              <w:rPr>
                <w:lang w:val="en-US"/>
              </w:rPr>
              <w:t>cuss critically the major problems</w:t>
            </w:r>
            <w:r w:rsidRPr="0082660A">
              <w:rPr>
                <w:lang w:val="en-US"/>
              </w:rPr>
              <w:t xml:space="preserve"> in the literature on public economics and policy </w:t>
            </w:r>
          </w:p>
          <w:p w:rsidR="0082660A" w:rsidRDefault="0082660A" w:rsidP="0082660A">
            <w:pPr>
              <w:pStyle w:val="Default"/>
              <w:jc w:val="both"/>
              <w:rPr>
                <w:lang w:val="en-US"/>
              </w:rPr>
            </w:pPr>
            <w:r>
              <w:rPr>
                <w:lang w:val="en-US"/>
              </w:rPr>
              <w:t xml:space="preserve">     2. </w:t>
            </w:r>
            <w:r w:rsidRPr="0082660A">
              <w:rPr>
                <w:lang w:val="en-US"/>
              </w:rPr>
              <w:t>Present a coherent argument orally and in writing</w:t>
            </w:r>
            <w:r>
              <w:rPr>
                <w:lang w:val="en-US"/>
              </w:rPr>
              <w:t xml:space="preserve"> on topics in public economics </w:t>
            </w:r>
          </w:p>
          <w:p w:rsidR="0082660A" w:rsidRDefault="0082660A" w:rsidP="0082660A">
            <w:pPr>
              <w:pStyle w:val="Default"/>
              <w:jc w:val="both"/>
              <w:rPr>
                <w:lang w:val="en-US"/>
              </w:rPr>
            </w:pPr>
            <w:r>
              <w:rPr>
                <w:lang w:val="en-US"/>
              </w:rPr>
              <w:t xml:space="preserve">     3. </w:t>
            </w:r>
            <w:r w:rsidRPr="0082660A">
              <w:rPr>
                <w:lang w:val="en-US"/>
              </w:rPr>
              <w:t xml:space="preserve">Use </w:t>
            </w:r>
            <w:r>
              <w:rPr>
                <w:lang w:val="en-US"/>
              </w:rPr>
              <w:t>basic</w:t>
            </w:r>
            <w:r w:rsidRPr="0082660A">
              <w:rPr>
                <w:lang w:val="en-US"/>
              </w:rPr>
              <w:t xml:space="preserve"> research m</w:t>
            </w:r>
            <w:r>
              <w:rPr>
                <w:lang w:val="en-US"/>
              </w:rPr>
              <w:t xml:space="preserve">ethods </w:t>
            </w:r>
          </w:p>
          <w:p w:rsidR="0082660A" w:rsidRDefault="0082660A" w:rsidP="0082660A">
            <w:pPr>
              <w:pStyle w:val="Default"/>
              <w:jc w:val="both"/>
              <w:rPr>
                <w:lang w:val="en-US"/>
              </w:rPr>
            </w:pPr>
            <w:r>
              <w:rPr>
                <w:lang w:val="en-US"/>
              </w:rPr>
              <w:t xml:space="preserve">     4. </w:t>
            </w:r>
            <w:r w:rsidRPr="0082660A">
              <w:rPr>
                <w:lang w:val="en-US"/>
              </w:rPr>
              <w:t xml:space="preserve">Apply economic analysis to economic policy problems </w:t>
            </w:r>
          </w:p>
          <w:p w:rsidR="0082660A" w:rsidRDefault="0082660A" w:rsidP="0082660A">
            <w:pPr>
              <w:pStyle w:val="Default"/>
              <w:jc w:val="both"/>
              <w:rPr>
                <w:lang w:val="en-US"/>
              </w:rPr>
            </w:pPr>
            <w:r>
              <w:rPr>
                <w:lang w:val="en-US"/>
              </w:rPr>
              <w:t xml:space="preserve">      5. </w:t>
            </w:r>
            <w:r w:rsidRPr="0082660A">
              <w:rPr>
                <w:lang w:val="en-US"/>
              </w:rPr>
              <w:t>Appreciate key debates in thinking about contemp</w:t>
            </w:r>
            <w:r>
              <w:rPr>
                <w:lang w:val="en-US"/>
              </w:rPr>
              <w:t xml:space="preserve">orary economic policy problems </w:t>
            </w:r>
          </w:p>
          <w:p w:rsidR="0082660A" w:rsidRPr="0082660A" w:rsidRDefault="0082660A" w:rsidP="0082660A">
            <w:pPr>
              <w:pStyle w:val="Default"/>
              <w:jc w:val="both"/>
              <w:rPr>
                <w:lang w:val="en-US"/>
              </w:rPr>
            </w:pPr>
            <w:r>
              <w:rPr>
                <w:lang w:val="en-US"/>
              </w:rPr>
              <w:t xml:space="preserve">      6. </w:t>
            </w:r>
            <w:r w:rsidRPr="0082660A">
              <w:rPr>
                <w:lang w:val="en-US"/>
              </w:rPr>
              <w:t xml:space="preserve">To have the background training necessary to function as an economic policy analyst </w:t>
            </w:r>
          </w:p>
          <w:p w:rsidR="00C42A27" w:rsidRPr="0082660A" w:rsidRDefault="00C42A27" w:rsidP="0082660A">
            <w:pPr>
              <w:spacing w:after="0" w:line="240" w:lineRule="auto"/>
              <w:jc w:val="both"/>
              <w:rPr>
                <w:rFonts w:ascii="Times New Roman" w:eastAsiaTheme="minorHAnsi" w:hAnsi="Times New Roman"/>
                <w:sz w:val="24"/>
                <w:szCs w:val="24"/>
                <w:lang w:val="en-US"/>
              </w:rPr>
            </w:pPr>
          </w:p>
        </w:tc>
      </w:tr>
      <w:tr w:rsidR="00613DCA" w:rsidRPr="0067395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1</w:t>
            </w:r>
            <w:r w:rsidRPr="00BC622C">
              <w:rPr>
                <w:rFonts w:ascii="Times New Roman" w:eastAsiaTheme="minorHAnsi" w:hAnsi="Times New Roman"/>
                <w:color w:val="000000"/>
                <w:sz w:val="24"/>
                <w:szCs w:val="24"/>
                <w:lang w:val="en-US"/>
              </w:rPr>
              <w:t xml:space="preserve">. THE NEED FOR GOVERNMENT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1</w:t>
            </w:r>
            <w:r w:rsidRPr="00BC622C">
              <w:rPr>
                <w:rFonts w:ascii="Times New Roman" w:eastAsiaTheme="minorHAnsi" w:hAnsi="Times New Roman"/>
                <w:color w:val="000000"/>
                <w:sz w:val="24"/>
                <w:szCs w:val="24"/>
                <w:lang w:val="en-US"/>
              </w:rPr>
              <w:t xml:space="preserve">.1 Growth of Government and the Need for Government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1</w:t>
            </w:r>
            <w:r w:rsidRPr="00BC622C">
              <w:rPr>
                <w:rFonts w:ascii="Times New Roman" w:eastAsiaTheme="minorHAnsi" w:hAnsi="Times New Roman"/>
                <w:color w:val="000000"/>
                <w:sz w:val="24"/>
                <w:szCs w:val="24"/>
                <w:lang w:val="en-US"/>
              </w:rPr>
              <w:t xml:space="preserve">.2 Cooperation, Trust, and the Need for Government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1</w:t>
            </w:r>
            <w:r w:rsidRPr="00BC622C">
              <w:rPr>
                <w:rFonts w:ascii="Times New Roman" w:eastAsiaTheme="minorHAnsi" w:hAnsi="Times New Roman"/>
                <w:color w:val="000000"/>
                <w:sz w:val="24"/>
                <w:szCs w:val="24"/>
                <w:lang w:val="en-US"/>
              </w:rPr>
              <w:t>.3 Views on the Need for Government</w:t>
            </w:r>
          </w:p>
          <w:p w:rsidR="003C0631" w:rsidRPr="00BC622C" w:rsidRDefault="003C0631" w:rsidP="003C0631">
            <w:pPr>
              <w:autoSpaceDE w:val="0"/>
              <w:autoSpaceDN w:val="0"/>
              <w:adjustRightInd w:val="0"/>
              <w:spacing w:after="0" w:line="240" w:lineRule="auto"/>
              <w:rPr>
                <w:rFonts w:ascii="Times New Roman" w:eastAsiaTheme="minorHAnsi" w:hAnsi="Times New Roman"/>
                <w:color w:val="000000"/>
                <w:sz w:val="24"/>
                <w:szCs w:val="24"/>
                <w:lang w:val="en-US"/>
              </w:rPr>
            </w:pPr>
          </w:p>
          <w:p w:rsidR="003C0631" w:rsidRPr="00BC622C" w:rsidRDefault="003C0631" w:rsidP="003C0631">
            <w:pPr>
              <w:autoSpaceDE w:val="0"/>
              <w:autoSpaceDN w:val="0"/>
              <w:adjustRightInd w:val="0"/>
              <w:spacing w:after="0" w:line="240" w:lineRule="auto"/>
              <w:rPr>
                <w:rFonts w:ascii="Times New Roman" w:eastAsiaTheme="minorHAnsi" w:hAnsi="Times New Roman"/>
                <w:color w:val="000000"/>
                <w:sz w:val="24"/>
                <w:szCs w:val="24"/>
                <w:lang w:val="en-US"/>
              </w:rPr>
            </w:pPr>
            <w:r w:rsidRPr="00BC622C">
              <w:rPr>
                <w:rFonts w:ascii="Times New Roman" w:eastAsiaTheme="minorHAnsi" w:hAnsi="Times New Roman"/>
                <w:color w:val="000000"/>
                <w:sz w:val="24"/>
                <w:szCs w:val="24"/>
                <w:lang w:val="en-US"/>
              </w:rPr>
              <w:t xml:space="preserve">2. INSTITUTIONS AND GOVERNANCE </w:t>
            </w:r>
          </w:p>
          <w:p w:rsidR="003C0631" w:rsidRPr="00BC622C" w:rsidRDefault="003C0631" w:rsidP="003C0631">
            <w:pPr>
              <w:autoSpaceDE w:val="0"/>
              <w:autoSpaceDN w:val="0"/>
              <w:adjustRightInd w:val="0"/>
              <w:spacing w:after="0" w:line="240" w:lineRule="auto"/>
              <w:rPr>
                <w:rFonts w:ascii="Times New Roman" w:eastAsiaTheme="minorHAnsi" w:hAnsi="Times New Roman"/>
                <w:color w:val="408080"/>
                <w:sz w:val="24"/>
                <w:szCs w:val="24"/>
                <w:lang w:val="en-US"/>
              </w:rPr>
            </w:pPr>
            <w:r w:rsidRPr="00BC622C">
              <w:rPr>
                <w:rFonts w:ascii="Times New Roman" w:eastAsiaTheme="minorHAnsi" w:hAnsi="Times New Roman"/>
                <w:color w:val="000000"/>
                <w:sz w:val="24"/>
                <w:szCs w:val="24"/>
                <w:lang w:val="en-US"/>
              </w:rPr>
              <w:t xml:space="preserve">2.1 The Political Principal–Agent Problem </w:t>
            </w:r>
          </w:p>
          <w:p w:rsidR="003C0631" w:rsidRPr="00BC622C" w:rsidRDefault="003C0631" w:rsidP="003C0631">
            <w:pPr>
              <w:autoSpaceDE w:val="0"/>
              <w:autoSpaceDN w:val="0"/>
              <w:adjustRightInd w:val="0"/>
              <w:spacing w:after="0" w:line="240" w:lineRule="auto"/>
              <w:rPr>
                <w:rFonts w:ascii="Times New Roman" w:eastAsiaTheme="minorHAnsi" w:hAnsi="Times New Roman"/>
                <w:color w:val="408080"/>
                <w:sz w:val="24"/>
                <w:szCs w:val="24"/>
                <w:lang w:val="en-US"/>
              </w:rPr>
            </w:pPr>
            <w:r w:rsidRPr="00BC622C">
              <w:rPr>
                <w:rFonts w:ascii="Times New Roman" w:eastAsiaTheme="minorHAnsi" w:hAnsi="Times New Roman"/>
                <w:color w:val="000000"/>
                <w:sz w:val="24"/>
                <w:szCs w:val="24"/>
                <w:lang w:val="en-US"/>
              </w:rPr>
              <w:t xml:space="preserve">2.2 Government Bureaucracy </w:t>
            </w:r>
          </w:p>
          <w:p w:rsidR="003C0631" w:rsidRPr="00BC622C" w:rsidRDefault="003C0631" w:rsidP="003C0631">
            <w:pPr>
              <w:autoSpaceDE w:val="0"/>
              <w:autoSpaceDN w:val="0"/>
              <w:adjustRightInd w:val="0"/>
              <w:spacing w:after="0" w:line="240" w:lineRule="auto"/>
              <w:rPr>
                <w:rFonts w:ascii="Times New Roman" w:eastAsiaTheme="minorHAnsi" w:hAnsi="Times New Roman"/>
                <w:color w:val="408080"/>
                <w:sz w:val="24"/>
                <w:szCs w:val="24"/>
                <w:lang w:val="en-US"/>
              </w:rPr>
            </w:pPr>
            <w:r w:rsidRPr="00BC622C">
              <w:rPr>
                <w:rFonts w:ascii="Times New Roman" w:eastAsiaTheme="minorHAnsi" w:hAnsi="Times New Roman"/>
                <w:color w:val="000000"/>
                <w:sz w:val="24"/>
                <w:szCs w:val="24"/>
                <w:lang w:val="en-US"/>
              </w:rPr>
              <w:t xml:space="preserve">2.3 Life without Markets and Private Property </w:t>
            </w:r>
          </w:p>
          <w:p w:rsidR="003C0631" w:rsidRPr="00BC622C" w:rsidRDefault="003C0631" w:rsidP="003C0631">
            <w:pPr>
              <w:autoSpaceDE w:val="0"/>
              <w:autoSpaceDN w:val="0"/>
              <w:adjustRightInd w:val="0"/>
              <w:spacing w:after="0" w:line="240" w:lineRule="auto"/>
              <w:rPr>
                <w:rFonts w:ascii="Times New Roman" w:eastAsiaTheme="minorHAnsi" w:hAnsi="Times New Roman"/>
                <w:color w:val="000000"/>
                <w:sz w:val="24"/>
                <w:szCs w:val="24"/>
                <w:lang w:val="en-US"/>
              </w:rPr>
            </w:pPr>
          </w:p>
          <w:p w:rsidR="003C0631" w:rsidRPr="00BC622C" w:rsidRDefault="003C0631" w:rsidP="003C0631">
            <w:pPr>
              <w:autoSpaceDE w:val="0"/>
              <w:autoSpaceDN w:val="0"/>
              <w:adjustRightInd w:val="0"/>
              <w:spacing w:after="0" w:line="240" w:lineRule="auto"/>
              <w:rPr>
                <w:rFonts w:ascii="Times New Roman" w:eastAsiaTheme="minorHAnsi" w:hAnsi="Times New Roman"/>
                <w:color w:val="408080"/>
                <w:sz w:val="24"/>
                <w:szCs w:val="24"/>
                <w:lang w:val="en-US"/>
              </w:rPr>
            </w:pPr>
            <w:r w:rsidRPr="00BC622C">
              <w:rPr>
                <w:rFonts w:ascii="Times New Roman" w:eastAsiaTheme="minorHAnsi" w:hAnsi="Times New Roman"/>
                <w:color w:val="000000"/>
                <w:sz w:val="24"/>
                <w:szCs w:val="24"/>
                <w:lang w:val="en-US"/>
              </w:rPr>
              <w:t xml:space="preserve">3. PUBLIC GOODS </w:t>
            </w:r>
          </w:p>
          <w:p w:rsidR="003C0631" w:rsidRPr="00BC622C" w:rsidRDefault="003C0631" w:rsidP="003C0631">
            <w:pPr>
              <w:autoSpaceDE w:val="0"/>
              <w:autoSpaceDN w:val="0"/>
              <w:adjustRightInd w:val="0"/>
              <w:spacing w:after="0" w:line="240" w:lineRule="auto"/>
              <w:rPr>
                <w:rFonts w:ascii="Times New Roman" w:eastAsiaTheme="minorHAnsi" w:hAnsi="Times New Roman"/>
                <w:color w:val="408080"/>
                <w:sz w:val="24"/>
                <w:szCs w:val="24"/>
                <w:lang w:val="en-US"/>
              </w:rPr>
            </w:pPr>
            <w:r w:rsidRPr="00BC622C">
              <w:rPr>
                <w:rFonts w:ascii="Times New Roman" w:eastAsiaTheme="minorHAnsi" w:hAnsi="Times New Roman"/>
                <w:color w:val="000000"/>
                <w:sz w:val="24"/>
                <w:szCs w:val="24"/>
                <w:lang w:val="en-US"/>
              </w:rPr>
              <w:t xml:space="preserve">3.1 Types of Public Goods </w:t>
            </w:r>
          </w:p>
          <w:p w:rsidR="003C0631" w:rsidRPr="00BC622C" w:rsidRDefault="003C0631" w:rsidP="003C0631">
            <w:pPr>
              <w:autoSpaceDE w:val="0"/>
              <w:autoSpaceDN w:val="0"/>
              <w:adjustRightInd w:val="0"/>
              <w:spacing w:after="0" w:line="240" w:lineRule="auto"/>
              <w:rPr>
                <w:rFonts w:ascii="Times New Roman" w:eastAsiaTheme="minorHAnsi" w:hAnsi="Times New Roman"/>
                <w:color w:val="408080"/>
                <w:sz w:val="24"/>
                <w:szCs w:val="24"/>
                <w:lang w:val="en-US"/>
              </w:rPr>
            </w:pPr>
            <w:r w:rsidRPr="00BC622C">
              <w:rPr>
                <w:rFonts w:ascii="Times New Roman" w:eastAsiaTheme="minorHAnsi" w:hAnsi="Times New Roman"/>
                <w:color w:val="000000"/>
                <w:sz w:val="24"/>
                <w:szCs w:val="24"/>
                <w:lang w:val="en-US"/>
              </w:rPr>
              <w:t xml:space="preserve">3.2 Information and Public Goods </w:t>
            </w:r>
          </w:p>
          <w:p w:rsidR="003C0631" w:rsidRDefault="003C0631" w:rsidP="003C0631">
            <w:pPr>
              <w:autoSpaceDE w:val="0"/>
              <w:autoSpaceDN w:val="0"/>
              <w:adjustRightInd w:val="0"/>
              <w:spacing w:after="0" w:line="240" w:lineRule="auto"/>
              <w:rPr>
                <w:rFonts w:ascii="Times New Roman" w:eastAsiaTheme="minorHAnsi" w:hAnsi="Times New Roman"/>
                <w:color w:val="000000"/>
                <w:sz w:val="24"/>
                <w:szCs w:val="24"/>
                <w:lang w:val="en-US"/>
              </w:rPr>
            </w:pPr>
            <w:r w:rsidRPr="00BC622C">
              <w:rPr>
                <w:rFonts w:ascii="Times New Roman" w:eastAsiaTheme="minorHAnsi" w:hAnsi="Times New Roman"/>
                <w:color w:val="000000"/>
                <w:sz w:val="24"/>
                <w:szCs w:val="24"/>
                <w:lang w:val="en-US"/>
              </w:rPr>
              <w:t xml:space="preserve">3.3 Cost-Benefit Analysis </w:t>
            </w:r>
          </w:p>
          <w:p w:rsidR="00BC622C" w:rsidRDefault="00BC622C" w:rsidP="003C0631">
            <w:pPr>
              <w:autoSpaceDE w:val="0"/>
              <w:autoSpaceDN w:val="0"/>
              <w:adjustRightInd w:val="0"/>
              <w:spacing w:after="0" w:line="240" w:lineRule="auto"/>
              <w:rPr>
                <w:rFonts w:ascii="Times New Roman" w:eastAsiaTheme="minorHAnsi" w:hAnsi="Times New Roman"/>
                <w:color w:val="000000"/>
                <w:sz w:val="24"/>
                <w:szCs w:val="24"/>
                <w:lang w:val="en-US"/>
              </w:rPr>
            </w:pP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4</w:t>
            </w:r>
            <w:r w:rsidRPr="00BC622C">
              <w:rPr>
                <w:rFonts w:ascii="Times New Roman" w:eastAsiaTheme="minorHAnsi" w:hAnsi="Times New Roman"/>
                <w:color w:val="000000"/>
                <w:sz w:val="24"/>
                <w:szCs w:val="24"/>
                <w:lang w:val="en-US"/>
              </w:rPr>
              <w:t xml:space="preserve">. MARKET CORRECTIONS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4</w:t>
            </w:r>
            <w:r w:rsidRPr="00BC622C">
              <w:rPr>
                <w:rFonts w:ascii="Times New Roman" w:eastAsiaTheme="minorHAnsi" w:hAnsi="Times New Roman"/>
                <w:color w:val="000000"/>
                <w:sz w:val="24"/>
                <w:szCs w:val="24"/>
                <w:lang w:val="en-US"/>
              </w:rPr>
              <w:t xml:space="preserve">.1 Externalities and Private Resolution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4</w:t>
            </w:r>
            <w:r w:rsidRPr="00BC622C">
              <w:rPr>
                <w:rFonts w:ascii="Times New Roman" w:eastAsiaTheme="minorHAnsi" w:hAnsi="Times New Roman"/>
                <w:color w:val="000000"/>
                <w:sz w:val="24"/>
                <w:szCs w:val="24"/>
                <w:lang w:val="en-US"/>
              </w:rPr>
              <w:t xml:space="preserve">.2 Public Policies and Externalities </w:t>
            </w:r>
          </w:p>
          <w:p w:rsidR="00BC622C" w:rsidRDefault="00BC622C" w:rsidP="00BC622C">
            <w:pPr>
              <w:autoSpaceDE w:val="0"/>
              <w:autoSpaceDN w:val="0"/>
              <w:adjustRightInd w:val="0"/>
              <w:spacing w:after="0" w:line="240" w:lineRule="auto"/>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4</w:t>
            </w:r>
            <w:r w:rsidRPr="00BC622C">
              <w:rPr>
                <w:rFonts w:ascii="Times New Roman" w:eastAsiaTheme="minorHAnsi" w:hAnsi="Times New Roman"/>
                <w:color w:val="000000"/>
                <w:sz w:val="24"/>
                <w:szCs w:val="24"/>
                <w:lang w:val="en-US"/>
              </w:rPr>
              <w:t xml:space="preserve">.3 Paternalistic Public Policies </w:t>
            </w:r>
          </w:p>
          <w:p w:rsidR="00BC622C" w:rsidRDefault="00BC622C" w:rsidP="00BC622C">
            <w:pPr>
              <w:autoSpaceDE w:val="0"/>
              <w:autoSpaceDN w:val="0"/>
              <w:adjustRightInd w:val="0"/>
              <w:spacing w:after="0" w:line="240" w:lineRule="auto"/>
              <w:rPr>
                <w:rFonts w:ascii="Times New Roman" w:eastAsiaTheme="minorHAnsi" w:hAnsi="Times New Roman"/>
                <w:color w:val="000000"/>
                <w:sz w:val="24"/>
                <w:szCs w:val="24"/>
                <w:lang w:val="en-US"/>
              </w:rPr>
            </w:pP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5</w:t>
            </w:r>
            <w:r w:rsidRPr="00BC622C">
              <w:rPr>
                <w:rFonts w:ascii="Times New Roman" w:eastAsiaTheme="minorHAnsi" w:hAnsi="Times New Roman"/>
                <w:color w:val="000000"/>
                <w:sz w:val="24"/>
                <w:szCs w:val="24"/>
                <w:lang w:val="en-US"/>
              </w:rPr>
              <w:t xml:space="preserve">. VOTING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5</w:t>
            </w:r>
            <w:r w:rsidRPr="00BC622C">
              <w:rPr>
                <w:rFonts w:ascii="Times New Roman" w:eastAsiaTheme="minorHAnsi" w:hAnsi="Times New Roman"/>
                <w:color w:val="000000"/>
                <w:sz w:val="24"/>
                <w:szCs w:val="24"/>
                <w:lang w:val="en-US"/>
              </w:rPr>
              <w:t xml:space="preserve">.1 The Median Voter and Majority Voting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5</w:t>
            </w:r>
            <w:r w:rsidRPr="00BC622C">
              <w:rPr>
                <w:rFonts w:ascii="Times New Roman" w:eastAsiaTheme="minorHAnsi" w:hAnsi="Times New Roman"/>
                <w:color w:val="000000"/>
                <w:sz w:val="24"/>
                <w:szCs w:val="24"/>
                <w:lang w:val="en-US"/>
              </w:rPr>
              <w:t xml:space="preserve">.2 Political Competition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5</w:t>
            </w:r>
            <w:r w:rsidRPr="00BC622C">
              <w:rPr>
                <w:rFonts w:ascii="Times New Roman" w:eastAsiaTheme="minorHAnsi" w:hAnsi="Times New Roman"/>
                <w:color w:val="000000"/>
                <w:sz w:val="24"/>
                <w:szCs w:val="24"/>
                <w:lang w:val="en-US"/>
              </w:rPr>
              <w:t xml:space="preserve">.3 Voting on Income Redistribution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000000"/>
                <w:sz w:val="24"/>
                <w:szCs w:val="24"/>
                <w:lang w:val="en-US"/>
              </w:rPr>
            </w:pPr>
          </w:p>
          <w:p w:rsidR="003C0631" w:rsidRPr="00BC622C" w:rsidRDefault="00BC622C" w:rsidP="003C0631">
            <w:pPr>
              <w:autoSpaceDE w:val="0"/>
              <w:autoSpaceDN w:val="0"/>
              <w:adjustRightInd w:val="0"/>
              <w:spacing w:after="0" w:line="240" w:lineRule="auto"/>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6</w:t>
            </w:r>
            <w:r w:rsidR="003C0631" w:rsidRPr="00BC622C">
              <w:rPr>
                <w:rFonts w:ascii="Times New Roman" w:eastAsiaTheme="minorHAnsi" w:hAnsi="Times New Roman"/>
                <w:color w:val="000000"/>
                <w:sz w:val="24"/>
                <w:szCs w:val="24"/>
                <w:lang w:val="en-US"/>
              </w:rPr>
              <w:t xml:space="preserve">. TAXATION AND BORROWING </w:t>
            </w: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6</w:t>
            </w:r>
            <w:r w:rsidR="003C0631" w:rsidRPr="00BC622C">
              <w:rPr>
                <w:rFonts w:ascii="Times New Roman" w:eastAsiaTheme="minorHAnsi" w:hAnsi="Times New Roman"/>
                <w:color w:val="000000"/>
                <w:sz w:val="24"/>
                <w:szCs w:val="24"/>
                <w:lang w:val="en-US"/>
              </w:rPr>
              <w:t xml:space="preserve">.1 Taxation </w:t>
            </w: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6</w:t>
            </w:r>
            <w:r w:rsidR="003C0631" w:rsidRPr="00BC622C">
              <w:rPr>
                <w:rFonts w:ascii="Times New Roman" w:eastAsiaTheme="minorHAnsi" w:hAnsi="Times New Roman"/>
                <w:color w:val="000000"/>
                <w:sz w:val="24"/>
                <w:szCs w:val="24"/>
                <w:lang w:val="en-US"/>
              </w:rPr>
              <w:t xml:space="preserve">.2 Tax Evasion and the Shadow Economy </w:t>
            </w:r>
          </w:p>
          <w:p w:rsidR="003C0631" w:rsidRDefault="00BC622C" w:rsidP="003C0631">
            <w:pPr>
              <w:autoSpaceDE w:val="0"/>
              <w:autoSpaceDN w:val="0"/>
              <w:adjustRightInd w:val="0"/>
              <w:spacing w:after="0" w:line="240" w:lineRule="auto"/>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6</w:t>
            </w:r>
            <w:r w:rsidR="003C0631" w:rsidRPr="00BC622C">
              <w:rPr>
                <w:rFonts w:ascii="Times New Roman" w:eastAsiaTheme="minorHAnsi" w:hAnsi="Times New Roman"/>
                <w:color w:val="000000"/>
                <w:sz w:val="24"/>
                <w:szCs w:val="24"/>
                <w:lang w:val="en-US"/>
              </w:rPr>
              <w:t xml:space="preserve">.3 Government Borrowing </w:t>
            </w:r>
          </w:p>
          <w:p w:rsidR="00BC622C" w:rsidRDefault="00BC622C" w:rsidP="003C0631">
            <w:pPr>
              <w:autoSpaceDE w:val="0"/>
              <w:autoSpaceDN w:val="0"/>
              <w:adjustRightInd w:val="0"/>
              <w:spacing w:after="0" w:line="240" w:lineRule="auto"/>
              <w:rPr>
                <w:rFonts w:ascii="Times New Roman" w:eastAsiaTheme="minorHAnsi" w:hAnsi="Times New Roman"/>
                <w:color w:val="000000"/>
                <w:sz w:val="24"/>
                <w:szCs w:val="24"/>
                <w:lang w:val="en-US"/>
              </w:rPr>
            </w:pP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7</w:t>
            </w:r>
            <w:r w:rsidRPr="00BC622C">
              <w:rPr>
                <w:rFonts w:ascii="Times New Roman" w:eastAsiaTheme="minorHAnsi" w:hAnsi="Times New Roman"/>
                <w:color w:val="000000"/>
                <w:sz w:val="24"/>
                <w:szCs w:val="24"/>
                <w:lang w:val="en-US"/>
              </w:rPr>
              <w:t xml:space="preserve">. CHOICE OF TAXATION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7</w:t>
            </w:r>
            <w:r w:rsidRPr="00BC622C">
              <w:rPr>
                <w:rFonts w:ascii="Times New Roman" w:eastAsiaTheme="minorHAnsi" w:hAnsi="Times New Roman"/>
                <w:color w:val="000000"/>
                <w:sz w:val="24"/>
                <w:szCs w:val="24"/>
                <w:lang w:val="en-US"/>
              </w:rPr>
              <w:t xml:space="preserve">.1 Optimal Taxation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7</w:t>
            </w:r>
            <w:r w:rsidRPr="00BC622C">
              <w:rPr>
                <w:rFonts w:ascii="Times New Roman" w:eastAsiaTheme="minorHAnsi" w:hAnsi="Times New Roman"/>
                <w:color w:val="000000"/>
                <w:sz w:val="24"/>
                <w:szCs w:val="24"/>
                <w:lang w:val="en-US"/>
              </w:rPr>
              <w:t xml:space="preserve">.2 Capital and Other Tax Bases </w:t>
            </w:r>
          </w:p>
          <w:p w:rsidR="00BC622C" w:rsidRPr="00BC622C" w:rsidRDefault="00BC622C" w:rsidP="00BC622C">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7</w:t>
            </w:r>
            <w:r w:rsidRPr="00BC622C">
              <w:rPr>
                <w:rFonts w:ascii="Times New Roman" w:eastAsiaTheme="minorHAnsi" w:hAnsi="Times New Roman"/>
                <w:color w:val="000000"/>
                <w:sz w:val="24"/>
                <w:szCs w:val="24"/>
                <w:lang w:val="en-US"/>
              </w:rPr>
              <w:t xml:space="preserve">.3 Fiscal Federalism </w:t>
            </w:r>
          </w:p>
          <w:p w:rsidR="00BC622C" w:rsidRPr="00BC622C" w:rsidRDefault="00BC622C" w:rsidP="003C0631">
            <w:pPr>
              <w:autoSpaceDE w:val="0"/>
              <w:autoSpaceDN w:val="0"/>
              <w:adjustRightInd w:val="0"/>
              <w:spacing w:after="0" w:line="240" w:lineRule="auto"/>
              <w:rPr>
                <w:rFonts w:ascii="Times New Roman" w:eastAsiaTheme="minorHAnsi" w:hAnsi="Times New Roman"/>
                <w:color w:val="408181"/>
                <w:sz w:val="24"/>
                <w:szCs w:val="24"/>
                <w:lang w:val="en-US"/>
              </w:rPr>
            </w:pP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8</w:t>
            </w:r>
            <w:r w:rsidR="003C0631" w:rsidRPr="00BC622C">
              <w:rPr>
                <w:rFonts w:ascii="Times New Roman" w:eastAsiaTheme="minorHAnsi" w:hAnsi="Times New Roman"/>
                <w:color w:val="000000"/>
                <w:sz w:val="24"/>
                <w:szCs w:val="24"/>
                <w:lang w:val="en-US"/>
              </w:rPr>
              <w:t xml:space="preserve">. SOCIAL JUSTICE </w:t>
            </w: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8</w:t>
            </w:r>
            <w:r w:rsidR="003C0631" w:rsidRPr="00BC622C">
              <w:rPr>
                <w:rFonts w:ascii="Times New Roman" w:eastAsiaTheme="minorHAnsi" w:hAnsi="Times New Roman"/>
                <w:color w:val="000000"/>
                <w:sz w:val="24"/>
                <w:szCs w:val="24"/>
                <w:lang w:val="en-US"/>
              </w:rPr>
              <w:t xml:space="preserve">.1 Social Justice and Insurance </w:t>
            </w: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8</w:t>
            </w:r>
            <w:r w:rsidR="003C0631" w:rsidRPr="00BC622C">
              <w:rPr>
                <w:rFonts w:ascii="Times New Roman" w:eastAsiaTheme="minorHAnsi" w:hAnsi="Times New Roman"/>
                <w:color w:val="000000"/>
                <w:sz w:val="24"/>
                <w:szCs w:val="24"/>
                <w:lang w:val="en-US"/>
              </w:rPr>
              <w:t xml:space="preserve">.2 Moral Hazard </w:t>
            </w: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8</w:t>
            </w:r>
            <w:r w:rsidR="003C0631" w:rsidRPr="00BC622C">
              <w:rPr>
                <w:rFonts w:ascii="Times New Roman" w:eastAsiaTheme="minorHAnsi" w:hAnsi="Times New Roman"/>
                <w:color w:val="000000"/>
                <w:sz w:val="24"/>
                <w:szCs w:val="24"/>
                <w:lang w:val="en-US"/>
              </w:rPr>
              <w:t xml:space="preserve">.3 Social Justice without Government </w:t>
            </w:r>
          </w:p>
          <w:p w:rsidR="00BC622C"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9</w:t>
            </w:r>
            <w:r w:rsidR="003C0631" w:rsidRPr="00BC622C">
              <w:rPr>
                <w:rFonts w:ascii="Times New Roman" w:eastAsiaTheme="minorHAnsi" w:hAnsi="Times New Roman"/>
                <w:color w:val="000000"/>
                <w:sz w:val="24"/>
                <w:szCs w:val="24"/>
                <w:lang w:val="en-US"/>
              </w:rPr>
              <w:t xml:space="preserve">. ENTITLEMENTS </w:t>
            </w: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9</w:t>
            </w:r>
            <w:r w:rsidR="003C0631" w:rsidRPr="00BC622C">
              <w:rPr>
                <w:rFonts w:ascii="Times New Roman" w:eastAsiaTheme="minorHAnsi" w:hAnsi="Times New Roman"/>
                <w:color w:val="000000"/>
                <w:sz w:val="24"/>
                <w:szCs w:val="24"/>
                <w:lang w:val="en-US"/>
              </w:rPr>
              <w:t xml:space="preserve">.1 The Attributes and Consequences of Entitlements </w:t>
            </w: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9</w:t>
            </w:r>
            <w:r w:rsidR="003C0631" w:rsidRPr="00BC622C">
              <w:rPr>
                <w:rFonts w:ascii="Times New Roman" w:eastAsiaTheme="minorHAnsi" w:hAnsi="Times New Roman"/>
                <w:color w:val="000000"/>
                <w:sz w:val="24"/>
                <w:szCs w:val="24"/>
                <w:lang w:val="en-US"/>
              </w:rPr>
              <w:t xml:space="preserve">.2 The Entitlement to Income during Old Age </w:t>
            </w:r>
          </w:p>
          <w:p w:rsidR="003C0631" w:rsidRPr="00BC622C" w:rsidRDefault="00BC622C" w:rsidP="003C0631">
            <w:pPr>
              <w:autoSpaceDE w:val="0"/>
              <w:autoSpaceDN w:val="0"/>
              <w:adjustRightInd w:val="0"/>
              <w:spacing w:after="0" w:line="240" w:lineRule="auto"/>
              <w:rPr>
                <w:rFonts w:ascii="Times New Roman" w:eastAsiaTheme="minorHAnsi" w:hAnsi="Times New Roman"/>
                <w:color w:val="408080"/>
                <w:sz w:val="24"/>
                <w:szCs w:val="24"/>
                <w:lang w:val="en-US"/>
              </w:rPr>
            </w:pPr>
            <w:r>
              <w:rPr>
                <w:rFonts w:ascii="Times New Roman" w:eastAsiaTheme="minorHAnsi" w:hAnsi="Times New Roman"/>
                <w:color w:val="000000"/>
                <w:sz w:val="24"/>
                <w:szCs w:val="24"/>
                <w:lang w:val="en-US"/>
              </w:rPr>
              <w:t>9</w:t>
            </w:r>
            <w:r w:rsidR="003C0631" w:rsidRPr="00BC622C">
              <w:rPr>
                <w:rFonts w:ascii="Times New Roman" w:eastAsiaTheme="minorHAnsi" w:hAnsi="Times New Roman"/>
                <w:color w:val="000000"/>
                <w:sz w:val="24"/>
                <w:szCs w:val="24"/>
                <w:lang w:val="en-US"/>
              </w:rPr>
              <w:t xml:space="preserve">.3 The Entitlement to Health Care and Health Insurance </w:t>
            </w:r>
          </w:p>
          <w:p w:rsidR="00613DCA" w:rsidRPr="00BC622C" w:rsidRDefault="00613DCA" w:rsidP="00BC622C">
            <w:pPr>
              <w:autoSpaceDE w:val="0"/>
              <w:autoSpaceDN w:val="0"/>
              <w:adjustRightInd w:val="0"/>
              <w:spacing w:after="0" w:line="240" w:lineRule="auto"/>
              <w:rPr>
                <w:rFonts w:ascii="Times New Roman" w:eastAsiaTheme="minorHAnsi" w:hAnsi="Times New Roman"/>
                <w:sz w:val="24"/>
                <w:szCs w:val="24"/>
                <w:lang w:val="en-US"/>
              </w:rPr>
            </w:pPr>
          </w:p>
        </w:tc>
      </w:tr>
      <w:tr w:rsidR="00C42A27" w:rsidRPr="0067395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E4C4E" w:rsidRDefault="00EE4C4E" w:rsidP="00EE4C4E">
            <w:pPr>
              <w:spacing w:after="0" w:line="240" w:lineRule="auto"/>
              <w:jc w:val="both"/>
              <w:rPr>
                <w:rFonts w:ascii="Times New Roman" w:eastAsiaTheme="minorHAnsi" w:hAnsi="Times New Roman"/>
                <w:sz w:val="24"/>
                <w:szCs w:val="24"/>
                <w:lang w:val="en-US"/>
              </w:rPr>
            </w:pPr>
            <w:r w:rsidRPr="00EE4C4E">
              <w:rPr>
                <w:lang w:val="en-US"/>
              </w:rPr>
              <w:t xml:space="preserve"> </w:t>
            </w:r>
            <w:r>
              <w:rPr>
                <w:rFonts w:ascii="Times New Roman" w:hAnsi="Times New Roman"/>
                <w:sz w:val="24"/>
                <w:szCs w:val="24"/>
                <w:lang w:val="en-US"/>
              </w:rPr>
              <w:t>L</w:t>
            </w:r>
            <w:r w:rsidRPr="00EE4C4E">
              <w:rPr>
                <w:rFonts w:ascii="Times New Roman" w:hAnsi="Times New Roman"/>
                <w:sz w:val="24"/>
                <w:szCs w:val="24"/>
                <w:lang w:val="en-US"/>
              </w:rPr>
              <w:t>ectures and seminars (including students’ presentations</w:t>
            </w:r>
            <w:r>
              <w:rPr>
                <w:rFonts w:ascii="Times New Roman" w:hAnsi="Times New Roman"/>
                <w:sz w:val="24"/>
                <w:szCs w:val="24"/>
                <w:lang w:val="en-US"/>
              </w:rPr>
              <w:t>, discussions</w:t>
            </w:r>
            <w:r w:rsidRPr="00EE4C4E">
              <w:rPr>
                <w:rFonts w:ascii="Times New Roman" w:hAnsi="Times New Roman"/>
                <w:sz w:val="24"/>
                <w:szCs w:val="24"/>
                <w:lang w:val="en-US"/>
              </w:rPr>
              <w:t xml:space="preserve"> and </w:t>
            </w:r>
            <w:r>
              <w:rPr>
                <w:rFonts w:ascii="Times New Roman" w:hAnsi="Times New Roman"/>
                <w:sz w:val="24"/>
                <w:szCs w:val="24"/>
                <w:lang w:val="en-US"/>
              </w:rPr>
              <w:t>intermediate tests</w:t>
            </w:r>
            <w:r w:rsidRPr="00EE4C4E">
              <w:rPr>
                <w:rFonts w:ascii="Times New Roman" w:hAnsi="Times New Roman"/>
                <w:sz w:val="24"/>
                <w:szCs w:val="24"/>
                <w:lang w:val="en-US"/>
              </w:rPr>
              <w:t>)</w:t>
            </w:r>
          </w:p>
        </w:tc>
      </w:tr>
      <w:tr w:rsidR="00C42A27" w:rsidRPr="0067395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Indicative Assessment </w:t>
            </w:r>
            <w:r>
              <w:rPr>
                <w:rFonts w:ascii="Times New Roman" w:eastAsiaTheme="minorHAnsi" w:hAnsi="Times New Roman"/>
                <w:sz w:val="24"/>
                <w:szCs w:val="24"/>
                <w:lang w:val="en-US"/>
              </w:rPr>
              <w:lastRenderedPageBreak/>
              <w:t>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8A711E" w:rsidRDefault="008A711E" w:rsidP="008A711E">
            <w:pPr>
              <w:spacing w:after="0" w:line="240" w:lineRule="auto"/>
              <w:rPr>
                <w:rFonts w:ascii="Times New Roman" w:eastAsiaTheme="minorHAnsi" w:hAnsi="Times New Roman"/>
                <w:sz w:val="24"/>
                <w:szCs w:val="24"/>
                <w:lang w:val="en-US"/>
              </w:rPr>
            </w:pPr>
            <w:r>
              <w:rPr>
                <w:rFonts w:ascii="Times New Roman" w:hAnsi="Times New Roman"/>
                <w:sz w:val="24"/>
                <w:szCs w:val="24"/>
                <w:lang w:val="en-US"/>
              </w:rPr>
              <w:lastRenderedPageBreak/>
              <w:t>3</w:t>
            </w:r>
            <w:r w:rsidRPr="008A711E">
              <w:rPr>
                <w:rFonts w:ascii="Times New Roman" w:hAnsi="Times New Roman"/>
                <w:sz w:val="24"/>
                <w:szCs w:val="24"/>
                <w:lang w:val="en-US"/>
              </w:rPr>
              <w:t>0% for activities at the seminars (presentations</w:t>
            </w:r>
            <w:r>
              <w:rPr>
                <w:rFonts w:ascii="Times New Roman" w:hAnsi="Times New Roman"/>
                <w:sz w:val="24"/>
                <w:szCs w:val="24"/>
                <w:lang w:val="en-US"/>
              </w:rPr>
              <w:t xml:space="preserve"> and discussions), 4</w:t>
            </w:r>
            <w:r w:rsidRPr="008A711E">
              <w:rPr>
                <w:rFonts w:ascii="Times New Roman" w:hAnsi="Times New Roman"/>
                <w:sz w:val="24"/>
                <w:szCs w:val="24"/>
                <w:lang w:val="en-US"/>
              </w:rPr>
              <w:t xml:space="preserve">0% </w:t>
            </w:r>
            <w:r w:rsidRPr="008A711E">
              <w:rPr>
                <w:rFonts w:ascii="Times New Roman" w:hAnsi="Times New Roman"/>
                <w:sz w:val="24"/>
                <w:szCs w:val="24"/>
                <w:lang w:val="en-US"/>
              </w:rPr>
              <w:lastRenderedPageBreak/>
              <w:t xml:space="preserve">for </w:t>
            </w:r>
            <w:r>
              <w:rPr>
                <w:rFonts w:ascii="Times New Roman" w:hAnsi="Times New Roman"/>
                <w:sz w:val="24"/>
                <w:szCs w:val="24"/>
                <w:lang w:val="en-US"/>
              </w:rPr>
              <w:t xml:space="preserve">2 </w:t>
            </w:r>
            <w:r w:rsidRPr="008A711E">
              <w:rPr>
                <w:rFonts w:ascii="Times New Roman" w:hAnsi="Times New Roman"/>
                <w:sz w:val="24"/>
                <w:szCs w:val="24"/>
                <w:lang w:val="en-US"/>
              </w:rPr>
              <w:t>intermediate test</w:t>
            </w:r>
            <w:r>
              <w:rPr>
                <w:rFonts w:ascii="Times New Roman" w:hAnsi="Times New Roman"/>
                <w:sz w:val="24"/>
                <w:szCs w:val="24"/>
                <w:lang w:val="en-US"/>
              </w:rPr>
              <w:t>s</w:t>
            </w:r>
            <w:r w:rsidRPr="008A711E">
              <w:rPr>
                <w:rFonts w:ascii="Times New Roman" w:hAnsi="Times New Roman"/>
                <w:sz w:val="24"/>
                <w:szCs w:val="24"/>
                <w:lang w:val="en-US"/>
              </w:rPr>
              <w:t xml:space="preserve">, </w:t>
            </w:r>
            <w:r>
              <w:rPr>
                <w:rFonts w:ascii="Times New Roman" w:hAnsi="Times New Roman"/>
                <w:sz w:val="24"/>
                <w:szCs w:val="24"/>
                <w:lang w:val="en-US"/>
              </w:rPr>
              <w:t>4</w:t>
            </w:r>
            <w:r w:rsidRPr="008A711E">
              <w:rPr>
                <w:rFonts w:ascii="Times New Roman" w:hAnsi="Times New Roman"/>
                <w:sz w:val="24"/>
                <w:szCs w:val="24"/>
                <w:lang w:val="en-US"/>
              </w:rPr>
              <w:t>0% for final exam</w:t>
            </w:r>
          </w:p>
        </w:tc>
      </w:tr>
      <w:tr w:rsidR="00C42A27" w:rsidRPr="008A711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r w:rsidR="00F31F02">
              <w:rPr>
                <w:rStyle w:val="a6"/>
                <w:rFonts w:ascii="Times New Roman" w:eastAsiaTheme="minorHAnsi" w:hAnsi="Times New Roman"/>
                <w:sz w:val="24"/>
                <w:szCs w:val="24"/>
                <w:lang w:val="en-US"/>
              </w:rPr>
              <w:footnoteReference w:id="3"/>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E4C4E"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Mandatory</w:t>
            </w:r>
          </w:p>
          <w:p w:rsidR="00C42A27" w:rsidRPr="008A711E" w:rsidRDefault="008A711E" w:rsidP="00291ABE">
            <w:pPr>
              <w:spacing w:after="0" w:line="240" w:lineRule="auto"/>
              <w:jc w:val="both"/>
              <w:rPr>
                <w:rFonts w:ascii="Times New Roman" w:eastAsiaTheme="minorHAnsi" w:hAnsi="Times New Roman"/>
                <w:sz w:val="24"/>
                <w:szCs w:val="24"/>
                <w:lang w:val="en-US"/>
              </w:rPr>
            </w:pPr>
            <w:bookmarkStart w:id="0" w:name="_GoBack"/>
            <w:r w:rsidRPr="008A711E">
              <w:rPr>
                <w:rFonts w:ascii="Times New Roman" w:eastAsiaTheme="minorHAnsi" w:hAnsi="Times New Roman"/>
                <w:sz w:val="24"/>
                <w:szCs w:val="24"/>
                <w:lang w:val="en-US"/>
              </w:rPr>
              <w:t>Hillman</w:t>
            </w:r>
            <w:r>
              <w:rPr>
                <w:rFonts w:ascii="Times New Roman" w:eastAsiaTheme="minorHAnsi" w:hAnsi="Times New Roman"/>
                <w:sz w:val="24"/>
                <w:szCs w:val="24"/>
                <w:lang w:val="en-US"/>
              </w:rPr>
              <w:t xml:space="preserve"> A.L. </w:t>
            </w:r>
            <w:r w:rsidR="00291ABE">
              <w:rPr>
                <w:rFonts w:ascii="Times New Roman" w:eastAsiaTheme="minorHAnsi" w:hAnsi="Times New Roman"/>
                <w:sz w:val="24"/>
                <w:szCs w:val="24"/>
                <w:lang w:val="en-US"/>
              </w:rPr>
              <w:t xml:space="preserve">(2009). </w:t>
            </w:r>
            <w:r>
              <w:rPr>
                <w:rFonts w:ascii="Times New Roman" w:eastAsiaTheme="minorHAnsi" w:hAnsi="Times New Roman"/>
                <w:sz w:val="24"/>
                <w:szCs w:val="24"/>
                <w:lang w:val="en-US"/>
              </w:rPr>
              <w:t>Public Finance and Public Policy. 2</w:t>
            </w:r>
            <w:r w:rsidRPr="008A711E">
              <w:rPr>
                <w:rFonts w:ascii="Times New Roman" w:eastAsiaTheme="minorHAnsi" w:hAnsi="Times New Roman"/>
                <w:sz w:val="24"/>
                <w:szCs w:val="24"/>
                <w:vertAlign w:val="superscript"/>
                <w:lang w:val="en-US"/>
              </w:rPr>
              <w:t>nd</w:t>
            </w:r>
            <w:r>
              <w:rPr>
                <w:rFonts w:ascii="Times New Roman" w:eastAsiaTheme="minorHAnsi" w:hAnsi="Times New Roman"/>
                <w:sz w:val="24"/>
                <w:szCs w:val="24"/>
                <w:lang w:val="en-US"/>
              </w:rPr>
              <w:t xml:space="preserve"> ed. Cambridge: Cambridge University Press, 2009</w:t>
            </w:r>
            <w:r w:rsidR="00291ABE">
              <w:rPr>
                <w:rFonts w:ascii="Times New Roman" w:eastAsiaTheme="minorHAnsi" w:hAnsi="Times New Roman"/>
                <w:sz w:val="24"/>
                <w:szCs w:val="24"/>
                <w:lang w:val="en-US"/>
              </w:rPr>
              <w:t>.</w:t>
            </w:r>
          </w:p>
          <w:bookmarkEnd w:id="0"/>
          <w:p w:rsidR="00C42A27" w:rsidRDefault="00C42A27">
            <w:pPr>
              <w:spacing w:after="0" w:line="240" w:lineRule="auto"/>
              <w:rPr>
                <w:rFonts w:ascii="Times New Roman" w:eastAsiaTheme="minorHAnsi" w:hAnsi="Times New Roman"/>
                <w:sz w:val="24"/>
                <w:szCs w:val="24"/>
                <w:lang w:val="en-US"/>
              </w:rPr>
            </w:pPr>
          </w:p>
          <w:p w:rsidR="00C42A27"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Optional </w:t>
            </w:r>
          </w:p>
          <w:p w:rsidR="003B743F" w:rsidRDefault="003B743F" w:rsidP="003B743F">
            <w:pPr>
              <w:spacing w:after="0" w:line="240" w:lineRule="auto"/>
              <w:jc w:val="both"/>
              <w:rPr>
                <w:rFonts w:ascii="Times New Roman" w:hAnsi="Times New Roman"/>
                <w:iCs/>
                <w:sz w:val="24"/>
                <w:szCs w:val="24"/>
                <w:lang w:val="en-US" w:eastAsia="ru-RU"/>
              </w:rPr>
            </w:pPr>
            <w:r>
              <w:rPr>
                <w:rFonts w:ascii="Times New Roman" w:hAnsi="Times New Roman"/>
                <w:iCs/>
                <w:sz w:val="24"/>
                <w:szCs w:val="24"/>
                <w:lang w:val="en-US" w:eastAsia="ru-RU"/>
              </w:rPr>
              <w:t>Gruber J. (2010). Public Finance and Public Policy. 3</w:t>
            </w:r>
            <w:r w:rsidRPr="00291ABE">
              <w:rPr>
                <w:rFonts w:ascii="Times New Roman" w:hAnsi="Times New Roman"/>
                <w:iCs/>
                <w:sz w:val="24"/>
                <w:szCs w:val="24"/>
                <w:vertAlign w:val="superscript"/>
                <w:lang w:val="en-US" w:eastAsia="ru-RU"/>
              </w:rPr>
              <w:t>rd</w:t>
            </w:r>
            <w:r>
              <w:rPr>
                <w:rFonts w:ascii="Times New Roman" w:hAnsi="Times New Roman"/>
                <w:iCs/>
                <w:sz w:val="24"/>
                <w:szCs w:val="24"/>
                <w:lang w:val="en-US" w:eastAsia="ru-RU"/>
              </w:rPr>
              <w:t xml:space="preserve"> ed. New York: Worth Publishers.</w:t>
            </w:r>
          </w:p>
          <w:p w:rsidR="003B743F" w:rsidRDefault="003B743F" w:rsidP="003B743F">
            <w:pPr>
              <w:spacing w:after="0" w:line="240" w:lineRule="auto"/>
              <w:jc w:val="both"/>
              <w:rPr>
                <w:rFonts w:ascii="Times New Roman" w:hAnsi="Times New Roman"/>
                <w:iCs/>
                <w:sz w:val="24"/>
                <w:szCs w:val="24"/>
                <w:lang w:val="en-US" w:eastAsia="ru-RU"/>
              </w:rPr>
            </w:pPr>
            <w:r w:rsidRPr="003C0631">
              <w:rPr>
                <w:rFonts w:ascii="Times New Roman" w:hAnsi="Times New Roman"/>
                <w:sz w:val="24"/>
                <w:szCs w:val="24"/>
                <w:lang w:val="en-US" w:eastAsia="ru-RU"/>
              </w:rPr>
              <w:t xml:space="preserve">Hyman D.N. </w:t>
            </w:r>
            <w:r>
              <w:rPr>
                <w:rFonts w:ascii="Times New Roman" w:hAnsi="Times New Roman"/>
                <w:sz w:val="24"/>
                <w:szCs w:val="24"/>
                <w:lang w:val="en-US" w:eastAsia="ru-RU"/>
              </w:rPr>
              <w:t xml:space="preserve">(2010). </w:t>
            </w:r>
            <w:r w:rsidRPr="003C0631">
              <w:rPr>
                <w:rFonts w:ascii="Times New Roman" w:hAnsi="Times New Roman"/>
                <w:bCs/>
                <w:sz w:val="24"/>
                <w:szCs w:val="24"/>
                <w:lang w:val="en-US" w:eastAsia="ru-RU"/>
              </w:rPr>
              <w:t>Public Finance: A Contemporary Application of Theory to Policy. 10</w:t>
            </w:r>
            <w:r w:rsidRPr="003C0631">
              <w:rPr>
                <w:rFonts w:ascii="Times New Roman" w:hAnsi="Times New Roman"/>
                <w:bCs/>
                <w:sz w:val="24"/>
                <w:szCs w:val="24"/>
                <w:vertAlign w:val="superscript"/>
                <w:lang w:val="en-US" w:eastAsia="ru-RU"/>
              </w:rPr>
              <w:t>th</w:t>
            </w:r>
            <w:r w:rsidRPr="003C0631">
              <w:rPr>
                <w:rFonts w:ascii="Times New Roman" w:hAnsi="Times New Roman"/>
                <w:bCs/>
                <w:sz w:val="24"/>
                <w:szCs w:val="24"/>
                <w:lang w:val="en-US" w:eastAsia="ru-RU"/>
              </w:rPr>
              <w:t xml:space="preserve"> ed. Mason: </w:t>
            </w:r>
            <w:r w:rsidRPr="003C0631">
              <w:rPr>
                <w:rFonts w:ascii="Times New Roman" w:hAnsi="Times New Roman"/>
                <w:sz w:val="24"/>
                <w:szCs w:val="24"/>
                <w:lang w:val="en-US" w:eastAsia="ru-RU"/>
              </w:rPr>
              <w:t xml:space="preserve">South-Western, </w:t>
            </w:r>
            <w:proofErr w:type="spellStart"/>
            <w:r w:rsidRPr="003C0631">
              <w:rPr>
                <w:rFonts w:ascii="Times New Roman" w:hAnsi="Times New Roman"/>
                <w:sz w:val="24"/>
                <w:szCs w:val="24"/>
                <w:lang w:val="en-US" w:eastAsia="ru-RU"/>
              </w:rPr>
              <w:t>Cengage</w:t>
            </w:r>
            <w:proofErr w:type="spellEnd"/>
            <w:r w:rsidRPr="003C0631">
              <w:rPr>
                <w:rFonts w:ascii="Times New Roman" w:hAnsi="Times New Roman"/>
                <w:sz w:val="24"/>
                <w:szCs w:val="24"/>
                <w:lang w:val="en-US" w:eastAsia="ru-RU"/>
              </w:rPr>
              <w:t xml:space="preserve"> Learning, </w:t>
            </w:r>
            <w:proofErr w:type="spellStart"/>
            <w:r w:rsidRPr="008A711E">
              <w:rPr>
                <w:rFonts w:ascii="Times New Roman" w:hAnsi="Times New Roman"/>
                <w:iCs/>
                <w:sz w:val="24"/>
                <w:szCs w:val="24"/>
                <w:lang w:val="en-US" w:eastAsia="ru-RU"/>
              </w:rPr>
              <w:t>Hindriks</w:t>
            </w:r>
            <w:proofErr w:type="spellEnd"/>
            <w:r w:rsidRPr="008A711E">
              <w:rPr>
                <w:rFonts w:ascii="Times New Roman" w:hAnsi="Times New Roman"/>
                <w:iCs/>
                <w:sz w:val="24"/>
                <w:szCs w:val="24"/>
                <w:lang w:val="en-US" w:eastAsia="ru-RU"/>
              </w:rPr>
              <w:t xml:space="preserve"> J., Myles G.D. </w:t>
            </w:r>
            <w:r>
              <w:rPr>
                <w:rFonts w:ascii="Times New Roman" w:hAnsi="Times New Roman"/>
                <w:iCs/>
                <w:sz w:val="24"/>
                <w:szCs w:val="24"/>
                <w:lang w:val="en-US" w:eastAsia="ru-RU"/>
              </w:rPr>
              <w:t xml:space="preserve">(2006). </w:t>
            </w:r>
            <w:r w:rsidRPr="008A711E">
              <w:rPr>
                <w:rFonts w:ascii="Times New Roman" w:hAnsi="Times New Roman"/>
                <w:iCs/>
                <w:sz w:val="24"/>
                <w:szCs w:val="24"/>
                <w:lang w:val="en-US" w:eastAsia="ru-RU"/>
              </w:rPr>
              <w:t>Intermediate Public Economics. Cambridge, Mass.: The MIT Press</w:t>
            </w:r>
            <w:r>
              <w:rPr>
                <w:rFonts w:ascii="Times New Roman" w:hAnsi="Times New Roman"/>
                <w:iCs/>
                <w:sz w:val="24"/>
                <w:szCs w:val="24"/>
                <w:lang w:val="en-US" w:eastAsia="ru-RU"/>
              </w:rPr>
              <w:t xml:space="preserve">. </w:t>
            </w:r>
          </w:p>
          <w:p w:rsidR="003B743F" w:rsidRPr="003B743F" w:rsidRDefault="003B743F" w:rsidP="003B743F">
            <w:pPr>
              <w:spacing w:after="0" w:line="240" w:lineRule="auto"/>
              <w:jc w:val="both"/>
              <w:rPr>
                <w:rFonts w:ascii="Times New Roman" w:eastAsiaTheme="minorHAnsi" w:hAnsi="Times New Roman"/>
                <w:sz w:val="24"/>
                <w:szCs w:val="24"/>
                <w:lang w:val="en-US"/>
              </w:rPr>
            </w:pPr>
            <w:proofErr w:type="spellStart"/>
            <w:r w:rsidRPr="003B743F">
              <w:rPr>
                <w:rFonts w:ascii="Times New Roman" w:hAnsi="Times New Roman"/>
                <w:sz w:val="24"/>
                <w:szCs w:val="24"/>
                <w:lang w:val="en-US" w:eastAsia="ru-RU"/>
              </w:rPr>
              <w:t>Kaplow</w:t>
            </w:r>
            <w:proofErr w:type="spellEnd"/>
            <w:r w:rsidRPr="003B743F">
              <w:rPr>
                <w:rFonts w:ascii="Times New Roman" w:hAnsi="Times New Roman"/>
                <w:sz w:val="24"/>
                <w:szCs w:val="24"/>
                <w:lang w:val="en-US" w:eastAsia="ru-RU"/>
              </w:rPr>
              <w:t xml:space="preserve"> L. </w:t>
            </w:r>
            <w:r>
              <w:rPr>
                <w:rFonts w:ascii="Times New Roman" w:hAnsi="Times New Roman"/>
                <w:sz w:val="24"/>
                <w:szCs w:val="24"/>
                <w:lang w:val="en-US" w:eastAsia="ru-RU"/>
              </w:rPr>
              <w:t xml:space="preserve">(2008). </w:t>
            </w:r>
            <w:r w:rsidRPr="003B743F">
              <w:rPr>
                <w:rFonts w:ascii="Times New Roman" w:hAnsi="Times New Roman"/>
                <w:sz w:val="24"/>
                <w:szCs w:val="24"/>
                <w:lang w:val="en-US" w:eastAsia="ru-RU"/>
              </w:rPr>
              <w:t>The Theory of Taxation and Public Econ</w:t>
            </w:r>
            <w:r>
              <w:rPr>
                <w:rFonts w:ascii="Times New Roman" w:hAnsi="Times New Roman"/>
                <w:sz w:val="24"/>
                <w:szCs w:val="24"/>
                <w:lang w:val="en-US" w:eastAsia="ru-RU"/>
              </w:rPr>
              <w:t>omics. Princeton &amp; Oxford: Princeton University Press.</w:t>
            </w:r>
          </w:p>
          <w:p w:rsidR="003B743F" w:rsidRPr="003B743F" w:rsidRDefault="003B743F" w:rsidP="003B743F">
            <w:pPr>
              <w:spacing w:after="0" w:line="240" w:lineRule="auto"/>
              <w:jc w:val="both"/>
              <w:rPr>
                <w:rFonts w:ascii="Times New Roman" w:eastAsiaTheme="minorHAnsi" w:hAnsi="Times New Roman"/>
                <w:sz w:val="24"/>
                <w:szCs w:val="24"/>
                <w:lang w:val="en-US"/>
              </w:rPr>
            </w:pPr>
            <w:r>
              <w:rPr>
                <w:rFonts w:ascii="Times New Roman" w:hAnsi="Times New Roman"/>
                <w:sz w:val="24"/>
                <w:szCs w:val="24"/>
                <w:lang w:val="en-US" w:eastAsia="ru-RU"/>
              </w:rPr>
              <w:t>Mueller D.C. (2003). Public Choice III. Cambridge: Cambridge University Press.</w:t>
            </w:r>
          </w:p>
        </w:tc>
      </w:tr>
      <w:tr w:rsidR="00C42A27" w:rsidRPr="0067395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BA428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Andrey Zaostrovtsev</w:t>
            </w:r>
            <w:r w:rsidR="00BC622C">
              <w:rPr>
                <w:rFonts w:ascii="Times New Roman" w:eastAsiaTheme="minorHAnsi" w:hAnsi="Times New Roman"/>
                <w:sz w:val="24"/>
                <w:szCs w:val="24"/>
                <w:lang w:val="en-US"/>
              </w:rPr>
              <w:t>, professor</w:t>
            </w:r>
            <w:r w:rsidR="003B743F">
              <w:rPr>
                <w:rFonts w:ascii="Times New Roman" w:eastAsiaTheme="minorHAnsi" w:hAnsi="Times New Roman"/>
                <w:sz w:val="24"/>
                <w:szCs w:val="24"/>
                <w:lang w:val="en-US"/>
              </w:rPr>
              <w:t>, department of state management</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BF" w:rsidRDefault="005668BF" w:rsidP="00F31F02">
      <w:pPr>
        <w:spacing w:after="0" w:line="240" w:lineRule="auto"/>
      </w:pPr>
      <w:r>
        <w:separator/>
      </w:r>
    </w:p>
  </w:endnote>
  <w:endnote w:type="continuationSeparator" w:id="0">
    <w:p w:rsidR="005668BF" w:rsidRDefault="005668BF"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BF" w:rsidRDefault="005668BF" w:rsidP="00F31F02">
      <w:pPr>
        <w:spacing w:after="0" w:line="240" w:lineRule="auto"/>
      </w:pPr>
      <w:r>
        <w:separator/>
      </w:r>
    </w:p>
  </w:footnote>
  <w:footnote w:type="continuationSeparator" w:id="0">
    <w:p w:rsidR="005668BF" w:rsidRDefault="005668BF" w:rsidP="00F31F02">
      <w:pPr>
        <w:spacing w:after="0" w:line="240" w:lineRule="auto"/>
      </w:pPr>
      <w:r>
        <w:continuationSeparator/>
      </w:r>
    </w:p>
  </w:footnote>
  <w:footnote w:id="1">
    <w:p w:rsidR="00F31F02" w:rsidRPr="00673957" w:rsidRDefault="00F31F02" w:rsidP="00F31F02">
      <w:pPr>
        <w:spacing w:after="0" w:line="240" w:lineRule="auto"/>
        <w:jc w:val="both"/>
        <w:rPr>
          <w:rFonts w:ascii="Times New Roman" w:hAnsi="Times New Roman"/>
          <w:b/>
          <w:i/>
        </w:rPr>
      </w:pPr>
    </w:p>
  </w:footnote>
  <w:footnote w:id="2">
    <w:p w:rsidR="00F31F02" w:rsidRPr="00673957" w:rsidRDefault="00F31F02">
      <w:pPr>
        <w:pStyle w:val="a4"/>
        <w:rPr>
          <w:sz w:val="22"/>
          <w:szCs w:val="22"/>
        </w:rPr>
      </w:pPr>
    </w:p>
  </w:footnote>
  <w:footnote w:id="3">
    <w:p w:rsidR="00F31F02" w:rsidRPr="00673957" w:rsidRDefault="00F31F0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16FD6"/>
    <w:rsid w:val="0006443E"/>
    <w:rsid w:val="000A59CD"/>
    <w:rsid w:val="001269F5"/>
    <w:rsid w:val="00227878"/>
    <w:rsid w:val="002376BB"/>
    <w:rsid w:val="00291ABE"/>
    <w:rsid w:val="0033665B"/>
    <w:rsid w:val="00350F7A"/>
    <w:rsid w:val="00360ED6"/>
    <w:rsid w:val="003B743F"/>
    <w:rsid w:val="003C0631"/>
    <w:rsid w:val="003C2367"/>
    <w:rsid w:val="003E1E45"/>
    <w:rsid w:val="004621E2"/>
    <w:rsid w:val="004B1D7A"/>
    <w:rsid w:val="004E303F"/>
    <w:rsid w:val="00554AD8"/>
    <w:rsid w:val="005668BF"/>
    <w:rsid w:val="0057785A"/>
    <w:rsid w:val="00581152"/>
    <w:rsid w:val="00613DCA"/>
    <w:rsid w:val="00644510"/>
    <w:rsid w:val="00673957"/>
    <w:rsid w:val="006A0D74"/>
    <w:rsid w:val="006C5EAA"/>
    <w:rsid w:val="006F1B3F"/>
    <w:rsid w:val="007A2171"/>
    <w:rsid w:val="0082660A"/>
    <w:rsid w:val="008A711E"/>
    <w:rsid w:val="00925F7A"/>
    <w:rsid w:val="00960DA4"/>
    <w:rsid w:val="00B5254A"/>
    <w:rsid w:val="00BA4284"/>
    <w:rsid w:val="00BC622C"/>
    <w:rsid w:val="00C42A27"/>
    <w:rsid w:val="00CB16D6"/>
    <w:rsid w:val="00D4693C"/>
    <w:rsid w:val="00D640A5"/>
    <w:rsid w:val="00D85442"/>
    <w:rsid w:val="00D95D7E"/>
    <w:rsid w:val="00DB57AC"/>
    <w:rsid w:val="00E72697"/>
    <w:rsid w:val="00E9042D"/>
    <w:rsid w:val="00EE4C4E"/>
    <w:rsid w:val="00F064BA"/>
    <w:rsid w:val="00F10A3C"/>
    <w:rsid w:val="00F23B20"/>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customStyle="1" w:styleId="Default">
    <w:name w:val="Default"/>
    <w:rsid w:val="00CB16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0030-BDEC-4E18-A40F-2176E1FF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Варблане Анжелика</cp:lastModifiedBy>
  <cp:revision>9</cp:revision>
  <cp:lastPrinted>2018-03-13T09:40:00Z</cp:lastPrinted>
  <dcterms:created xsi:type="dcterms:W3CDTF">2018-03-13T09:46:00Z</dcterms:created>
  <dcterms:modified xsi:type="dcterms:W3CDTF">2019-03-04T10:04:00Z</dcterms:modified>
</cp:coreProperties>
</file>