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10" w:rsidRDefault="00931110" w:rsidP="0093111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Syllabus</w:t>
      </w:r>
    </w:p>
    <w:p w:rsidR="00931110" w:rsidRDefault="00931110" w:rsidP="0093111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1063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2416"/>
        <w:gridCol w:w="2552"/>
        <w:gridCol w:w="2266"/>
      </w:tblGrid>
      <w:tr w:rsidR="00931110" w:rsidRPr="00C42A27" w:rsidTr="0067609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Pr="00C80241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Knowledge and Information M</w:t>
            </w:r>
            <w:r w:rsidRPr="00C80241">
              <w:rPr>
                <w:rFonts w:ascii="Times New Roman" w:hAnsi="Times New Roman"/>
                <w:b/>
                <w:lang w:val="en-US"/>
              </w:rPr>
              <w:t>anagement</w:t>
            </w:r>
          </w:p>
        </w:tc>
      </w:tr>
      <w:tr w:rsidR="00931110" w:rsidRPr="0058216E" w:rsidTr="0067609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Management and Analytics for Business</w:t>
            </w:r>
          </w:p>
        </w:tc>
      </w:tr>
      <w:tr w:rsidR="00931110" w:rsidRPr="006E2F0C" w:rsidTr="0067609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Compulsory</w:t>
            </w:r>
          </w:p>
        </w:tc>
      </w:tr>
      <w:tr w:rsidR="00931110" w:rsidRPr="00C42A27" w:rsidTr="0067609A">
        <w:trPr>
          <w:trHeight w:val="23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General Management</w:t>
            </w:r>
          </w:p>
        </w:tc>
      </w:tr>
      <w:tr w:rsidR="00931110" w:rsidRPr="00C42A27" w:rsidTr="0067609A">
        <w:trPr>
          <w:trHeight w:val="23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31110" w:rsidTr="0067609A">
        <w:trPr>
          <w:trHeight w:val="217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931110" w:rsidTr="0067609A">
        <w:trPr>
          <w:trHeight w:val="216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152</w:t>
            </w:r>
          </w:p>
        </w:tc>
      </w:tr>
      <w:tr w:rsidR="00931110" w:rsidRPr="00AD1149" w:rsidTr="0067609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Pr="00E94AD3" w:rsidRDefault="00931110" w:rsidP="0067609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36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course “Knowledge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and Information </w:t>
            </w:r>
            <w:r w:rsidRPr="00736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Management” introduces basic concepts and ideas on knowledge acquisition, creation and externalization in modern organization. The main aim of the module is to enable students to acquire a critical understanding of knowledge as a driver of organization inimitable strategic cap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abilities</w:t>
            </w:r>
            <w:r w:rsidRPr="00E94AD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to learn how to measure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knowledge resources</w:t>
            </w:r>
            <w:r w:rsidRPr="00E94AD3">
              <w:rPr>
                <w:rFonts w:ascii="Times New Roman" w:hAnsi="Times New Roman"/>
                <w:sz w:val="24"/>
                <w:szCs w:val="24"/>
                <w:lang w:val="en-GB"/>
              </w:rPr>
              <w:t>; to develop analytical thinking when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doing investments in knowledge</w:t>
            </w:r>
            <w:r w:rsidRPr="00E94AD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resources; to apply econometrics for better understanding performance effect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company knowledge</w:t>
            </w:r>
            <w:r w:rsidRPr="00E94AD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E94A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6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This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course</w:t>
            </w:r>
            <w:r w:rsidRPr="007363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addresses different aspect of knowledge management: knowledge taxonomies, SECI model and its applications, knowledge driven value creation, polarity management and learning organization. </w:t>
            </w:r>
            <w:r w:rsidRPr="00E94A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course contains three group projects. The first project is based on a particular company, the second presents research case using the database of international companies, the third one is organized as a computer simulation of managerial decisions with regard to human resources.  </w:t>
            </w:r>
          </w:p>
        </w:tc>
      </w:tr>
      <w:tr w:rsidR="00931110" w:rsidRPr="0058216E" w:rsidTr="0067609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Pr="00E04A91" w:rsidRDefault="00931110" w:rsidP="006760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After the course the students should be able to:</w:t>
            </w:r>
          </w:p>
          <w:p w:rsidR="00931110" w:rsidRDefault="00931110" w:rsidP="0067609A">
            <w:pPr>
              <w:pStyle w:val="1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Identify knowledge resources of a company and describe their specific features</w:t>
            </w:r>
            <w:r w:rsidRPr="00E04A91">
              <w:rPr>
                <w:rFonts w:ascii="Times New Roman" w:hAnsi="Times New Roman"/>
                <w:lang w:eastAsia="ru-RU"/>
              </w:rPr>
              <w:t>;</w:t>
            </w:r>
          </w:p>
          <w:p w:rsidR="00931110" w:rsidRPr="00E04A91" w:rsidRDefault="00931110" w:rsidP="0067609A">
            <w:pPr>
              <w:pStyle w:val="1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E04A91">
              <w:rPr>
                <w:rFonts w:ascii="Times New Roman" w:hAnsi="Times New Roman"/>
                <w:lang w:eastAsia="ru-RU"/>
              </w:rPr>
              <w:t>Recognize ambiguous nature of knowledge and specify polarity strategies</w:t>
            </w:r>
          </w:p>
          <w:p w:rsidR="00931110" w:rsidRPr="00E04A91" w:rsidRDefault="00931110" w:rsidP="0067609A">
            <w:pPr>
              <w:pStyle w:val="1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To measure knowledge resource</w:t>
            </w:r>
            <w:r w:rsidRPr="00E04A91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931110" w:rsidRDefault="00931110" w:rsidP="0067609A">
            <w:pPr>
              <w:pStyle w:val="1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To estimate performance effect of knowledge resources using different econometric techniques;</w:t>
            </w:r>
          </w:p>
          <w:p w:rsidR="00931110" w:rsidRDefault="00931110" w:rsidP="0067609A">
            <w:pPr>
              <w:pStyle w:val="1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To justify research question in the field of Knowledge and Information Management;</w:t>
            </w:r>
          </w:p>
          <w:p w:rsidR="00931110" w:rsidRPr="00E04A91" w:rsidRDefault="00931110" w:rsidP="0067609A">
            <w:pPr>
              <w:pStyle w:val="1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To link management decisions considering staffing, wages, training with company outcome such as productivity, unit labor cost, turnover, morale, grievances.   </w:t>
            </w:r>
            <w:r w:rsidRPr="00E04A9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31110" w:rsidRPr="00E94AD3" w:rsidRDefault="00931110" w:rsidP="0067609A">
            <w:pPr>
              <w:pStyle w:val="Default"/>
              <w:rPr>
                <w:sz w:val="23"/>
                <w:szCs w:val="23"/>
                <w:lang w:val="en-US"/>
              </w:rPr>
            </w:pPr>
            <w:r w:rsidRPr="00E94AD3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931110" w:rsidRPr="0058216E" w:rsidTr="0067609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Pr="00DF672C" w:rsidRDefault="00931110" w:rsidP="0067609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course format is based on interactive teaching style with intensive student participation. It combines lectures, class discussions, analysis of cases, readings, discussion of academic papers. Video presentations of well-known experts 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knowledge and information management</w:t>
            </w:r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included in traditional lectures (for example in ted format). The students are invited to participate in the scientific workshops of International </w:t>
            </w:r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Laboratory of Intangible-driven Economy (IDLAB,</w:t>
            </w:r>
            <w:r w:rsidRPr="00DF672C">
              <w:rPr>
                <w:rFonts w:ascii="Times New Roman" w:hAnsi="Times New Roman"/>
                <w:lang w:val="en-US"/>
              </w:rPr>
              <w:t xml:space="preserve"> </w:t>
            </w:r>
            <w:hyperlink r:id="rId7" w:history="1">
              <w:r w:rsidRPr="00DF672C">
                <w:rPr>
                  <w:rFonts w:ascii="Times New Roman" w:hAnsi="Times New Roman"/>
                  <w:lang w:val="en-US"/>
                </w:rPr>
                <w:t>https://idlab.hse.ru/en/</w:t>
              </w:r>
            </w:hyperlink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t>).  For each of three topics of the course the author employs the integrated approach presenting theoretical background, best practices, and recent empirical studies. Moreover, in 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framework of the course there are</w:t>
            </w:r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group student project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which motivate</w:t>
            </w:r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students to collaborate with each other, to study theory in practice and to develop presentation skills. </w:t>
            </w:r>
            <w:r w:rsidRPr="00DF67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first project “Intellectual capital of a company: role, measurement, management” focuses on developing measuring skills for effective IC management. The students get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</w:t>
            </w:r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t>opportunity to justify their decisions from economic and financial point of view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 as well they develop skills to apply business management concept to real world scenario</w:t>
            </w:r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The second project “Research case” allows the students to improve analytical skills using unique databases of IDLAB and replicating the estimations from published papers in peer-reviewed scientific journals.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students have a</w:t>
            </w:r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chance to get knowledge about recent studies as well as seminal papers in investigated field; and to undertake their own research.  The third project is based on computer simulation of managerial decisions in the field of human resources.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students obtain an</w:t>
            </w:r>
            <w:r w:rsidRPr="00DF6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opportunity to experience dynamic environment and rival pressure in labor market; to reveal employee reaction to human resource practices.  </w:t>
            </w:r>
          </w:p>
        </w:tc>
      </w:tr>
      <w:tr w:rsidR="0058216E" w:rsidRPr="0058216E" w:rsidTr="0067609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216E" w:rsidRDefault="0058216E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216E" w:rsidRPr="0058216E" w:rsidRDefault="0058216E" w:rsidP="0058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16E">
              <w:rPr>
                <w:rFonts w:ascii="Times New Roman" w:hAnsi="Times New Roman"/>
                <w:sz w:val="24"/>
                <w:szCs w:val="24"/>
                <w:lang w:val="en-US"/>
              </w:rPr>
              <w:t>What is knowledge and intellectual capital? Why is it important?</w:t>
            </w:r>
          </w:p>
          <w:p w:rsidR="0058216E" w:rsidRPr="0058216E" w:rsidRDefault="0058216E" w:rsidP="0058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16E">
              <w:rPr>
                <w:rFonts w:ascii="Times New Roman" w:hAnsi="Times New Roman"/>
                <w:sz w:val="24"/>
                <w:szCs w:val="24"/>
                <w:lang w:val="en-US"/>
              </w:rPr>
              <w:t>How to measure knowledge?</w:t>
            </w:r>
          </w:p>
          <w:p w:rsidR="0058216E" w:rsidRPr="0058216E" w:rsidRDefault="0058216E" w:rsidP="0058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16E">
              <w:rPr>
                <w:rFonts w:ascii="Times New Roman" w:hAnsi="Times New Roman"/>
                <w:sz w:val="24"/>
                <w:szCs w:val="24"/>
                <w:lang w:val="en-US"/>
              </w:rPr>
              <w:t>How to create new knowledge?        Western and Eastern approach.</w:t>
            </w:r>
          </w:p>
          <w:p w:rsidR="0058216E" w:rsidRPr="0058216E" w:rsidRDefault="0058216E" w:rsidP="0058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16E">
              <w:rPr>
                <w:rFonts w:ascii="Times New Roman" w:hAnsi="Times New Roman"/>
                <w:sz w:val="24"/>
                <w:szCs w:val="24"/>
                <w:lang w:val="en-US"/>
              </w:rPr>
              <w:t>What is Knowledge Management Strategy? Polarity Management</w:t>
            </w:r>
          </w:p>
          <w:p w:rsidR="0058216E" w:rsidRPr="00DF672C" w:rsidRDefault="0058216E" w:rsidP="0058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16E">
              <w:rPr>
                <w:rFonts w:ascii="Times New Roman" w:hAnsi="Times New Roman"/>
                <w:sz w:val="24"/>
                <w:szCs w:val="24"/>
                <w:lang w:val="en-US"/>
              </w:rPr>
              <w:t>What is Information Management?</w:t>
            </w:r>
          </w:p>
        </w:tc>
      </w:tr>
      <w:tr w:rsidR="00931110" w:rsidRPr="0058216E" w:rsidTr="0067609A">
        <w:trPr>
          <w:trHeight w:val="55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Pr="0070414A" w:rsidRDefault="00931110" w:rsidP="0067609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1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Final assessment (20%): group report on HRManagement simulation  </w:t>
            </w:r>
            <w:r w:rsidRPr="0070414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Intermediate assessment (80%): </w:t>
            </w:r>
          </w:p>
          <w:p w:rsidR="00931110" w:rsidRPr="0070414A" w:rsidRDefault="00931110" w:rsidP="0067609A">
            <w:pPr>
              <w:spacing w:after="0"/>
              <w:ind w:left="4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14A">
              <w:rPr>
                <w:rFonts w:ascii="Times New Roman" w:hAnsi="Times New Roman"/>
                <w:sz w:val="24"/>
                <w:szCs w:val="24"/>
                <w:lang w:val="en-US"/>
              </w:rPr>
              <w:t>Project “Intellectual capital of a company: role, measurement, management” (40%)</w:t>
            </w:r>
          </w:p>
          <w:p w:rsidR="00931110" w:rsidRPr="0070414A" w:rsidRDefault="00931110" w:rsidP="0067609A">
            <w:pPr>
              <w:spacing w:after="0"/>
              <w:ind w:left="4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14A">
              <w:rPr>
                <w:rFonts w:ascii="Times New Roman" w:hAnsi="Times New Roman"/>
                <w:sz w:val="24"/>
                <w:szCs w:val="24"/>
                <w:lang w:val="en-US"/>
              </w:rPr>
              <w:t>Research case (30%)</w:t>
            </w:r>
          </w:p>
          <w:p w:rsidR="00931110" w:rsidRPr="0058216E" w:rsidRDefault="00931110" w:rsidP="0058216E">
            <w:pPr>
              <w:spacing w:after="0"/>
              <w:ind w:left="4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14A">
              <w:rPr>
                <w:rFonts w:ascii="Times New Roman" w:hAnsi="Times New Roman"/>
                <w:sz w:val="24"/>
                <w:szCs w:val="24"/>
                <w:lang w:val="en-US"/>
              </w:rPr>
              <w:t>Class activities (10%), including case studies, teamwork results, assignments, presentations.</w:t>
            </w:r>
          </w:p>
        </w:tc>
      </w:tr>
      <w:tr w:rsidR="00931110" w:rsidRPr="00F95EA7" w:rsidTr="0067609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Pr="00142D79" w:rsidRDefault="0058216E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Ma</w:t>
            </w:r>
            <w:r w:rsidR="00931110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ndatory</w:t>
            </w:r>
          </w:p>
          <w:p w:rsidR="00931110" w:rsidRPr="008205F1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Argote L. 2012. Organizational Learning and Knowledge Management, </w:t>
            </w:r>
            <w:hyperlink r:id="rId8" w:tgtFrame="_blank" w:history="1">
              <w:r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The Oxford Handbook of Organizational Psychology, Volume 2</w:t>
              </w:r>
            </w:hyperlink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 </w:t>
            </w:r>
            <w:r w:rsidRPr="008205F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Edited by S.W.J. Kozlowski, </w:t>
            </w: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Access online (NRU HSE): </w:t>
            </w:r>
            <w:hyperlink r:id="rId9" w:tgtFrame="_blank" w:history="1">
              <w:r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http://proxylibrary.hse.ru:2131/view/10.1093/oxfordhb/9780199928286.001.0001/oxfordhb-9780199928286-e-28?rskey=ZZjoVg&amp;result=3</w:t>
              </w:r>
            </w:hyperlink>
          </w:p>
          <w:p w:rsidR="00931110" w:rsidRPr="008205F1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McKinlay A. 2006. Knowledge Management, </w:t>
            </w:r>
            <w:hyperlink r:id="rId10" w:tgtFrame="_blank" w:history="1">
              <w:r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The Oxford Handbook of Work and Organization</w:t>
              </w:r>
            </w:hyperlink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 </w:t>
            </w:r>
            <w:r w:rsidRPr="008205F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Edited by S.Ackroyd, R.Batt, P.Thompson, P.S. Tolbert,</w:t>
            </w: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 Access online (NRU HSE): </w:t>
            </w:r>
            <w:hyperlink r:id="rId11" w:tgtFrame="_blank" w:history="1">
              <w:r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http://proxylibrary.hse.ru:2131/view/10.1093/oxfordhb/9780199299249.001.0001/oxfordhb-9780199299249-e-13?rskey=ZZjoVg&amp;result=1</w:t>
              </w:r>
            </w:hyperlink>
          </w:p>
          <w:p w:rsidR="00931110" w:rsidRPr="008205F1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Lesser, E., Prusak L. 2004. Creating Value with Knowledge: Insights from the IBM Institute or Business Value, Oxford University Press, Access online (NRU </w:t>
            </w: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HSE): </w:t>
            </w:r>
            <w:hyperlink r:id="rId12" w:tgtFrame="_blank" w:history="1">
              <w:r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http://proxylibrary.hse.ru:2101/view/10.1093/0195165128.001.0001/acprof-9780195165128?rskey=YToLn7&amp;result=1</w:t>
              </w:r>
            </w:hyperlink>
          </w:p>
          <w:p w:rsidR="00931110" w:rsidRPr="008205F1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Kristandl, G. and Bontis, N. 2007. “Constructing a definition for intangibles using resourced based view of the firm”, Management Decision, Vol. 45 No. 9, pp. 1510–1524. </w:t>
            </w:r>
          </w:p>
          <w:p w:rsidR="00931110" w:rsidRPr="008205F1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Lev, B. 2001. Intangibles: Management, Measurement and Reporting, Brookings Institution Press. ProQuest Ebook Central,</w:t>
            </w:r>
            <w:hyperlink r:id="rId13" w:tgtFrame="_blank" w:history="1">
              <w:r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https://ebookcentral.proquest.com/lib/hselibrary-ebooks/detail.action?docID=3004312</w:t>
              </w:r>
            </w:hyperlink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931110" w:rsidRPr="008205F1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Lev, B., and F. Gu. 2016. The End of Accounting and the Path Forward for Investors and Managers, John Wiley &amp; Sons, Incorporated, ProQuest Ebook Central, </w:t>
            </w:r>
            <w:hyperlink r:id="rId14" w:tgtFrame="_blank" w:history="1">
              <w:r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https://ebookcentral.proquest.com/lib/hselibrary-ebooks/detail.action?docID=4538258</w:t>
              </w:r>
            </w:hyperlink>
          </w:p>
          <w:p w:rsidR="00931110" w:rsidRPr="008205F1" w:rsidRDefault="00931110" w:rsidP="0067609A">
            <w:pPr>
              <w:spacing w:after="0" w:line="240" w:lineRule="auto"/>
              <w:ind w:left="72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31110" w:rsidRPr="00142D79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142D79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931110" w:rsidRPr="008205F1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Recommended articles (are available online NRU HSE):</w:t>
            </w:r>
          </w:p>
          <w:p w:rsidR="00931110" w:rsidRPr="008205F1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 </w:t>
            </w:r>
          </w:p>
          <w:p w:rsidR="00931110" w:rsidRPr="008205F1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Barney, J. B. 1999. “Firm resources and sustained competitive advantage”, Journal of Management, Vol. 17, pp. 99–120.</w:t>
            </w:r>
          </w:p>
          <w:p w:rsidR="00931110" w:rsidRPr="00142D79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Dumay, J. 2016. A critical reflection on the future of intellectual capital: from reporting to disclosure. </w:t>
            </w:r>
            <w:r w:rsidRPr="00142D7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Journal of Intellectual Capital</w:t>
            </w:r>
            <w:r w:rsidRPr="00142D79">
              <w:rPr>
                <w:rFonts w:ascii="Times New Roman" w:eastAsiaTheme="minorHAnsi" w:hAnsi="Times New Roman"/>
                <w:sz w:val="24"/>
                <w:szCs w:val="24"/>
              </w:rPr>
              <w:t>, 17(1): 168–184.</w:t>
            </w:r>
          </w:p>
          <w:p w:rsidR="00931110" w:rsidRPr="00142D79" w:rsidRDefault="000737B1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tgtFrame="_blank" w:history="1">
              <w:r w:rsidR="00931110"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Jardón</w:t>
              </w:r>
            </w:hyperlink>
            <w:r w:rsidR="00931110"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 C., Molodchik M., </w:t>
            </w:r>
            <w:hyperlink r:id="rId16" w:tgtFrame="_blank" w:history="1">
              <w:r w:rsidR="00931110"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Paklina</w:t>
              </w:r>
            </w:hyperlink>
            <w:r w:rsidR="00931110"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 S. 2018. </w:t>
            </w:r>
            <w:hyperlink r:id="rId17" w:tgtFrame="_blank" w:history="1">
              <w:r w:rsidR="00931110"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Strategic behaviour of Russian companies with regard to intangibles</w:t>
              </w:r>
            </w:hyperlink>
            <w:r w:rsidR="00931110"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 </w:t>
            </w:r>
            <w:r w:rsidR="00931110" w:rsidRPr="008205F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Management Decision</w:t>
            </w:r>
            <w:r w:rsidR="00931110"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="00931110" w:rsidRPr="00142D79">
              <w:rPr>
                <w:rFonts w:ascii="Times New Roman" w:eastAsiaTheme="minorHAnsi" w:hAnsi="Times New Roman"/>
                <w:sz w:val="24"/>
                <w:szCs w:val="24"/>
              </w:rPr>
              <w:t>56(11): 2373-2390.</w:t>
            </w:r>
          </w:p>
          <w:p w:rsidR="00931110" w:rsidRPr="00142D79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Inkinen, H. 2015. Review of empirical research on intellectual capital and firm performance. </w:t>
            </w:r>
            <w:r w:rsidRPr="00142D7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Journal of Intellectual Capital</w:t>
            </w:r>
            <w:r w:rsidRPr="00142D79">
              <w:rPr>
                <w:rFonts w:ascii="Times New Roman" w:eastAsiaTheme="minorHAnsi" w:hAnsi="Times New Roman"/>
                <w:sz w:val="24"/>
                <w:szCs w:val="24"/>
              </w:rPr>
              <w:t>, 16(3): 518–565.</w:t>
            </w:r>
          </w:p>
          <w:p w:rsidR="00931110" w:rsidRPr="008205F1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Kristandl, G. and Bontis, N. 2007. “Constructing a definition for intangibles using resourced based view of the firm”, Management Decision, Vol. 45 No. 9, pp. 1510–1524. </w:t>
            </w:r>
          </w:p>
          <w:p w:rsidR="00931110" w:rsidRPr="00142D79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Molodchik M., </w:t>
            </w:r>
            <w:hyperlink r:id="rId18" w:tgtFrame="_blank" w:history="1">
              <w:r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Paklina S.</w:t>
              </w:r>
            </w:hyperlink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 </w:t>
            </w:r>
            <w:hyperlink r:id="rId19" w:tgtFrame="_blank" w:history="1">
              <w:r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Parshakov P.</w:t>
              </w:r>
            </w:hyperlink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 </w:t>
            </w:r>
            <w:r w:rsidRPr="00142D79">
              <w:rPr>
                <w:rFonts w:ascii="Times New Roman" w:eastAsiaTheme="minorHAnsi" w:hAnsi="Times New Roman"/>
                <w:sz w:val="24"/>
                <w:szCs w:val="24"/>
              </w:rPr>
              <w:t>2018. </w:t>
            </w:r>
            <w:hyperlink r:id="rId20" w:tgtFrame="_blank" w:history="1">
              <w:r w:rsidRPr="00142D79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</w:rPr>
                <w:t>Digital relational capital of a company</w:t>
              </w:r>
            </w:hyperlink>
            <w:r w:rsidRPr="00142D79">
              <w:rPr>
                <w:rFonts w:ascii="Times New Roman" w:eastAsiaTheme="minorHAnsi" w:hAnsi="Times New Roman"/>
                <w:sz w:val="24"/>
                <w:szCs w:val="24"/>
              </w:rPr>
              <w:t>. </w:t>
            </w:r>
            <w:r w:rsidRPr="00142D7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Meditari Accountancy Research</w:t>
            </w:r>
            <w:r w:rsidRPr="00142D79">
              <w:rPr>
                <w:rFonts w:ascii="Times New Roman" w:eastAsiaTheme="minorHAnsi" w:hAnsi="Times New Roman"/>
                <w:sz w:val="24"/>
                <w:szCs w:val="24"/>
              </w:rPr>
              <w:t>. 26(3): 443-462.</w:t>
            </w:r>
          </w:p>
          <w:p w:rsidR="00931110" w:rsidRPr="00142D79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Molodchik, M., Shakina, E., &amp; Barajas, A. 2014. Metrics for the elements of intellectual capital in an economy driven by knowledge. </w:t>
            </w:r>
            <w:r w:rsidRPr="00142D7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Journal of Intellectual Capital</w:t>
            </w:r>
            <w:r w:rsidRPr="00142D79">
              <w:rPr>
                <w:rFonts w:ascii="Times New Roman" w:eastAsiaTheme="minorHAnsi" w:hAnsi="Times New Roman"/>
                <w:sz w:val="24"/>
                <w:szCs w:val="24"/>
              </w:rPr>
              <w:t>, </w:t>
            </w:r>
            <w:r w:rsidRPr="00142D7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15</w:t>
            </w:r>
            <w:r w:rsidRPr="00142D79">
              <w:rPr>
                <w:rFonts w:ascii="Times New Roman" w:eastAsiaTheme="minorHAnsi" w:hAnsi="Times New Roman"/>
                <w:sz w:val="24"/>
                <w:szCs w:val="24"/>
              </w:rPr>
              <w:t>(2):206–226.</w:t>
            </w:r>
          </w:p>
          <w:p w:rsidR="00931110" w:rsidRPr="00142D79" w:rsidRDefault="00C52792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" w:tgtFrame="_blank" w:history="1">
              <w:r w:rsidR="00931110"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Shakina E. A.</w:t>
              </w:r>
            </w:hyperlink>
            <w:r w:rsidR="00931110"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 </w:t>
            </w:r>
            <w:hyperlink r:id="rId22" w:tgtFrame="_blank" w:history="1">
              <w:r w:rsidR="00931110"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Barajas A.</w:t>
              </w:r>
            </w:hyperlink>
            <w:r w:rsidR="00931110"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 Molodchik M. 2017. </w:t>
            </w:r>
            <w:hyperlink r:id="rId23" w:tgtFrame="_blank" w:history="1">
              <w:r w:rsidR="00931110"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Bridging the gap in competitiveness of Russian companies with intangible bricks</w:t>
              </w:r>
            </w:hyperlink>
            <w:r w:rsidR="00931110"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 </w:t>
            </w:r>
            <w:r w:rsidR="00931110" w:rsidRPr="00142D7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Measuring Business Excellence</w:t>
            </w:r>
            <w:r w:rsidR="00931110" w:rsidRPr="00142D79">
              <w:rPr>
                <w:rFonts w:ascii="Times New Roman" w:eastAsiaTheme="minorHAnsi" w:hAnsi="Times New Roman"/>
                <w:sz w:val="24"/>
                <w:szCs w:val="24"/>
              </w:rPr>
              <w:t>. 21(1): 86-100. </w:t>
            </w:r>
          </w:p>
          <w:p w:rsidR="00931110" w:rsidRPr="00142D79" w:rsidRDefault="00C52792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" w:tgtFrame="_blank" w:history="1">
              <w:r w:rsidR="00931110"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Shakina E. A.</w:t>
              </w:r>
            </w:hyperlink>
            <w:r w:rsidR="00931110"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 Molodchik M., </w:t>
            </w:r>
            <w:hyperlink r:id="rId25" w:tgtFrame="_blank" w:history="1">
              <w:r w:rsidR="00931110"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Barajas A.</w:t>
              </w:r>
            </w:hyperlink>
            <w:r w:rsidR="00931110"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 </w:t>
            </w:r>
            <w:r w:rsidR="00931110" w:rsidRPr="0093111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2017. </w:t>
            </w:r>
            <w:hyperlink r:id="rId26" w:tgtFrame="_blank" w:history="1">
              <w:r w:rsidR="00931110" w:rsidRPr="008205F1">
                <w:rPr>
                  <w:rStyle w:val="ab"/>
                  <w:rFonts w:ascii="Times New Roman" w:eastAsiaTheme="minorHAnsi" w:hAnsi="Times New Roman"/>
                  <w:sz w:val="24"/>
                  <w:szCs w:val="24"/>
                  <w:u w:val="none"/>
                  <w:lang w:val="en-US"/>
                </w:rPr>
                <w:t>Endogenous Value Creation: Managerial Decisions on Intangibles</w:t>
              </w:r>
            </w:hyperlink>
            <w:r w:rsidR="00931110"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 </w:t>
            </w:r>
            <w:r w:rsidR="00931110" w:rsidRPr="008205F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Management Research Review</w:t>
            </w:r>
            <w:r w:rsidR="00931110"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="00931110" w:rsidRPr="00142D79">
              <w:rPr>
                <w:rFonts w:ascii="Times New Roman" w:eastAsiaTheme="minorHAnsi" w:hAnsi="Times New Roman"/>
                <w:sz w:val="24"/>
                <w:szCs w:val="24"/>
              </w:rPr>
              <w:t>40(4): 410-428.</w:t>
            </w:r>
          </w:p>
          <w:p w:rsidR="00931110" w:rsidRPr="00142D79" w:rsidRDefault="00931110" w:rsidP="0093111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Su, Z., Peng, M. W., &amp; Xie, E. 2016. A Strategy Tripod Perspective on Knowledge Creation Capability: Strategy Tripod Perspective on Knowledge Creation Capability. </w:t>
            </w:r>
            <w:r w:rsidRPr="00142D7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British Journal of Management</w:t>
            </w:r>
            <w:r w:rsidRPr="00142D79">
              <w:rPr>
                <w:rFonts w:ascii="Times New Roman" w:eastAsiaTheme="minorHAnsi" w:hAnsi="Times New Roman"/>
                <w:sz w:val="24"/>
                <w:szCs w:val="24"/>
              </w:rPr>
              <w:t>, 27(1): 58–76.</w:t>
            </w:r>
          </w:p>
          <w:p w:rsidR="00931110" w:rsidRPr="00142D79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931110" w:rsidRPr="0058216E" w:rsidTr="0067609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1110" w:rsidRDefault="00931110" w:rsidP="006760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PhD Molodchik Mariia, Associate Professor at Department of Economics and Finance in NRU HSE, Perm; </w:t>
            </w:r>
            <w:hyperlink r:id="rId27" w:history="1">
              <w:r w:rsidRPr="0056198E">
                <w:rPr>
                  <w:rStyle w:val="ab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mmolodchik@hse.ru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31110" w:rsidRDefault="00931110" w:rsidP="00931110">
      <w:pPr>
        <w:spacing w:after="0" w:line="240" w:lineRule="auto"/>
        <w:rPr>
          <w:rFonts w:ascii="Times New Roman" w:eastAsiaTheme="minorHAnsi" w:hAnsi="Times New Roman"/>
          <w:b/>
          <w:lang w:val="en-US"/>
        </w:rPr>
      </w:pPr>
      <w:bookmarkStart w:id="0" w:name="_GoBack"/>
      <w:bookmarkEnd w:id="0"/>
    </w:p>
    <w:sectPr w:rsidR="00931110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B1" w:rsidRDefault="000737B1" w:rsidP="00B16748">
      <w:pPr>
        <w:spacing w:after="0" w:line="240" w:lineRule="auto"/>
      </w:pPr>
      <w:r>
        <w:separator/>
      </w:r>
    </w:p>
  </w:endnote>
  <w:endnote w:type="continuationSeparator" w:id="0">
    <w:p w:rsidR="000737B1" w:rsidRDefault="000737B1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B1" w:rsidRDefault="000737B1" w:rsidP="00B16748">
      <w:pPr>
        <w:spacing w:after="0" w:line="240" w:lineRule="auto"/>
      </w:pPr>
      <w:r>
        <w:separator/>
      </w:r>
    </w:p>
  </w:footnote>
  <w:footnote w:type="continuationSeparator" w:id="0">
    <w:p w:rsidR="000737B1" w:rsidRDefault="000737B1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100"/>
    <w:multiLevelType w:val="hybridMultilevel"/>
    <w:tmpl w:val="5AF25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3CE"/>
    <w:multiLevelType w:val="hybridMultilevel"/>
    <w:tmpl w:val="9B5A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6D27"/>
    <w:multiLevelType w:val="hybridMultilevel"/>
    <w:tmpl w:val="6CC05CBC"/>
    <w:lvl w:ilvl="0" w:tplc="89866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D4F29"/>
    <w:multiLevelType w:val="hybridMultilevel"/>
    <w:tmpl w:val="1AB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4FF1"/>
    <w:multiLevelType w:val="hybridMultilevel"/>
    <w:tmpl w:val="258E3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3427458">
      <w:start w:val="1"/>
      <w:numFmt w:val="decimal"/>
      <w:lvlText w:val="4.%2."/>
      <w:lvlJc w:val="left"/>
      <w:pPr>
        <w:ind w:left="78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94A6D"/>
    <w:multiLevelType w:val="hybridMultilevel"/>
    <w:tmpl w:val="F4EC8F34"/>
    <w:lvl w:ilvl="0" w:tplc="618EE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8B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86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20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0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63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E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05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8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24550F"/>
    <w:multiLevelType w:val="hybridMultilevel"/>
    <w:tmpl w:val="F3BA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A7EF3"/>
    <w:multiLevelType w:val="multilevel"/>
    <w:tmpl w:val="283250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9052EFC"/>
    <w:multiLevelType w:val="hybridMultilevel"/>
    <w:tmpl w:val="4E0235E6"/>
    <w:lvl w:ilvl="0" w:tplc="F9B8A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3207"/>
    <w:multiLevelType w:val="hybridMultilevel"/>
    <w:tmpl w:val="0D8A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4692"/>
    <w:multiLevelType w:val="hybridMultilevel"/>
    <w:tmpl w:val="49D8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11A9"/>
    <w:multiLevelType w:val="multilevel"/>
    <w:tmpl w:val="498C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F53F8"/>
    <w:multiLevelType w:val="hybridMultilevel"/>
    <w:tmpl w:val="2E16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62310"/>
    <w:multiLevelType w:val="hybridMultilevel"/>
    <w:tmpl w:val="B23C3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3427458">
      <w:start w:val="1"/>
      <w:numFmt w:val="decimal"/>
      <w:lvlText w:val="4.%2."/>
      <w:lvlJc w:val="left"/>
      <w:pPr>
        <w:ind w:left="78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3F34CC"/>
    <w:multiLevelType w:val="hybridMultilevel"/>
    <w:tmpl w:val="1A9AEB6E"/>
    <w:lvl w:ilvl="0" w:tplc="8990CDC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629B2"/>
    <w:multiLevelType w:val="hybridMultilevel"/>
    <w:tmpl w:val="5818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EE0685"/>
    <w:multiLevelType w:val="hybridMultilevel"/>
    <w:tmpl w:val="81FE8BE6"/>
    <w:lvl w:ilvl="0" w:tplc="876A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8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84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A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C9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F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E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A3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6F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651D2C"/>
    <w:multiLevelType w:val="hybridMultilevel"/>
    <w:tmpl w:val="9FCCD8C4"/>
    <w:lvl w:ilvl="0" w:tplc="67FA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C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4F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09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AC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4A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E0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09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07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20">
    <w:nsid w:val="6E755989"/>
    <w:multiLevelType w:val="hybridMultilevel"/>
    <w:tmpl w:val="36C0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52A02"/>
    <w:multiLevelType w:val="hybridMultilevel"/>
    <w:tmpl w:val="B382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213F7"/>
    <w:multiLevelType w:val="hybridMultilevel"/>
    <w:tmpl w:val="BB008124"/>
    <w:lvl w:ilvl="0" w:tplc="64F0AA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2527585"/>
    <w:multiLevelType w:val="hybridMultilevel"/>
    <w:tmpl w:val="BFA6C958"/>
    <w:lvl w:ilvl="0" w:tplc="7AC2F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41B65"/>
    <w:multiLevelType w:val="hybridMultilevel"/>
    <w:tmpl w:val="E558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3591D"/>
    <w:multiLevelType w:val="hybridMultilevel"/>
    <w:tmpl w:val="027C888A"/>
    <w:lvl w:ilvl="0" w:tplc="12C8005C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3"/>
  </w:num>
  <w:num w:numId="5">
    <w:abstractNumId w:val="25"/>
  </w:num>
  <w:num w:numId="6">
    <w:abstractNumId w:val="5"/>
  </w:num>
  <w:num w:numId="7">
    <w:abstractNumId w:val="16"/>
  </w:num>
  <w:num w:numId="8">
    <w:abstractNumId w:val="18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 w:numId="13">
    <w:abstractNumId w:val="24"/>
  </w:num>
  <w:num w:numId="14">
    <w:abstractNumId w:val="13"/>
  </w:num>
  <w:num w:numId="15">
    <w:abstractNumId w:val="23"/>
  </w:num>
  <w:num w:numId="16">
    <w:abstractNumId w:val="14"/>
  </w:num>
  <w:num w:numId="17">
    <w:abstractNumId w:val="4"/>
  </w:num>
  <w:num w:numId="18">
    <w:abstractNumId w:val="7"/>
  </w:num>
  <w:num w:numId="19">
    <w:abstractNumId w:val="2"/>
  </w:num>
  <w:num w:numId="20">
    <w:abstractNumId w:val="1"/>
  </w:num>
  <w:num w:numId="21">
    <w:abstractNumId w:val="12"/>
  </w:num>
  <w:num w:numId="22">
    <w:abstractNumId w:val="21"/>
  </w:num>
  <w:num w:numId="23">
    <w:abstractNumId w:val="15"/>
  </w:num>
  <w:num w:numId="24">
    <w:abstractNumId w:val="22"/>
  </w:num>
  <w:num w:numId="25">
    <w:abstractNumId w:val="10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00D66"/>
    <w:rsid w:val="00030C8D"/>
    <w:rsid w:val="000737B1"/>
    <w:rsid w:val="000768EC"/>
    <w:rsid w:val="0007695E"/>
    <w:rsid w:val="00076E2F"/>
    <w:rsid w:val="000A0B19"/>
    <w:rsid w:val="000E5180"/>
    <w:rsid w:val="0010576E"/>
    <w:rsid w:val="001121DF"/>
    <w:rsid w:val="00117784"/>
    <w:rsid w:val="001269F5"/>
    <w:rsid w:val="00136D9E"/>
    <w:rsid w:val="001957E8"/>
    <w:rsid w:val="001A4616"/>
    <w:rsid w:val="001A7482"/>
    <w:rsid w:val="001C292B"/>
    <w:rsid w:val="001E1159"/>
    <w:rsid w:val="002217CC"/>
    <w:rsid w:val="00227846"/>
    <w:rsid w:val="00267B7C"/>
    <w:rsid w:val="002750B9"/>
    <w:rsid w:val="00281019"/>
    <w:rsid w:val="00291F82"/>
    <w:rsid w:val="002C1A1A"/>
    <w:rsid w:val="003250D4"/>
    <w:rsid w:val="0033665B"/>
    <w:rsid w:val="00343E94"/>
    <w:rsid w:val="00381C04"/>
    <w:rsid w:val="00395D07"/>
    <w:rsid w:val="003967E9"/>
    <w:rsid w:val="003D390B"/>
    <w:rsid w:val="003D6AD7"/>
    <w:rsid w:val="003E135F"/>
    <w:rsid w:val="003E352D"/>
    <w:rsid w:val="003E46E9"/>
    <w:rsid w:val="00400379"/>
    <w:rsid w:val="00431544"/>
    <w:rsid w:val="004B1D7A"/>
    <w:rsid w:val="00506913"/>
    <w:rsid w:val="00554AD8"/>
    <w:rsid w:val="005552C7"/>
    <w:rsid w:val="0057785A"/>
    <w:rsid w:val="0058216E"/>
    <w:rsid w:val="00586663"/>
    <w:rsid w:val="005E45C9"/>
    <w:rsid w:val="005E4DC4"/>
    <w:rsid w:val="005F22EE"/>
    <w:rsid w:val="006102C5"/>
    <w:rsid w:val="00622C2B"/>
    <w:rsid w:val="00636D5F"/>
    <w:rsid w:val="00646BEB"/>
    <w:rsid w:val="00662761"/>
    <w:rsid w:val="006A0D74"/>
    <w:rsid w:val="006B012A"/>
    <w:rsid w:val="006B087F"/>
    <w:rsid w:val="006B57C2"/>
    <w:rsid w:val="006D288B"/>
    <w:rsid w:val="006E2F0C"/>
    <w:rsid w:val="0070414A"/>
    <w:rsid w:val="00712F48"/>
    <w:rsid w:val="0073630F"/>
    <w:rsid w:val="00755E78"/>
    <w:rsid w:val="00763D4D"/>
    <w:rsid w:val="0076648C"/>
    <w:rsid w:val="00781DC4"/>
    <w:rsid w:val="00786FF3"/>
    <w:rsid w:val="007904FE"/>
    <w:rsid w:val="00793262"/>
    <w:rsid w:val="007A2171"/>
    <w:rsid w:val="007F3922"/>
    <w:rsid w:val="00815A35"/>
    <w:rsid w:val="008E3A9B"/>
    <w:rsid w:val="00911A12"/>
    <w:rsid w:val="00922308"/>
    <w:rsid w:val="00931110"/>
    <w:rsid w:val="0093562D"/>
    <w:rsid w:val="00952FE9"/>
    <w:rsid w:val="009D41F1"/>
    <w:rsid w:val="009E7BB5"/>
    <w:rsid w:val="00A3550E"/>
    <w:rsid w:val="00A57161"/>
    <w:rsid w:val="00A65122"/>
    <w:rsid w:val="00A737BF"/>
    <w:rsid w:val="00A9691F"/>
    <w:rsid w:val="00AA4C8A"/>
    <w:rsid w:val="00AB7EE2"/>
    <w:rsid w:val="00AD1149"/>
    <w:rsid w:val="00AE0CE1"/>
    <w:rsid w:val="00AF06BB"/>
    <w:rsid w:val="00AF1E84"/>
    <w:rsid w:val="00B15888"/>
    <w:rsid w:val="00B16748"/>
    <w:rsid w:val="00B20A94"/>
    <w:rsid w:val="00B67A8D"/>
    <w:rsid w:val="00BB4BFB"/>
    <w:rsid w:val="00C329D7"/>
    <w:rsid w:val="00C42A27"/>
    <w:rsid w:val="00C47752"/>
    <w:rsid w:val="00C52792"/>
    <w:rsid w:val="00C80241"/>
    <w:rsid w:val="00CB113A"/>
    <w:rsid w:val="00CB3DD7"/>
    <w:rsid w:val="00D3390C"/>
    <w:rsid w:val="00D70C38"/>
    <w:rsid w:val="00D85442"/>
    <w:rsid w:val="00D94D9E"/>
    <w:rsid w:val="00DB57AC"/>
    <w:rsid w:val="00DF672C"/>
    <w:rsid w:val="00E51CDD"/>
    <w:rsid w:val="00E52DA4"/>
    <w:rsid w:val="00E57640"/>
    <w:rsid w:val="00E65DCD"/>
    <w:rsid w:val="00E66BE7"/>
    <w:rsid w:val="00E73136"/>
    <w:rsid w:val="00E83A2C"/>
    <w:rsid w:val="00E94AD3"/>
    <w:rsid w:val="00EB63A7"/>
    <w:rsid w:val="00ED1DC8"/>
    <w:rsid w:val="00ED34F0"/>
    <w:rsid w:val="00F00892"/>
    <w:rsid w:val="00F064BA"/>
    <w:rsid w:val="00F37D78"/>
    <w:rsid w:val="00F508A7"/>
    <w:rsid w:val="00F5152B"/>
    <w:rsid w:val="00F5751C"/>
    <w:rsid w:val="00F901E3"/>
    <w:rsid w:val="00F95EA7"/>
    <w:rsid w:val="00FB4269"/>
    <w:rsid w:val="00FC0591"/>
    <w:rsid w:val="00FC2285"/>
    <w:rsid w:val="00FC3D2C"/>
    <w:rsid w:val="00FC7A84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CF9C0-009D-4C14-89E5-389C2602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1"/>
    <w:next w:val="a0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1">
    <w:name w:val="List Paragraph"/>
    <w:basedOn w:val="a0"/>
    <w:uiPriority w:val="34"/>
    <w:qFormat/>
    <w:rsid w:val="00C42A27"/>
    <w:pPr>
      <w:ind w:left="720"/>
      <w:contextualSpacing/>
    </w:pPr>
  </w:style>
  <w:style w:type="table" w:styleId="a5">
    <w:name w:val="Table Grid"/>
    <w:basedOn w:val="a3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B16748"/>
    <w:rPr>
      <w:vertAlign w:val="superscript"/>
    </w:rPr>
  </w:style>
  <w:style w:type="paragraph" w:customStyle="1" w:styleId="a">
    <w:name w:val="Маркированный."/>
    <w:basedOn w:val="a0"/>
    <w:rsid w:val="00A9691F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1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057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94A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b">
    <w:name w:val="Hyperlink"/>
    <w:basedOn w:val="a2"/>
    <w:uiPriority w:val="99"/>
    <w:unhideWhenUsed/>
    <w:rsid w:val="00343E94"/>
    <w:rPr>
      <w:color w:val="0000FF" w:themeColor="hyperlink"/>
      <w:u w:val="single"/>
    </w:rPr>
  </w:style>
  <w:style w:type="paragraph" w:styleId="ac">
    <w:name w:val="Bibliography"/>
    <w:basedOn w:val="a0"/>
    <w:next w:val="a0"/>
    <w:uiPriority w:val="37"/>
    <w:semiHidden/>
    <w:unhideWhenUsed/>
    <w:rsid w:val="00646BEB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customStyle="1" w:styleId="11">
    <w:name w:val="Абзац списка1"/>
    <w:basedOn w:val="a0"/>
    <w:rsid w:val="00646BEB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val="en-US"/>
    </w:rPr>
  </w:style>
  <w:style w:type="character" w:styleId="ad">
    <w:name w:val="Strong"/>
    <w:basedOn w:val="a2"/>
    <w:qFormat/>
    <w:rsid w:val="00646BEB"/>
    <w:rPr>
      <w:b/>
      <w:bCs/>
    </w:rPr>
  </w:style>
  <w:style w:type="paragraph" w:customStyle="1" w:styleId="Odlomakpopisa1">
    <w:name w:val="Odlomak popisa1"/>
    <w:basedOn w:val="a0"/>
    <w:rsid w:val="00952FE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246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7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7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44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2131/view/10.1093/oxfordhb/9780199928286.001.0001/oxfordhb-9780199928286" TargetMode="External"/><Relationship Id="rId13" Type="http://schemas.openxmlformats.org/officeDocument/2006/relationships/hyperlink" Target="https://ebookcentral.proquest.com/lib/hselibrary-ebooks/detail.action?docID=3004312" TargetMode="External"/><Relationship Id="rId18" Type="http://schemas.openxmlformats.org/officeDocument/2006/relationships/hyperlink" Target="https://www.hse.ru/en/org/persons/65840456" TargetMode="External"/><Relationship Id="rId26" Type="http://schemas.openxmlformats.org/officeDocument/2006/relationships/hyperlink" Target="https://publications.hse.ru/view/1978889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se.ru/en/org/persons/190219" TargetMode="External"/><Relationship Id="rId7" Type="http://schemas.openxmlformats.org/officeDocument/2006/relationships/hyperlink" Target="https://idlab.hse.ru/en/" TargetMode="External"/><Relationship Id="rId12" Type="http://schemas.openxmlformats.org/officeDocument/2006/relationships/hyperlink" Target="http://proxylibrary.hse.ru:2101/view/10.1093/0195165128.001.0001/acprof-9780195165128?rskey=YToLn7&amp;result=1" TargetMode="External"/><Relationship Id="rId17" Type="http://schemas.openxmlformats.org/officeDocument/2006/relationships/hyperlink" Target="https://publications.hse.ru/view/225855936" TargetMode="External"/><Relationship Id="rId25" Type="http://schemas.openxmlformats.org/officeDocument/2006/relationships/hyperlink" Target="https://www.hse.ru/en/org/persons/1270230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en/org/persons/65840456" TargetMode="External"/><Relationship Id="rId20" Type="http://schemas.openxmlformats.org/officeDocument/2006/relationships/hyperlink" Target="https://publications.hse.ru/view/2253819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xylibrary.hse.ru:2131/view/10.1093/oxfordhb/9780199299249.001.0001/oxfordhb-9780199299249-e-13?rskey=ZZjoVg&amp;result=1" TargetMode="External"/><Relationship Id="rId24" Type="http://schemas.openxmlformats.org/officeDocument/2006/relationships/hyperlink" Target="https://www.hse.ru/en/org/persons/1902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se.ru/en/org/persons/127023087" TargetMode="External"/><Relationship Id="rId23" Type="http://schemas.openxmlformats.org/officeDocument/2006/relationships/hyperlink" Target="https://publications.hse.ru/view/1979009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oxylibrary.hse.ru:2131/view/10.1093/oxfordhb/9780199299249.001.0001/oxfordhb-9780199299249" TargetMode="External"/><Relationship Id="rId19" Type="http://schemas.openxmlformats.org/officeDocument/2006/relationships/hyperlink" Target="https://www.hse.ru/en/org/persons/14678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xylibrary.hse.ru:2131/view/10.1093/oxfordhb/9780199928286.001.0001/oxfordhb-9780199928286-e-28?rskey=ZZjoVg&amp;result=3" TargetMode="External"/><Relationship Id="rId14" Type="http://schemas.openxmlformats.org/officeDocument/2006/relationships/hyperlink" Target="https://ebookcentral.proquest.com/lib/hselibrary-ebooks/detail.action?docID=4538258" TargetMode="External"/><Relationship Id="rId22" Type="http://schemas.openxmlformats.org/officeDocument/2006/relationships/hyperlink" Target="https://www.hse.ru/en/org/persons/127023073" TargetMode="External"/><Relationship Id="rId27" Type="http://schemas.openxmlformats.org/officeDocument/2006/relationships/hyperlink" Target="mailto:mmolodchik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Алёна</cp:lastModifiedBy>
  <cp:revision>3</cp:revision>
  <cp:lastPrinted>2016-12-26T08:05:00Z</cp:lastPrinted>
  <dcterms:created xsi:type="dcterms:W3CDTF">2019-03-14T08:36:00Z</dcterms:created>
  <dcterms:modified xsi:type="dcterms:W3CDTF">2019-03-14T08:38:00Z</dcterms:modified>
</cp:coreProperties>
</file>