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27" w:rsidRPr="002832E0" w:rsidRDefault="00C42A27" w:rsidP="00C42A27">
      <w:pPr>
        <w:spacing w:after="0" w:line="240" w:lineRule="auto"/>
        <w:jc w:val="center"/>
        <w:rPr>
          <w:rFonts w:ascii="Times New Roman" w:eastAsiaTheme="minorHAnsi" w:hAnsi="Times New Roman"/>
          <w:sz w:val="24"/>
          <w:szCs w:val="24"/>
        </w:rPr>
      </w:pPr>
    </w:p>
    <w:p w:rsidR="00C42A27" w:rsidRPr="002832E0" w:rsidRDefault="002C1A1A" w:rsidP="00C42A27">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Course Syllabus</w:t>
      </w:r>
    </w:p>
    <w:p w:rsidR="00C42A27" w:rsidRPr="002832E0"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2121"/>
        <w:gridCol w:w="1704"/>
        <w:gridCol w:w="712"/>
        <w:gridCol w:w="992"/>
        <w:gridCol w:w="1134"/>
        <w:gridCol w:w="426"/>
        <w:gridCol w:w="708"/>
        <w:gridCol w:w="1558"/>
      </w:tblGrid>
      <w:tr w:rsidR="00C42A27" w:rsidRPr="002832E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2832E0" w:rsidRDefault="002D0CC0">
            <w:pPr>
              <w:spacing w:after="0" w:line="240" w:lineRule="auto"/>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Rethinking Cold War History</w:t>
            </w:r>
            <w:r w:rsidR="000C7789" w:rsidRPr="002832E0">
              <w:rPr>
                <w:rFonts w:ascii="Times New Roman" w:eastAsiaTheme="minorHAnsi" w:hAnsi="Times New Roman"/>
                <w:b/>
                <w:sz w:val="24"/>
                <w:szCs w:val="24"/>
                <w:lang w:val="en-US"/>
              </w:rPr>
              <w:t xml:space="preserve"> </w:t>
            </w:r>
          </w:p>
        </w:tc>
      </w:tr>
      <w:tr w:rsidR="00C42A27" w:rsidRPr="002832E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2832E0" w:rsidRDefault="004F5B16">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History</w:t>
            </w:r>
          </w:p>
        </w:tc>
      </w:tr>
      <w:tr w:rsidR="00C42A27" w:rsidRPr="002832E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2832E0" w:rsidRDefault="00C42A27" w:rsidP="006E2F0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2832E0" w:rsidRDefault="004F5B16">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Optional</w:t>
            </w:r>
          </w:p>
        </w:tc>
      </w:tr>
      <w:tr w:rsidR="00C42A27" w:rsidRPr="002832E0"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2832E0" w:rsidRDefault="00191B13">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Basic knowledge of global history of the 20</w:t>
            </w:r>
            <w:r w:rsidRPr="002832E0">
              <w:rPr>
                <w:rFonts w:ascii="Times New Roman" w:eastAsiaTheme="minorHAnsi" w:hAnsi="Times New Roman"/>
                <w:sz w:val="24"/>
                <w:szCs w:val="24"/>
                <w:vertAlign w:val="superscript"/>
                <w:lang w:val="en-US"/>
              </w:rPr>
              <w:t>th</w:t>
            </w:r>
            <w:r w:rsidRPr="002832E0">
              <w:rPr>
                <w:rFonts w:ascii="Times New Roman" w:eastAsiaTheme="minorHAnsi" w:hAnsi="Times New Roman"/>
                <w:sz w:val="24"/>
                <w:szCs w:val="24"/>
                <w:lang w:val="en-US"/>
              </w:rPr>
              <w:t xml:space="preserve"> century</w:t>
            </w:r>
          </w:p>
        </w:tc>
      </w:tr>
      <w:tr w:rsidR="00C42A27" w:rsidRPr="002832E0"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ECTS</w:t>
            </w:r>
            <w:r w:rsidR="00D85442" w:rsidRPr="002832E0">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2832E0" w:rsidRDefault="000C7789">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4</w:t>
            </w:r>
          </w:p>
        </w:tc>
      </w:tr>
      <w:tr w:rsidR="00C42A27" w:rsidRPr="002832E0"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Total</w:t>
            </w:r>
          </w:p>
        </w:tc>
      </w:tr>
      <w:tr w:rsidR="00C42A27" w:rsidRPr="002832E0"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Pr="002832E0"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2832E0" w:rsidRDefault="00430B3B">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40</w:t>
            </w:r>
          </w:p>
        </w:tc>
        <w:tc>
          <w:tcPr>
            <w:tcW w:w="2552" w:type="dxa"/>
            <w:gridSpan w:val="3"/>
            <w:tcBorders>
              <w:top w:val="single" w:sz="4" w:space="0" w:color="auto"/>
              <w:left w:val="single" w:sz="4" w:space="0" w:color="auto"/>
              <w:bottom w:val="single" w:sz="4" w:space="0" w:color="auto"/>
              <w:right w:val="single" w:sz="4" w:space="0" w:color="auto"/>
            </w:tcBorders>
          </w:tcPr>
          <w:p w:rsidR="00C42A27" w:rsidRPr="002832E0" w:rsidRDefault="00430B3B">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112</w:t>
            </w:r>
          </w:p>
        </w:tc>
        <w:tc>
          <w:tcPr>
            <w:tcW w:w="2266" w:type="dxa"/>
            <w:gridSpan w:val="2"/>
            <w:tcBorders>
              <w:top w:val="single" w:sz="4" w:space="0" w:color="auto"/>
              <w:left w:val="single" w:sz="4" w:space="0" w:color="auto"/>
              <w:bottom w:val="single" w:sz="4" w:space="0" w:color="auto"/>
              <w:right w:val="single" w:sz="4" w:space="0" w:color="auto"/>
            </w:tcBorders>
          </w:tcPr>
          <w:p w:rsidR="00C42A27" w:rsidRPr="002832E0" w:rsidRDefault="000C7789">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152</w:t>
            </w:r>
          </w:p>
        </w:tc>
      </w:tr>
      <w:tr w:rsidR="00C42A27" w:rsidRPr="002832E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2832E0" w:rsidRDefault="002D0CC0" w:rsidP="004A6E91">
            <w:pPr>
              <w:spacing w:after="0"/>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This course examines the Cold War, widely known as a period of rivalry between the Soviet Union and the United States, or more abstractly, East and West or socialism and capitalism</w:t>
            </w:r>
            <w:r w:rsidR="0099546B" w:rsidRPr="002832E0">
              <w:rPr>
                <w:rFonts w:ascii="Times New Roman" w:eastAsiaTheme="minorHAnsi" w:hAnsi="Times New Roman"/>
                <w:sz w:val="24"/>
                <w:szCs w:val="24"/>
                <w:lang w:val="en-US"/>
              </w:rPr>
              <w:t xml:space="preserve"> in the mid-1940s-1991</w:t>
            </w:r>
            <w:r w:rsidRPr="002832E0">
              <w:rPr>
                <w:rFonts w:ascii="Times New Roman" w:eastAsiaTheme="minorHAnsi" w:hAnsi="Times New Roman"/>
                <w:sz w:val="24"/>
                <w:szCs w:val="24"/>
                <w:lang w:val="en-US"/>
              </w:rPr>
              <w:t>.</w:t>
            </w:r>
            <w:r w:rsidR="008B192A" w:rsidRPr="002832E0">
              <w:rPr>
                <w:rFonts w:ascii="Times New Roman" w:eastAsiaTheme="minorHAnsi" w:hAnsi="Times New Roman"/>
                <w:sz w:val="24"/>
                <w:szCs w:val="24"/>
                <w:lang w:val="en-US"/>
              </w:rPr>
              <w:t xml:space="preserve"> While focusing on </w:t>
            </w:r>
            <w:r w:rsidR="00191B13" w:rsidRPr="002832E0">
              <w:rPr>
                <w:rFonts w:ascii="Times New Roman" w:eastAsiaTheme="minorHAnsi" w:hAnsi="Times New Roman"/>
                <w:sz w:val="24"/>
                <w:szCs w:val="24"/>
                <w:lang w:val="en-US"/>
              </w:rPr>
              <w:t>origins, main events and end of</w:t>
            </w:r>
            <w:r w:rsidR="008B192A" w:rsidRPr="002832E0">
              <w:rPr>
                <w:rFonts w:ascii="Times New Roman" w:eastAsiaTheme="minorHAnsi" w:hAnsi="Times New Roman"/>
                <w:sz w:val="24"/>
                <w:szCs w:val="24"/>
                <w:lang w:val="en-US"/>
              </w:rPr>
              <w:t xml:space="preserve"> the Cold War, we will </w:t>
            </w:r>
            <w:r w:rsidR="00191B13" w:rsidRPr="002832E0">
              <w:rPr>
                <w:rFonts w:ascii="Times New Roman" w:eastAsiaTheme="minorHAnsi" w:hAnsi="Times New Roman"/>
                <w:sz w:val="24"/>
                <w:szCs w:val="24"/>
                <w:lang w:val="en-US"/>
              </w:rPr>
              <w:t xml:space="preserve">make a special accent on recently available historical documents and </w:t>
            </w:r>
            <w:r w:rsidR="008B192A" w:rsidRPr="002832E0">
              <w:rPr>
                <w:rFonts w:ascii="Times New Roman" w:eastAsiaTheme="minorHAnsi" w:hAnsi="Times New Roman"/>
                <w:sz w:val="24"/>
                <w:szCs w:val="24"/>
                <w:lang w:val="en-US"/>
              </w:rPr>
              <w:t xml:space="preserve">discuss </w:t>
            </w:r>
            <w:r w:rsidR="00191B13" w:rsidRPr="002832E0">
              <w:rPr>
                <w:rFonts w:ascii="Times New Roman" w:eastAsiaTheme="minorHAnsi" w:hAnsi="Times New Roman"/>
                <w:sz w:val="24"/>
                <w:szCs w:val="24"/>
                <w:lang w:val="en-US"/>
              </w:rPr>
              <w:t xml:space="preserve">both </w:t>
            </w:r>
            <w:r w:rsidR="008B192A" w:rsidRPr="002832E0">
              <w:rPr>
                <w:rFonts w:ascii="Times New Roman" w:eastAsiaTheme="minorHAnsi" w:hAnsi="Times New Roman"/>
                <w:sz w:val="24"/>
                <w:szCs w:val="24"/>
                <w:lang w:val="en-US"/>
              </w:rPr>
              <w:t xml:space="preserve">traditional and newest interpretations from different perspectives. </w:t>
            </w:r>
            <w:r w:rsidR="00191B13" w:rsidRPr="002832E0">
              <w:rPr>
                <w:rFonts w:ascii="Times New Roman" w:eastAsiaTheme="minorHAnsi" w:hAnsi="Times New Roman"/>
                <w:sz w:val="24"/>
                <w:szCs w:val="24"/>
                <w:lang w:val="en-US"/>
              </w:rPr>
              <w:t xml:space="preserve">We will treat the Cold War in a global context emphasizing </w:t>
            </w:r>
            <w:r w:rsidR="00D47EF6" w:rsidRPr="002832E0">
              <w:rPr>
                <w:rFonts w:ascii="Times New Roman" w:eastAsiaTheme="minorHAnsi" w:hAnsi="Times New Roman"/>
                <w:sz w:val="24"/>
                <w:szCs w:val="24"/>
                <w:lang w:val="en-US"/>
              </w:rPr>
              <w:t xml:space="preserve">its various dimensions, ranging from </w:t>
            </w:r>
            <w:r w:rsidR="00191B13" w:rsidRPr="002832E0">
              <w:rPr>
                <w:rFonts w:ascii="Times New Roman" w:eastAsiaTheme="minorHAnsi" w:hAnsi="Times New Roman"/>
                <w:sz w:val="24"/>
                <w:szCs w:val="24"/>
                <w:lang w:val="en-US"/>
              </w:rPr>
              <w:t xml:space="preserve">conflict </w:t>
            </w:r>
            <w:r w:rsidR="00D47EF6" w:rsidRPr="002832E0">
              <w:rPr>
                <w:rFonts w:ascii="Times New Roman" w:eastAsiaTheme="minorHAnsi" w:hAnsi="Times New Roman"/>
                <w:sz w:val="24"/>
                <w:szCs w:val="24"/>
                <w:lang w:val="en-US"/>
              </w:rPr>
              <w:t>to</w:t>
            </w:r>
            <w:r w:rsidR="00191B13" w:rsidRPr="002832E0">
              <w:rPr>
                <w:rFonts w:ascii="Times New Roman" w:eastAsiaTheme="minorHAnsi" w:hAnsi="Times New Roman"/>
                <w:sz w:val="24"/>
                <w:szCs w:val="24"/>
                <w:lang w:val="en-US"/>
              </w:rPr>
              <w:t xml:space="preserve"> cooperation and looking at barriers and connections </w:t>
            </w:r>
            <w:r w:rsidR="004A6E91" w:rsidRPr="002832E0">
              <w:rPr>
                <w:rFonts w:ascii="Times New Roman" w:eastAsiaTheme="minorHAnsi" w:hAnsi="Times New Roman"/>
                <w:sz w:val="24"/>
                <w:szCs w:val="24"/>
                <w:lang w:val="en-US"/>
              </w:rPr>
              <w:t>between</w:t>
            </w:r>
            <w:r w:rsidR="00191B13" w:rsidRPr="002832E0">
              <w:rPr>
                <w:rFonts w:ascii="Times New Roman" w:eastAsiaTheme="minorHAnsi" w:hAnsi="Times New Roman"/>
                <w:sz w:val="24"/>
                <w:szCs w:val="24"/>
                <w:lang w:val="en-US"/>
              </w:rPr>
              <w:t xml:space="preserve"> various parts of the world. In doing so, the course will overcome the dominance of traditional view of the war as an exclusively political conflict of two superpowers. </w:t>
            </w:r>
            <w:r w:rsidR="00D47EF6" w:rsidRPr="002832E0">
              <w:rPr>
                <w:rFonts w:ascii="Times New Roman" w:eastAsiaTheme="minorHAnsi" w:hAnsi="Times New Roman"/>
                <w:sz w:val="24"/>
                <w:szCs w:val="24"/>
                <w:lang w:val="en-US"/>
              </w:rPr>
              <w:t>The course will, thus, examine the encounters of state</w:t>
            </w:r>
            <w:r w:rsidR="004A6E91" w:rsidRPr="002832E0">
              <w:rPr>
                <w:rFonts w:ascii="Times New Roman" w:eastAsiaTheme="minorHAnsi" w:hAnsi="Times New Roman"/>
                <w:sz w:val="24"/>
                <w:szCs w:val="24"/>
                <w:lang w:val="en-US"/>
              </w:rPr>
              <w:t>, institutions,</w:t>
            </w:r>
            <w:r w:rsidR="00D47EF6" w:rsidRPr="002832E0">
              <w:rPr>
                <w:rFonts w:ascii="Times New Roman" w:eastAsiaTheme="minorHAnsi" w:hAnsi="Times New Roman"/>
                <w:sz w:val="24"/>
                <w:szCs w:val="24"/>
                <w:lang w:val="en-US"/>
              </w:rPr>
              <w:t xml:space="preserve"> and small</w:t>
            </w:r>
            <w:r w:rsidR="004A6E91" w:rsidRPr="002832E0">
              <w:rPr>
                <w:rFonts w:ascii="Times New Roman" w:eastAsiaTheme="minorHAnsi" w:hAnsi="Times New Roman"/>
                <w:sz w:val="24"/>
                <w:szCs w:val="24"/>
                <w:lang w:val="en-US"/>
              </w:rPr>
              <w:t>er</w:t>
            </w:r>
            <w:r w:rsidR="00D47EF6" w:rsidRPr="002832E0">
              <w:rPr>
                <w:rFonts w:ascii="Times New Roman" w:eastAsiaTheme="minorHAnsi" w:hAnsi="Times New Roman"/>
                <w:sz w:val="24"/>
                <w:szCs w:val="24"/>
                <w:lang w:val="en-US"/>
              </w:rPr>
              <w:t xml:space="preserve"> actors of the Cold War. </w:t>
            </w:r>
            <w:r w:rsidR="00191B13" w:rsidRPr="002832E0">
              <w:rPr>
                <w:rFonts w:ascii="Times New Roman" w:eastAsiaTheme="minorHAnsi" w:hAnsi="Times New Roman"/>
                <w:sz w:val="24"/>
                <w:szCs w:val="24"/>
                <w:lang w:val="en-US"/>
              </w:rPr>
              <w:t xml:space="preserve">We will investigate such themes as </w:t>
            </w:r>
            <w:r w:rsidR="007C0D4D" w:rsidRPr="002832E0">
              <w:rPr>
                <w:rFonts w:ascii="Times New Roman" w:eastAsiaTheme="minorHAnsi" w:hAnsi="Times New Roman"/>
                <w:sz w:val="24"/>
                <w:szCs w:val="24"/>
                <w:lang w:val="en-US"/>
              </w:rPr>
              <w:t>the iron curtain and its meanings;</w:t>
            </w:r>
            <w:r w:rsidR="00191B13" w:rsidRPr="002832E0">
              <w:rPr>
                <w:rFonts w:ascii="Times New Roman" w:eastAsiaTheme="minorHAnsi" w:hAnsi="Times New Roman"/>
                <w:sz w:val="24"/>
                <w:szCs w:val="24"/>
                <w:lang w:val="en-US"/>
              </w:rPr>
              <w:t xml:space="preserve"> </w:t>
            </w:r>
            <w:r w:rsidR="007C0D4D" w:rsidRPr="002832E0">
              <w:rPr>
                <w:rFonts w:ascii="Times New Roman" w:eastAsiaTheme="minorHAnsi" w:hAnsi="Times New Roman"/>
                <w:sz w:val="24"/>
                <w:szCs w:val="24"/>
                <w:lang w:val="en-US"/>
              </w:rPr>
              <w:t>modernity and the Cold War; economic competition and the great divergence of the 20</w:t>
            </w:r>
            <w:r w:rsidR="007C0D4D" w:rsidRPr="002832E0">
              <w:rPr>
                <w:rFonts w:ascii="Times New Roman" w:eastAsiaTheme="minorHAnsi" w:hAnsi="Times New Roman"/>
                <w:sz w:val="24"/>
                <w:szCs w:val="24"/>
                <w:vertAlign w:val="superscript"/>
                <w:lang w:val="en-US"/>
              </w:rPr>
              <w:t>th</w:t>
            </w:r>
            <w:r w:rsidR="007C0D4D" w:rsidRPr="002832E0">
              <w:rPr>
                <w:rFonts w:ascii="Times New Roman" w:eastAsiaTheme="minorHAnsi" w:hAnsi="Times New Roman"/>
                <w:sz w:val="24"/>
                <w:szCs w:val="24"/>
                <w:lang w:val="en-US"/>
              </w:rPr>
              <w:t xml:space="preserve"> century;</w:t>
            </w:r>
            <w:r w:rsidR="00D47EF6" w:rsidRPr="002832E0">
              <w:rPr>
                <w:rFonts w:ascii="Times New Roman" w:eastAsiaTheme="minorHAnsi" w:hAnsi="Times New Roman"/>
                <w:sz w:val="24"/>
                <w:szCs w:val="24"/>
                <w:lang w:val="en-US"/>
              </w:rPr>
              <w:t xml:space="preserve"> decolonization and technological aid to the Third World;</w:t>
            </w:r>
            <w:r w:rsidR="007C0D4D" w:rsidRPr="002832E0">
              <w:rPr>
                <w:rFonts w:ascii="Times New Roman" w:eastAsiaTheme="minorHAnsi" w:hAnsi="Times New Roman"/>
                <w:sz w:val="24"/>
                <w:szCs w:val="24"/>
                <w:lang w:val="en-US"/>
              </w:rPr>
              <w:t xml:space="preserve"> confrontation and </w:t>
            </w:r>
            <w:r w:rsidR="00191B13" w:rsidRPr="002832E0">
              <w:rPr>
                <w:rFonts w:ascii="Times New Roman" w:eastAsiaTheme="minorHAnsi" w:hAnsi="Times New Roman"/>
                <w:sz w:val="24"/>
                <w:szCs w:val="24"/>
                <w:lang w:val="en-US"/>
              </w:rPr>
              <w:t xml:space="preserve">cooperation in science, technology and culture; technology transfers and encounters of small actors; </w:t>
            </w:r>
            <w:r w:rsidR="007C0D4D" w:rsidRPr="002832E0">
              <w:rPr>
                <w:rFonts w:ascii="Times New Roman" w:eastAsiaTheme="minorHAnsi" w:hAnsi="Times New Roman"/>
                <w:sz w:val="24"/>
                <w:szCs w:val="24"/>
                <w:lang w:val="en-US"/>
              </w:rPr>
              <w:t>imagining the other</w:t>
            </w:r>
            <w:r w:rsidR="00D47EF6" w:rsidRPr="002832E0">
              <w:rPr>
                <w:rFonts w:ascii="Times New Roman" w:eastAsiaTheme="minorHAnsi" w:hAnsi="Times New Roman"/>
                <w:sz w:val="24"/>
                <w:szCs w:val="24"/>
                <w:lang w:val="en-US"/>
              </w:rPr>
              <w:t xml:space="preserve">; global environmentalism; globalization and confrontation; and legacy of the Cold War thinking in post-Cold War world. Upon completion of the course, the students will have a </w:t>
            </w:r>
            <w:r w:rsidR="004A6E91" w:rsidRPr="002832E0">
              <w:rPr>
                <w:rFonts w:ascii="Times New Roman" w:eastAsiaTheme="minorHAnsi" w:hAnsi="Times New Roman"/>
                <w:sz w:val="24"/>
                <w:szCs w:val="24"/>
                <w:lang w:val="en-US"/>
              </w:rPr>
              <w:t xml:space="preserve">firm knowledge of the period, </w:t>
            </w:r>
            <w:r w:rsidR="0018461E" w:rsidRPr="002832E0">
              <w:rPr>
                <w:rFonts w:ascii="Times New Roman" w:eastAsiaTheme="minorHAnsi" w:hAnsi="Times New Roman"/>
                <w:sz w:val="24"/>
                <w:szCs w:val="24"/>
                <w:lang w:val="en-US"/>
              </w:rPr>
              <w:t xml:space="preserve">a full-fledged </w:t>
            </w:r>
            <w:r w:rsidR="004A6E91" w:rsidRPr="002832E0">
              <w:rPr>
                <w:rFonts w:ascii="Times New Roman" w:eastAsiaTheme="minorHAnsi" w:hAnsi="Times New Roman"/>
                <w:sz w:val="24"/>
                <w:szCs w:val="24"/>
                <w:lang w:val="en-US"/>
              </w:rPr>
              <w:t>understanding of manifold of approaches, and understanding of the Cold War as a complex political, socio-cultural, economic and technological phenomenon.</w:t>
            </w:r>
          </w:p>
        </w:tc>
      </w:tr>
      <w:tr w:rsidR="00C42A27" w:rsidRPr="002832E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Intended Learning Outcomes</w:t>
            </w:r>
            <w:r w:rsidR="00B15888" w:rsidRPr="002832E0">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2832E0" w:rsidRDefault="00263E8E">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Upon completion of the course the students will</w:t>
            </w:r>
          </w:p>
          <w:p w:rsidR="00263E8E" w:rsidRPr="002832E0" w:rsidRDefault="00263E8E">
            <w:pPr>
              <w:spacing w:after="0" w:line="240" w:lineRule="auto"/>
              <w:rPr>
                <w:rFonts w:ascii="Times New Roman" w:eastAsiaTheme="minorHAnsi" w:hAnsi="Times New Roman"/>
                <w:sz w:val="24"/>
                <w:szCs w:val="24"/>
                <w:lang w:val="en-US"/>
              </w:rPr>
            </w:pPr>
          </w:p>
          <w:p w:rsidR="00263E8E" w:rsidRPr="002832E0" w:rsidRDefault="00263E8E">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-know ke</w:t>
            </w:r>
            <w:r w:rsidR="006D35C7" w:rsidRPr="002832E0">
              <w:rPr>
                <w:rFonts w:ascii="Times New Roman" w:eastAsiaTheme="minorHAnsi" w:hAnsi="Times New Roman"/>
                <w:sz w:val="24"/>
                <w:szCs w:val="24"/>
                <w:lang w:val="en-US"/>
              </w:rPr>
              <w:t>y interpretations and approaches</w:t>
            </w:r>
            <w:r w:rsidRPr="002832E0">
              <w:rPr>
                <w:rFonts w:ascii="Times New Roman" w:eastAsiaTheme="minorHAnsi" w:hAnsi="Times New Roman"/>
                <w:sz w:val="24"/>
                <w:szCs w:val="24"/>
                <w:lang w:val="en-US"/>
              </w:rPr>
              <w:t xml:space="preserve"> to the history of the Cold War</w:t>
            </w:r>
          </w:p>
          <w:p w:rsidR="00263E8E" w:rsidRPr="002832E0" w:rsidRDefault="00263E8E">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-develop an understanding of the Cold War as a complex phenomenon </w:t>
            </w:r>
          </w:p>
          <w:p w:rsidR="00263E8E" w:rsidRPr="002832E0" w:rsidRDefault="00263E8E">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-gain skills of doing interdisciplinary research</w:t>
            </w:r>
          </w:p>
          <w:p w:rsidR="00263E8E" w:rsidRPr="002832E0" w:rsidRDefault="00263E8E">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-learn about well known and new historical sources</w:t>
            </w:r>
          </w:p>
          <w:p w:rsidR="00263E8E" w:rsidRPr="002832E0" w:rsidRDefault="00263E8E">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-learn to build connections between history and presence, adequately seeing the legacies of historical past today</w:t>
            </w:r>
          </w:p>
        </w:tc>
      </w:tr>
      <w:tr w:rsidR="00C42A27" w:rsidRPr="002832E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2832E0" w:rsidRDefault="00C42A2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2832E0" w:rsidRDefault="002E0741" w:rsidP="003071E4">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The course combines traditional and innovative methods of teaching and learning.</w:t>
            </w:r>
            <w:r w:rsidR="00873505" w:rsidRPr="002832E0">
              <w:rPr>
                <w:rFonts w:ascii="Times New Roman" w:eastAsiaTheme="minorHAnsi" w:hAnsi="Times New Roman"/>
                <w:sz w:val="24"/>
                <w:szCs w:val="24"/>
                <w:lang w:val="en-US"/>
              </w:rPr>
              <w:t xml:space="preserve"> Traditional stand up lectures “at site” will be combined with online video talks</w:t>
            </w:r>
            <w:r w:rsidR="00037A2F">
              <w:rPr>
                <w:rFonts w:ascii="Times New Roman" w:eastAsiaTheme="minorHAnsi" w:hAnsi="Times New Roman"/>
                <w:sz w:val="24"/>
                <w:szCs w:val="24"/>
                <w:lang w:val="en-US"/>
              </w:rPr>
              <w:t xml:space="preserve"> and documentary films</w:t>
            </w:r>
            <w:r w:rsidR="00873505" w:rsidRPr="002832E0">
              <w:rPr>
                <w:rFonts w:ascii="Times New Roman" w:eastAsiaTheme="minorHAnsi" w:hAnsi="Times New Roman"/>
                <w:sz w:val="24"/>
                <w:szCs w:val="24"/>
                <w:lang w:val="en-US"/>
              </w:rPr>
              <w:t xml:space="preserve">. In addition, the course implies </w:t>
            </w:r>
            <w:r w:rsidR="00873505" w:rsidRPr="002832E0">
              <w:rPr>
                <w:rFonts w:ascii="Times New Roman" w:eastAsiaTheme="minorHAnsi" w:hAnsi="Times New Roman"/>
                <w:sz w:val="24"/>
                <w:szCs w:val="24"/>
                <w:lang w:val="en-US"/>
              </w:rPr>
              <w:lastRenderedPageBreak/>
              <w:t xml:space="preserve">activities which will also range from traditional discussing of research literature and sources to </w:t>
            </w:r>
            <w:r w:rsidR="00895E05" w:rsidRPr="002832E0">
              <w:rPr>
                <w:rFonts w:ascii="Times New Roman" w:eastAsiaTheme="minorHAnsi" w:hAnsi="Times New Roman"/>
                <w:sz w:val="24"/>
                <w:szCs w:val="24"/>
                <w:lang w:val="en-US"/>
              </w:rPr>
              <w:t xml:space="preserve">individual research </w:t>
            </w:r>
            <w:r w:rsidR="00873505" w:rsidRPr="002832E0">
              <w:rPr>
                <w:rFonts w:ascii="Times New Roman" w:eastAsiaTheme="minorHAnsi" w:hAnsi="Times New Roman"/>
                <w:sz w:val="24"/>
                <w:szCs w:val="24"/>
                <w:lang w:val="en-US"/>
              </w:rPr>
              <w:t>work</w:t>
            </w:r>
            <w:r w:rsidR="00895E05" w:rsidRPr="002832E0">
              <w:rPr>
                <w:rFonts w:ascii="Times New Roman" w:eastAsiaTheme="minorHAnsi" w:hAnsi="Times New Roman"/>
                <w:sz w:val="24"/>
                <w:szCs w:val="24"/>
                <w:lang w:val="en-US"/>
              </w:rPr>
              <w:t xml:space="preserve"> (essays)</w:t>
            </w:r>
            <w:r w:rsidR="003071E4">
              <w:rPr>
                <w:rFonts w:ascii="Times New Roman" w:eastAsiaTheme="minorHAnsi" w:hAnsi="Times New Roman"/>
                <w:sz w:val="24"/>
                <w:szCs w:val="24"/>
                <w:lang w:val="en-US"/>
              </w:rPr>
              <w:t>. Such a</w:t>
            </w:r>
            <w:r w:rsidR="00873505" w:rsidRPr="002832E0">
              <w:rPr>
                <w:rFonts w:ascii="Times New Roman" w:eastAsiaTheme="minorHAnsi" w:hAnsi="Times New Roman"/>
                <w:sz w:val="24"/>
                <w:szCs w:val="24"/>
                <w:lang w:val="en-US"/>
              </w:rPr>
              <w:t xml:space="preserve"> multiple approach helps engage the students more actively into the theme and develop their skills of research and communication. </w:t>
            </w:r>
            <w:r w:rsidRPr="002832E0">
              <w:rPr>
                <w:rFonts w:ascii="Times New Roman" w:eastAsiaTheme="minorHAnsi" w:hAnsi="Times New Roman"/>
                <w:sz w:val="24"/>
                <w:szCs w:val="24"/>
                <w:lang w:val="en-US"/>
              </w:rPr>
              <w:t xml:space="preserve"> </w:t>
            </w:r>
          </w:p>
        </w:tc>
      </w:tr>
      <w:tr w:rsidR="006E2F0C" w:rsidRPr="002832E0"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Pr="002832E0" w:rsidRDefault="006E2F0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lastRenderedPageBreak/>
              <w:t>Content and Structure of the Course</w:t>
            </w:r>
          </w:p>
        </w:tc>
      </w:tr>
      <w:tr w:rsidR="006E2F0C" w:rsidRPr="002832E0"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2832E0" w:rsidRDefault="006E2F0C">
            <w:pPr>
              <w:spacing w:after="0" w:line="240" w:lineRule="auto"/>
              <w:rPr>
                <w:rFonts w:ascii="Times New Roman" w:eastAsiaTheme="minorHAnsi" w:hAnsi="Times New Roman"/>
                <w:b/>
                <w:sz w:val="24"/>
                <w:szCs w:val="24"/>
                <w:lang w:val="en-US"/>
              </w:rPr>
            </w:pPr>
            <w:r w:rsidRPr="002832E0">
              <w:rPr>
                <w:rFonts w:ascii="Times New Roman" w:hAnsi="Times New Roman"/>
                <w:b/>
                <w:sz w:val="24"/>
                <w:szCs w:val="24"/>
                <w:lang w:val="en-US"/>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2832E0" w:rsidRDefault="006E2F0C" w:rsidP="003D390B">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2832E0" w:rsidRDefault="006E2F0C" w:rsidP="003D390B">
            <w:pPr>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Total</w:t>
            </w:r>
          </w:p>
          <w:p w:rsidR="006E2F0C" w:rsidRPr="002832E0"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2832E0" w:rsidRDefault="006E2F0C" w:rsidP="003D390B">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2832E0" w:rsidRDefault="006E2F0C" w:rsidP="003D390B">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Self-directed Study</w:t>
            </w:r>
          </w:p>
        </w:tc>
      </w:tr>
      <w:tr w:rsidR="006E2F0C" w:rsidRPr="002832E0"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2832E0"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Pr="002832E0"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Pr="002832E0"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2832E0" w:rsidRDefault="006E2F0C">
            <w:pPr>
              <w:spacing w:after="0" w:line="240" w:lineRule="auto"/>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2832E0" w:rsidRDefault="006E2F0C">
            <w:pPr>
              <w:spacing w:after="0" w:line="240" w:lineRule="auto"/>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Pr="002832E0" w:rsidRDefault="006E2F0C">
            <w:pPr>
              <w:spacing w:after="0" w:line="240" w:lineRule="auto"/>
              <w:rPr>
                <w:rFonts w:ascii="Times New Roman" w:eastAsiaTheme="minorHAnsi" w:hAnsi="Times New Roman"/>
                <w:sz w:val="24"/>
                <w:szCs w:val="24"/>
                <w:lang w:val="en-US"/>
              </w:rPr>
            </w:pPr>
          </w:p>
        </w:tc>
      </w:tr>
      <w:tr w:rsidR="00A45DF5" w:rsidRPr="002832E0" w:rsidTr="00B1231C">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45DF5" w:rsidRPr="002832E0" w:rsidRDefault="00E2482D"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w:t>
            </w:r>
            <w:r w:rsidR="00A45DF5" w:rsidRPr="002832E0">
              <w:rPr>
                <w:rFonts w:ascii="Times New Roman" w:eastAsiaTheme="minorHAnsi" w:hAnsi="Times New Roman"/>
                <w:sz w:val="24"/>
                <w:szCs w:val="24"/>
                <w:lang w:val="en-US"/>
              </w:rPr>
              <w:t xml:space="preserve">.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CE3CB7" w:rsidP="00CE3CB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w:t>
            </w:r>
            <w:r w:rsidR="00A45DF5" w:rsidRPr="002832E0">
              <w:rPr>
                <w:rFonts w:ascii="Times New Roman" w:eastAsiaTheme="minorHAnsi" w:hAnsi="Times New Roman"/>
                <w:sz w:val="24"/>
                <w:szCs w:val="24"/>
                <w:lang w:val="en-US"/>
              </w:rPr>
              <w:t>W</w:t>
            </w:r>
            <w:r w:rsidRPr="002832E0">
              <w:rPr>
                <w:rFonts w:ascii="Times New Roman" w:eastAsiaTheme="minorHAnsi" w:hAnsi="Times New Roman"/>
                <w:sz w:val="24"/>
                <w:szCs w:val="24"/>
                <w:lang w:val="en-US"/>
              </w:rPr>
              <w:t>e now know”: w</w:t>
            </w:r>
            <w:r w:rsidR="00A45DF5" w:rsidRPr="002832E0">
              <w:rPr>
                <w:rFonts w:ascii="Times New Roman" w:eastAsiaTheme="minorHAnsi" w:hAnsi="Times New Roman"/>
                <w:sz w:val="24"/>
                <w:szCs w:val="24"/>
                <w:lang w:val="en-US"/>
              </w:rPr>
              <w:t>hat do we learn from traditional a</w:t>
            </w:r>
            <w:r w:rsidRPr="002832E0">
              <w:rPr>
                <w:rFonts w:ascii="Times New Roman" w:eastAsiaTheme="minorHAnsi" w:hAnsi="Times New Roman"/>
                <w:sz w:val="24"/>
                <w:szCs w:val="24"/>
                <w:lang w:val="en-US"/>
              </w:rPr>
              <w:t>nd new approaches?</w:t>
            </w:r>
            <w:r w:rsidR="00A45DF5" w:rsidRPr="002832E0">
              <w:rPr>
                <w:rFonts w:ascii="Times New Roman" w:eastAsiaTheme="minorHAnsi" w:hAnsi="Times New Roman"/>
                <w:sz w:val="24"/>
                <w:szCs w:val="24"/>
                <w:lang w:val="en-US"/>
              </w:rPr>
              <w:t xml:space="preserve">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A45DF5" w:rsidP="00B1231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B16DCF"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502E78"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2D44B0"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A45DF5" w:rsidRPr="002832E0" w:rsidTr="00B1231C">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45DF5" w:rsidRPr="002832E0" w:rsidRDefault="00502E78"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r w:rsidR="00092CED" w:rsidRPr="002832E0">
              <w:rPr>
                <w:rFonts w:ascii="Times New Roman" w:eastAsiaTheme="minorHAnsi" w:hAnsi="Times New Roman"/>
                <w:sz w:val="24"/>
                <w:szCs w:val="24"/>
                <w:lang w:val="en-US"/>
              </w:rPr>
              <w:t>.</w:t>
            </w:r>
            <w:r w:rsidR="00A45DF5" w:rsidRPr="002832E0">
              <w:rPr>
                <w:rFonts w:ascii="Times New Roman" w:eastAsiaTheme="minorHAnsi" w:hAnsi="Times New Roman"/>
                <w:sz w:val="24"/>
                <w:szCs w:val="24"/>
                <w:lang w:val="en-US"/>
              </w:rPr>
              <w:t xml:space="preserve">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092CED" w:rsidP="00092CED">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Cold War modernity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A45DF5" w:rsidP="00B1231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B16DCF"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5D436B"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2D44B0"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w:t>
            </w:r>
            <w:r w:rsidR="00502E78" w:rsidRPr="002832E0">
              <w:rPr>
                <w:rFonts w:ascii="Times New Roman" w:eastAsiaTheme="minorHAnsi" w:hAnsi="Times New Roman"/>
                <w:sz w:val="24"/>
                <w:szCs w:val="24"/>
                <w:lang w:val="en-US"/>
              </w:rPr>
              <w:t>6</w:t>
            </w:r>
          </w:p>
        </w:tc>
      </w:tr>
      <w:tr w:rsidR="00A45DF5" w:rsidRPr="002832E0" w:rsidTr="00B1231C">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45DF5" w:rsidRPr="002832E0" w:rsidRDefault="00502E78"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3</w:t>
            </w:r>
            <w:r w:rsidR="00A45DF5" w:rsidRPr="002832E0">
              <w:rPr>
                <w:rFonts w:ascii="Times New Roman" w:eastAsiaTheme="minorHAnsi" w:hAnsi="Times New Roman"/>
                <w:sz w:val="24"/>
                <w:szCs w:val="24"/>
                <w:lang w:val="en-US"/>
              </w:rPr>
              <w:t xml:space="preserve">.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166798"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“We will bit you”: e</w:t>
            </w:r>
            <w:r w:rsidR="00092CED" w:rsidRPr="002832E0">
              <w:rPr>
                <w:rFonts w:ascii="Times New Roman" w:eastAsiaTheme="minorHAnsi" w:hAnsi="Times New Roman"/>
                <w:sz w:val="24"/>
                <w:szCs w:val="24"/>
                <w:lang w:val="en-US"/>
              </w:rPr>
              <w:t>conomic competition and the great divergence of the 20</w:t>
            </w:r>
            <w:r w:rsidR="00092CED" w:rsidRPr="002832E0">
              <w:rPr>
                <w:rFonts w:ascii="Times New Roman" w:eastAsiaTheme="minorHAnsi" w:hAnsi="Times New Roman"/>
                <w:sz w:val="24"/>
                <w:szCs w:val="24"/>
                <w:vertAlign w:val="superscript"/>
                <w:lang w:val="en-US"/>
              </w:rPr>
              <w:t>th</w:t>
            </w:r>
            <w:r w:rsidR="00092CED" w:rsidRPr="002832E0">
              <w:rPr>
                <w:rFonts w:ascii="Times New Roman" w:eastAsiaTheme="minorHAnsi" w:hAnsi="Times New Roman"/>
                <w:sz w:val="24"/>
                <w:szCs w:val="24"/>
                <w:lang w:val="en-US"/>
              </w:rPr>
              <w:t xml:space="preserve"> century</w:t>
            </w:r>
          </w:p>
          <w:p w:rsidR="00A45DF5" w:rsidRPr="002832E0" w:rsidRDefault="00A45DF5" w:rsidP="00B1231C">
            <w:pPr>
              <w:spacing w:after="0" w:line="240" w:lineRule="auto"/>
              <w:rPr>
                <w:rFonts w:ascii="Times New Roman" w:eastAsiaTheme="minorHAnsi" w:hAnsi="Times New Roman"/>
                <w:sz w:val="24"/>
                <w:szCs w:val="24"/>
                <w:lang w:val="en-US"/>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A45DF5" w:rsidP="00B1231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B16DCF"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5D436B"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45DF5" w:rsidRPr="002832E0" w:rsidRDefault="002D44B0"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3A21CB" w:rsidRPr="002832E0" w:rsidTr="00B1231C">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A21CB" w:rsidRPr="002832E0" w:rsidRDefault="00502E78"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4</w:t>
            </w:r>
            <w:r w:rsidR="003A21CB" w:rsidRPr="002832E0">
              <w:rPr>
                <w:rFonts w:ascii="Times New Roman" w:eastAsiaTheme="minorHAnsi" w:hAnsi="Times New Roman"/>
                <w:sz w:val="24"/>
                <w:szCs w:val="24"/>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3A21CB"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Peaceful coexistence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3A21CB" w:rsidP="00B1231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5D495A"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5D495A"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2D44B0"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3A21CB" w:rsidRPr="002832E0" w:rsidTr="00B1231C">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A21CB" w:rsidRPr="002832E0" w:rsidRDefault="00502E78"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5</w:t>
            </w:r>
            <w:r w:rsidR="003A21CB" w:rsidRPr="002832E0">
              <w:rPr>
                <w:rFonts w:ascii="Times New Roman" w:eastAsiaTheme="minorHAnsi" w:hAnsi="Times New Roman"/>
                <w:sz w:val="24"/>
                <w:szCs w:val="24"/>
                <w:lang w:val="en-US"/>
              </w:rPr>
              <w:t xml:space="preserve">.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3A21CB" w:rsidP="00CE3CB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Decolonization and international competition for the Third World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3A21CB" w:rsidP="00B1231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5D495A"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5D495A"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2D44B0"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w:t>
            </w:r>
            <w:r w:rsidR="00502E78" w:rsidRPr="002832E0">
              <w:rPr>
                <w:rFonts w:ascii="Times New Roman" w:eastAsiaTheme="minorHAnsi" w:hAnsi="Times New Roman"/>
                <w:sz w:val="24"/>
                <w:szCs w:val="24"/>
                <w:lang w:val="en-US"/>
              </w:rPr>
              <w:t>6</w:t>
            </w:r>
          </w:p>
        </w:tc>
      </w:tr>
      <w:tr w:rsidR="003A21CB" w:rsidRPr="002832E0" w:rsidTr="00B1231C">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A21CB" w:rsidRPr="002832E0" w:rsidRDefault="00502E78"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6</w:t>
            </w:r>
            <w:r w:rsidR="003A21CB" w:rsidRPr="002832E0">
              <w:rPr>
                <w:rFonts w:ascii="Times New Roman" w:eastAsiaTheme="minorHAnsi" w:hAnsi="Times New Roman"/>
                <w:sz w:val="24"/>
                <w:szCs w:val="24"/>
                <w:lang w:val="en-US"/>
              </w:rPr>
              <w:t xml:space="preserve">.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166798" w:rsidP="00166798">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Cold War as c</w:t>
            </w:r>
            <w:r w:rsidR="003A21CB" w:rsidRPr="002832E0">
              <w:rPr>
                <w:rFonts w:ascii="Times New Roman" w:eastAsiaTheme="minorHAnsi" w:hAnsi="Times New Roman"/>
                <w:sz w:val="24"/>
                <w:szCs w:val="24"/>
                <w:lang w:val="en-US"/>
              </w:rPr>
              <w:t xml:space="preserve">ooperation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3A21CB" w:rsidP="00B1231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5D495A"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5D495A"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2D44B0"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3A21CB" w:rsidRPr="002832E0" w:rsidTr="00B1231C">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A21CB" w:rsidRPr="002832E0" w:rsidRDefault="00502E78"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7</w:t>
            </w:r>
            <w:r w:rsidR="003A21CB" w:rsidRPr="002832E0">
              <w:rPr>
                <w:rFonts w:ascii="Times New Roman" w:eastAsiaTheme="minorHAnsi" w:hAnsi="Times New Roman"/>
                <w:sz w:val="24"/>
                <w:szCs w:val="24"/>
                <w:lang w:val="en-US"/>
              </w:rPr>
              <w:t xml:space="preserve">.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166798" w:rsidP="00166798">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Drive for modernization:</w:t>
            </w:r>
            <w:r w:rsidR="003A21CB" w:rsidRPr="002832E0">
              <w:rPr>
                <w:rFonts w:ascii="Times New Roman" w:eastAsiaTheme="minorHAnsi" w:hAnsi="Times New Roman"/>
                <w:sz w:val="24"/>
                <w:szCs w:val="24"/>
                <w:lang w:val="en-US"/>
              </w:rPr>
              <w:t xml:space="preserve"> technology transfers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3A21CB" w:rsidP="00B1231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5D495A"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5D495A"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A21CB" w:rsidRPr="002832E0" w:rsidRDefault="002D44B0"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166798" w:rsidRPr="002832E0" w:rsidTr="00B1231C">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66798" w:rsidRPr="002832E0" w:rsidRDefault="00502E78"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8</w:t>
            </w:r>
            <w:r w:rsidR="00166798" w:rsidRPr="002832E0">
              <w:rPr>
                <w:rFonts w:ascii="Times New Roman" w:eastAsiaTheme="minorHAnsi" w:hAnsi="Times New Roman"/>
                <w:sz w:val="24"/>
                <w:szCs w:val="24"/>
                <w:lang w:val="en-US"/>
              </w:rPr>
              <w:t xml:space="preserve">.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166798" w:rsidRPr="002832E0" w:rsidRDefault="00166798" w:rsidP="005D495A">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“Seeing from the other shore”: imagining the other in the Cold War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166798" w:rsidRPr="002832E0" w:rsidRDefault="00166798" w:rsidP="00B1231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798" w:rsidRPr="002832E0" w:rsidRDefault="005D495A"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66798" w:rsidRPr="002832E0" w:rsidRDefault="005D495A"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66798" w:rsidRPr="002832E0" w:rsidRDefault="002D44B0" w:rsidP="00B1231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6E2F0C" w:rsidRPr="002832E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2832E0" w:rsidRDefault="00502E78" w:rsidP="00502E78">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9</w:t>
            </w:r>
            <w:r w:rsidR="00166798" w:rsidRPr="002832E0">
              <w:rPr>
                <w:rFonts w:ascii="Times New Roman" w:eastAsiaTheme="minorHAnsi" w:hAnsi="Times New Roman"/>
                <w:sz w:val="24"/>
                <w:szCs w:val="24"/>
                <w:lang w:val="en-US"/>
              </w:rPr>
              <w:t>.</w:t>
            </w:r>
            <w:r w:rsidR="00D76A94" w:rsidRPr="002832E0">
              <w:rPr>
                <w:rFonts w:ascii="Times New Roman" w:eastAsiaTheme="minorHAnsi" w:hAnsi="Times New Roman"/>
                <w:sz w:val="24"/>
                <w:szCs w:val="24"/>
                <w:lang w:val="en-US"/>
              </w:rPr>
              <w:t xml:space="preserve">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2832E0" w:rsidRDefault="00166798" w:rsidP="00166798">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Cold War and </w:t>
            </w:r>
            <w:r w:rsidR="003A21CB" w:rsidRPr="002832E0">
              <w:rPr>
                <w:rFonts w:ascii="Times New Roman" w:eastAsiaTheme="minorHAnsi" w:hAnsi="Times New Roman"/>
                <w:sz w:val="24"/>
                <w:szCs w:val="24"/>
                <w:lang w:val="en-US"/>
              </w:rPr>
              <w:t xml:space="preserve">globalization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2832E0"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2832E0" w:rsidRDefault="005D436B">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2832E0" w:rsidRDefault="005D436B">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2832E0" w:rsidRDefault="002D44B0">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166798" w:rsidRPr="002832E0"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66798" w:rsidRPr="002832E0" w:rsidRDefault="005D436B" w:rsidP="00502E78">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w:t>
            </w:r>
            <w:r w:rsidR="00502E78" w:rsidRPr="002832E0">
              <w:rPr>
                <w:rFonts w:ascii="Times New Roman" w:eastAsiaTheme="minorHAnsi" w:hAnsi="Times New Roman"/>
                <w:sz w:val="24"/>
                <w:szCs w:val="24"/>
                <w:lang w:val="en-US"/>
              </w:rPr>
              <w:t>0</w:t>
            </w:r>
            <w:r w:rsidR="00166798" w:rsidRPr="002832E0">
              <w:rPr>
                <w:rFonts w:ascii="Times New Roman" w:eastAsiaTheme="minorHAnsi" w:hAnsi="Times New Roman"/>
                <w:sz w:val="24"/>
                <w:szCs w:val="24"/>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166798" w:rsidRPr="002832E0" w:rsidRDefault="002C3137" w:rsidP="00166798">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The end of the conflict and legacy of the Cold War thinking in post-Cold War world</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166798" w:rsidRPr="002832E0" w:rsidRDefault="00166798">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798" w:rsidRPr="002832E0" w:rsidRDefault="005D436B">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66798" w:rsidRPr="002832E0" w:rsidRDefault="005D436B">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66798" w:rsidRPr="002832E0" w:rsidRDefault="002D44B0">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6E2F0C" w:rsidRPr="002832E0"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2832E0" w:rsidRDefault="00EB63A7" w:rsidP="00EB63A7">
            <w:pPr>
              <w:spacing w:after="0" w:line="240" w:lineRule="auto"/>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Total study</w:t>
            </w:r>
            <w:r w:rsidR="006E2F0C" w:rsidRPr="002832E0">
              <w:rPr>
                <w:rFonts w:ascii="Times New Roman" w:eastAsiaTheme="minorHAnsi" w:hAnsi="Times New Roman"/>
                <w:b/>
                <w:sz w:val="24"/>
                <w:szCs w:val="24"/>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2832E0" w:rsidRDefault="00B16DCF">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2832E0" w:rsidRDefault="005D436B">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2832E0" w:rsidRDefault="005D436B">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2832E0" w:rsidRDefault="00B16DCF" w:rsidP="005D436B">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11</w:t>
            </w:r>
            <w:r w:rsidR="005D436B" w:rsidRPr="002832E0">
              <w:rPr>
                <w:rFonts w:ascii="Times New Roman" w:eastAsiaTheme="minorHAnsi" w:hAnsi="Times New Roman"/>
                <w:sz w:val="24"/>
                <w:szCs w:val="24"/>
                <w:lang w:val="en-US"/>
              </w:rPr>
              <w:t>2</w:t>
            </w:r>
          </w:p>
        </w:tc>
      </w:tr>
      <w:tr w:rsidR="00C42A27" w:rsidRPr="002832E0"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2832E0" w:rsidRDefault="00076E2F" w:rsidP="00076E2F">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42A27" w:rsidRPr="002832E0" w:rsidRDefault="00895E05">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Class </w:t>
            </w:r>
            <w:r w:rsidR="00D823A9" w:rsidRPr="002832E0">
              <w:rPr>
                <w:rFonts w:ascii="Times New Roman" w:eastAsiaTheme="minorHAnsi" w:hAnsi="Times New Roman"/>
                <w:sz w:val="24"/>
                <w:szCs w:val="24"/>
                <w:lang w:val="en-US"/>
              </w:rPr>
              <w:t xml:space="preserve">activities and </w:t>
            </w:r>
            <w:r w:rsidRPr="002832E0">
              <w:rPr>
                <w:rFonts w:ascii="Times New Roman" w:eastAsiaTheme="minorHAnsi" w:hAnsi="Times New Roman"/>
                <w:sz w:val="24"/>
                <w:szCs w:val="24"/>
                <w:lang w:val="en-US"/>
              </w:rPr>
              <w:t xml:space="preserve">essays make up the final grade of the course. </w:t>
            </w:r>
          </w:p>
          <w:p w:rsidR="00BC4456" w:rsidRPr="002832E0" w:rsidRDefault="00BC4456">
            <w:pPr>
              <w:spacing w:after="0" w:line="240" w:lineRule="auto"/>
              <w:rPr>
                <w:rFonts w:ascii="Times New Roman" w:eastAsiaTheme="minorHAnsi" w:hAnsi="Times New Roman"/>
                <w:sz w:val="24"/>
                <w:szCs w:val="24"/>
                <w:lang w:val="en-US"/>
              </w:rPr>
            </w:pPr>
          </w:p>
          <w:p w:rsidR="00BC4456" w:rsidRPr="002832E0" w:rsidRDefault="00BC4456">
            <w:pPr>
              <w:spacing w:after="0" w:line="240" w:lineRule="auto"/>
              <w:rPr>
                <w:rFonts w:ascii="Times New Roman" w:hAnsi="Times New Roman"/>
                <w:sz w:val="24"/>
                <w:szCs w:val="24"/>
              </w:rPr>
            </w:pPr>
            <w:r w:rsidRPr="002832E0">
              <w:rPr>
                <w:rFonts w:ascii="Times New Roman" w:hAnsi="Times New Roman"/>
                <w:sz w:val="24"/>
                <w:szCs w:val="24"/>
                <w:lang w:val="en-US"/>
              </w:rPr>
              <w:t>A basic requirement for this course is that students are to attend every class and be prepared for seminars. Students‟ participation in the seminars are evaluated by reading comprehension and contribution to discussions.</w:t>
            </w:r>
          </w:p>
          <w:p w:rsidR="00BC4456" w:rsidRPr="002832E0" w:rsidRDefault="00BC4456">
            <w:pPr>
              <w:spacing w:after="0" w:line="240" w:lineRule="auto"/>
              <w:rPr>
                <w:rFonts w:ascii="Times New Roman" w:hAnsi="Times New Roman"/>
                <w:sz w:val="24"/>
                <w:szCs w:val="24"/>
              </w:rPr>
            </w:pPr>
          </w:p>
          <w:p w:rsidR="00BC4456" w:rsidRPr="002832E0" w:rsidRDefault="00BC4456">
            <w:pPr>
              <w:spacing w:after="0" w:line="240" w:lineRule="auto"/>
              <w:rPr>
                <w:rFonts w:ascii="Times New Roman" w:hAnsi="Times New Roman"/>
                <w:sz w:val="24"/>
                <w:szCs w:val="24"/>
                <w:lang w:val="en-US"/>
              </w:rPr>
            </w:pPr>
            <w:r w:rsidRPr="002832E0">
              <w:rPr>
                <w:rFonts w:ascii="Times New Roman" w:hAnsi="Times New Roman"/>
                <w:sz w:val="24"/>
                <w:szCs w:val="24"/>
                <w:lang w:val="en-US"/>
              </w:rPr>
              <w:t>The students’ final grade will be measured as follows:</w:t>
            </w:r>
          </w:p>
          <w:p w:rsidR="00BC4456" w:rsidRPr="002832E0" w:rsidRDefault="00BC4456">
            <w:pPr>
              <w:spacing w:after="0" w:line="240" w:lineRule="auto"/>
              <w:rPr>
                <w:rFonts w:ascii="Times New Roman" w:hAnsi="Times New Roman"/>
                <w:sz w:val="24"/>
                <w:szCs w:val="24"/>
                <w:lang w:val="en-US"/>
              </w:rPr>
            </w:pPr>
          </w:p>
          <w:p w:rsidR="00BC4456" w:rsidRPr="002832E0" w:rsidRDefault="00BC4456">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 1) Activities in class. The grade is calculated as an average accumulated grade for the seminars.</w:t>
            </w:r>
          </w:p>
          <w:p w:rsidR="00BC4456" w:rsidRPr="002832E0" w:rsidRDefault="00BC4456">
            <w:pPr>
              <w:spacing w:after="0" w:line="240" w:lineRule="auto"/>
              <w:rPr>
                <w:rFonts w:ascii="Times New Roman" w:hAnsi="Times New Roman"/>
                <w:sz w:val="24"/>
                <w:szCs w:val="24"/>
                <w:lang w:val="en-US"/>
              </w:rPr>
            </w:pPr>
          </w:p>
          <w:p w:rsidR="00BC4456" w:rsidRPr="002832E0" w:rsidRDefault="00BC4456">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 2) </w:t>
            </w:r>
            <w:r w:rsidR="00D823A9" w:rsidRPr="002832E0">
              <w:rPr>
                <w:rFonts w:ascii="Times New Roman" w:hAnsi="Times New Roman"/>
                <w:sz w:val="24"/>
                <w:szCs w:val="24"/>
                <w:lang w:val="en-US"/>
              </w:rPr>
              <w:t>Essay</w:t>
            </w:r>
            <w:r w:rsidRPr="002832E0">
              <w:rPr>
                <w:rFonts w:ascii="Times New Roman" w:hAnsi="Times New Roman"/>
                <w:sz w:val="24"/>
                <w:szCs w:val="24"/>
                <w:lang w:val="en-US"/>
              </w:rPr>
              <w:t>.</w:t>
            </w:r>
            <w:r w:rsidR="00D823A9" w:rsidRPr="002832E0">
              <w:rPr>
                <w:rFonts w:ascii="Times New Roman" w:hAnsi="Times New Roman"/>
                <w:sz w:val="24"/>
                <w:szCs w:val="24"/>
                <w:lang w:val="en-US"/>
              </w:rPr>
              <w:t xml:space="preserve"> It is a written research paper on a chosen theme related to the course, two – three pages. The student chooses the theme him/herself. </w:t>
            </w:r>
            <w:r w:rsidR="00E85899">
              <w:rPr>
                <w:rFonts w:ascii="Times New Roman" w:hAnsi="Times New Roman"/>
                <w:sz w:val="24"/>
                <w:szCs w:val="24"/>
                <w:lang w:val="en-US"/>
              </w:rPr>
              <w:t xml:space="preserve">It should be an analytical research question that discusses any theme related to the history of the Cold War. </w:t>
            </w:r>
            <w:r w:rsidR="00D823A9" w:rsidRPr="002832E0">
              <w:rPr>
                <w:rFonts w:ascii="Times New Roman" w:hAnsi="Times New Roman"/>
                <w:sz w:val="24"/>
                <w:szCs w:val="24"/>
                <w:lang w:val="en-US"/>
              </w:rPr>
              <w:t xml:space="preserve">The essay should state a research question </w:t>
            </w:r>
            <w:r w:rsidR="00D823A9" w:rsidRPr="002832E0">
              <w:rPr>
                <w:rFonts w:ascii="Times New Roman" w:hAnsi="Times New Roman"/>
                <w:sz w:val="24"/>
                <w:szCs w:val="24"/>
                <w:lang w:val="en-US"/>
              </w:rPr>
              <w:lastRenderedPageBreak/>
              <w:t>and reply to it based on research literature and, possibly, historical sources.</w:t>
            </w:r>
          </w:p>
          <w:p w:rsidR="00BC4456" w:rsidRPr="002832E0" w:rsidRDefault="00BC4456">
            <w:pPr>
              <w:spacing w:after="0" w:line="240" w:lineRule="auto"/>
              <w:rPr>
                <w:rFonts w:ascii="Times New Roman" w:hAnsi="Times New Roman"/>
                <w:sz w:val="24"/>
                <w:szCs w:val="24"/>
                <w:lang w:val="en-US"/>
              </w:rPr>
            </w:pPr>
          </w:p>
          <w:p w:rsidR="00BC4456" w:rsidRPr="002832E0" w:rsidRDefault="00BC4456">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 3) Final exam. The final exam is a written exam in the form of analytical reply on preliminarily distributed questions.</w:t>
            </w:r>
          </w:p>
          <w:p w:rsidR="00BC4456" w:rsidRPr="002832E0" w:rsidRDefault="00BC4456">
            <w:pPr>
              <w:spacing w:after="0" w:line="240" w:lineRule="auto"/>
              <w:rPr>
                <w:rFonts w:ascii="Times New Roman" w:hAnsi="Times New Roman"/>
                <w:sz w:val="24"/>
                <w:szCs w:val="24"/>
                <w:lang w:val="en-US"/>
              </w:rPr>
            </w:pPr>
          </w:p>
          <w:p w:rsidR="00BC4456" w:rsidRPr="002832E0" w:rsidRDefault="00BC4456">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The resulted grade for the course is calculated as follows: </w:t>
            </w:r>
          </w:p>
          <w:p w:rsidR="00BC4456" w:rsidRPr="002832E0" w:rsidRDefault="00BC4456">
            <w:pPr>
              <w:spacing w:after="0" w:line="240" w:lineRule="auto"/>
              <w:rPr>
                <w:rFonts w:ascii="Times New Roman" w:hAnsi="Times New Roman"/>
                <w:sz w:val="24"/>
                <w:szCs w:val="24"/>
                <w:lang w:val="en-US"/>
              </w:rPr>
            </w:pPr>
          </w:p>
          <w:p w:rsidR="00BC4456" w:rsidRPr="002832E0" w:rsidRDefault="00BC4456">
            <w:pPr>
              <w:spacing w:after="0" w:line="240" w:lineRule="auto"/>
              <w:rPr>
                <w:rFonts w:ascii="Times New Roman" w:hAnsi="Times New Roman"/>
                <w:sz w:val="24"/>
                <w:szCs w:val="24"/>
                <w:vertAlign w:val="subscript"/>
                <w:lang w:val="en-US"/>
              </w:rPr>
            </w:pPr>
            <w:r w:rsidRPr="002832E0">
              <w:rPr>
                <w:rFonts w:ascii="Times New Roman" w:hAnsi="Times New Roman"/>
                <w:sz w:val="24"/>
                <w:szCs w:val="24"/>
                <w:lang w:val="en-US"/>
              </w:rPr>
              <w:t xml:space="preserve">N </w:t>
            </w:r>
            <w:r w:rsidRPr="002832E0">
              <w:rPr>
                <w:rFonts w:ascii="Times New Roman" w:hAnsi="Times New Roman"/>
                <w:sz w:val="24"/>
                <w:szCs w:val="24"/>
                <w:vertAlign w:val="subscript"/>
                <w:lang w:val="en-US"/>
              </w:rPr>
              <w:t>resulted(1)</w:t>
            </w:r>
            <w:r w:rsidRPr="002832E0">
              <w:rPr>
                <w:rFonts w:ascii="Times New Roman" w:hAnsi="Times New Roman"/>
                <w:sz w:val="24"/>
                <w:szCs w:val="24"/>
                <w:lang w:val="en-US"/>
              </w:rPr>
              <w:t xml:space="preserve"> = 0.6 N </w:t>
            </w:r>
            <w:r w:rsidRPr="002832E0">
              <w:rPr>
                <w:rFonts w:ascii="Times New Roman" w:hAnsi="Times New Roman"/>
                <w:sz w:val="24"/>
                <w:szCs w:val="24"/>
                <w:vertAlign w:val="subscript"/>
                <w:lang w:val="en-US"/>
              </w:rPr>
              <w:t>accumulated(1)</w:t>
            </w:r>
            <w:r w:rsidRPr="002832E0">
              <w:rPr>
                <w:rFonts w:ascii="Times New Roman" w:hAnsi="Times New Roman"/>
                <w:sz w:val="24"/>
                <w:szCs w:val="24"/>
                <w:lang w:val="en-US"/>
              </w:rPr>
              <w:t xml:space="preserve"> + 0.4 N </w:t>
            </w:r>
            <w:r w:rsidRPr="002832E0">
              <w:rPr>
                <w:rFonts w:ascii="Times New Roman" w:hAnsi="Times New Roman"/>
                <w:sz w:val="24"/>
                <w:szCs w:val="24"/>
                <w:vertAlign w:val="subscript"/>
                <w:lang w:val="en-US"/>
              </w:rPr>
              <w:t>essay</w:t>
            </w:r>
          </w:p>
          <w:p w:rsidR="00BC4456" w:rsidRPr="002832E0" w:rsidRDefault="00BC4456">
            <w:pPr>
              <w:spacing w:after="0" w:line="240" w:lineRule="auto"/>
              <w:rPr>
                <w:rFonts w:ascii="Times New Roman" w:hAnsi="Times New Roman"/>
                <w:sz w:val="24"/>
                <w:szCs w:val="24"/>
                <w:vertAlign w:val="subscript"/>
                <w:lang w:val="en-US"/>
              </w:rPr>
            </w:pPr>
          </w:p>
          <w:p w:rsidR="00BC4456" w:rsidRPr="002832E0" w:rsidRDefault="00BC4456">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 The final grade for the course is calculated as follows: </w:t>
            </w:r>
          </w:p>
          <w:p w:rsidR="00BC4456" w:rsidRPr="002832E0" w:rsidRDefault="00BC4456">
            <w:pPr>
              <w:spacing w:after="0" w:line="240" w:lineRule="auto"/>
              <w:rPr>
                <w:rFonts w:ascii="Times New Roman" w:hAnsi="Times New Roman"/>
                <w:sz w:val="24"/>
                <w:szCs w:val="24"/>
                <w:lang w:val="en-US"/>
              </w:rPr>
            </w:pPr>
          </w:p>
          <w:p w:rsidR="00BC4456" w:rsidRPr="002832E0" w:rsidRDefault="00BC4456">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N </w:t>
            </w:r>
            <w:r w:rsidRPr="002832E0">
              <w:rPr>
                <w:rFonts w:ascii="Times New Roman" w:hAnsi="Times New Roman"/>
                <w:sz w:val="24"/>
                <w:szCs w:val="24"/>
                <w:vertAlign w:val="subscript"/>
                <w:lang w:val="en-US"/>
              </w:rPr>
              <w:t>final</w:t>
            </w:r>
            <w:r w:rsidRPr="002832E0">
              <w:rPr>
                <w:rFonts w:ascii="Times New Roman" w:hAnsi="Times New Roman"/>
                <w:sz w:val="24"/>
                <w:szCs w:val="24"/>
                <w:lang w:val="en-US"/>
              </w:rPr>
              <w:t xml:space="preserve"> =0.6 N </w:t>
            </w:r>
            <w:r w:rsidRPr="002832E0">
              <w:rPr>
                <w:rFonts w:ascii="Times New Roman" w:hAnsi="Times New Roman"/>
                <w:sz w:val="24"/>
                <w:szCs w:val="24"/>
                <w:vertAlign w:val="subscript"/>
                <w:lang w:val="en-US"/>
              </w:rPr>
              <w:t>resulted (1)</w:t>
            </w:r>
            <w:r w:rsidRPr="002832E0">
              <w:rPr>
                <w:rFonts w:ascii="Times New Roman" w:hAnsi="Times New Roman"/>
                <w:sz w:val="24"/>
                <w:szCs w:val="24"/>
                <w:lang w:val="en-US"/>
              </w:rPr>
              <w:t xml:space="preserve"> + 0.4 N </w:t>
            </w:r>
            <w:r w:rsidRPr="002832E0">
              <w:rPr>
                <w:rFonts w:ascii="Times New Roman" w:hAnsi="Times New Roman"/>
                <w:sz w:val="24"/>
                <w:szCs w:val="24"/>
                <w:vertAlign w:val="subscript"/>
                <w:lang w:val="en-US"/>
              </w:rPr>
              <w:t>final exam</w:t>
            </w:r>
            <w:r w:rsidRPr="002832E0">
              <w:rPr>
                <w:rFonts w:ascii="Times New Roman" w:hAnsi="Times New Roman"/>
                <w:sz w:val="24"/>
                <w:szCs w:val="24"/>
                <w:lang w:val="en-US"/>
              </w:rPr>
              <w:t xml:space="preserve"> </w:t>
            </w:r>
          </w:p>
          <w:p w:rsidR="00BC4456" w:rsidRPr="002832E0" w:rsidRDefault="00BC4456">
            <w:pPr>
              <w:spacing w:after="0" w:line="240" w:lineRule="auto"/>
              <w:rPr>
                <w:rFonts w:ascii="Times New Roman" w:hAnsi="Times New Roman"/>
                <w:sz w:val="24"/>
                <w:szCs w:val="24"/>
                <w:lang w:val="en-US"/>
              </w:rPr>
            </w:pPr>
          </w:p>
          <w:p w:rsidR="00BC4456" w:rsidRPr="002832E0" w:rsidRDefault="00BC4456">
            <w:pPr>
              <w:spacing w:after="0" w:line="240" w:lineRule="auto"/>
              <w:rPr>
                <w:rFonts w:ascii="Times New Roman" w:hAnsi="Times New Roman"/>
                <w:sz w:val="24"/>
                <w:szCs w:val="24"/>
                <w:lang w:val="en-US"/>
              </w:rPr>
            </w:pPr>
            <w:r w:rsidRPr="002832E0">
              <w:rPr>
                <w:rFonts w:ascii="Times New Roman" w:hAnsi="Times New Roman"/>
                <w:sz w:val="24"/>
                <w:szCs w:val="24"/>
                <w:lang w:val="en-US"/>
              </w:rPr>
              <w:t>If a student gets a resulted grade greater than or equal to 8, she/he is allowed not to stand the final exam and her/his resulted grade becomes the final one.</w:t>
            </w:r>
          </w:p>
          <w:p w:rsidR="00BC4456" w:rsidRPr="002832E0" w:rsidRDefault="00BC4456">
            <w:pPr>
              <w:spacing w:after="0" w:line="240" w:lineRule="auto"/>
              <w:rPr>
                <w:rFonts w:ascii="Times New Roman" w:hAnsi="Times New Roman"/>
                <w:sz w:val="24"/>
                <w:szCs w:val="24"/>
                <w:lang w:val="en-US"/>
              </w:rPr>
            </w:pPr>
          </w:p>
          <w:p w:rsidR="00BC4456" w:rsidRPr="002832E0" w:rsidRDefault="00BC4456">
            <w:pPr>
              <w:spacing w:after="0" w:line="240" w:lineRule="auto"/>
              <w:rPr>
                <w:rFonts w:ascii="Times New Roman" w:eastAsiaTheme="minorHAnsi" w:hAnsi="Times New Roman"/>
                <w:sz w:val="24"/>
                <w:szCs w:val="24"/>
                <w:lang w:val="en-US"/>
              </w:rPr>
            </w:pPr>
            <w:r w:rsidRPr="002832E0">
              <w:rPr>
                <w:rFonts w:ascii="Times New Roman" w:hAnsi="Times New Roman"/>
                <w:sz w:val="24"/>
                <w:szCs w:val="24"/>
                <w:lang w:val="en-US"/>
              </w:rPr>
              <w:t>In case of absence at the seminar student can write a summary of compulsory literature for the seminar in order to In case of the absence at the seminar student can write a summary of compulsory literature for the seminar in order improve the grade. Students who plagiarize may be given a failing grade or be expelled. A student is required to upload his/her works to LMS no later than two weeks before the exams (rtf., doc./docx/pdf file format, a student‟s name, and a group in the email‟s subject and file‟s name, no formatting).</w:t>
            </w:r>
          </w:p>
        </w:tc>
      </w:tr>
      <w:tr w:rsidR="00076E2F" w:rsidRPr="00E76A1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2832E0" w:rsidRDefault="00076E2F" w:rsidP="00EB63A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076E2F" w:rsidP="00076E2F">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 xml:space="preserve">Mandatory </w:t>
            </w:r>
          </w:p>
          <w:p w:rsidR="00E76A1F" w:rsidRDefault="00E76A1F" w:rsidP="00076E2F">
            <w:pPr>
              <w:spacing w:after="0" w:line="240" w:lineRule="auto"/>
              <w:rPr>
                <w:rFonts w:ascii="Times New Roman" w:eastAsiaTheme="minorHAnsi" w:hAnsi="Times New Roman"/>
                <w:sz w:val="24"/>
                <w:szCs w:val="24"/>
                <w:u w:val="single"/>
                <w:lang w:val="en-US"/>
              </w:rPr>
            </w:pPr>
          </w:p>
          <w:p w:rsidR="00E76A1F" w:rsidRPr="002832E0"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Autio-Sarasmo, S. and Miklóssy, K. Introduction: The Cold War from a New Perspective. In Autio-Sarasmo, S. and Miklóssy, K., eds., Reassessing Cold War Europe. London and New York: Routledge,2011. P. 1–15.</w:t>
            </w:r>
          </w:p>
          <w:p w:rsidR="00E76A1F" w:rsidRPr="002832E0" w:rsidRDefault="00E76A1F" w:rsidP="00E76A1F">
            <w:pPr>
              <w:spacing w:after="0" w:line="240" w:lineRule="auto"/>
              <w:rPr>
                <w:rFonts w:ascii="Times New Roman" w:hAnsi="Times New Roman"/>
                <w:sz w:val="24"/>
                <w:szCs w:val="24"/>
                <w:lang w:val="en-US"/>
              </w:rPr>
            </w:pPr>
          </w:p>
          <w:p w:rsidR="00E76A1F" w:rsidRPr="002832E0" w:rsidRDefault="00E76A1F" w:rsidP="00E76A1F">
            <w:pPr>
              <w:spacing w:after="0" w:line="240" w:lineRule="auto"/>
              <w:rPr>
                <w:rFonts w:ascii="Times New Roman" w:eastAsiaTheme="minorHAnsi" w:hAnsi="Times New Roman"/>
                <w:sz w:val="24"/>
                <w:szCs w:val="24"/>
                <w:lang w:val="en-US"/>
              </w:rPr>
            </w:pPr>
            <w:r w:rsidRPr="002832E0">
              <w:rPr>
                <w:rFonts w:ascii="Times New Roman" w:hAnsi="Times New Roman"/>
                <w:sz w:val="24"/>
                <w:szCs w:val="24"/>
                <w:lang w:val="en-US"/>
              </w:rPr>
              <w:t>Mikkonen, S. and Koivunen, P., eds. Beyond the Divide: Entangled Histories of Cold War Europe. New York and Oxford: Berghahn. 2015. Introduction</w:t>
            </w:r>
          </w:p>
          <w:p w:rsidR="00E76A1F" w:rsidRDefault="00E76A1F" w:rsidP="00E76A1F">
            <w:pPr>
              <w:spacing w:after="0" w:line="240" w:lineRule="auto"/>
              <w:jc w:val="both"/>
              <w:rPr>
                <w:rFonts w:ascii="Times New Roman" w:eastAsiaTheme="minorHAnsi" w:hAnsi="Times New Roman"/>
                <w:sz w:val="24"/>
                <w:szCs w:val="24"/>
                <w:lang w:val="en-US"/>
              </w:rPr>
            </w:pPr>
          </w:p>
          <w:p w:rsidR="00E76A1F" w:rsidRPr="002832E0" w:rsidRDefault="00E76A1F" w:rsidP="00E76A1F">
            <w:pPr>
              <w:spacing w:after="0" w:line="240" w:lineRule="auto"/>
              <w:jc w:val="both"/>
              <w:rPr>
                <w:rFonts w:ascii="Times New Roman" w:hAnsi="Times New Roman"/>
                <w:sz w:val="24"/>
                <w:szCs w:val="24"/>
                <w:lang w:val="en-US"/>
              </w:rPr>
            </w:pPr>
            <w:r w:rsidRPr="002832E0">
              <w:rPr>
                <w:rFonts w:ascii="Times New Roman" w:eastAsiaTheme="minorHAnsi" w:hAnsi="Times New Roman"/>
                <w:sz w:val="24"/>
                <w:szCs w:val="24"/>
                <w:lang w:val="en-US"/>
              </w:rPr>
              <w:t xml:space="preserve">Westad, O. </w:t>
            </w:r>
            <w:r w:rsidRPr="002832E0">
              <w:rPr>
                <w:rFonts w:ascii="Times New Roman" w:hAnsi="Times New Roman"/>
                <w:sz w:val="24"/>
                <w:szCs w:val="24"/>
                <w:lang w:val="en-US"/>
              </w:rPr>
              <w:t>Introduction: Reviewing the Cold War, In Reviewing the Cold War: Approaches, Interpretations, Theory, Routledge, 2013. P. 1-26.</w:t>
            </w:r>
          </w:p>
          <w:p w:rsidR="00E76A1F" w:rsidRPr="002832E0" w:rsidRDefault="00E76A1F" w:rsidP="00E76A1F">
            <w:pPr>
              <w:spacing w:after="0" w:line="240" w:lineRule="auto"/>
              <w:jc w:val="both"/>
              <w:rPr>
                <w:rFonts w:ascii="Times New Roman" w:hAnsi="Times New Roman"/>
                <w:sz w:val="24"/>
                <w:szCs w:val="24"/>
                <w:lang w:val="en-US"/>
              </w:rPr>
            </w:pPr>
          </w:p>
          <w:p w:rsidR="00E76A1F" w:rsidRPr="002832E0" w:rsidRDefault="00E76A1F" w:rsidP="00E76A1F">
            <w:pPr>
              <w:spacing w:after="0" w:line="240" w:lineRule="auto"/>
              <w:jc w:val="both"/>
              <w:rPr>
                <w:rFonts w:ascii="Times New Roman" w:hAnsi="Times New Roman"/>
                <w:sz w:val="24"/>
                <w:szCs w:val="24"/>
                <w:lang w:val="en-US"/>
              </w:rPr>
            </w:pPr>
            <w:r w:rsidRPr="002832E0">
              <w:rPr>
                <w:rFonts w:ascii="Times New Roman" w:hAnsi="Times New Roman"/>
                <w:sz w:val="24"/>
                <w:szCs w:val="24"/>
                <w:lang w:val="en-US"/>
              </w:rPr>
              <w:t xml:space="preserve">Lundestad, G. How (Not) to Study the Origins of the Cold War, In Reviewing the Cold War: Approaches, Interpretations, Theory, Routledge, 2013. P. 64-80. </w:t>
            </w:r>
          </w:p>
          <w:p w:rsidR="00E76A1F" w:rsidRPr="002832E0" w:rsidRDefault="00E76A1F" w:rsidP="00E76A1F">
            <w:pPr>
              <w:spacing w:after="0" w:line="240" w:lineRule="auto"/>
              <w:jc w:val="both"/>
              <w:rPr>
                <w:rFonts w:ascii="Times New Roman" w:hAnsi="Times New Roman"/>
                <w:sz w:val="24"/>
                <w:szCs w:val="24"/>
                <w:lang w:val="en-US"/>
              </w:rPr>
            </w:pPr>
          </w:p>
          <w:p w:rsidR="00E76A1F" w:rsidRDefault="00E76A1F" w:rsidP="00E76A1F">
            <w:pPr>
              <w:shd w:val="clear" w:color="auto" w:fill="FFFFFF"/>
              <w:spacing w:after="0" w:line="240" w:lineRule="auto"/>
              <w:textAlignment w:val="baseline"/>
              <w:rPr>
                <w:rFonts w:ascii="Times New Roman" w:eastAsia="Times New Roman" w:hAnsi="Times New Roman"/>
                <w:sz w:val="24"/>
                <w:szCs w:val="24"/>
                <w:lang w:val="en-US" w:eastAsia="ru-RU"/>
              </w:rPr>
            </w:pPr>
            <w:r w:rsidRPr="002832E0">
              <w:rPr>
                <w:rFonts w:ascii="Times New Roman" w:hAnsi="Times New Roman"/>
                <w:sz w:val="24"/>
                <w:szCs w:val="24"/>
                <w:lang w:val="en-US"/>
              </w:rPr>
              <w:t xml:space="preserve">Engerman, D. </w:t>
            </w:r>
            <w:r w:rsidRPr="002832E0">
              <w:rPr>
                <w:rFonts w:ascii="Times New Roman" w:eastAsia="Times New Roman" w:hAnsi="Times New Roman"/>
                <w:sz w:val="24"/>
                <w:szCs w:val="24"/>
                <w:lang w:val="en-US" w:eastAsia="ru-RU"/>
              </w:rPr>
              <w:t>Ideology and the origins of the Cold War, 1917–1962, In the Cambridge History of the Cold War, Vol. 1, Cambridge, 2010.</w:t>
            </w:r>
          </w:p>
          <w:p w:rsidR="00E76A1F" w:rsidRPr="002832E0" w:rsidRDefault="00E76A1F" w:rsidP="00E76A1F">
            <w:pPr>
              <w:shd w:val="clear" w:color="auto" w:fill="FFFFFF"/>
              <w:spacing w:after="0" w:line="240" w:lineRule="auto"/>
              <w:textAlignment w:val="baseline"/>
              <w:rPr>
                <w:rFonts w:ascii="Times New Roman" w:eastAsia="Times New Roman" w:hAnsi="Times New Roman"/>
                <w:sz w:val="24"/>
                <w:szCs w:val="24"/>
                <w:lang w:val="en-US" w:eastAsia="ru-RU"/>
              </w:rPr>
            </w:pPr>
          </w:p>
          <w:p w:rsidR="00E76A1F" w:rsidRDefault="00E76A1F" w:rsidP="00E76A1F">
            <w:pPr>
              <w:rPr>
                <w:rFonts w:ascii="Times New Roman" w:hAnsi="Times New Roman"/>
                <w:sz w:val="24"/>
                <w:szCs w:val="24"/>
                <w:shd w:val="clear" w:color="auto" w:fill="FFFFFF"/>
                <w:lang w:val="en-US"/>
              </w:rPr>
            </w:pPr>
            <w:r w:rsidRPr="002832E0">
              <w:rPr>
                <w:rFonts w:ascii="Times New Roman" w:hAnsi="Times New Roman"/>
                <w:sz w:val="24"/>
                <w:szCs w:val="24"/>
                <w:shd w:val="clear" w:color="auto" w:fill="FFFFFF"/>
                <w:lang w:val="en-US"/>
              </w:rPr>
              <w:t>Arnason, J.P. "Communism and Modernity." </w:t>
            </w:r>
            <w:r w:rsidRPr="002832E0">
              <w:rPr>
                <w:rFonts w:ascii="Times New Roman" w:hAnsi="Times New Roman"/>
                <w:i/>
                <w:iCs/>
                <w:sz w:val="24"/>
                <w:szCs w:val="24"/>
                <w:shd w:val="clear" w:color="auto" w:fill="FFFFFF"/>
                <w:lang w:val="en-US"/>
              </w:rPr>
              <w:t>Daedalus</w:t>
            </w:r>
            <w:r w:rsidRPr="002832E0">
              <w:rPr>
                <w:rFonts w:ascii="Times New Roman" w:hAnsi="Times New Roman"/>
                <w:sz w:val="24"/>
                <w:szCs w:val="24"/>
                <w:shd w:val="clear" w:color="auto" w:fill="FFFFFF"/>
                <w:lang w:val="en-US"/>
              </w:rPr>
              <w:t> 129, no. 1 (2000): 61-90</w:t>
            </w:r>
          </w:p>
          <w:p w:rsidR="00E76A1F" w:rsidRPr="002832E0" w:rsidRDefault="00E76A1F" w:rsidP="00E76A1F">
            <w:pPr>
              <w:spacing w:after="0" w:line="240" w:lineRule="auto"/>
              <w:rPr>
                <w:rFonts w:ascii="Times New Roman" w:hAnsi="Times New Roman"/>
                <w:sz w:val="24"/>
                <w:szCs w:val="24"/>
                <w:shd w:val="clear" w:color="auto" w:fill="FFFFFF"/>
                <w:lang w:val="en-US"/>
              </w:rPr>
            </w:pPr>
            <w:r w:rsidRPr="002832E0">
              <w:rPr>
                <w:rFonts w:ascii="Times New Roman" w:hAnsi="Times New Roman"/>
                <w:sz w:val="24"/>
                <w:szCs w:val="24"/>
                <w:shd w:val="clear" w:color="auto" w:fill="FFFFFF"/>
                <w:lang w:val="en-US"/>
              </w:rPr>
              <w:lastRenderedPageBreak/>
              <w:t>Oldenziel, R. (2009). Exporting the American Cold War Kitchen: Challenging Americanization, Technological Transfer, and Domestication. Cold War Kitchen. Americanization, Technology, and European Users. R. Oldenziel and K. Zachmann. Cambridge, MA, MIT Press: 315-339</w:t>
            </w:r>
          </w:p>
          <w:p w:rsidR="00E76A1F" w:rsidRPr="002832E0" w:rsidRDefault="00E76A1F" w:rsidP="00E76A1F">
            <w:pPr>
              <w:spacing w:after="0" w:line="240" w:lineRule="auto"/>
              <w:rPr>
                <w:rFonts w:ascii="Times New Roman" w:hAnsi="Times New Roman"/>
                <w:sz w:val="24"/>
                <w:szCs w:val="24"/>
                <w:shd w:val="clear" w:color="auto" w:fill="FFFFFF"/>
                <w:lang w:val="en-US"/>
              </w:rPr>
            </w:pPr>
          </w:p>
          <w:p w:rsidR="00E76A1F" w:rsidRPr="002832E0" w:rsidRDefault="00E76A1F" w:rsidP="00E76A1F">
            <w:pPr>
              <w:spacing w:after="0" w:line="240" w:lineRule="auto"/>
              <w:rPr>
                <w:rStyle w:val="nowrap"/>
                <w:rFonts w:ascii="Times New Roman" w:hAnsi="Times New Roman"/>
                <w:sz w:val="24"/>
                <w:szCs w:val="24"/>
                <w:shd w:val="clear" w:color="auto" w:fill="FFFFFF"/>
                <w:lang w:val="en-US"/>
              </w:rPr>
            </w:pPr>
            <w:r w:rsidRPr="002832E0">
              <w:rPr>
                <w:rFonts w:ascii="Times New Roman" w:hAnsi="Times New Roman"/>
                <w:sz w:val="24"/>
                <w:szCs w:val="24"/>
                <w:lang w:val="en-US"/>
              </w:rPr>
              <w:t>Cortada, J. (2014). When Knowledge Transfer Goes Global: How People and Organizations Learned About Information Technology, 1945-1970. Enterprise &amp; Society, 15(1), pp. 68–102.</w:t>
            </w:r>
          </w:p>
          <w:p w:rsidR="00E76A1F" w:rsidRPr="002832E0" w:rsidRDefault="00E76A1F" w:rsidP="00E76A1F">
            <w:pPr>
              <w:rPr>
                <w:rFonts w:ascii="Times New Roman" w:hAnsi="Times New Roman"/>
                <w:sz w:val="24"/>
                <w:szCs w:val="24"/>
                <w:shd w:val="clear" w:color="auto" w:fill="FFFFFF"/>
                <w:lang w:val="en-US"/>
              </w:rPr>
            </w:pPr>
          </w:p>
          <w:p w:rsidR="00E76A1F" w:rsidRPr="002832E0" w:rsidRDefault="00E76A1F" w:rsidP="00E76A1F">
            <w:pPr>
              <w:rPr>
                <w:rFonts w:ascii="Times New Roman" w:hAnsi="Times New Roman"/>
                <w:sz w:val="24"/>
                <w:szCs w:val="24"/>
                <w:lang w:val="en-US"/>
              </w:rPr>
            </w:pPr>
            <w:r w:rsidRPr="002832E0">
              <w:rPr>
                <w:rFonts w:ascii="Times New Roman" w:hAnsi="Times New Roman"/>
                <w:sz w:val="24"/>
                <w:szCs w:val="24"/>
                <w:lang w:val="en-US"/>
              </w:rPr>
              <w:t>Bianchini, S. Eastern Europe and the Challenges of Modernity, 1800-2000. Abingdon and New York: Routledge, 2015. P. 1-24.</w:t>
            </w:r>
          </w:p>
          <w:p w:rsidR="00E76A1F" w:rsidRPr="002832E0" w:rsidRDefault="00E76A1F" w:rsidP="00E76A1F">
            <w:pPr>
              <w:pStyle w:val="3"/>
              <w:shd w:val="clear" w:color="auto" w:fill="FFFFFF"/>
              <w:spacing w:line="256" w:lineRule="atLeast"/>
              <w:textAlignment w:val="baseline"/>
              <w:rPr>
                <w:rFonts w:ascii="Times New Roman" w:hAnsi="Times New Roman" w:cs="Times New Roman"/>
                <w:b w:val="0"/>
                <w:color w:val="auto"/>
                <w:sz w:val="24"/>
                <w:szCs w:val="24"/>
                <w:lang w:val="en-US"/>
              </w:rPr>
            </w:pPr>
            <w:r w:rsidRPr="002832E0">
              <w:rPr>
                <w:rFonts w:ascii="Times New Roman" w:hAnsi="Times New Roman" w:cs="Times New Roman"/>
                <w:b w:val="0"/>
                <w:color w:val="auto"/>
                <w:sz w:val="24"/>
                <w:szCs w:val="24"/>
                <w:lang w:val="en-US"/>
              </w:rPr>
              <w:t xml:space="preserve">Painter, D. Oil, resources, and the Cold War, 1945–1962. </w:t>
            </w:r>
            <w:r w:rsidRPr="002832E0">
              <w:rPr>
                <w:rFonts w:ascii="Times New Roman" w:eastAsia="Times New Roman" w:hAnsi="Times New Roman" w:cs="Times New Roman"/>
                <w:b w:val="0"/>
                <w:color w:val="auto"/>
                <w:sz w:val="24"/>
                <w:szCs w:val="24"/>
                <w:lang w:val="en-US" w:eastAsia="ru-RU"/>
              </w:rPr>
              <w:t>In the Cambridge History of the Cold War, Vol. 1,  Cambridge.</w:t>
            </w:r>
            <w:r w:rsidRPr="002832E0">
              <w:rPr>
                <w:rFonts w:ascii="Times New Roman" w:hAnsi="Times New Roman" w:cs="Times New Roman"/>
                <w:b w:val="0"/>
                <w:color w:val="auto"/>
                <w:sz w:val="24"/>
                <w:szCs w:val="24"/>
                <w:lang w:val="en-US"/>
              </w:rPr>
              <w:t xml:space="preserve"> P.</w:t>
            </w:r>
            <w:r w:rsidRPr="002832E0">
              <w:rPr>
                <w:rFonts w:ascii="Times New Roman" w:hAnsi="Times New Roman" w:cs="Times New Roman"/>
                <w:b w:val="0"/>
                <w:color w:val="auto"/>
                <w:sz w:val="24"/>
                <w:szCs w:val="24"/>
                <w:shd w:val="clear" w:color="auto" w:fill="FFFFFF"/>
                <w:lang w:val="en-US"/>
              </w:rPr>
              <w:t xml:space="preserve"> 486-507.</w:t>
            </w:r>
          </w:p>
          <w:p w:rsidR="00E76A1F" w:rsidRPr="002832E0" w:rsidRDefault="00E76A1F" w:rsidP="00E76A1F">
            <w:pPr>
              <w:spacing w:after="0" w:line="240" w:lineRule="auto"/>
              <w:rPr>
                <w:rFonts w:ascii="Times New Roman" w:eastAsiaTheme="minorHAnsi" w:hAnsi="Times New Roman"/>
                <w:sz w:val="24"/>
                <w:szCs w:val="24"/>
                <w:lang w:val="en-US"/>
              </w:rPr>
            </w:pPr>
          </w:p>
          <w:p w:rsidR="00E76A1F" w:rsidRPr="002832E0" w:rsidRDefault="00E76A1F" w:rsidP="00E76A1F">
            <w:pPr>
              <w:spacing w:after="0" w:line="240" w:lineRule="auto"/>
              <w:rPr>
                <w:rFonts w:ascii="Times New Roman" w:eastAsiaTheme="minorHAnsi" w:hAnsi="Times New Roman"/>
                <w:sz w:val="24"/>
                <w:szCs w:val="24"/>
                <w:lang w:val="en-US"/>
              </w:rPr>
            </w:pPr>
          </w:p>
          <w:p w:rsidR="00E76A1F" w:rsidRPr="002832E0" w:rsidRDefault="00E76A1F" w:rsidP="00E76A1F">
            <w:pPr>
              <w:spacing w:after="0" w:line="240" w:lineRule="auto"/>
              <w:rPr>
                <w:rFonts w:ascii="Times New Roman" w:hAnsi="Times New Roman"/>
                <w:sz w:val="24"/>
                <w:szCs w:val="24"/>
                <w:shd w:val="clear" w:color="auto" w:fill="FFFFFF"/>
                <w:lang w:val="en-US"/>
              </w:rPr>
            </w:pPr>
            <w:r w:rsidRPr="002832E0">
              <w:rPr>
                <w:rFonts w:ascii="Times New Roman" w:hAnsi="Times New Roman"/>
                <w:sz w:val="24"/>
                <w:szCs w:val="24"/>
                <w:shd w:val="clear" w:color="auto" w:fill="FFFFFF"/>
                <w:lang w:val="en-US"/>
              </w:rPr>
              <w:t>Oldenziel, R., &amp; Zachmann, K. (2009). Kitchens as Technology and Politics: An introduction. In R. Oldenziel, &amp; K. Zachmann (Eds.), </w:t>
            </w:r>
            <w:r w:rsidRPr="002832E0">
              <w:rPr>
                <w:rStyle w:val="ab"/>
                <w:rFonts w:ascii="Times New Roman" w:hAnsi="Times New Roman"/>
                <w:sz w:val="24"/>
                <w:szCs w:val="24"/>
                <w:shd w:val="clear" w:color="auto" w:fill="FFFFFF"/>
                <w:lang w:val="en-US"/>
              </w:rPr>
              <w:t>Cold War Kitchen: Americanization, technology, and European Users </w:t>
            </w:r>
            <w:r w:rsidRPr="002832E0">
              <w:rPr>
                <w:rFonts w:ascii="Times New Roman" w:hAnsi="Times New Roman"/>
                <w:sz w:val="24"/>
                <w:szCs w:val="24"/>
                <w:shd w:val="clear" w:color="auto" w:fill="FFFFFF"/>
                <w:lang w:val="en-US"/>
              </w:rPr>
              <w:t xml:space="preserve">(pp. 1-29). </w:t>
            </w:r>
            <w:r w:rsidRPr="00E76A1F">
              <w:rPr>
                <w:rFonts w:ascii="Times New Roman" w:hAnsi="Times New Roman"/>
                <w:sz w:val="24"/>
                <w:szCs w:val="24"/>
                <w:shd w:val="clear" w:color="auto" w:fill="FFFFFF"/>
                <w:lang w:val="en-US"/>
              </w:rPr>
              <w:t>(Inside Technology). Cambridge, MA: MIT.</w:t>
            </w:r>
          </w:p>
          <w:p w:rsidR="00E76A1F" w:rsidRDefault="00E76A1F" w:rsidP="00076E2F">
            <w:pPr>
              <w:spacing w:after="0" w:line="240" w:lineRule="auto"/>
              <w:rPr>
                <w:rFonts w:ascii="Times New Roman" w:eastAsiaTheme="minorHAnsi" w:hAnsi="Times New Roman"/>
                <w:sz w:val="24"/>
                <w:szCs w:val="24"/>
                <w:u w:val="single"/>
                <w:lang w:val="en-US"/>
              </w:rPr>
            </w:pPr>
          </w:p>
          <w:p w:rsidR="00E76A1F" w:rsidRPr="002832E0" w:rsidRDefault="00E76A1F" w:rsidP="00E76A1F">
            <w:pPr>
              <w:pStyle w:val="1"/>
              <w:numPr>
                <w:ilvl w:val="0"/>
                <w:numId w:val="0"/>
              </w:numPr>
              <w:shd w:val="clear" w:color="auto" w:fill="FFFFFF"/>
              <w:spacing w:after="126"/>
              <w:rPr>
                <w:b w:val="0"/>
                <w:sz w:val="24"/>
                <w:szCs w:val="24"/>
              </w:rPr>
            </w:pPr>
            <w:r w:rsidRPr="002832E0">
              <w:rPr>
                <w:b w:val="0"/>
                <w:sz w:val="24"/>
                <w:szCs w:val="24"/>
              </w:rPr>
              <w:t xml:space="preserve">Hecht, G. Introduction. In: </w:t>
            </w:r>
            <w:r w:rsidRPr="002832E0">
              <w:rPr>
                <w:b w:val="0"/>
                <w:i/>
                <w:sz w:val="24"/>
                <w:szCs w:val="24"/>
              </w:rPr>
              <w:t>Entangled Geographies. Empire and Technopolitics in the Global Cold War</w:t>
            </w:r>
            <w:r w:rsidRPr="002832E0">
              <w:rPr>
                <w:b w:val="0"/>
                <w:sz w:val="24"/>
                <w:szCs w:val="24"/>
              </w:rPr>
              <w:t>, ed. by Hecht, G. London, Cambridge, Mt.: The MIT Press, 2011</w:t>
            </w:r>
          </w:p>
          <w:p w:rsidR="00E76A1F" w:rsidRPr="002832E0" w:rsidRDefault="00E76A1F" w:rsidP="00E76A1F">
            <w:pPr>
              <w:pStyle w:val="1"/>
              <w:numPr>
                <w:ilvl w:val="0"/>
                <w:numId w:val="0"/>
              </w:numPr>
              <w:shd w:val="clear" w:color="auto" w:fill="FFFFFF"/>
              <w:spacing w:after="126"/>
              <w:rPr>
                <w:rFonts w:eastAsiaTheme="minorHAnsi"/>
                <w:b w:val="0"/>
                <w:sz w:val="24"/>
                <w:szCs w:val="24"/>
              </w:rPr>
            </w:pPr>
          </w:p>
          <w:p w:rsidR="00E76A1F" w:rsidRPr="002832E0" w:rsidRDefault="00E76A1F" w:rsidP="00E76A1F">
            <w:pPr>
              <w:pStyle w:val="1"/>
              <w:numPr>
                <w:ilvl w:val="0"/>
                <w:numId w:val="0"/>
              </w:numPr>
              <w:shd w:val="clear" w:color="auto" w:fill="FFFFFF"/>
              <w:spacing w:after="126"/>
              <w:rPr>
                <w:b w:val="0"/>
                <w:bCs/>
                <w:sz w:val="24"/>
                <w:szCs w:val="24"/>
              </w:rPr>
            </w:pPr>
            <w:r w:rsidRPr="002832E0">
              <w:rPr>
                <w:rFonts w:eastAsiaTheme="minorHAnsi"/>
                <w:b w:val="0"/>
                <w:sz w:val="24"/>
                <w:szCs w:val="24"/>
              </w:rPr>
              <w:t xml:space="preserve">Westad, O. </w:t>
            </w:r>
            <w:r w:rsidRPr="002832E0">
              <w:rPr>
                <w:rStyle w:val="fn"/>
                <w:b w:val="0"/>
                <w:sz w:val="24"/>
                <w:szCs w:val="24"/>
              </w:rPr>
              <w:t>The Global Cold War</w:t>
            </w:r>
            <w:r w:rsidRPr="002832E0">
              <w:rPr>
                <w:b w:val="0"/>
                <w:sz w:val="24"/>
                <w:szCs w:val="24"/>
              </w:rPr>
              <w:t>: </w:t>
            </w:r>
            <w:r w:rsidRPr="002832E0">
              <w:rPr>
                <w:rStyle w:val="subtitle"/>
                <w:b w:val="0"/>
                <w:bCs/>
                <w:sz w:val="24"/>
                <w:szCs w:val="24"/>
              </w:rPr>
              <w:t>Third World Interventions and the Making of Our Times, Cambridge, 2005. Ch. 1 and 2</w:t>
            </w:r>
          </w:p>
          <w:p w:rsidR="00E76A1F" w:rsidRPr="002832E0" w:rsidRDefault="00E76A1F" w:rsidP="00E76A1F">
            <w:pPr>
              <w:rPr>
                <w:rFonts w:ascii="Times New Roman" w:hAnsi="Times New Roman"/>
                <w:sz w:val="24"/>
                <w:szCs w:val="24"/>
                <w:lang w:val="en-US" w:eastAsia="ru-RU"/>
              </w:rPr>
            </w:pPr>
            <w:r w:rsidRPr="002832E0">
              <w:rPr>
                <w:rFonts w:ascii="Times New Roman" w:hAnsi="Times New Roman"/>
                <w:sz w:val="24"/>
                <w:szCs w:val="24"/>
                <w:lang w:val="en-US"/>
              </w:rPr>
              <w:t xml:space="preserve">Mavhunga C.C. A Plundering Tiger with its Deadly Cubs? The USSR and China as Weapons in the Engineering of a “Zimbabwean Nation,” 1945 – 2009. In: </w:t>
            </w:r>
            <w:r w:rsidRPr="002832E0">
              <w:rPr>
                <w:rFonts w:ascii="Times New Roman" w:hAnsi="Times New Roman"/>
                <w:i/>
                <w:sz w:val="24"/>
                <w:szCs w:val="24"/>
                <w:lang w:val="en-US"/>
              </w:rPr>
              <w:t>Entangled Geographies. Empire and Technopolitics in the Global Cold War</w:t>
            </w:r>
            <w:r w:rsidRPr="002832E0">
              <w:rPr>
                <w:rFonts w:ascii="Times New Roman" w:hAnsi="Times New Roman"/>
                <w:sz w:val="24"/>
                <w:szCs w:val="24"/>
                <w:lang w:val="en-US"/>
              </w:rPr>
              <w:t>, ed. by Gabrielle Hecht. London, Cambridge, Mt.: The MIT Press, 2011</w:t>
            </w:r>
          </w:p>
          <w:p w:rsidR="00E76A1F" w:rsidRDefault="00E76A1F" w:rsidP="00E76A1F">
            <w:pPr>
              <w:pStyle w:val="1"/>
              <w:numPr>
                <w:ilvl w:val="0"/>
                <w:numId w:val="0"/>
              </w:numPr>
              <w:shd w:val="clear" w:color="auto" w:fill="FFFFFF"/>
              <w:spacing w:before="160" w:after="80"/>
              <w:rPr>
                <w:b w:val="0"/>
                <w:sz w:val="24"/>
                <w:szCs w:val="24"/>
                <w:shd w:val="clear" w:color="auto" w:fill="FFFFFF"/>
              </w:rPr>
            </w:pPr>
            <w:r w:rsidRPr="000B31A6">
              <w:rPr>
                <w:rFonts w:eastAsiaTheme="minorHAnsi"/>
                <w:b w:val="0"/>
                <w:sz w:val="24"/>
                <w:szCs w:val="24"/>
              </w:rPr>
              <w:t xml:space="preserve">Mastny, V. et al. </w:t>
            </w:r>
            <w:r w:rsidRPr="000B31A6">
              <w:rPr>
                <w:b w:val="0"/>
                <w:bCs/>
                <w:sz w:val="24"/>
                <w:szCs w:val="24"/>
              </w:rPr>
              <w:t xml:space="preserve">The Legacy of the Cold War : Perspectives on Security, Cooperation, and Conflict. </w:t>
            </w:r>
            <w:r w:rsidRPr="000B31A6">
              <w:rPr>
                <w:b w:val="0"/>
                <w:sz w:val="24"/>
                <w:szCs w:val="24"/>
                <w:shd w:val="clear" w:color="auto" w:fill="FFFFFF"/>
              </w:rPr>
              <w:t>Lexington, 2013, P. 17-61.</w:t>
            </w:r>
          </w:p>
          <w:p w:rsidR="00E76A1F" w:rsidRPr="00E76A1F" w:rsidRDefault="00E76A1F" w:rsidP="00E76A1F">
            <w:pPr>
              <w:rPr>
                <w:lang w:val="en-US" w:eastAsia="ru-RU"/>
              </w:rPr>
            </w:pPr>
          </w:p>
          <w:p w:rsidR="00E76A1F" w:rsidRDefault="00E76A1F" w:rsidP="00E76A1F">
            <w:pPr>
              <w:pStyle w:val="1"/>
              <w:numPr>
                <w:ilvl w:val="0"/>
                <w:numId w:val="0"/>
              </w:numPr>
              <w:shd w:val="clear" w:color="auto" w:fill="FFFFFF"/>
              <w:spacing w:after="168"/>
              <w:rPr>
                <w:b w:val="0"/>
                <w:sz w:val="24"/>
                <w:szCs w:val="24"/>
              </w:rPr>
            </w:pPr>
            <w:r w:rsidRPr="00D701CB">
              <w:rPr>
                <w:b w:val="0"/>
                <w:sz w:val="24"/>
                <w:szCs w:val="24"/>
              </w:rPr>
              <w:t xml:space="preserve">Berend, I. </w:t>
            </w:r>
            <w:r w:rsidRPr="00D701CB">
              <w:rPr>
                <w:rStyle w:val="fn"/>
                <w:b w:val="0"/>
                <w:color w:val="333333"/>
                <w:sz w:val="24"/>
                <w:szCs w:val="24"/>
              </w:rPr>
              <w:t>An Economic History of Twentieth-Century Europe</w:t>
            </w:r>
            <w:r w:rsidRPr="00D701CB">
              <w:rPr>
                <w:b w:val="0"/>
                <w:color w:val="333333"/>
                <w:sz w:val="24"/>
                <w:szCs w:val="24"/>
              </w:rPr>
              <w:t>: </w:t>
            </w:r>
            <w:r w:rsidRPr="00D701CB">
              <w:rPr>
                <w:rStyle w:val="subtitle"/>
                <w:b w:val="0"/>
                <w:bCs/>
                <w:color w:val="333333"/>
                <w:sz w:val="24"/>
                <w:szCs w:val="24"/>
              </w:rPr>
              <w:t xml:space="preserve">Economic Regimes from Laissez-Faire to Globalization. Camridge, 2016. </w:t>
            </w:r>
            <w:r w:rsidRPr="00D701CB">
              <w:rPr>
                <w:b w:val="0"/>
                <w:sz w:val="24"/>
                <w:szCs w:val="24"/>
              </w:rPr>
              <w:t>Ch 6</w:t>
            </w:r>
          </w:p>
          <w:p w:rsidR="00E76A1F" w:rsidRPr="002832E0" w:rsidRDefault="00E76A1F" w:rsidP="00076E2F">
            <w:pPr>
              <w:spacing w:after="0" w:line="240" w:lineRule="auto"/>
              <w:rPr>
                <w:rFonts w:ascii="Times New Roman" w:eastAsiaTheme="minorHAnsi" w:hAnsi="Times New Roman"/>
                <w:sz w:val="24"/>
                <w:szCs w:val="24"/>
                <w:u w:val="single"/>
                <w:lang w:val="en-US"/>
              </w:rPr>
            </w:pPr>
          </w:p>
          <w:p w:rsidR="00076E2F" w:rsidRPr="002832E0" w:rsidRDefault="00076E2F" w:rsidP="00076E2F">
            <w:pPr>
              <w:spacing w:after="0" w:line="240" w:lineRule="auto"/>
              <w:rPr>
                <w:rFonts w:ascii="Times New Roman" w:eastAsiaTheme="minorHAnsi" w:hAnsi="Times New Roman"/>
                <w:sz w:val="24"/>
                <w:szCs w:val="24"/>
                <w:lang w:val="en-US"/>
              </w:rPr>
            </w:pPr>
          </w:p>
          <w:p w:rsidR="00076E2F" w:rsidRDefault="00076E2F" w:rsidP="00076E2F">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Optional</w:t>
            </w:r>
          </w:p>
          <w:p w:rsidR="00E76A1F" w:rsidRDefault="00E76A1F" w:rsidP="00076E2F">
            <w:pPr>
              <w:spacing w:after="0" w:line="240" w:lineRule="auto"/>
              <w:rPr>
                <w:rFonts w:ascii="Times New Roman" w:eastAsiaTheme="minorHAnsi" w:hAnsi="Times New Roman"/>
                <w:sz w:val="24"/>
                <w:szCs w:val="24"/>
                <w:u w:val="single"/>
                <w:lang w:val="en-US"/>
              </w:rPr>
            </w:pPr>
          </w:p>
          <w:p w:rsidR="00E76A1F" w:rsidRPr="002832E0"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Friedman, J. </w:t>
            </w:r>
            <w:r w:rsidRPr="002832E0">
              <w:rPr>
                <w:rStyle w:val="ab"/>
                <w:rFonts w:ascii="Times New Roman" w:hAnsi="Times New Roman"/>
                <w:sz w:val="24"/>
                <w:szCs w:val="24"/>
                <w:lang w:val="en-US"/>
              </w:rPr>
              <w:t>Shadow Cold War:  The Sino-Soviet Competition for the Third World.</w:t>
            </w:r>
            <w:r w:rsidRPr="002832E0">
              <w:rPr>
                <w:rFonts w:ascii="Times New Roman" w:hAnsi="Times New Roman"/>
                <w:sz w:val="24"/>
                <w:szCs w:val="24"/>
                <w:lang w:val="en-US"/>
              </w:rPr>
              <w:t xml:space="preserve"> Chapel Hill:  The University of North Carolina Press, 2015.</w:t>
            </w:r>
          </w:p>
          <w:p w:rsidR="00E76A1F" w:rsidRPr="002832E0" w:rsidRDefault="00E76A1F" w:rsidP="00E76A1F">
            <w:pPr>
              <w:spacing w:after="0" w:line="240" w:lineRule="auto"/>
              <w:rPr>
                <w:rFonts w:ascii="Times New Roman" w:eastAsiaTheme="minorHAnsi" w:hAnsi="Times New Roman"/>
                <w:sz w:val="24"/>
                <w:szCs w:val="24"/>
                <w:lang w:val="en-US"/>
              </w:rPr>
            </w:pPr>
          </w:p>
          <w:p w:rsidR="00E76A1F" w:rsidRPr="002832E0"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Iandolo, A. “</w:t>
            </w:r>
            <w:r w:rsidRPr="002832E0">
              <w:rPr>
                <w:rFonts w:ascii="Times New Roman" w:hAnsi="Times New Roman"/>
                <w:sz w:val="24"/>
                <w:szCs w:val="24"/>
                <w:shd w:val="clear" w:color="auto" w:fill="FFFFFF"/>
                <w:lang w:val="en-US"/>
              </w:rPr>
              <w:t>Imbalance of power: the Soviet Union and</w:t>
            </w:r>
            <w:r w:rsidRPr="002832E0">
              <w:rPr>
                <w:rStyle w:val="apple-converted-space"/>
                <w:rFonts w:ascii="Times New Roman" w:hAnsi="Times New Roman"/>
                <w:sz w:val="24"/>
                <w:szCs w:val="24"/>
                <w:shd w:val="clear" w:color="auto" w:fill="FFFFFF"/>
                <w:lang w:val="en-US"/>
              </w:rPr>
              <w:t> </w:t>
            </w:r>
            <w:r w:rsidRPr="002832E0">
              <w:rPr>
                <w:rFonts w:ascii="Times New Roman" w:hAnsi="Times New Roman"/>
                <w:sz w:val="24"/>
                <w:szCs w:val="24"/>
                <w:shd w:val="clear" w:color="auto" w:fill="FFFFFF"/>
                <w:lang w:val="en-US"/>
              </w:rPr>
              <w:t>the Congo crisis, 1960-61”. In</w:t>
            </w:r>
            <w:r w:rsidRPr="002832E0">
              <w:rPr>
                <w:rFonts w:ascii="Times New Roman" w:hAnsi="Times New Roman"/>
                <w:sz w:val="24"/>
                <w:szCs w:val="24"/>
                <w:lang w:val="en-US"/>
              </w:rPr>
              <w:t xml:space="preserve"> </w:t>
            </w:r>
            <w:r w:rsidRPr="002832E0">
              <w:rPr>
                <w:rFonts w:ascii="Times New Roman" w:hAnsi="Times New Roman"/>
                <w:i/>
                <w:sz w:val="24"/>
                <w:szCs w:val="24"/>
                <w:lang w:val="en-US"/>
              </w:rPr>
              <w:t>The Journal of Cold War Studies</w:t>
            </w:r>
            <w:r w:rsidRPr="002832E0">
              <w:rPr>
                <w:rFonts w:ascii="Times New Roman" w:hAnsi="Times New Roman"/>
                <w:sz w:val="24"/>
                <w:szCs w:val="24"/>
                <w:lang w:val="en-US"/>
              </w:rPr>
              <w:t>. No. 16, vol. 1, 2014.</w:t>
            </w:r>
          </w:p>
          <w:p w:rsidR="00E76A1F" w:rsidRPr="002832E0" w:rsidRDefault="00E76A1F" w:rsidP="00E76A1F">
            <w:pPr>
              <w:spacing w:after="0" w:line="240" w:lineRule="auto"/>
              <w:rPr>
                <w:rFonts w:ascii="Times New Roman" w:hAnsi="Times New Roman"/>
                <w:sz w:val="24"/>
                <w:szCs w:val="24"/>
                <w:lang w:val="en-US"/>
              </w:rPr>
            </w:pPr>
          </w:p>
          <w:p w:rsidR="00E76A1F"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Matusevich, M. </w:t>
            </w:r>
            <w:r w:rsidRPr="002832E0">
              <w:rPr>
                <w:rFonts w:ascii="Times New Roman" w:hAnsi="Times New Roman"/>
                <w:i/>
                <w:sz w:val="24"/>
                <w:szCs w:val="24"/>
                <w:lang w:val="en-US"/>
              </w:rPr>
              <w:t>No Easy Row for a Russian Hoe: Ideology and Pragmatism in Nigerian-Soviet Relations, 1960-1991.</w:t>
            </w:r>
            <w:r w:rsidRPr="002832E0">
              <w:rPr>
                <w:rFonts w:ascii="Times New Roman" w:hAnsi="Times New Roman"/>
                <w:sz w:val="24"/>
                <w:szCs w:val="24"/>
                <w:lang w:val="en-US"/>
              </w:rPr>
              <w:t xml:space="preserve"> </w:t>
            </w:r>
            <w:r w:rsidRPr="002832E0">
              <w:rPr>
                <w:rFonts w:ascii="Times New Roman" w:hAnsi="Times New Roman"/>
                <w:sz w:val="24"/>
                <w:szCs w:val="24"/>
                <w:shd w:val="clear" w:color="auto" w:fill="FFFFFF"/>
                <w:lang w:val="en-US"/>
              </w:rPr>
              <w:t xml:space="preserve">Trenton: </w:t>
            </w:r>
            <w:r w:rsidRPr="002832E0">
              <w:rPr>
                <w:rFonts w:ascii="Times New Roman" w:hAnsi="Times New Roman"/>
                <w:sz w:val="24"/>
                <w:szCs w:val="24"/>
                <w:lang w:val="en-US"/>
              </w:rPr>
              <w:t>Africa World Press, 2003.</w:t>
            </w:r>
          </w:p>
          <w:p w:rsidR="00E76A1F" w:rsidRDefault="00E76A1F" w:rsidP="00E76A1F">
            <w:pPr>
              <w:spacing w:after="0" w:line="240" w:lineRule="auto"/>
              <w:rPr>
                <w:rFonts w:ascii="Times New Roman" w:hAnsi="Times New Roman"/>
                <w:sz w:val="24"/>
                <w:szCs w:val="24"/>
                <w:lang w:val="en-US"/>
              </w:rPr>
            </w:pPr>
          </w:p>
          <w:p w:rsidR="00E76A1F" w:rsidRPr="00D701CB" w:rsidRDefault="00E76A1F" w:rsidP="00E76A1F">
            <w:pPr>
              <w:rPr>
                <w:rFonts w:ascii="Times New Roman" w:hAnsi="Times New Roman"/>
                <w:i/>
                <w:iCs/>
                <w:sz w:val="24"/>
                <w:szCs w:val="24"/>
                <w:shd w:val="clear" w:color="auto" w:fill="FFFFFF"/>
                <w:lang w:val="en-US"/>
              </w:rPr>
            </w:pPr>
            <w:r w:rsidRPr="00D701CB">
              <w:rPr>
                <w:rFonts w:ascii="Times New Roman" w:hAnsi="Times New Roman"/>
                <w:sz w:val="24"/>
                <w:szCs w:val="24"/>
                <w:shd w:val="clear" w:color="auto" w:fill="FFFFFF"/>
                <w:lang w:val="en-US"/>
              </w:rPr>
              <w:t xml:space="preserve">Stearns, P. </w:t>
            </w:r>
            <w:r w:rsidRPr="00D701CB">
              <w:rPr>
                <w:rFonts w:ascii="Times New Roman" w:hAnsi="Times New Roman"/>
                <w:i/>
                <w:iCs/>
                <w:sz w:val="24"/>
                <w:szCs w:val="24"/>
                <w:shd w:val="clear" w:color="auto" w:fill="FFFFFF"/>
                <w:lang w:val="en-US"/>
              </w:rPr>
              <w:t>Globalization in World Histor. New York, 2016</w:t>
            </w:r>
          </w:p>
          <w:p w:rsidR="00E76A1F" w:rsidRDefault="00E76A1F" w:rsidP="00E76A1F">
            <w:pPr>
              <w:rPr>
                <w:rFonts w:ascii="Times New Roman" w:hAnsi="Times New Roman"/>
                <w:sz w:val="24"/>
                <w:szCs w:val="24"/>
                <w:shd w:val="clear" w:color="auto" w:fill="FFFFFF"/>
                <w:lang w:val="en-US"/>
              </w:rPr>
            </w:pPr>
            <w:r w:rsidRPr="00D701CB">
              <w:rPr>
                <w:rFonts w:ascii="Times New Roman" w:hAnsi="Times New Roman"/>
                <w:sz w:val="24"/>
                <w:szCs w:val="24"/>
                <w:shd w:val="clear" w:color="auto" w:fill="FFFFFF"/>
                <w:lang w:val="en-US"/>
              </w:rPr>
              <w:t>Bartelson, J. (2000). Three Concepts of Globalization. </w:t>
            </w:r>
            <w:r w:rsidRPr="00D701CB">
              <w:rPr>
                <w:rFonts w:ascii="Times New Roman" w:hAnsi="Times New Roman"/>
                <w:i/>
                <w:iCs/>
                <w:sz w:val="24"/>
                <w:szCs w:val="24"/>
                <w:shd w:val="clear" w:color="auto" w:fill="FFFFFF"/>
              </w:rPr>
              <w:t>International Sociology</w:t>
            </w:r>
            <w:r w:rsidRPr="00D701CB">
              <w:rPr>
                <w:rFonts w:ascii="Times New Roman" w:hAnsi="Times New Roman"/>
                <w:sz w:val="24"/>
                <w:szCs w:val="24"/>
                <w:shd w:val="clear" w:color="auto" w:fill="FFFFFF"/>
              </w:rPr>
              <w:t>, </w:t>
            </w:r>
            <w:r w:rsidRPr="00D701CB">
              <w:rPr>
                <w:rFonts w:ascii="Times New Roman" w:hAnsi="Times New Roman"/>
                <w:i/>
                <w:iCs/>
                <w:sz w:val="24"/>
                <w:szCs w:val="24"/>
                <w:shd w:val="clear" w:color="auto" w:fill="FFFFFF"/>
              </w:rPr>
              <w:t>15</w:t>
            </w:r>
            <w:r w:rsidRPr="00D701CB">
              <w:rPr>
                <w:rFonts w:ascii="Times New Roman" w:hAnsi="Times New Roman"/>
                <w:sz w:val="24"/>
                <w:szCs w:val="24"/>
                <w:shd w:val="clear" w:color="auto" w:fill="FFFFFF"/>
              </w:rPr>
              <w:t>(2), 180–196.</w:t>
            </w:r>
            <w:r w:rsidRPr="00D701CB">
              <w:rPr>
                <w:rFonts w:ascii="Times New Roman" w:hAnsi="Times New Roman"/>
                <w:sz w:val="24"/>
                <w:szCs w:val="24"/>
                <w:shd w:val="clear" w:color="auto" w:fill="FFFFFF"/>
                <w:lang w:val="en-US"/>
              </w:rPr>
              <w:t> </w:t>
            </w:r>
          </w:p>
          <w:p w:rsidR="00E76A1F" w:rsidRPr="002832E0" w:rsidRDefault="00E76A1F" w:rsidP="00E76A1F">
            <w:pPr>
              <w:spacing w:after="0" w:line="240" w:lineRule="auto"/>
              <w:rPr>
                <w:rFonts w:ascii="Times New Roman" w:eastAsiaTheme="minorHAnsi" w:hAnsi="Times New Roman"/>
                <w:sz w:val="24"/>
                <w:szCs w:val="24"/>
                <w:lang w:val="en-US"/>
              </w:rPr>
            </w:pPr>
            <w:r w:rsidRPr="002832E0">
              <w:rPr>
                <w:rStyle w:val="uppercase"/>
                <w:rFonts w:ascii="Times New Roman" w:hAnsi="Times New Roman"/>
                <w:color w:val="323232"/>
                <w:sz w:val="24"/>
                <w:szCs w:val="24"/>
                <w:lang w:val="en-US"/>
              </w:rPr>
              <w:t>Engerman</w:t>
            </w:r>
            <w:r w:rsidRPr="002832E0">
              <w:rPr>
                <w:rFonts w:ascii="Times New Roman" w:hAnsi="Times New Roman"/>
                <w:color w:val="323232"/>
                <w:sz w:val="24"/>
                <w:szCs w:val="24"/>
                <w:shd w:val="clear" w:color="auto" w:fill="FFFFFF"/>
                <w:lang w:val="en-US"/>
              </w:rPr>
              <w:t>, D. (2004). The ironies of the Iron Curtain: The Cold War and the rise of Russian Studies in the United States. </w:t>
            </w:r>
            <w:r w:rsidRPr="002832E0">
              <w:rPr>
                <w:rFonts w:ascii="Times New Roman" w:hAnsi="Times New Roman"/>
                <w:i/>
                <w:iCs/>
                <w:color w:val="323232"/>
                <w:sz w:val="24"/>
                <w:szCs w:val="24"/>
              </w:rPr>
              <w:t>Cahiers du monde russe</w:t>
            </w:r>
            <w:r w:rsidRPr="002832E0">
              <w:rPr>
                <w:rFonts w:ascii="Times New Roman" w:hAnsi="Times New Roman"/>
                <w:color w:val="323232"/>
                <w:sz w:val="24"/>
                <w:szCs w:val="24"/>
                <w:shd w:val="clear" w:color="auto" w:fill="FFFFFF"/>
              </w:rPr>
              <w:t>, vol 45,(3), 465-495. </w:t>
            </w:r>
          </w:p>
          <w:p w:rsidR="00E76A1F" w:rsidRPr="002832E0" w:rsidRDefault="00E76A1F" w:rsidP="00E76A1F">
            <w:pPr>
              <w:spacing w:after="0" w:line="240" w:lineRule="auto"/>
              <w:rPr>
                <w:rFonts w:ascii="Times New Roman" w:eastAsiaTheme="minorHAnsi" w:hAnsi="Times New Roman"/>
                <w:sz w:val="24"/>
                <w:szCs w:val="24"/>
                <w:lang w:val="en-US"/>
              </w:rPr>
            </w:pPr>
          </w:p>
          <w:p w:rsidR="00E76A1F" w:rsidRDefault="00E76A1F" w:rsidP="00E76A1F">
            <w:pPr>
              <w:spacing w:after="0" w:line="240" w:lineRule="auto"/>
              <w:rPr>
                <w:rFonts w:ascii="Times New Roman" w:hAnsi="Times New Roman"/>
                <w:sz w:val="24"/>
                <w:szCs w:val="24"/>
                <w:lang w:val="en-US"/>
              </w:rPr>
            </w:pPr>
          </w:p>
          <w:p w:rsidR="00E76A1F"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Bruland, K. and Mowery, D. (2015). Technology and the Spread of Capitalism, Cambridge History of Capitalism. In L. Neal and J. Williamson, eds., The Cambridge History of Capitalism, vol. 2. Cambridge: Cambridge University Press, pp. 82–126.</w:t>
            </w:r>
          </w:p>
          <w:p w:rsidR="00E76A1F" w:rsidRPr="002832E0" w:rsidRDefault="00E76A1F" w:rsidP="00E76A1F">
            <w:pPr>
              <w:spacing w:after="0" w:line="240" w:lineRule="auto"/>
              <w:rPr>
                <w:rFonts w:ascii="Times New Roman" w:hAnsi="Times New Roman"/>
                <w:sz w:val="24"/>
                <w:szCs w:val="24"/>
                <w:lang w:val="en-US"/>
              </w:rPr>
            </w:pPr>
          </w:p>
          <w:p w:rsidR="00E76A1F" w:rsidRPr="002832E0" w:rsidRDefault="00E76A1F" w:rsidP="00E76A1F">
            <w:pPr>
              <w:spacing w:after="0" w:line="240" w:lineRule="auto"/>
              <w:rPr>
                <w:rFonts w:ascii="Times New Roman" w:hAnsi="Times New Roman"/>
                <w:sz w:val="24"/>
                <w:szCs w:val="24"/>
                <w:shd w:val="clear" w:color="auto" w:fill="FFFFFF"/>
                <w:lang w:val="en-US"/>
              </w:rPr>
            </w:pPr>
            <w:r w:rsidRPr="002832E0">
              <w:rPr>
                <w:rStyle w:val="nowrap"/>
                <w:rFonts w:ascii="Times New Roman" w:hAnsi="Times New Roman"/>
                <w:sz w:val="24"/>
                <w:szCs w:val="24"/>
                <w:shd w:val="clear" w:color="auto" w:fill="FFFFFF"/>
                <w:lang w:val="en-US"/>
              </w:rPr>
              <w:t>Kochetkova E. A.</w:t>
            </w:r>
            <w:r w:rsidRPr="002832E0">
              <w:rPr>
                <w:rFonts w:ascii="Times New Roman" w:hAnsi="Times New Roman"/>
                <w:sz w:val="24"/>
                <w:szCs w:val="24"/>
                <w:shd w:val="clear" w:color="auto" w:fill="FFFFFF"/>
                <w:lang w:val="en-US"/>
              </w:rPr>
              <w:t> Seeing the Forest and the Trees: Western Forestry Systems and Soviet Engineers, 1955-1964 // </w:t>
            </w:r>
            <w:r w:rsidRPr="002832E0">
              <w:rPr>
                <w:rFonts w:ascii="Times New Roman" w:hAnsi="Times New Roman"/>
                <w:i/>
                <w:iCs/>
                <w:sz w:val="24"/>
                <w:szCs w:val="24"/>
                <w:shd w:val="clear" w:color="auto" w:fill="FFFFFF"/>
                <w:lang w:val="en-US"/>
              </w:rPr>
              <w:t>Technology and Culture</w:t>
            </w:r>
            <w:r w:rsidRPr="002832E0">
              <w:rPr>
                <w:rFonts w:ascii="Times New Roman" w:hAnsi="Times New Roman"/>
                <w:sz w:val="24"/>
                <w:szCs w:val="24"/>
                <w:shd w:val="clear" w:color="auto" w:fill="FFFFFF"/>
                <w:lang w:val="en-US"/>
              </w:rPr>
              <w:t>. 2016. Vol. 57. No. 3. P. 586-611.</w:t>
            </w:r>
          </w:p>
          <w:p w:rsidR="00E76A1F" w:rsidRPr="002832E0" w:rsidRDefault="00E76A1F" w:rsidP="00E76A1F">
            <w:pPr>
              <w:spacing w:after="0" w:line="240" w:lineRule="auto"/>
              <w:rPr>
                <w:rFonts w:ascii="Times New Roman" w:hAnsi="Times New Roman"/>
                <w:sz w:val="24"/>
                <w:szCs w:val="24"/>
                <w:shd w:val="clear" w:color="auto" w:fill="FFFFFF"/>
                <w:lang w:val="en-US"/>
              </w:rPr>
            </w:pPr>
          </w:p>
          <w:p w:rsidR="00E76A1F" w:rsidRPr="002832E0" w:rsidRDefault="00E76A1F" w:rsidP="00E76A1F">
            <w:pPr>
              <w:spacing w:after="0" w:line="240" w:lineRule="auto"/>
              <w:rPr>
                <w:rFonts w:ascii="Times New Roman" w:hAnsi="Times New Roman"/>
                <w:sz w:val="24"/>
                <w:szCs w:val="24"/>
                <w:shd w:val="clear" w:color="auto" w:fill="FFFFFF"/>
                <w:lang w:val="en-US"/>
              </w:rPr>
            </w:pPr>
            <w:r w:rsidRPr="002832E0">
              <w:rPr>
                <w:rFonts w:ascii="Times New Roman" w:hAnsi="Times New Roman"/>
                <w:sz w:val="24"/>
                <w:szCs w:val="24"/>
                <w:lang w:val="en-US"/>
              </w:rPr>
              <w:t>Cohen, G. (2004). Technology Transfer: Strategic Management in Developing Countries. California, London: SAGE Publications.</w:t>
            </w:r>
          </w:p>
          <w:p w:rsidR="00E76A1F" w:rsidRPr="002832E0" w:rsidRDefault="00E76A1F" w:rsidP="00E76A1F">
            <w:pPr>
              <w:spacing w:after="0" w:line="240" w:lineRule="auto"/>
              <w:rPr>
                <w:rFonts w:ascii="Times New Roman" w:eastAsiaTheme="minorHAnsi" w:hAnsi="Times New Roman"/>
                <w:sz w:val="24"/>
                <w:szCs w:val="24"/>
                <w:lang w:val="en-US"/>
              </w:rPr>
            </w:pPr>
          </w:p>
          <w:p w:rsidR="00E76A1F" w:rsidRPr="002832E0" w:rsidRDefault="00E76A1F" w:rsidP="00E76A1F">
            <w:pPr>
              <w:spacing w:after="0" w:line="240" w:lineRule="auto"/>
              <w:rPr>
                <w:rFonts w:ascii="Times New Roman" w:eastAsiaTheme="minorHAnsi" w:hAnsi="Times New Roman"/>
                <w:sz w:val="24"/>
                <w:szCs w:val="24"/>
                <w:lang w:val="en-US"/>
              </w:rPr>
            </w:pPr>
            <w:r w:rsidRPr="002832E0">
              <w:rPr>
                <w:rFonts w:ascii="Times New Roman" w:hAnsi="Times New Roman"/>
                <w:sz w:val="24"/>
                <w:szCs w:val="24"/>
                <w:lang w:val="en-US"/>
              </w:rPr>
              <w:t>Cohen, S. (2011). Soviet Fates and Lost Alternatives: From Stalinism to the New Cold War, Columbia: Columbia University Press.</w:t>
            </w:r>
          </w:p>
          <w:p w:rsidR="00E76A1F" w:rsidRPr="002832E0" w:rsidRDefault="00E76A1F" w:rsidP="00E76A1F">
            <w:pPr>
              <w:spacing w:after="0" w:line="240" w:lineRule="auto"/>
              <w:rPr>
                <w:rFonts w:ascii="Times New Roman" w:eastAsiaTheme="minorHAnsi" w:hAnsi="Times New Roman"/>
                <w:sz w:val="24"/>
                <w:szCs w:val="24"/>
                <w:lang w:val="en-US"/>
              </w:rPr>
            </w:pPr>
          </w:p>
          <w:p w:rsidR="00E76A1F" w:rsidRPr="002832E0"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Gould-Davies, N. (2003). The Logic of Soviet Cultural Diplomacy. </w:t>
            </w:r>
            <w:r w:rsidRPr="002832E0">
              <w:rPr>
                <w:rFonts w:ascii="Times New Roman" w:hAnsi="Times New Roman"/>
                <w:sz w:val="24"/>
                <w:szCs w:val="24"/>
              </w:rPr>
              <w:t>Diplomatic History, 27(2), pp. 193–214.</w:t>
            </w:r>
          </w:p>
          <w:p w:rsidR="00E76A1F" w:rsidRPr="002832E0" w:rsidRDefault="00E76A1F" w:rsidP="00E76A1F">
            <w:pPr>
              <w:spacing w:after="0" w:line="240" w:lineRule="auto"/>
              <w:rPr>
                <w:rFonts w:ascii="Times New Roman" w:hAnsi="Times New Roman"/>
                <w:sz w:val="24"/>
                <w:szCs w:val="24"/>
                <w:lang w:val="en-US"/>
              </w:rPr>
            </w:pPr>
          </w:p>
          <w:p w:rsidR="00E76A1F" w:rsidRPr="002832E0" w:rsidRDefault="00E76A1F" w:rsidP="00E76A1F">
            <w:pPr>
              <w:spacing w:after="0" w:line="240" w:lineRule="auto"/>
              <w:rPr>
                <w:rFonts w:ascii="Times New Roman" w:hAnsi="Times New Roman"/>
                <w:sz w:val="24"/>
                <w:szCs w:val="24"/>
                <w:lang w:val="en-US"/>
              </w:rPr>
            </w:pPr>
          </w:p>
          <w:p w:rsidR="00E76A1F" w:rsidRPr="002832E0"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David Engerman. Second World’s Third World. In </w:t>
            </w:r>
            <w:r w:rsidRPr="002832E0">
              <w:rPr>
                <w:rFonts w:ascii="Times New Roman" w:hAnsi="Times New Roman"/>
                <w:i/>
                <w:sz w:val="24"/>
                <w:szCs w:val="24"/>
                <w:lang w:val="en-US"/>
              </w:rPr>
              <w:t>Kritika.</w:t>
            </w:r>
            <w:r w:rsidRPr="002832E0">
              <w:rPr>
                <w:rStyle w:val="ac"/>
                <w:rFonts w:ascii="Times New Roman" w:hAnsi="Times New Roman"/>
                <w:color w:val="auto"/>
                <w:sz w:val="24"/>
                <w:szCs w:val="24"/>
                <w:shd w:val="clear" w:color="auto" w:fill="FFFFFF"/>
                <w:lang w:val="en-US"/>
              </w:rPr>
              <w:t xml:space="preserve"> </w:t>
            </w:r>
            <w:r w:rsidRPr="002832E0">
              <w:rPr>
                <w:rStyle w:val="ft"/>
                <w:rFonts w:ascii="Times New Roman" w:hAnsi="Times New Roman"/>
                <w:i/>
                <w:sz w:val="24"/>
                <w:szCs w:val="24"/>
                <w:shd w:val="clear" w:color="auto" w:fill="FFFFFF"/>
                <w:lang w:val="en-US"/>
              </w:rPr>
              <w:t>Explorations in Russian and Eurasian History</w:t>
            </w:r>
            <w:r w:rsidRPr="002832E0">
              <w:rPr>
                <w:rStyle w:val="apple-converted-space"/>
                <w:rFonts w:ascii="Times New Roman" w:hAnsi="Times New Roman"/>
                <w:sz w:val="24"/>
                <w:szCs w:val="24"/>
                <w:shd w:val="clear" w:color="auto" w:fill="FFFFFF"/>
                <w:lang w:val="en-US"/>
              </w:rPr>
              <w:t>.</w:t>
            </w:r>
            <w:r w:rsidRPr="002832E0">
              <w:rPr>
                <w:rFonts w:ascii="Times New Roman" w:hAnsi="Times New Roman"/>
                <w:sz w:val="24"/>
                <w:szCs w:val="24"/>
                <w:lang w:val="en-US"/>
              </w:rPr>
              <w:t xml:space="preserve"> No. 1, vol. 12, 2011.</w:t>
            </w:r>
          </w:p>
          <w:p w:rsidR="00E76A1F" w:rsidRDefault="00E76A1F" w:rsidP="00E76A1F">
            <w:pPr>
              <w:rPr>
                <w:rFonts w:ascii="Times New Roman" w:hAnsi="Times New Roman"/>
                <w:sz w:val="24"/>
                <w:szCs w:val="24"/>
                <w:lang w:val="en-US" w:eastAsia="ru-RU"/>
              </w:rPr>
            </w:pPr>
          </w:p>
          <w:p w:rsidR="00E76A1F" w:rsidRPr="002832E0"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Bockman, J. (2008). Scientific Community in a Divided World: Economists, Planning and Research Priority during the Cold War. Comparative Studies in Society and History, 50(3), pp. 581–613.</w:t>
            </w:r>
          </w:p>
          <w:p w:rsidR="00E76A1F" w:rsidRPr="002832E0" w:rsidRDefault="00E76A1F" w:rsidP="00E76A1F">
            <w:pPr>
              <w:spacing w:after="0" w:line="240" w:lineRule="auto"/>
              <w:rPr>
                <w:rFonts w:ascii="Times New Roman" w:hAnsi="Times New Roman"/>
                <w:sz w:val="24"/>
                <w:szCs w:val="24"/>
                <w:lang w:val="en-US"/>
              </w:rPr>
            </w:pPr>
          </w:p>
          <w:p w:rsidR="00E76A1F" w:rsidRPr="002832E0"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Mikkonen, S. and Koivunen, P., eds. (2015). Beyond the Divide: Entangled Histories of Cold War Europe. </w:t>
            </w:r>
            <w:r w:rsidRPr="002832E0">
              <w:rPr>
                <w:rFonts w:ascii="Times New Roman" w:hAnsi="Times New Roman"/>
                <w:sz w:val="24"/>
                <w:szCs w:val="24"/>
              </w:rPr>
              <w:t>New York and Oxford: Berghahn.</w:t>
            </w:r>
          </w:p>
          <w:p w:rsidR="00E76A1F" w:rsidRPr="002832E0" w:rsidRDefault="00E76A1F" w:rsidP="00E76A1F">
            <w:pPr>
              <w:rPr>
                <w:rFonts w:ascii="Times New Roman" w:hAnsi="Times New Roman"/>
                <w:sz w:val="24"/>
                <w:szCs w:val="24"/>
                <w:lang w:val="en-US" w:eastAsia="ru-RU"/>
              </w:rPr>
            </w:pPr>
          </w:p>
          <w:p w:rsidR="00E76A1F" w:rsidRDefault="00E76A1F" w:rsidP="00E76A1F">
            <w:pPr>
              <w:spacing w:after="0" w:line="240" w:lineRule="auto"/>
              <w:jc w:val="both"/>
              <w:rPr>
                <w:rFonts w:ascii="Times New Roman" w:hAnsi="Times New Roman"/>
                <w:sz w:val="24"/>
                <w:szCs w:val="24"/>
                <w:lang w:val="en-US"/>
              </w:rPr>
            </w:pPr>
            <w:r w:rsidRPr="002832E0">
              <w:rPr>
                <w:rFonts w:ascii="Times New Roman" w:hAnsi="Times New Roman"/>
                <w:sz w:val="24"/>
                <w:szCs w:val="24"/>
                <w:lang w:val="en-US"/>
              </w:rPr>
              <w:t>Varsori, A. Reflections on the Origins of the Cold War, In Reviewing the Cold War: Approaches, Interpretations, Theory, Routledge, 2013. P. 281-302.</w:t>
            </w:r>
          </w:p>
          <w:p w:rsidR="00E76A1F" w:rsidRDefault="00E76A1F" w:rsidP="00E76A1F">
            <w:pPr>
              <w:spacing w:after="0" w:line="240" w:lineRule="auto"/>
              <w:jc w:val="both"/>
              <w:rPr>
                <w:rFonts w:ascii="Times New Roman" w:hAnsi="Times New Roman"/>
                <w:sz w:val="24"/>
                <w:szCs w:val="24"/>
                <w:lang w:val="en-US"/>
              </w:rPr>
            </w:pPr>
          </w:p>
          <w:p w:rsidR="00E76A1F" w:rsidRPr="002832E0" w:rsidRDefault="00E76A1F" w:rsidP="00E76A1F">
            <w:pPr>
              <w:pStyle w:val="1"/>
              <w:numPr>
                <w:ilvl w:val="0"/>
                <w:numId w:val="0"/>
              </w:numPr>
              <w:shd w:val="clear" w:color="auto" w:fill="FFFFFF"/>
              <w:spacing w:before="160" w:after="80"/>
              <w:rPr>
                <w:b w:val="0"/>
                <w:sz w:val="24"/>
                <w:szCs w:val="24"/>
                <w:shd w:val="clear" w:color="auto" w:fill="FFFFFF"/>
              </w:rPr>
            </w:pPr>
            <w:r w:rsidRPr="002832E0">
              <w:rPr>
                <w:b w:val="0"/>
                <w:sz w:val="24"/>
                <w:szCs w:val="24"/>
              </w:rPr>
              <w:t xml:space="preserve">Baldwin, K. </w:t>
            </w:r>
            <w:r w:rsidRPr="002832E0">
              <w:rPr>
                <w:b w:val="0"/>
                <w:bCs/>
                <w:sz w:val="24"/>
                <w:szCs w:val="24"/>
              </w:rPr>
              <w:t xml:space="preserve">The Racial Imaginary of the Cold War Kitchen : From </w:t>
            </w:r>
            <w:r w:rsidRPr="002832E0">
              <w:rPr>
                <w:b w:val="0"/>
                <w:bCs/>
                <w:sz w:val="24"/>
                <w:szCs w:val="24"/>
              </w:rPr>
              <w:lastRenderedPageBreak/>
              <w:t xml:space="preserve">Sokol’niki Park to Chicago’s South Side, </w:t>
            </w:r>
            <w:r w:rsidRPr="002832E0">
              <w:rPr>
                <w:b w:val="0"/>
                <w:sz w:val="24"/>
                <w:szCs w:val="24"/>
                <w:shd w:val="clear" w:color="auto" w:fill="FFFFFF"/>
              </w:rPr>
              <w:t>Dartmouth, 2016, P.  1-16, 17-53.</w:t>
            </w:r>
          </w:p>
          <w:p w:rsidR="00E76A1F" w:rsidRPr="002832E0" w:rsidRDefault="00E76A1F" w:rsidP="00E76A1F">
            <w:pPr>
              <w:rPr>
                <w:rFonts w:ascii="Times New Roman" w:hAnsi="Times New Roman"/>
                <w:sz w:val="24"/>
                <w:szCs w:val="24"/>
                <w:lang w:val="en-US" w:eastAsia="ru-RU"/>
              </w:rPr>
            </w:pPr>
          </w:p>
          <w:p w:rsidR="00E76A1F" w:rsidRPr="002832E0" w:rsidRDefault="00E76A1F" w:rsidP="00E76A1F">
            <w:pPr>
              <w:rPr>
                <w:rFonts w:ascii="Times New Roman" w:hAnsi="Times New Roman"/>
                <w:sz w:val="24"/>
                <w:szCs w:val="24"/>
                <w:lang w:val="en-US"/>
              </w:rPr>
            </w:pPr>
            <w:r w:rsidRPr="002832E0">
              <w:rPr>
                <w:rFonts w:ascii="Times New Roman" w:hAnsi="Times New Roman"/>
                <w:sz w:val="24"/>
                <w:szCs w:val="24"/>
                <w:lang w:val="en-US"/>
              </w:rPr>
              <w:t>David-Fox, M. Crossing Borders: Modernity, Ideology, and Culture in Russia and the Soviet Union. Pittsburg: University of Pittsburg Press, 2015. P. 21-47, 48-74.</w:t>
            </w:r>
          </w:p>
          <w:p w:rsidR="00E76A1F" w:rsidRPr="002832E0"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Brey, P. Theorizing Modernity and Technology. In T. Misa, P. Brey and A. Feenberg, eds., Technology and Modernity. Cambridge: The MIT Press, 2003. P. 33–72.</w:t>
            </w:r>
          </w:p>
          <w:p w:rsidR="00E76A1F" w:rsidRPr="002832E0" w:rsidRDefault="00E76A1F" w:rsidP="00E76A1F">
            <w:pPr>
              <w:spacing w:after="0" w:line="240" w:lineRule="auto"/>
              <w:rPr>
                <w:rFonts w:ascii="Times New Roman" w:hAnsi="Times New Roman"/>
                <w:sz w:val="24"/>
                <w:szCs w:val="24"/>
                <w:lang w:val="en-US"/>
              </w:rPr>
            </w:pPr>
          </w:p>
          <w:p w:rsidR="00E76A1F"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Nye, D. Narratives and Spaces: Technology and the Construction of American Culture. NY: Columbia University Press. 1997.</w:t>
            </w:r>
          </w:p>
          <w:p w:rsidR="00E76A1F" w:rsidRDefault="00E76A1F" w:rsidP="00E76A1F">
            <w:pPr>
              <w:spacing w:after="0" w:line="240" w:lineRule="auto"/>
              <w:rPr>
                <w:rFonts w:ascii="Times New Roman" w:hAnsi="Times New Roman"/>
                <w:sz w:val="24"/>
                <w:szCs w:val="24"/>
                <w:lang w:val="en-US"/>
              </w:rPr>
            </w:pPr>
          </w:p>
          <w:p w:rsidR="00E76A1F" w:rsidRPr="002832E0"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Dobson, A. (2010). From Instrumental to Expressive: The Changing Goal of the US Cold War Strategic Embargo. </w:t>
            </w:r>
            <w:r w:rsidRPr="00E76A1F">
              <w:rPr>
                <w:rFonts w:ascii="Times New Roman" w:hAnsi="Times New Roman"/>
                <w:sz w:val="24"/>
                <w:szCs w:val="24"/>
                <w:lang w:val="en-US"/>
              </w:rPr>
              <w:t>Journal of Cold War Studies, 12(1), pp. 98–119.</w:t>
            </w:r>
          </w:p>
          <w:p w:rsidR="00E76A1F" w:rsidRPr="002832E0" w:rsidRDefault="00E76A1F" w:rsidP="00E76A1F">
            <w:pPr>
              <w:pStyle w:val="3"/>
              <w:shd w:val="clear" w:color="auto" w:fill="FFFFFF"/>
              <w:spacing w:line="256" w:lineRule="atLeast"/>
              <w:textAlignment w:val="baseline"/>
              <w:rPr>
                <w:rFonts w:ascii="Times New Roman" w:eastAsia="Times New Roman" w:hAnsi="Times New Roman" w:cs="Times New Roman"/>
                <w:b w:val="0"/>
                <w:color w:val="auto"/>
                <w:sz w:val="24"/>
                <w:szCs w:val="24"/>
                <w:lang w:val="en-US" w:eastAsia="ru-RU"/>
              </w:rPr>
            </w:pPr>
            <w:r w:rsidRPr="002832E0">
              <w:rPr>
                <w:rFonts w:ascii="Times New Roman" w:eastAsiaTheme="minorHAnsi" w:hAnsi="Times New Roman" w:cs="Times New Roman"/>
                <w:b w:val="0"/>
                <w:color w:val="auto"/>
                <w:sz w:val="24"/>
                <w:szCs w:val="24"/>
                <w:lang w:val="en-US"/>
              </w:rPr>
              <w:t xml:space="preserve">Maier, C. </w:t>
            </w:r>
            <w:r w:rsidRPr="002832E0">
              <w:rPr>
                <w:rFonts w:ascii="Times New Roman" w:hAnsi="Times New Roman" w:cs="Times New Roman"/>
                <w:b w:val="0"/>
                <w:color w:val="auto"/>
                <w:sz w:val="24"/>
                <w:szCs w:val="24"/>
                <w:lang w:val="en-US"/>
              </w:rPr>
              <w:t xml:space="preserve">The world economy and the Cold War in the middle of the twentieth century, in </w:t>
            </w:r>
            <w:r w:rsidRPr="002832E0">
              <w:rPr>
                <w:rFonts w:ascii="Times New Roman" w:eastAsia="Times New Roman" w:hAnsi="Times New Roman" w:cs="Times New Roman"/>
                <w:b w:val="0"/>
                <w:color w:val="auto"/>
                <w:sz w:val="24"/>
                <w:szCs w:val="24"/>
                <w:lang w:val="en-US" w:eastAsia="ru-RU"/>
              </w:rPr>
              <w:t>the Cambridge History of the Cold War,  Vol. 1, Camridge2010. P. 44-66.</w:t>
            </w:r>
          </w:p>
          <w:p w:rsidR="00E76A1F" w:rsidRPr="002832E0" w:rsidRDefault="00E76A1F" w:rsidP="00E76A1F">
            <w:pPr>
              <w:pStyle w:val="3"/>
              <w:shd w:val="clear" w:color="auto" w:fill="FFFFFF"/>
              <w:spacing w:line="256" w:lineRule="atLeast"/>
              <w:textAlignment w:val="baseline"/>
              <w:rPr>
                <w:rFonts w:ascii="Times New Roman" w:hAnsi="Times New Roman" w:cs="Times New Roman"/>
                <w:b w:val="0"/>
                <w:color w:val="auto"/>
                <w:sz w:val="24"/>
                <w:szCs w:val="24"/>
                <w:lang w:val="en-US"/>
              </w:rPr>
            </w:pPr>
            <w:r w:rsidRPr="002832E0">
              <w:rPr>
                <w:rFonts w:ascii="Times New Roman" w:eastAsiaTheme="minorHAnsi" w:hAnsi="Times New Roman" w:cs="Times New Roman"/>
                <w:b w:val="0"/>
                <w:color w:val="auto"/>
                <w:sz w:val="24"/>
                <w:szCs w:val="24"/>
                <w:lang w:val="en-US"/>
              </w:rPr>
              <w:t xml:space="preserve">Loth, M. </w:t>
            </w:r>
            <w:r w:rsidRPr="002832E0">
              <w:rPr>
                <w:rFonts w:ascii="Times New Roman" w:hAnsi="Times New Roman" w:cs="Times New Roman"/>
                <w:b w:val="0"/>
                <w:color w:val="auto"/>
                <w:sz w:val="24"/>
                <w:szCs w:val="24"/>
                <w:lang w:val="en-US"/>
              </w:rPr>
              <w:t>The Cold War and the social and economic history of the twentieth century.</w:t>
            </w:r>
            <w:r w:rsidRPr="002832E0">
              <w:rPr>
                <w:rFonts w:ascii="Times New Roman" w:eastAsia="Times New Roman" w:hAnsi="Times New Roman" w:cs="Times New Roman"/>
                <w:b w:val="0"/>
                <w:color w:val="auto"/>
                <w:sz w:val="24"/>
                <w:szCs w:val="24"/>
                <w:lang w:val="en-US" w:eastAsia="ru-RU"/>
              </w:rPr>
              <w:t xml:space="preserve"> In the Cambridge History of the Cold War, Vol. 1,  Cambridge.</w:t>
            </w:r>
            <w:r w:rsidRPr="002832E0">
              <w:rPr>
                <w:rFonts w:ascii="Times New Roman" w:hAnsi="Times New Roman" w:cs="Times New Roman"/>
                <w:b w:val="0"/>
                <w:color w:val="auto"/>
                <w:sz w:val="24"/>
                <w:szCs w:val="24"/>
                <w:lang w:val="en-US"/>
              </w:rPr>
              <w:t xml:space="preserve"> P. 503-524.</w:t>
            </w:r>
          </w:p>
          <w:p w:rsidR="00E76A1F" w:rsidRPr="002832E0" w:rsidRDefault="00E76A1F" w:rsidP="00E76A1F">
            <w:pPr>
              <w:spacing w:after="0" w:line="240" w:lineRule="auto"/>
              <w:rPr>
                <w:rFonts w:ascii="Times New Roman" w:eastAsiaTheme="minorHAnsi" w:hAnsi="Times New Roman"/>
                <w:sz w:val="24"/>
                <w:szCs w:val="24"/>
                <w:lang w:val="en-US"/>
              </w:rPr>
            </w:pPr>
          </w:p>
          <w:p w:rsidR="00E76A1F"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Cain, F. Economic Statecraft during the Cold War: European Responses to the Soviet Union Trade Embargo. Oxon: Routledge, 2007.</w:t>
            </w:r>
          </w:p>
          <w:p w:rsidR="00E76A1F" w:rsidRPr="002832E0" w:rsidRDefault="00E76A1F" w:rsidP="00E76A1F">
            <w:pPr>
              <w:spacing w:after="0" w:line="240" w:lineRule="auto"/>
              <w:rPr>
                <w:rFonts w:ascii="Times New Roman" w:eastAsiaTheme="minorHAnsi" w:hAnsi="Times New Roman"/>
                <w:sz w:val="24"/>
                <w:szCs w:val="24"/>
                <w:lang w:val="en-US"/>
              </w:rPr>
            </w:pPr>
          </w:p>
          <w:p w:rsidR="00E76A1F"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Ball, A. (2003). Imagining America: Influence and Images in Twentieth Century Russia. Lanham: Rowman and Littlefield.</w:t>
            </w:r>
          </w:p>
          <w:p w:rsidR="00E76A1F" w:rsidRPr="00D701CB" w:rsidRDefault="00E76A1F" w:rsidP="00E76A1F">
            <w:pPr>
              <w:rPr>
                <w:rFonts w:ascii="Times New Roman" w:hAnsi="Times New Roman"/>
                <w:i/>
                <w:iCs/>
                <w:sz w:val="24"/>
                <w:szCs w:val="24"/>
                <w:shd w:val="clear" w:color="auto" w:fill="FFFFFF"/>
                <w:lang w:val="en-US"/>
              </w:rPr>
            </w:pPr>
            <w:r w:rsidRPr="00D701CB">
              <w:rPr>
                <w:rFonts w:ascii="Times New Roman" w:hAnsi="Times New Roman"/>
                <w:sz w:val="24"/>
                <w:szCs w:val="24"/>
                <w:shd w:val="clear" w:color="auto" w:fill="FFFFFF"/>
                <w:lang w:val="en-US"/>
              </w:rPr>
              <w:t xml:space="preserve">Stearns, P. </w:t>
            </w:r>
            <w:r w:rsidRPr="00D701CB">
              <w:rPr>
                <w:rFonts w:ascii="Times New Roman" w:hAnsi="Times New Roman"/>
                <w:i/>
                <w:iCs/>
                <w:sz w:val="24"/>
                <w:szCs w:val="24"/>
                <w:shd w:val="clear" w:color="auto" w:fill="FFFFFF"/>
                <w:lang w:val="en-US"/>
              </w:rPr>
              <w:t>Globalization in World Histor. New York, 2016</w:t>
            </w:r>
          </w:p>
          <w:p w:rsidR="00E76A1F" w:rsidRDefault="00E76A1F" w:rsidP="00E76A1F">
            <w:pPr>
              <w:rPr>
                <w:rFonts w:ascii="Times New Roman" w:hAnsi="Times New Roman"/>
                <w:sz w:val="24"/>
                <w:szCs w:val="24"/>
                <w:shd w:val="clear" w:color="auto" w:fill="FFFFFF"/>
                <w:lang w:val="en-US"/>
              </w:rPr>
            </w:pPr>
            <w:r w:rsidRPr="00D701CB">
              <w:rPr>
                <w:rFonts w:ascii="Times New Roman" w:hAnsi="Times New Roman"/>
                <w:sz w:val="24"/>
                <w:szCs w:val="24"/>
                <w:shd w:val="clear" w:color="auto" w:fill="FFFFFF"/>
                <w:lang w:val="en-US"/>
              </w:rPr>
              <w:t>Bartelson, J. (2000). Three Concepts of Globalization. </w:t>
            </w:r>
            <w:r w:rsidRPr="00E61F93">
              <w:rPr>
                <w:rFonts w:ascii="Times New Roman" w:hAnsi="Times New Roman"/>
                <w:i/>
                <w:iCs/>
                <w:sz w:val="24"/>
                <w:szCs w:val="24"/>
                <w:shd w:val="clear" w:color="auto" w:fill="FFFFFF"/>
                <w:lang w:val="en-US"/>
              </w:rPr>
              <w:t>International Sociology</w:t>
            </w:r>
            <w:r w:rsidRPr="00E61F93">
              <w:rPr>
                <w:rFonts w:ascii="Times New Roman" w:hAnsi="Times New Roman"/>
                <w:sz w:val="24"/>
                <w:szCs w:val="24"/>
                <w:shd w:val="clear" w:color="auto" w:fill="FFFFFF"/>
                <w:lang w:val="en-US"/>
              </w:rPr>
              <w:t>, </w:t>
            </w:r>
            <w:r w:rsidRPr="00E61F93">
              <w:rPr>
                <w:rFonts w:ascii="Times New Roman" w:hAnsi="Times New Roman"/>
                <w:i/>
                <w:iCs/>
                <w:sz w:val="24"/>
                <w:szCs w:val="24"/>
                <w:shd w:val="clear" w:color="auto" w:fill="FFFFFF"/>
                <w:lang w:val="en-US"/>
              </w:rPr>
              <w:t>15</w:t>
            </w:r>
            <w:r w:rsidRPr="00E61F93">
              <w:rPr>
                <w:rFonts w:ascii="Times New Roman" w:hAnsi="Times New Roman"/>
                <w:sz w:val="24"/>
                <w:szCs w:val="24"/>
                <w:shd w:val="clear" w:color="auto" w:fill="FFFFFF"/>
                <w:lang w:val="en-US"/>
              </w:rPr>
              <w:t>(2), 180–196.</w:t>
            </w:r>
            <w:r w:rsidRPr="00D701CB">
              <w:rPr>
                <w:rFonts w:ascii="Times New Roman" w:hAnsi="Times New Roman"/>
                <w:sz w:val="24"/>
                <w:szCs w:val="24"/>
                <w:shd w:val="clear" w:color="auto" w:fill="FFFFFF"/>
                <w:lang w:val="en-US"/>
              </w:rPr>
              <w:t> </w:t>
            </w:r>
          </w:p>
          <w:p w:rsidR="00E76A1F" w:rsidRPr="002832E0" w:rsidRDefault="00E76A1F" w:rsidP="00E76A1F">
            <w:pPr>
              <w:pStyle w:val="3"/>
              <w:shd w:val="clear" w:color="auto" w:fill="FFFFFF"/>
              <w:spacing w:line="256" w:lineRule="atLeast"/>
              <w:textAlignment w:val="baseline"/>
              <w:rPr>
                <w:rFonts w:ascii="Times New Roman" w:eastAsia="Times New Roman" w:hAnsi="Times New Roman" w:cs="Times New Roman"/>
                <w:b w:val="0"/>
                <w:color w:val="auto"/>
                <w:sz w:val="24"/>
                <w:szCs w:val="24"/>
                <w:lang w:val="en-US" w:eastAsia="ru-RU"/>
              </w:rPr>
            </w:pPr>
            <w:r w:rsidRPr="002832E0">
              <w:rPr>
                <w:rFonts w:ascii="Times New Roman" w:hAnsi="Times New Roman" w:cs="Times New Roman"/>
                <w:b w:val="0"/>
                <w:color w:val="auto"/>
                <w:sz w:val="24"/>
                <w:szCs w:val="24"/>
                <w:lang w:val="en-US"/>
              </w:rPr>
              <w:t>Westad, O. The Cold War and the international history of the twentieth century,</w:t>
            </w:r>
            <w:r w:rsidRPr="002832E0">
              <w:rPr>
                <w:rFonts w:ascii="Times New Roman" w:eastAsia="Times New Roman" w:hAnsi="Times New Roman" w:cs="Times New Roman"/>
                <w:b w:val="0"/>
                <w:color w:val="auto"/>
                <w:sz w:val="24"/>
                <w:szCs w:val="24"/>
                <w:lang w:val="en-US" w:eastAsia="ru-RU"/>
              </w:rPr>
              <w:t xml:space="preserve"> In the Cambridge History of the Cold War, Vol. 1, Cambridge, 2010.P. 1-19.</w:t>
            </w:r>
          </w:p>
          <w:p w:rsidR="00E76A1F" w:rsidRPr="002832E0" w:rsidRDefault="00E76A1F" w:rsidP="00076E2F">
            <w:pPr>
              <w:spacing w:after="0" w:line="240" w:lineRule="auto"/>
              <w:rPr>
                <w:rFonts w:ascii="Times New Roman" w:eastAsiaTheme="minorHAnsi" w:hAnsi="Times New Roman"/>
                <w:sz w:val="24"/>
                <w:szCs w:val="24"/>
                <w:u w:val="single"/>
                <w:lang w:val="en-US"/>
              </w:rPr>
            </w:pPr>
          </w:p>
        </w:tc>
      </w:tr>
      <w:tr w:rsidR="005552C7" w:rsidRPr="002832E0"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Pr="002832E0" w:rsidRDefault="005552C7" w:rsidP="00793262">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lastRenderedPageBreak/>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2832E0" w:rsidRDefault="005552C7" w:rsidP="00793262">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5552C7" w:rsidP="00793262">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5552C7" w:rsidP="00793262">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Hours</w:t>
            </w:r>
          </w:p>
        </w:tc>
      </w:tr>
      <w:tr w:rsidR="005552C7" w:rsidRPr="002832E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2832E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2832E0" w:rsidRDefault="005552C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895E05">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BC4456">
            <w:pPr>
              <w:spacing w:after="0" w:line="240" w:lineRule="auto"/>
              <w:rPr>
                <w:rFonts w:ascii="Times New Roman" w:eastAsiaTheme="minorHAnsi" w:hAnsi="Times New Roman"/>
                <w:sz w:val="24"/>
                <w:szCs w:val="24"/>
              </w:rPr>
            </w:pPr>
            <w:r w:rsidRPr="002832E0">
              <w:rPr>
                <w:rFonts w:ascii="Times New Roman" w:eastAsiaTheme="minorHAnsi" w:hAnsi="Times New Roman"/>
                <w:sz w:val="24"/>
                <w:szCs w:val="24"/>
              </w:rPr>
              <w:t>70</w:t>
            </w:r>
          </w:p>
        </w:tc>
      </w:tr>
      <w:tr w:rsidR="005552C7" w:rsidRPr="002832E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2832E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2832E0" w:rsidRDefault="005552C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895E05">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5552C7">
            <w:pPr>
              <w:spacing w:after="0" w:line="240" w:lineRule="auto"/>
              <w:rPr>
                <w:rFonts w:ascii="Times New Roman" w:eastAsiaTheme="minorHAnsi" w:hAnsi="Times New Roman"/>
                <w:sz w:val="24"/>
                <w:szCs w:val="24"/>
                <w:lang w:val="en-US"/>
              </w:rPr>
            </w:pPr>
          </w:p>
        </w:tc>
      </w:tr>
      <w:tr w:rsidR="005552C7" w:rsidRPr="002832E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2832E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2832E0" w:rsidRDefault="005552C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BC4456">
            <w:pPr>
              <w:spacing w:after="0" w:line="240" w:lineRule="auto"/>
              <w:rPr>
                <w:rFonts w:ascii="Times New Roman" w:eastAsiaTheme="minorHAnsi" w:hAnsi="Times New Roman"/>
                <w:sz w:val="24"/>
                <w:szCs w:val="24"/>
              </w:rPr>
            </w:pPr>
            <w:r w:rsidRPr="002832E0">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5552C7">
            <w:pPr>
              <w:spacing w:after="0" w:line="240" w:lineRule="auto"/>
              <w:rPr>
                <w:rFonts w:ascii="Times New Roman" w:eastAsiaTheme="minorHAnsi" w:hAnsi="Times New Roman"/>
                <w:sz w:val="24"/>
                <w:szCs w:val="24"/>
                <w:lang w:val="en-US"/>
              </w:rPr>
            </w:pPr>
          </w:p>
        </w:tc>
      </w:tr>
      <w:tr w:rsidR="005552C7" w:rsidRPr="002832E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2832E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2832E0" w:rsidRDefault="005552C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895E05">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5552C7">
            <w:pPr>
              <w:spacing w:after="0" w:line="240" w:lineRule="auto"/>
              <w:rPr>
                <w:rFonts w:ascii="Times New Roman" w:eastAsiaTheme="minorHAnsi" w:hAnsi="Times New Roman"/>
                <w:sz w:val="24"/>
                <w:szCs w:val="24"/>
                <w:lang w:val="en-US"/>
              </w:rPr>
            </w:pPr>
          </w:p>
        </w:tc>
      </w:tr>
      <w:tr w:rsidR="005552C7" w:rsidRPr="002832E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2832E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2832E0" w:rsidRDefault="005552C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895E05">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BC4456">
            <w:pPr>
              <w:spacing w:after="0" w:line="240" w:lineRule="auto"/>
              <w:rPr>
                <w:rFonts w:ascii="Times New Roman" w:eastAsiaTheme="minorHAnsi" w:hAnsi="Times New Roman"/>
                <w:sz w:val="24"/>
                <w:szCs w:val="24"/>
              </w:rPr>
            </w:pPr>
            <w:r w:rsidRPr="002832E0">
              <w:rPr>
                <w:rFonts w:ascii="Times New Roman" w:eastAsiaTheme="minorHAnsi" w:hAnsi="Times New Roman"/>
                <w:sz w:val="24"/>
                <w:szCs w:val="24"/>
              </w:rPr>
              <w:t>42</w:t>
            </w:r>
          </w:p>
        </w:tc>
      </w:tr>
      <w:tr w:rsidR="005552C7" w:rsidRPr="002832E0"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2832E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2832E0" w:rsidRDefault="005552C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895E05">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5552C7">
            <w:pPr>
              <w:spacing w:after="0" w:line="240" w:lineRule="auto"/>
              <w:rPr>
                <w:rFonts w:ascii="Times New Roman" w:eastAsiaTheme="minorHAnsi" w:hAnsi="Times New Roman"/>
                <w:sz w:val="24"/>
                <w:szCs w:val="24"/>
                <w:lang w:val="en-US"/>
              </w:rPr>
            </w:pPr>
          </w:p>
        </w:tc>
      </w:tr>
      <w:tr w:rsidR="005552C7" w:rsidRPr="002832E0"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2832E0"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2832E0" w:rsidRDefault="005552C7">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895E05">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2832E0" w:rsidRDefault="005552C7">
            <w:pPr>
              <w:spacing w:after="0" w:line="240" w:lineRule="auto"/>
              <w:rPr>
                <w:rFonts w:ascii="Times New Roman" w:eastAsiaTheme="minorHAnsi" w:hAnsi="Times New Roman"/>
                <w:sz w:val="24"/>
                <w:szCs w:val="24"/>
                <w:lang w:val="en-US"/>
              </w:rPr>
            </w:pPr>
          </w:p>
        </w:tc>
      </w:tr>
      <w:tr w:rsidR="00076E2F" w:rsidRPr="002832E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2832E0" w:rsidRDefault="00ED1DC8">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2832E0" w:rsidRDefault="00ED1DC8">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586663" w:rsidRPr="002832E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2832E0" w:rsidRDefault="00586663">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86663" w:rsidRPr="002832E0" w:rsidRDefault="00895E05">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None</w:t>
            </w:r>
          </w:p>
        </w:tc>
      </w:tr>
      <w:tr w:rsidR="00076E2F" w:rsidRPr="002832E0"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2832E0" w:rsidRDefault="00076E2F">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2832E0" w:rsidRDefault="00895E05">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Elena Kochetkova, PhD, senior lecturer</w:t>
            </w:r>
          </w:p>
        </w:tc>
      </w:tr>
    </w:tbl>
    <w:p w:rsidR="00BB4BFB" w:rsidRPr="002832E0" w:rsidRDefault="00BB4BFB" w:rsidP="00B67A8D">
      <w:pPr>
        <w:spacing w:after="0" w:line="240" w:lineRule="auto"/>
        <w:jc w:val="both"/>
        <w:rPr>
          <w:rFonts w:ascii="Times New Roman" w:hAnsi="Times New Roman"/>
          <w:sz w:val="24"/>
          <w:szCs w:val="24"/>
          <w:lang w:val="en-US"/>
        </w:rPr>
      </w:pPr>
    </w:p>
    <w:p w:rsidR="00BB4BFB" w:rsidRPr="002832E0" w:rsidRDefault="00BB4BFB" w:rsidP="00B67A8D">
      <w:pPr>
        <w:spacing w:after="0" w:line="240" w:lineRule="auto"/>
        <w:jc w:val="both"/>
        <w:rPr>
          <w:rFonts w:ascii="Times New Roman" w:hAnsi="Times New Roman"/>
          <w:sz w:val="24"/>
          <w:szCs w:val="24"/>
          <w:lang w:val="en-US"/>
        </w:rPr>
      </w:pPr>
    </w:p>
    <w:p w:rsidR="00793262" w:rsidRPr="002832E0" w:rsidRDefault="00793262" w:rsidP="00B67A8D">
      <w:pPr>
        <w:spacing w:after="0" w:line="240" w:lineRule="auto"/>
        <w:jc w:val="both"/>
        <w:rPr>
          <w:rFonts w:ascii="Times New Roman" w:hAnsi="Times New Roman"/>
          <w:sz w:val="24"/>
          <w:szCs w:val="24"/>
          <w:lang w:val="en-US"/>
        </w:rPr>
      </w:pPr>
    </w:p>
    <w:p w:rsidR="00793262" w:rsidRPr="002832E0" w:rsidRDefault="00793262" w:rsidP="00793262">
      <w:pPr>
        <w:spacing w:after="0" w:line="240" w:lineRule="auto"/>
        <w:jc w:val="right"/>
        <w:rPr>
          <w:rFonts w:ascii="Times New Roman" w:hAnsi="Times New Roman"/>
          <w:b/>
          <w:sz w:val="24"/>
          <w:szCs w:val="24"/>
          <w:lang w:val="en-US"/>
        </w:rPr>
      </w:pPr>
      <w:r w:rsidRPr="002832E0">
        <w:rPr>
          <w:rFonts w:ascii="Times New Roman" w:hAnsi="Times New Roman"/>
          <w:b/>
          <w:sz w:val="24"/>
          <w:szCs w:val="24"/>
        </w:rPr>
        <w:t>A</w:t>
      </w:r>
      <w:r w:rsidRPr="002832E0">
        <w:rPr>
          <w:rFonts w:ascii="Times New Roman" w:hAnsi="Times New Roman"/>
          <w:b/>
          <w:sz w:val="24"/>
          <w:szCs w:val="24"/>
          <w:lang w:val="en-US"/>
        </w:rPr>
        <w:t>nnex</w:t>
      </w:r>
      <w:r w:rsidRPr="002832E0">
        <w:rPr>
          <w:rFonts w:ascii="Times New Roman" w:hAnsi="Times New Roman"/>
          <w:b/>
          <w:sz w:val="24"/>
          <w:szCs w:val="24"/>
        </w:rPr>
        <w:t xml:space="preserve"> 1</w:t>
      </w:r>
    </w:p>
    <w:p w:rsidR="00755E78" w:rsidRPr="002832E0" w:rsidRDefault="00755E78" w:rsidP="00793262">
      <w:pPr>
        <w:spacing w:after="0" w:line="240" w:lineRule="auto"/>
        <w:jc w:val="right"/>
        <w:rPr>
          <w:rFonts w:ascii="Times New Roman" w:hAnsi="Times New Roman"/>
          <w:sz w:val="24"/>
          <w:szCs w:val="24"/>
          <w:lang w:val="en-US"/>
        </w:rPr>
      </w:pPr>
    </w:p>
    <w:p w:rsidR="00755E78" w:rsidRPr="002832E0" w:rsidRDefault="00755E78" w:rsidP="00793262">
      <w:pPr>
        <w:spacing w:after="0" w:line="240" w:lineRule="auto"/>
        <w:jc w:val="right"/>
        <w:rPr>
          <w:rFonts w:ascii="Times New Roman" w:hAnsi="Times New Roman"/>
          <w:sz w:val="24"/>
          <w:szCs w:val="24"/>
          <w:lang w:val="en-US"/>
        </w:rPr>
      </w:pPr>
    </w:p>
    <w:p w:rsidR="00117784" w:rsidRPr="002832E0" w:rsidRDefault="00117784" w:rsidP="00117784">
      <w:pPr>
        <w:spacing w:after="0" w:line="240" w:lineRule="auto"/>
        <w:jc w:val="both"/>
        <w:rPr>
          <w:rFonts w:ascii="Times New Roman" w:hAnsi="Times New Roman"/>
          <w:sz w:val="24"/>
          <w:szCs w:val="24"/>
          <w:lang w:val="en-US"/>
        </w:rPr>
      </w:pPr>
      <w:r w:rsidRPr="002832E0">
        <w:rPr>
          <w:rFonts w:ascii="Times New Roman" w:eastAsiaTheme="minorHAnsi" w:hAnsi="Times New Roman"/>
          <w:b/>
          <w:sz w:val="24"/>
          <w:szCs w:val="24"/>
          <w:lang w:val="en-US"/>
        </w:rPr>
        <w:t>Course Content</w:t>
      </w:r>
    </w:p>
    <w:p w:rsidR="00793262" w:rsidRPr="002832E0" w:rsidRDefault="00793262" w:rsidP="00FF340C">
      <w:pPr>
        <w:spacing w:after="0" w:line="240" w:lineRule="auto"/>
        <w:jc w:val="both"/>
        <w:rPr>
          <w:rFonts w:ascii="Times New Roman" w:hAnsi="Times New Roman"/>
          <w:sz w:val="24"/>
          <w:szCs w:val="24"/>
          <w:lang w:val="en-US"/>
        </w:rPr>
      </w:pPr>
    </w:p>
    <w:p w:rsidR="00D823A9" w:rsidRPr="002832E0" w:rsidRDefault="00D823A9" w:rsidP="00FF340C">
      <w:pPr>
        <w:spacing w:after="0" w:line="240" w:lineRule="auto"/>
        <w:jc w:val="both"/>
        <w:rPr>
          <w:rFonts w:ascii="Times New Roman" w:eastAsiaTheme="minorHAnsi" w:hAnsi="Times New Roman"/>
          <w:b/>
          <w:i/>
          <w:sz w:val="24"/>
          <w:szCs w:val="24"/>
          <w:lang w:val="en-US"/>
        </w:rPr>
      </w:pPr>
      <w:r w:rsidRPr="002832E0">
        <w:rPr>
          <w:rFonts w:ascii="Times New Roman" w:hAnsi="Times New Roman"/>
          <w:b/>
          <w:i/>
          <w:sz w:val="24"/>
          <w:szCs w:val="24"/>
          <w:lang w:val="en-US"/>
        </w:rPr>
        <w:t xml:space="preserve">Theme 1. </w:t>
      </w:r>
      <w:r w:rsidRPr="002832E0">
        <w:rPr>
          <w:rFonts w:ascii="Times New Roman" w:eastAsiaTheme="minorHAnsi" w:hAnsi="Times New Roman"/>
          <w:b/>
          <w:i/>
          <w:sz w:val="24"/>
          <w:szCs w:val="24"/>
          <w:lang w:val="en-US"/>
        </w:rPr>
        <w:t>“We now know”: what do we learn from traditional and new approaches?</w:t>
      </w:r>
    </w:p>
    <w:p w:rsidR="00D823A9" w:rsidRPr="002832E0" w:rsidRDefault="00D823A9" w:rsidP="00FF340C">
      <w:pPr>
        <w:spacing w:after="0" w:line="240" w:lineRule="auto"/>
        <w:jc w:val="both"/>
        <w:rPr>
          <w:rFonts w:ascii="Times New Roman" w:eastAsiaTheme="minorHAnsi" w:hAnsi="Times New Roman"/>
          <w:sz w:val="24"/>
          <w:szCs w:val="24"/>
          <w:lang w:val="en-US"/>
        </w:rPr>
      </w:pPr>
    </w:p>
    <w:p w:rsidR="00D823A9" w:rsidRPr="002832E0" w:rsidRDefault="00D823A9" w:rsidP="00FF340C">
      <w:pPr>
        <w:spacing w:after="0" w:line="240" w:lineRule="auto"/>
        <w:jc w:val="both"/>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Mandatory reading:</w:t>
      </w:r>
    </w:p>
    <w:p w:rsidR="00176225" w:rsidRPr="002832E0" w:rsidRDefault="00176225" w:rsidP="00FF340C">
      <w:pPr>
        <w:spacing w:after="0" w:line="240" w:lineRule="auto"/>
        <w:jc w:val="both"/>
        <w:rPr>
          <w:rFonts w:ascii="Times New Roman" w:eastAsiaTheme="minorHAnsi" w:hAnsi="Times New Roman"/>
          <w:sz w:val="24"/>
          <w:szCs w:val="24"/>
          <w:lang w:val="en-US"/>
        </w:rPr>
      </w:pPr>
    </w:p>
    <w:p w:rsidR="00176225" w:rsidRPr="002832E0" w:rsidRDefault="00176225" w:rsidP="00FF340C">
      <w:pPr>
        <w:spacing w:after="0" w:line="240" w:lineRule="auto"/>
        <w:jc w:val="both"/>
        <w:rPr>
          <w:rFonts w:ascii="Times New Roman" w:hAnsi="Times New Roman"/>
          <w:sz w:val="24"/>
          <w:szCs w:val="24"/>
          <w:lang w:val="en-US"/>
        </w:rPr>
      </w:pPr>
      <w:r w:rsidRPr="002832E0">
        <w:rPr>
          <w:rFonts w:ascii="Times New Roman" w:eastAsiaTheme="minorHAnsi" w:hAnsi="Times New Roman"/>
          <w:sz w:val="24"/>
          <w:szCs w:val="24"/>
          <w:lang w:val="en-US"/>
        </w:rPr>
        <w:t xml:space="preserve">Westad, O. </w:t>
      </w:r>
      <w:r w:rsidRPr="002832E0">
        <w:rPr>
          <w:rFonts w:ascii="Times New Roman" w:hAnsi="Times New Roman"/>
          <w:sz w:val="24"/>
          <w:szCs w:val="24"/>
          <w:lang w:val="en-US"/>
        </w:rPr>
        <w:t xml:space="preserve">Introduction: Reviewing the Cold War, In Reviewing the Cold War: Approaches, Interpretations, Theory, Routledge, 2013. </w:t>
      </w:r>
      <w:r w:rsidR="002F1979" w:rsidRPr="002832E0">
        <w:rPr>
          <w:rFonts w:ascii="Times New Roman" w:hAnsi="Times New Roman"/>
          <w:sz w:val="24"/>
          <w:szCs w:val="24"/>
          <w:lang w:val="en-US"/>
        </w:rPr>
        <w:t>P. 1-26.</w:t>
      </w:r>
    </w:p>
    <w:p w:rsidR="00176225" w:rsidRPr="002832E0" w:rsidRDefault="00176225" w:rsidP="00FF340C">
      <w:pPr>
        <w:spacing w:after="0" w:line="240" w:lineRule="auto"/>
        <w:jc w:val="both"/>
        <w:rPr>
          <w:rFonts w:ascii="Times New Roman" w:hAnsi="Times New Roman"/>
          <w:sz w:val="24"/>
          <w:szCs w:val="24"/>
          <w:lang w:val="en-US"/>
        </w:rPr>
      </w:pPr>
    </w:p>
    <w:p w:rsidR="00176225" w:rsidRPr="002832E0" w:rsidRDefault="00176225" w:rsidP="00176225">
      <w:pPr>
        <w:spacing w:after="0" w:line="240" w:lineRule="auto"/>
        <w:jc w:val="both"/>
        <w:rPr>
          <w:rFonts w:ascii="Times New Roman" w:hAnsi="Times New Roman"/>
          <w:sz w:val="24"/>
          <w:szCs w:val="24"/>
          <w:lang w:val="en-US"/>
        </w:rPr>
      </w:pPr>
      <w:r w:rsidRPr="002832E0">
        <w:rPr>
          <w:rFonts w:ascii="Times New Roman" w:hAnsi="Times New Roman"/>
          <w:sz w:val="24"/>
          <w:szCs w:val="24"/>
          <w:lang w:val="en-US"/>
        </w:rPr>
        <w:t>Lundestad, G. How (Not) to Study the Origins of the Cold War, In Reviewing the Cold War: Approaches, Interpretations, Theory, Routledge, 2013.</w:t>
      </w:r>
      <w:r w:rsidR="002F1979" w:rsidRPr="002832E0">
        <w:rPr>
          <w:rFonts w:ascii="Times New Roman" w:hAnsi="Times New Roman"/>
          <w:sz w:val="24"/>
          <w:szCs w:val="24"/>
          <w:lang w:val="en-US"/>
        </w:rPr>
        <w:t xml:space="preserve"> P. 64-80.</w:t>
      </w:r>
      <w:r w:rsidRPr="002832E0">
        <w:rPr>
          <w:rFonts w:ascii="Times New Roman" w:hAnsi="Times New Roman"/>
          <w:sz w:val="24"/>
          <w:szCs w:val="24"/>
          <w:lang w:val="en-US"/>
        </w:rPr>
        <w:t xml:space="preserve"> </w:t>
      </w:r>
    </w:p>
    <w:p w:rsidR="00176225" w:rsidRPr="002832E0" w:rsidRDefault="00176225" w:rsidP="00FF340C">
      <w:pPr>
        <w:spacing w:after="0" w:line="240" w:lineRule="auto"/>
        <w:jc w:val="both"/>
        <w:rPr>
          <w:rFonts w:ascii="Times New Roman" w:hAnsi="Times New Roman"/>
          <w:sz w:val="24"/>
          <w:szCs w:val="24"/>
          <w:lang w:val="en-US"/>
        </w:rPr>
      </w:pPr>
    </w:p>
    <w:p w:rsidR="003C7CC9" w:rsidRPr="002832E0" w:rsidRDefault="003C7CC9" w:rsidP="003C7CC9">
      <w:pPr>
        <w:shd w:val="clear" w:color="auto" w:fill="FFFFFF"/>
        <w:spacing w:after="0" w:line="240" w:lineRule="auto"/>
        <w:textAlignment w:val="baseline"/>
        <w:rPr>
          <w:rFonts w:ascii="Times New Roman" w:eastAsia="Times New Roman" w:hAnsi="Times New Roman"/>
          <w:sz w:val="24"/>
          <w:szCs w:val="24"/>
          <w:lang w:val="en-US" w:eastAsia="ru-RU"/>
        </w:rPr>
      </w:pPr>
      <w:r w:rsidRPr="002832E0">
        <w:rPr>
          <w:rFonts w:ascii="Times New Roman" w:hAnsi="Times New Roman"/>
          <w:sz w:val="24"/>
          <w:szCs w:val="24"/>
          <w:lang w:val="en-US"/>
        </w:rPr>
        <w:t xml:space="preserve">Engerman, D. </w:t>
      </w:r>
      <w:r w:rsidRPr="002832E0">
        <w:rPr>
          <w:rFonts w:ascii="Times New Roman" w:eastAsia="Times New Roman" w:hAnsi="Times New Roman"/>
          <w:sz w:val="24"/>
          <w:szCs w:val="24"/>
          <w:lang w:val="en-US" w:eastAsia="ru-RU"/>
        </w:rPr>
        <w:t xml:space="preserve">Ideology and the origins of the Cold War, 1917–1962, In the Cambridge History of the Cold War, </w:t>
      </w:r>
      <w:r w:rsidR="004E018D" w:rsidRPr="002832E0">
        <w:rPr>
          <w:rFonts w:ascii="Times New Roman" w:eastAsia="Times New Roman" w:hAnsi="Times New Roman"/>
          <w:sz w:val="24"/>
          <w:szCs w:val="24"/>
          <w:lang w:val="en-US" w:eastAsia="ru-RU"/>
        </w:rPr>
        <w:t>Vol. 1,</w:t>
      </w:r>
      <w:r w:rsidRPr="002832E0">
        <w:rPr>
          <w:rFonts w:ascii="Times New Roman" w:eastAsia="Times New Roman" w:hAnsi="Times New Roman"/>
          <w:sz w:val="24"/>
          <w:szCs w:val="24"/>
          <w:lang w:val="en-US" w:eastAsia="ru-RU"/>
        </w:rPr>
        <w:t xml:space="preserve"> </w:t>
      </w:r>
      <w:r w:rsidR="00A2616C" w:rsidRPr="002832E0">
        <w:rPr>
          <w:rFonts w:ascii="Times New Roman" w:eastAsia="Times New Roman" w:hAnsi="Times New Roman"/>
          <w:sz w:val="24"/>
          <w:szCs w:val="24"/>
          <w:lang w:val="en-US" w:eastAsia="ru-RU"/>
        </w:rPr>
        <w:t xml:space="preserve">Cambridge, </w:t>
      </w:r>
      <w:r w:rsidRPr="002832E0">
        <w:rPr>
          <w:rFonts w:ascii="Times New Roman" w:eastAsia="Times New Roman" w:hAnsi="Times New Roman"/>
          <w:sz w:val="24"/>
          <w:szCs w:val="24"/>
          <w:lang w:val="en-US" w:eastAsia="ru-RU"/>
        </w:rPr>
        <w:t>2010.</w:t>
      </w:r>
    </w:p>
    <w:p w:rsidR="003C7CC9" w:rsidRPr="002832E0" w:rsidRDefault="003C7CC9" w:rsidP="00FF340C">
      <w:pPr>
        <w:spacing w:after="0" w:line="240" w:lineRule="auto"/>
        <w:jc w:val="both"/>
        <w:rPr>
          <w:rFonts w:ascii="Times New Roman" w:hAnsi="Times New Roman"/>
          <w:sz w:val="24"/>
          <w:szCs w:val="24"/>
          <w:lang w:val="en-US"/>
        </w:rPr>
      </w:pPr>
    </w:p>
    <w:p w:rsidR="003C7CC9" w:rsidRPr="002832E0" w:rsidRDefault="003C7CC9" w:rsidP="00FF340C">
      <w:pPr>
        <w:spacing w:after="0" w:line="240" w:lineRule="auto"/>
        <w:jc w:val="both"/>
        <w:rPr>
          <w:rFonts w:ascii="Times New Roman" w:hAnsi="Times New Roman"/>
          <w:sz w:val="24"/>
          <w:szCs w:val="24"/>
          <w:lang w:val="en-US"/>
        </w:rPr>
      </w:pPr>
    </w:p>
    <w:p w:rsidR="00176225" w:rsidRPr="002832E0" w:rsidRDefault="00176225" w:rsidP="00FF340C">
      <w:pPr>
        <w:spacing w:after="0" w:line="240" w:lineRule="auto"/>
        <w:jc w:val="both"/>
        <w:rPr>
          <w:rFonts w:ascii="Times New Roman" w:hAnsi="Times New Roman"/>
          <w:sz w:val="24"/>
          <w:szCs w:val="24"/>
          <w:lang w:val="en-US"/>
        </w:rPr>
      </w:pPr>
    </w:p>
    <w:p w:rsidR="00176225" w:rsidRPr="002832E0" w:rsidRDefault="00176225" w:rsidP="00FF340C">
      <w:pPr>
        <w:spacing w:after="0" w:line="240" w:lineRule="auto"/>
        <w:jc w:val="both"/>
        <w:rPr>
          <w:rFonts w:ascii="Times New Roman" w:hAnsi="Times New Roman"/>
          <w:sz w:val="24"/>
          <w:szCs w:val="24"/>
          <w:u w:val="single"/>
          <w:lang w:val="en-US"/>
        </w:rPr>
      </w:pPr>
      <w:r w:rsidRPr="002832E0">
        <w:rPr>
          <w:rFonts w:ascii="Times New Roman" w:hAnsi="Times New Roman"/>
          <w:sz w:val="24"/>
          <w:szCs w:val="24"/>
          <w:u w:val="single"/>
          <w:lang w:val="en-US"/>
        </w:rPr>
        <w:t>Optional reading:</w:t>
      </w:r>
    </w:p>
    <w:p w:rsidR="00176225" w:rsidRPr="002832E0" w:rsidRDefault="00176225" w:rsidP="00176225">
      <w:pPr>
        <w:spacing w:after="0" w:line="240" w:lineRule="auto"/>
        <w:jc w:val="both"/>
        <w:rPr>
          <w:rFonts w:ascii="Times New Roman" w:hAnsi="Times New Roman"/>
          <w:sz w:val="24"/>
          <w:szCs w:val="24"/>
          <w:lang w:val="en-US"/>
        </w:rPr>
      </w:pPr>
    </w:p>
    <w:p w:rsidR="00176225" w:rsidRPr="002832E0" w:rsidRDefault="00176225" w:rsidP="00176225">
      <w:pPr>
        <w:spacing w:after="0" w:line="240" w:lineRule="auto"/>
        <w:jc w:val="both"/>
        <w:rPr>
          <w:rFonts w:ascii="Times New Roman" w:hAnsi="Times New Roman"/>
          <w:sz w:val="24"/>
          <w:szCs w:val="24"/>
          <w:lang w:val="en-US"/>
        </w:rPr>
      </w:pPr>
      <w:r w:rsidRPr="002832E0">
        <w:rPr>
          <w:rFonts w:ascii="Times New Roman" w:hAnsi="Times New Roman"/>
          <w:sz w:val="24"/>
          <w:szCs w:val="24"/>
          <w:lang w:val="en-US"/>
        </w:rPr>
        <w:t xml:space="preserve">Varsori, A. Reflections on the Origins of the Cold War, In Reviewing the Cold War: Approaches, Interpretations, Theory, Routledge, 2013. </w:t>
      </w:r>
      <w:r w:rsidR="00254D23" w:rsidRPr="002832E0">
        <w:rPr>
          <w:rFonts w:ascii="Times New Roman" w:hAnsi="Times New Roman"/>
          <w:sz w:val="24"/>
          <w:szCs w:val="24"/>
          <w:lang w:val="en-US"/>
        </w:rPr>
        <w:t>P. 281-302.</w:t>
      </w:r>
    </w:p>
    <w:p w:rsidR="00411861" w:rsidRPr="002832E0" w:rsidRDefault="00411861" w:rsidP="00411861">
      <w:pPr>
        <w:pStyle w:val="3"/>
        <w:shd w:val="clear" w:color="auto" w:fill="FFFFFF"/>
        <w:spacing w:line="256" w:lineRule="atLeast"/>
        <w:textAlignment w:val="baseline"/>
        <w:rPr>
          <w:rFonts w:ascii="Times New Roman" w:eastAsia="Times New Roman" w:hAnsi="Times New Roman" w:cs="Times New Roman"/>
          <w:b w:val="0"/>
          <w:color w:val="auto"/>
          <w:sz w:val="24"/>
          <w:szCs w:val="24"/>
          <w:lang w:val="en-US" w:eastAsia="ru-RU"/>
        </w:rPr>
      </w:pPr>
      <w:r w:rsidRPr="002832E0">
        <w:rPr>
          <w:rFonts w:ascii="Times New Roman" w:hAnsi="Times New Roman" w:cs="Times New Roman"/>
          <w:b w:val="0"/>
          <w:color w:val="auto"/>
          <w:sz w:val="24"/>
          <w:szCs w:val="24"/>
          <w:lang w:val="en-US"/>
        </w:rPr>
        <w:t>Westad, O. The Cold War and the international history of the twentieth century,</w:t>
      </w:r>
      <w:r w:rsidRPr="002832E0">
        <w:rPr>
          <w:rFonts w:ascii="Times New Roman" w:eastAsia="Times New Roman" w:hAnsi="Times New Roman" w:cs="Times New Roman"/>
          <w:b w:val="0"/>
          <w:color w:val="auto"/>
          <w:sz w:val="24"/>
          <w:szCs w:val="24"/>
          <w:lang w:val="en-US" w:eastAsia="ru-RU"/>
        </w:rPr>
        <w:t xml:space="preserve"> In the Cambridge History of the Cold War, </w:t>
      </w:r>
      <w:r w:rsidR="004E018D" w:rsidRPr="002832E0">
        <w:rPr>
          <w:rFonts w:ascii="Times New Roman" w:eastAsia="Times New Roman" w:hAnsi="Times New Roman" w:cs="Times New Roman"/>
          <w:b w:val="0"/>
          <w:color w:val="auto"/>
          <w:sz w:val="24"/>
          <w:szCs w:val="24"/>
          <w:lang w:val="en-US" w:eastAsia="ru-RU"/>
        </w:rPr>
        <w:t xml:space="preserve">Vol. 1, </w:t>
      </w:r>
      <w:r w:rsidR="00A2616C" w:rsidRPr="002832E0">
        <w:rPr>
          <w:rFonts w:ascii="Times New Roman" w:eastAsia="Times New Roman" w:hAnsi="Times New Roman" w:cs="Times New Roman"/>
          <w:b w:val="0"/>
          <w:color w:val="auto"/>
          <w:sz w:val="24"/>
          <w:szCs w:val="24"/>
          <w:lang w:val="en-US" w:eastAsia="ru-RU"/>
        </w:rPr>
        <w:t>Cambridge</w:t>
      </w:r>
      <w:r w:rsidR="002F1979" w:rsidRPr="002832E0">
        <w:rPr>
          <w:rFonts w:ascii="Times New Roman" w:eastAsia="Times New Roman" w:hAnsi="Times New Roman" w:cs="Times New Roman"/>
          <w:b w:val="0"/>
          <w:color w:val="auto"/>
          <w:sz w:val="24"/>
          <w:szCs w:val="24"/>
          <w:lang w:val="en-US" w:eastAsia="ru-RU"/>
        </w:rPr>
        <w:t>,</w:t>
      </w:r>
      <w:r w:rsidR="00A2616C" w:rsidRPr="002832E0">
        <w:rPr>
          <w:rFonts w:ascii="Times New Roman" w:eastAsia="Times New Roman" w:hAnsi="Times New Roman" w:cs="Times New Roman"/>
          <w:b w:val="0"/>
          <w:color w:val="auto"/>
          <w:sz w:val="24"/>
          <w:szCs w:val="24"/>
          <w:lang w:val="en-US" w:eastAsia="ru-RU"/>
        </w:rPr>
        <w:t xml:space="preserve"> </w:t>
      </w:r>
      <w:r w:rsidRPr="002832E0">
        <w:rPr>
          <w:rFonts w:ascii="Times New Roman" w:eastAsia="Times New Roman" w:hAnsi="Times New Roman" w:cs="Times New Roman"/>
          <w:b w:val="0"/>
          <w:color w:val="auto"/>
          <w:sz w:val="24"/>
          <w:szCs w:val="24"/>
          <w:lang w:val="en-US" w:eastAsia="ru-RU"/>
        </w:rPr>
        <w:t>2010.</w:t>
      </w:r>
      <w:r w:rsidR="00254D23" w:rsidRPr="002832E0">
        <w:rPr>
          <w:rFonts w:ascii="Times New Roman" w:eastAsia="Times New Roman" w:hAnsi="Times New Roman" w:cs="Times New Roman"/>
          <w:b w:val="0"/>
          <w:color w:val="auto"/>
          <w:sz w:val="24"/>
          <w:szCs w:val="24"/>
          <w:lang w:val="en-US" w:eastAsia="ru-RU"/>
        </w:rPr>
        <w:t>P. 1-19.</w:t>
      </w:r>
    </w:p>
    <w:p w:rsidR="00F031F7" w:rsidRPr="002832E0" w:rsidRDefault="00F031F7" w:rsidP="00F031F7">
      <w:pPr>
        <w:rPr>
          <w:rFonts w:ascii="Times New Roman" w:hAnsi="Times New Roman"/>
          <w:sz w:val="24"/>
          <w:szCs w:val="24"/>
          <w:lang w:val="en-US" w:eastAsia="ru-RU"/>
        </w:rPr>
      </w:pPr>
    </w:p>
    <w:p w:rsidR="00F031F7" w:rsidRPr="002832E0" w:rsidRDefault="00F031F7" w:rsidP="00F031F7">
      <w:pPr>
        <w:rPr>
          <w:rFonts w:ascii="Times New Roman" w:hAnsi="Times New Roman"/>
          <w:sz w:val="24"/>
          <w:szCs w:val="24"/>
          <w:lang w:val="en-US" w:eastAsia="ru-RU"/>
        </w:rPr>
      </w:pPr>
    </w:p>
    <w:p w:rsidR="00F031F7" w:rsidRPr="002832E0" w:rsidRDefault="00F031F7" w:rsidP="00F031F7">
      <w:pPr>
        <w:spacing w:after="0" w:line="240" w:lineRule="auto"/>
        <w:rPr>
          <w:rFonts w:ascii="Times New Roman" w:eastAsiaTheme="minorHAnsi" w:hAnsi="Times New Roman"/>
          <w:b/>
          <w:i/>
          <w:sz w:val="24"/>
          <w:szCs w:val="24"/>
          <w:lang w:val="en-US"/>
        </w:rPr>
      </w:pPr>
      <w:r w:rsidRPr="002832E0">
        <w:rPr>
          <w:rFonts w:ascii="Times New Roman" w:eastAsiaTheme="minorHAnsi" w:hAnsi="Times New Roman"/>
          <w:b/>
          <w:i/>
          <w:sz w:val="24"/>
          <w:szCs w:val="24"/>
          <w:lang w:val="en-US"/>
        </w:rPr>
        <w:t>Theme 2. Cold War modernity</w:t>
      </w:r>
    </w:p>
    <w:p w:rsidR="00F031F7" w:rsidRPr="002832E0" w:rsidRDefault="00F031F7" w:rsidP="00F031F7">
      <w:pPr>
        <w:spacing w:after="0" w:line="240" w:lineRule="auto"/>
        <w:rPr>
          <w:rFonts w:ascii="Times New Roman" w:eastAsiaTheme="minorHAnsi" w:hAnsi="Times New Roman"/>
          <w:sz w:val="24"/>
          <w:szCs w:val="24"/>
          <w:lang w:val="en-US"/>
        </w:rPr>
      </w:pPr>
    </w:p>
    <w:p w:rsidR="00F031F7" w:rsidRPr="002832E0" w:rsidRDefault="00F031F7" w:rsidP="00F031F7">
      <w:pPr>
        <w:spacing w:after="0" w:line="240" w:lineRule="auto"/>
        <w:rPr>
          <w:rFonts w:ascii="Times New Roman" w:eastAsiaTheme="minorHAnsi" w:hAnsi="Times New Roman"/>
          <w:sz w:val="24"/>
          <w:szCs w:val="24"/>
          <w:lang w:val="en-US"/>
        </w:rPr>
      </w:pPr>
    </w:p>
    <w:p w:rsidR="00F031F7" w:rsidRPr="002832E0" w:rsidRDefault="00F031F7" w:rsidP="00F031F7">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Mandatory reading:</w:t>
      </w:r>
    </w:p>
    <w:p w:rsidR="00F031F7" w:rsidRPr="002832E0" w:rsidRDefault="00F031F7" w:rsidP="00F031F7">
      <w:pPr>
        <w:spacing w:after="0" w:line="240" w:lineRule="auto"/>
        <w:rPr>
          <w:rFonts w:ascii="Times New Roman" w:eastAsiaTheme="minorHAnsi" w:hAnsi="Times New Roman"/>
          <w:sz w:val="24"/>
          <w:szCs w:val="24"/>
          <w:lang w:val="en-US"/>
        </w:rPr>
      </w:pPr>
    </w:p>
    <w:p w:rsidR="00E20C9C" w:rsidRPr="002832E0" w:rsidRDefault="00E20C9C" w:rsidP="00F031F7">
      <w:pPr>
        <w:spacing w:after="0" w:line="240" w:lineRule="auto"/>
        <w:rPr>
          <w:rFonts w:ascii="Times New Roman" w:eastAsiaTheme="minorHAnsi" w:hAnsi="Times New Roman"/>
          <w:sz w:val="24"/>
          <w:szCs w:val="24"/>
          <w:lang w:val="en-US"/>
        </w:rPr>
      </w:pPr>
    </w:p>
    <w:p w:rsidR="00F031F7" w:rsidRPr="002832E0" w:rsidRDefault="00F031F7" w:rsidP="00F031F7">
      <w:pPr>
        <w:rPr>
          <w:rFonts w:ascii="Times New Roman" w:hAnsi="Times New Roman"/>
          <w:sz w:val="24"/>
          <w:szCs w:val="24"/>
          <w:shd w:val="clear" w:color="auto" w:fill="FFFFFF"/>
          <w:lang w:val="en-US"/>
        </w:rPr>
      </w:pPr>
      <w:r w:rsidRPr="002832E0">
        <w:rPr>
          <w:rFonts w:ascii="Times New Roman" w:hAnsi="Times New Roman"/>
          <w:sz w:val="24"/>
          <w:szCs w:val="24"/>
          <w:shd w:val="clear" w:color="auto" w:fill="FFFFFF"/>
          <w:lang w:val="en-US"/>
        </w:rPr>
        <w:t xml:space="preserve">Arnason, </w:t>
      </w:r>
      <w:r w:rsidR="003F119E" w:rsidRPr="002832E0">
        <w:rPr>
          <w:rFonts w:ascii="Times New Roman" w:hAnsi="Times New Roman"/>
          <w:sz w:val="24"/>
          <w:szCs w:val="24"/>
          <w:shd w:val="clear" w:color="auto" w:fill="FFFFFF"/>
          <w:lang w:val="en-US"/>
        </w:rPr>
        <w:t>J.</w:t>
      </w:r>
      <w:r w:rsidRPr="002832E0">
        <w:rPr>
          <w:rFonts w:ascii="Times New Roman" w:hAnsi="Times New Roman"/>
          <w:sz w:val="24"/>
          <w:szCs w:val="24"/>
          <w:shd w:val="clear" w:color="auto" w:fill="FFFFFF"/>
          <w:lang w:val="en-US"/>
        </w:rPr>
        <w:t>P. "Communism and Modernity." </w:t>
      </w:r>
      <w:r w:rsidRPr="002832E0">
        <w:rPr>
          <w:rFonts w:ascii="Times New Roman" w:hAnsi="Times New Roman"/>
          <w:i/>
          <w:iCs/>
          <w:sz w:val="24"/>
          <w:szCs w:val="24"/>
          <w:shd w:val="clear" w:color="auto" w:fill="FFFFFF"/>
          <w:lang w:val="en-US"/>
        </w:rPr>
        <w:t>Daedalus</w:t>
      </w:r>
      <w:r w:rsidRPr="002832E0">
        <w:rPr>
          <w:rFonts w:ascii="Times New Roman" w:hAnsi="Times New Roman"/>
          <w:sz w:val="24"/>
          <w:szCs w:val="24"/>
          <w:shd w:val="clear" w:color="auto" w:fill="FFFFFF"/>
          <w:lang w:val="en-US"/>
        </w:rPr>
        <w:t> 129, no. 1 (2000): 61-90</w:t>
      </w:r>
    </w:p>
    <w:p w:rsidR="00F65C3A" w:rsidRPr="002832E0" w:rsidRDefault="003F119E" w:rsidP="00F65C3A">
      <w:pPr>
        <w:rPr>
          <w:rFonts w:ascii="Times New Roman" w:hAnsi="Times New Roman"/>
          <w:sz w:val="24"/>
          <w:szCs w:val="24"/>
          <w:lang w:val="en-US"/>
        </w:rPr>
      </w:pPr>
      <w:r w:rsidRPr="002832E0">
        <w:rPr>
          <w:rFonts w:ascii="Times New Roman" w:hAnsi="Times New Roman"/>
          <w:sz w:val="24"/>
          <w:szCs w:val="24"/>
          <w:lang w:val="en-US"/>
        </w:rPr>
        <w:lastRenderedPageBreak/>
        <w:t>Bianchini, S</w:t>
      </w:r>
      <w:r w:rsidR="00F65C3A" w:rsidRPr="002832E0">
        <w:rPr>
          <w:rFonts w:ascii="Times New Roman" w:hAnsi="Times New Roman"/>
          <w:sz w:val="24"/>
          <w:szCs w:val="24"/>
          <w:lang w:val="en-US"/>
        </w:rPr>
        <w:t>. Eastern Europe and the Challenges of Modernity, 1800-2000. Abingdon and New York: Routledge</w:t>
      </w:r>
      <w:r w:rsidRPr="002832E0">
        <w:rPr>
          <w:rFonts w:ascii="Times New Roman" w:hAnsi="Times New Roman"/>
          <w:sz w:val="24"/>
          <w:szCs w:val="24"/>
          <w:lang w:val="en-US"/>
        </w:rPr>
        <w:t>, 2015</w:t>
      </w:r>
      <w:r w:rsidR="00F65C3A" w:rsidRPr="002832E0">
        <w:rPr>
          <w:rFonts w:ascii="Times New Roman" w:hAnsi="Times New Roman"/>
          <w:sz w:val="24"/>
          <w:szCs w:val="24"/>
          <w:lang w:val="en-US"/>
        </w:rPr>
        <w:t>. P. 1-24.</w:t>
      </w:r>
    </w:p>
    <w:p w:rsidR="00F031F7" w:rsidRPr="002832E0" w:rsidRDefault="00F031F7" w:rsidP="00F031F7">
      <w:pPr>
        <w:rPr>
          <w:rFonts w:ascii="Times New Roman" w:hAnsi="Times New Roman"/>
          <w:sz w:val="24"/>
          <w:szCs w:val="24"/>
          <w:lang w:val="en-US"/>
        </w:rPr>
      </w:pPr>
    </w:p>
    <w:p w:rsidR="00F031F7" w:rsidRPr="002832E0" w:rsidRDefault="00F031F7" w:rsidP="00F031F7">
      <w:pPr>
        <w:rPr>
          <w:rFonts w:ascii="Times New Roman" w:hAnsi="Times New Roman"/>
          <w:sz w:val="24"/>
          <w:szCs w:val="24"/>
          <w:u w:val="single"/>
          <w:lang w:val="en-US"/>
        </w:rPr>
      </w:pPr>
      <w:r w:rsidRPr="002832E0">
        <w:rPr>
          <w:rFonts w:ascii="Times New Roman" w:hAnsi="Times New Roman"/>
          <w:sz w:val="24"/>
          <w:szCs w:val="24"/>
          <w:u w:val="single"/>
          <w:lang w:val="en-US"/>
        </w:rPr>
        <w:t>Optional reading:</w:t>
      </w:r>
    </w:p>
    <w:p w:rsidR="00F031F7" w:rsidRPr="002832E0" w:rsidRDefault="00F031F7" w:rsidP="00F031F7">
      <w:pPr>
        <w:rPr>
          <w:rFonts w:ascii="Times New Roman" w:hAnsi="Times New Roman"/>
          <w:sz w:val="24"/>
          <w:szCs w:val="24"/>
          <w:lang w:val="en-US"/>
        </w:rPr>
      </w:pPr>
    </w:p>
    <w:p w:rsidR="00F031F7" w:rsidRPr="002832E0" w:rsidRDefault="00F031F7" w:rsidP="00F031F7">
      <w:pPr>
        <w:pStyle w:val="1"/>
        <w:numPr>
          <w:ilvl w:val="0"/>
          <w:numId w:val="0"/>
        </w:numPr>
        <w:shd w:val="clear" w:color="auto" w:fill="FFFFFF"/>
        <w:spacing w:before="160" w:after="80"/>
        <w:rPr>
          <w:b w:val="0"/>
          <w:sz w:val="24"/>
          <w:szCs w:val="24"/>
          <w:shd w:val="clear" w:color="auto" w:fill="FFFFFF"/>
        </w:rPr>
      </w:pPr>
      <w:r w:rsidRPr="002832E0">
        <w:rPr>
          <w:b w:val="0"/>
          <w:sz w:val="24"/>
          <w:szCs w:val="24"/>
        </w:rPr>
        <w:t xml:space="preserve">Baldwin, K. </w:t>
      </w:r>
      <w:r w:rsidRPr="002832E0">
        <w:rPr>
          <w:b w:val="0"/>
          <w:bCs/>
          <w:sz w:val="24"/>
          <w:szCs w:val="24"/>
        </w:rPr>
        <w:t xml:space="preserve">The Racial Imaginary of the Cold War Kitchen : From Sokol’niki Park to Chicago’s South Side, </w:t>
      </w:r>
      <w:r w:rsidRPr="002832E0">
        <w:rPr>
          <w:b w:val="0"/>
          <w:sz w:val="24"/>
          <w:szCs w:val="24"/>
          <w:shd w:val="clear" w:color="auto" w:fill="FFFFFF"/>
        </w:rPr>
        <w:t>Dartmouth, 2016, P.  1-16, 17-53</w:t>
      </w:r>
      <w:r w:rsidR="00A16A1F" w:rsidRPr="002832E0">
        <w:rPr>
          <w:b w:val="0"/>
          <w:sz w:val="24"/>
          <w:szCs w:val="24"/>
          <w:shd w:val="clear" w:color="auto" w:fill="FFFFFF"/>
        </w:rPr>
        <w:t>.</w:t>
      </w:r>
    </w:p>
    <w:p w:rsidR="00A16A1F" w:rsidRPr="002832E0" w:rsidRDefault="00A16A1F" w:rsidP="00A16A1F">
      <w:pPr>
        <w:rPr>
          <w:rFonts w:ascii="Times New Roman" w:hAnsi="Times New Roman"/>
          <w:sz w:val="24"/>
          <w:szCs w:val="24"/>
          <w:lang w:val="en-US" w:eastAsia="ru-RU"/>
        </w:rPr>
      </w:pPr>
    </w:p>
    <w:p w:rsidR="00F65C3A" w:rsidRPr="002832E0" w:rsidRDefault="00F65C3A" w:rsidP="00F65C3A">
      <w:pPr>
        <w:rPr>
          <w:rFonts w:ascii="Times New Roman" w:hAnsi="Times New Roman"/>
          <w:sz w:val="24"/>
          <w:szCs w:val="24"/>
          <w:lang w:val="en-US"/>
        </w:rPr>
      </w:pPr>
      <w:r w:rsidRPr="002832E0">
        <w:rPr>
          <w:rFonts w:ascii="Times New Roman" w:hAnsi="Times New Roman"/>
          <w:sz w:val="24"/>
          <w:szCs w:val="24"/>
          <w:lang w:val="en-US"/>
        </w:rPr>
        <w:t>David-Fox, M. Crossing Borders: Modernity, Ideology, and Culture in Russia and the Soviet Union. Pittsburg: University of Pittsburg Press, 2015. P. 21-47, 48-74.</w:t>
      </w:r>
    </w:p>
    <w:p w:rsidR="00F031F7" w:rsidRPr="002832E0" w:rsidRDefault="00A16A1F" w:rsidP="00F031F7">
      <w:pPr>
        <w:spacing w:after="0" w:line="240" w:lineRule="auto"/>
        <w:rPr>
          <w:rFonts w:ascii="Times New Roman" w:hAnsi="Times New Roman"/>
          <w:sz w:val="24"/>
          <w:szCs w:val="24"/>
          <w:lang w:val="en-US"/>
        </w:rPr>
      </w:pPr>
      <w:r w:rsidRPr="002832E0">
        <w:rPr>
          <w:rFonts w:ascii="Times New Roman" w:hAnsi="Times New Roman"/>
          <w:sz w:val="24"/>
          <w:szCs w:val="24"/>
          <w:lang w:val="en-US"/>
        </w:rPr>
        <w:t>Brey, P</w:t>
      </w:r>
      <w:r w:rsidR="00F031F7" w:rsidRPr="002832E0">
        <w:rPr>
          <w:rFonts w:ascii="Times New Roman" w:hAnsi="Times New Roman"/>
          <w:sz w:val="24"/>
          <w:szCs w:val="24"/>
          <w:lang w:val="en-US"/>
        </w:rPr>
        <w:t xml:space="preserve">. Theorizing Modernity and Technology. In T. Misa, P. Brey and A. Feenberg, eds., Technology and Modernity. Cambridge: The MIT Press, </w:t>
      </w:r>
      <w:r w:rsidRPr="002832E0">
        <w:rPr>
          <w:rFonts w:ascii="Times New Roman" w:hAnsi="Times New Roman"/>
          <w:sz w:val="24"/>
          <w:szCs w:val="24"/>
          <w:lang w:val="en-US"/>
        </w:rPr>
        <w:t>2003. P</w:t>
      </w:r>
      <w:r w:rsidR="00F031F7" w:rsidRPr="002832E0">
        <w:rPr>
          <w:rFonts w:ascii="Times New Roman" w:hAnsi="Times New Roman"/>
          <w:sz w:val="24"/>
          <w:szCs w:val="24"/>
          <w:lang w:val="en-US"/>
        </w:rPr>
        <w:t>. 33–72.</w:t>
      </w:r>
    </w:p>
    <w:p w:rsidR="00F031F7" w:rsidRPr="002832E0" w:rsidRDefault="00F031F7" w:rsidP="00F031F7">
      <w:pPr>
        <w:spacing w:after="0" w:line="240" w:lineRule="auto"/>
        <w:rPr>
          <w:rFonts w:ascii="Times New Roman" w:hAnsi="Times New Roman"/>
          <w:sz w:val="24"/>
          <w:szCs w:val="24"/>
          <w:lang w:val="en-US"/>
        </w:rPr>
      </w:pPr>
    </w:p>
    <w:p w:rsidR="00F031F7" w:rsidRPr="002832E0" w:rsidRDefault="00A16A1F" w:rsidP="00F031F7">
      <w:pPr>
        <w:spacing w:after="0" w:line="240" w:lineRule="auto"/>
        <w:rPr>
          <w:rFonts w:ascii="Times New Roman" w:hAnsi="Times New Roman"/>
          <w:sz w:val="24"/>
          <w:szCs w:val="24"/>
          <w:lang w:val="en-US"/>
        </w:rPr>
      </w:pPr>
      <w:r w:rsidRPr="002832E0">
        <w:rPr>
          <w:rFonts w:ascii="Times New Roman" w:hAnsi="Times New Roman"/>
          <w:sz w:val="24"/>
          <w:szCs w:val="24"/>
          <w:lang w:val="en-US"/>
        </w:rPr>
        <w:t>Nye, D</w:t>
      </w:r>
      <w:r w:rsidR="00F031F7" w:rsidRPr="002832E0">
        <w:rPr>
          <w:rFonts w:ascii="Times New Roman" w:hAnsi="Times New Roman"/>
          <w:sz w:val="24"/>
          <w:szCs w:val="24"/>
          <w:lang w:val="en-US"/>
        </w:rPr>
        <w:t>. Narratives and Spaces: Technology and the Construction of American Culture. NY: Columbia University Press</w:t>
      </w:r>
      <w:r w:rsidRPr="002832E0">
        <w:rPr>
          <w:rFonts w:ascii="Times New Roman" w:hAnsi="Times New Roman"/>
          <w:sz w:val="24"/>
          <w:szCs w:val="24"/>
          <w:lang w:val="en-US"/>
        </w:rPr>
        <w:t>. 1997</w:t>
      </w:r>
      <w:r w:rsidR="00F031F7" w:rsidRPr="002832E0">
        <w:rPr>
          <w:rFonts w:ascii="Times New Roman" w:hAnsi="Times New Roman"/>
          <w:sz w:val="24"/>
          <w:szCs w:val="24"/>
          <w:lang w:val="en-US"/>
        </w:rPr>
        <w:t>.</w:t>
      </w:r>
    </w:p>
    <w:p w:rsidR="003F119E" w:rsidRPr="002832E0" w:rsidRDefault="003F119E" w:rsidP="00F031F7">
      <w:pPr>
        <w:spacing w:after="0" w:line="240" w:lineRule="auto"/>
        <w:rPr>
          <w:rFonts w:ascii="Times New Roman" w:hAnsi="Times New Roman"/>
          <w:sz w:val="24"/>
          <w:szCs w:val="24"/>
          <w:lang w:val="en-US"/>
        </w:rPr>
      </w:pPr>
    </w:p>
    <w:p w:rsidR="00F031F7" w:rsidRPr="002832E0" w:rsidRDefault="00F031F7" w:rsidP="00F031F7">
      <w:pPr>
        <w:rPr>
          <w:rFonts w:ascii="Times New Roman" w:hAnsi="Times New Roman"/>
          <w:sz w:val="24"/>
          <w:szCs w:val="24"/>
          <w:lang w:val="en-US" w:eastAsia="ru-RU"/>
        </w:rPr>
      </w:pPr>
    </w:p>
    <w:p w:rsidR="003F119E" w:rsidRPr="002832E0" w:rsidRDefault="003F119E" w:rsidP="003F119E">
      <w:pPr>
        <w:spacing w:after="0" w:line="240" w:lineRule="auto"/>
        <w:rPr>
          <w:rFonts w:ascii="Times New Roman" w:eastAsiaTheme="minorHAnsi" w:hAnsi="Times New Roman"/>
          <w:b/>
          <w:i/>
          <w:sz w:val="24"/>
          <w:szCs w:val="24"/>
          <w:lang w:val="en-US"/>
        </w:rPr>
      </w:pPr>
      <w:r w:rsidRPr="002832E0">
        <w:rPr>
          <w:rFonts w:ascii="Times New Roman" w:eastAsiaTheme="minorHAnsi" w:hAnsi="Times New Roman"/>
          <w:b/>
          <w:i/>
          <w:sz w:val="24"/>
          <w:szCs w:val="24"/>
          <w:lang w:val="en-US"/>
        </w:rPr>
        <w:t>Theme 3. “We will bit you”: economic competition and the great divergence of the 20</w:t>
      </w:r>
      <w:r w:rsidRPr="002832E0">
        <w:rPr>
          <w:rFonts w:ascii="Times New Roman" w:eastAsiaTheme="minorHAnsi" w:hAnsi="Times New Roman"/>
          <w:b/>
          <w:i/>
          <w:sz w:val="24"/>
          <w:szCs w:val="24"/>
          <w:vertAlign w:val="superscript"/>
          <w:lang w:val="en-US"/>
        </w:rPr>
        <w:t>th</w:t>
      </w:r>
      <w:r w:rsidRPr="002832E0">
        <w:rPr>
          <w:rFonts w:ascii="Times New Roman" w:eastAsiaTheme="minorHAnsi" w:hAnsi="Times New Roman"/>
          <w:b/>
          <w:i/>
          <w:sz w:val="24"/>
          <w:szCs w:val="24"/>
          <w:lang w:val="en-US"/>
        </w:rPr>
        <w:t xml:space="preserve"> century</w:t>
      </w:r>
    </w:p>
    <w:p w:rsidR="003F119E" w:rsidRPr="002832E0" w:rsidRDefault="003F119E" w:rsidP="003F119E">
      <w:pPr>
        <w:spacing w:after="0" w:line="240" w:lineRule="auto"/>
        <w:rPr>
          <w:rFonts w:ascii="Times New Roman" w:eastAsiaTheme="minorHAnsi" w:hAnsi="Times New Roman"/>
          <w:sz w:val="24"/>
          <w:szCs w:val="24"/>
          <w:lang w:val="en-US"/>
        </w:rPr>
      </w:pPr>
    </w:p>
    <w:p w:rsidR="003F119E" w:rsidRPr="002832E0" w:rsidRDefault="003F119E" w:rsidP="003F119E">
      <w:pPr>
        <w:spacing w:after="0" w:line="240" w:lineRule="auto"/>
        <w:rPr>
          <w:rFonts w:ascii="Times New Roman" w:eastAsiaTheme="minorHAnsi" w:hAnsi="Times New Roman"/>
          <w:sz w:val="24"/>
          <w:szCs w:val="24"/>
        </w:rPr>
      </w:pPr>
    </w:p>
    <w:p w:rsidR="003F119E" w:rsidRPr="002832E0" w:rsidRDefault="003F119E" w:rsidP="003F119E">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Mandatory reading:</w:t>
      </w:r>
    </w:p>
    <w:p w:rsidR="003F119E" w:rsidRPr="002832E0" w:rsidRDefault="003F119E" w:rsidP="003F119E">
      <w:pPr>
        <w:spacing w:after="0" w:line="240" w:lineRule="auto"/>
        <w:rPr>
          <w:rFonts w:ascii="Times New Roman" w:eastAsiaTheme="minorHAnsi" w:hAnsi="Times New Roman"/>
          <w:sz w:val="24"/>
          <w:szCs w:val="24"/>
          <w:lang w:val="en-US"/>
        </w:rPr>
      </w:pPr>
    </w:p>
    <w:p w:rsidR="003F119E" w:rsidRPr="002832E0" w:rsidRDefault="003F119E" w:rsidP="003F119E">
      <w:pPr>
        <w:pStyle w:val="3"/>
        <w:shd w:val="clear" w:color="auto" w:fill="FFFFFF"/>
        <w:spacing w:line="256" w:lineRule="atLeast"/>
        <w:textAlignment w:val="baseline"/>
        <w:rPr>
          <w:rFonts w:ascii="Times New Roman" w:hAnsi="Times New Roman" w:cs="Times New Roman"/>
          <w:b w:val="0"/>
          <w:color w:val="auto"/>
          <w:sz w:val="24"/>
          <w:szCs w:val="24"/>
          <w:lang w:val="en-US"/>
        </w:rPr>
      </w:pPr>
      <w:r w:rsidRPr="002832E0">
        <w:rPr>
          <w:rFonts w:ascii="Times New Roman" w:hAnsi="Times New Roman" w:cs="Times New Roman"/>
          <w:b w:val="0"/>
          <w:color w:val="auto"/>
          <w:sz w:val="24"/>
          <w:szCs w:val="24"/>
          <w:lang w:val="en-US"/>
        </w:rPr>
        <w:t xml:space="preserve">Painter, D. Oil, resources, and the Cold War, 1945–1962. </w:t>
      </w:r>
      <w:r w:rsidRPr="002832E0">
        <w:rPr>
          <w:rFonts w:ascii="Times New Roman" w:eastAsia="Times New Roman" w:hAnsi="Times New Roman" w:cs="Times New Roman"/>
          <w:b w:val="0"/>
          <w:color w:val="auto"/>
          <w:sz w:val="24"/>
          <w:szCs w:val="24"/>
          <w:lang w:val="en-US" w:eastAsia="ru-RU"/>
        </w:rPr>
        <w:t>In the Cambridge History of the Cold War, Vol. 1,  Cambridge.</w:t>
      </w:r>
      <w:r w:rsidRPr="002832E0">
        <w:rPr>
          <w:rFonts w:ascii="Times New Roman" w:hAnsi="Times New Roman" w:cs="Times New Roman"/>
          <w:b w:val="0"/>
          <w:color w:val="auto"/>
          <w:sz w:val="24"/>
          <w:szCs w:val="24"/>
          <w:lang w:val="en-US"/>
        </w:rPr>
        <w:t xml:space="preserve"> P.</w:t>
      </w:r>
      <w:r w:rsidRPr="002832E0">
        <w:rPr>
          <w:rFonts w:ascii="Times New Roman" w:hAnsi="Times New Roman" w:cs="Times New Roman"/>
          <w:b w:val="0"/>
          <w:color w:val="auto"/>
          <w:sz w:val="24"/>
          <w:szCs w:val="24"/>
          <w:shd w:val="clear" w:color="auto" w:fill="FFFFFF"/>
          <w:lang w:val="en-US"/>
        </w:rPr>
        <w:t xml:space="preserve"> 486-507</w:t>
      </w:r>
      <w:r w:rsidR="00EA4C77" w:rsidRPr="002832E0">
        <w:rPr>
          <w:rFonts w:ascii="Times New Roman" w:hAnsi="Times New Roman" w:cs="Times New Roman"/>
          <w:b w:val="0"/>
          <w:color w:val="auto"/>
          <w:sz w:val="24"/>
          <w:szCs w:val="24"/>
          <w:shd w:val="clear" w:color="auto" w:fill="FFFFFF"/>
          <w:lang w:val="en-US"/>
        </w:rPr>
        <w:t>.</w:t>
      </w:r>
    </w:p>
    <w:p w:rsidR="003F119E" w:rsidRPr="002832E0" w:rsidRDefault="003F119E" w:rsidP="003F119E">
      <w:pPr>
        <w:spacing w:after="0" w:line="240" w:lineRule="auto"/>
        <w:rPr>
          <w:rFonts w:ascii="Times New Roman" w:eastAsiaTheme="minorHAnsi" w:hAnsi="Times New Roman"/>
          <w:sz w:val="24"/>
          <w:szCs w:val="24"/>
          <w:lang w:val="en-US"/>
        </w:rPr>
      </w:pPr>
    </w:p>
    <w:p w:rsidR="003F119E" w:rsidRPr="002832E0" w:rsidRDefault="003F119E" w:rsidP="003F119E">
      <w:pPr>
        <w:spacing w:after="0" w:line="240" w:lineRule="auto"/>
        <w:rPr>
          <w:rFonts w:ascii="Times New Roman" w:eastAsiaTheme="minorHAnsi" w:hAnsi="Times New Roman"/>
          <w:sz w:val="24"/>
          <w:szCs w:val="24"/>
          <w:lang w:val="en-US"/>
        </w:rPr>
      </w:pPr>
    </w:p>
    <w:p w:rsidR="003F119E" w:rsidRPr="002832E0" w:rsidRDefault="003F119E" w:rsidP="003F119E">
      <w:pPr>
        <w:spacing w:after="0" w:line="240" w:lineRule="auto"/>
        <w:rPr>
          <w:rFonts w:ascii="Times New Roman" w:hAnsi="Times New Roman"/>
          <w:sz w:val="24"/>
          <w:szCs w:val="24"/>
          <w:shd w:val="clear" w:color="auto" w:fill="FFFFFF"/>
          <w:lang w:val="en-US"/>
        </w:rPr>
      </w:pPr>
      <w:r w:rsidRPr="002832E0">
        <w:rPr>
          <w:rFonts w:ascii="Times New Roman" w:hAnsi="Times New Roman"/>
          <w:sz w:val="24"/>
          <w:szCs w:val="24"/>
          <w:shd w:val="clear" w:color="auto" w:fill="FFFFFF"/>
          <w:lang w:val="en-US"/>
        </w:rPr>
        <w:t>Oldenziel, R., &amp; Zachmann, K. (2009). Kitchens as Technology and Politics: An introduction. In R. Oldenziel, &amp; K. Zachmann (Eds.), </w:t>
      </w:r>
      <w:r w:rsidRPr="002832E0">
        <w:rPr>
          <w:rStyle w:val="ab"/>
          <w:rFonts w:ascii="Times New Roman" w:hAnsi="Times New Roman"/>
          <w:sz w:val="24"/>
          <w:szCs w:val="24"/>
          <w:shd w:val="clear" w:color="auto" w:fill="FFFFFF"/>
          <w:lang w:val="en-US"/>
        </w:rPr>
        <w:t>Cold War Kitchen: Americanization, technology, and European Users </w:t>
      </w:r>
      <w:r w:rsidRPr="002832E0">
        <w:rPr>
          <w:rFonts w:ascii="Times New Roman" w:hAnsi="Times New Roman"/>
          <w:sz w:val="24"/>
          <w:szCs w:val="24"/>
          <w:shd w:val="clear" w:color="auto" w:fill="FFFFFF"/>
          <w:lang w:val="en-US"/>
        </w:rPr>
        <w:t xml:space="preserve">(pp. 1-29). </w:t>
      </w:r>
      <w:r w:rsidRPr="002832E0">
        <w:rPr>
          <w:rFonts w:ascii="Times New Roman" w:hAnsi="Times New Roman"/>
          <w:sz w:val="24"/>
          <w:szCs w:val="24"/>
          <w:shd w:val="clear" w:color="auto" w:fill="FFFFFF"/>
        </w:rPr>
        <w:t>(Inside Technology). Cambridge, MA: MIT.</w:t>
      </w:r>
    </w:p>
    <w:p w:rsidR="003F119E" w:rsidRPr="002832E0" w:rsidRDefault="003F119E" w:rsidP="003F119E">
      <w:pPr>
        <w:spacing w:after="0" w:line="240" w:lineRule="auto"/>
        <w:rPr>
          <w:rFonts w:ascii="Times New Roman" w:eastAsiaTheme="minorHAnsi" w:hAnsi="Times New Roman"/>
          <w:sz w:val="24"/>
          <w:szCs w:val="24"/>
          <w:lang w:val="en-US"/>
        </w:rPr>
      </w:pPr>
    </w:p>
    <w:p w:rsidR="003F119E" w:rsidRPr="002832E0" w:rsidRDefault="003F119E" w:rsidP="003F119E">
      <w:pPr>
        <w:spacing w:after="0" w:line="240" w:lineRule="auto"/>
        <w:rPr>
          <w:rFonts w:ascii="Times New Roman" w:eastAsiaTheme="minorHAnsi" w:hAnsi="Times New Roman"/>
          <w:sz w:val="24"/>
          <w:szCs w:val="24"/>
          <w:lang w:val="en-US"/>
        </w:rPr>
      </w:pPr>
    </w:p>
    <w:p w:rsidR="003F119E" w:rsidRPr="002832E0" w:rsidRDefault="003F119E" w:rsidP="003F119E">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Optional reading:</w:t>
      </w:r>
    </w:p>
    <w:p w:rsidR="003F119E" w:rsidRPr="002832E0" w:rsidRDefault="003F119E" w:rsidP="003F119E">
      <w:pPr>
        <w:spacing w:after="0" w:line="240" w:lineRule="auto"/>
        <w:rPr>
          <w:rFonts w:ascii="Times New Roman" w:eastAsiaTheme="minorHAnsi" w:hAnsi="Times New Roman"/>
          <w:sz w:val="24"/>
          <w:szCs w:val="24"/>
          <w:lang w:val="en-US"/>
        </w:rPr>
      </w:pPr>
    </w:p>
    <w:p w:rsidR="007961D0" w:rsidRPr="002832E0" w:rsidRDefault="007961D0" w:rsidP="007961D0">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Dobson, A. (2010). From Instrumental to Expressive: The Changing Goal of the US Cold War Strategic Embargo. </w:t>
      </w:r>
      <w:r w:rsidRPr="002832E0">
        <w:rPr>
          <w:rFonts w:ascii="Times New Roman" w:hAnsi="Times New Roman"/>
          <w:sz w:val="24"/>
          <w:szCs w:val="24"/>
        </w:rPr>
        <w:t>Journal of Cold War Studies, 12(1), pp. 98–119.</w:t>
      </w:r>
    </w:p>
    <w:p w:rsidR="003F119E" w:rsidRPr="002832E0" w:rsidRDefault="003F119E" w:rsidP="003F119E">
      <w:pPr>
        <w:pStyle w:val="3"/>
        <w:shd w:val="clear" w:color="auto" w:fill="FFFFFF"/>
        <w:spacing w:line="256" w:lineRule="atLeast"/>
        <w:textAlignment w:val="baseline"/>
        <w:rPr>
          <w:rFonts w:ascii="Times New Roman" w:eastAsia="Times New Roman" w:hAnsi="Times New Roman" w:cs="Times New Roman"/>
          <w:b w:val="0"/>
          <w:color w:val="auto"/>
          <w:sz w:val="24"/>
          <w:szCs w:val="24"/>
          <w:lang w:val="en-US" w:eastAsia="ru-RU"/>
        </w:rPr>
      </w:pPr>
      <w:r w:rsidRPr="002832E0">
        <w:rPr>
          <w:rFonts w:ascii="Times New Roman" w:eastAsiaTheme="minorHAnsi" w:hAnsi="Times New Roman" w:cs="Times New Roman"/>
          <w:b w:val="0"/>
          <w:color w:val="auto"/>
          <w:sz w:val="24"/>
          <w:szCs w:val="24"/>
          <w:lang w:val="en-US"/>
        </w:rPr>
        <w:t xml:space="preserve">Maier, C. </w:t>
      </w:r>
      <w:r w:rsidRPr="002832E0">
        <w:rPr>
          <w:rFonts w:ascii="Times New Roman" w:hAnsi="Times New Roman" w:cs="Times New Roman"/>
          <w:b w:val="0"/>
          <w:color w:val="auto"/>
          <w:sz w:val="24"/>
          <w:szCs w:val="24"/>
          <w:lang w:val="en-US"/>
        </w:rPr>
        <w:t xml:space="preserve">The world economy and the Cold War in the middle of the twentieth century, in </w:t>
      </w:r>
      <w:r w:rsidRPr="002832E0">
        <w:rPr>
          <w:rFonts w:ascii="Times New Roman" w:eastAsia="Times New Roman" w:hAnsi="Times New Roman" w:cs="Times New Roman"/>
          <w:b w:val="0"/>
          <w:color w:val="auto"/>
          <w:sz w:val="24"/>
          <w:szCs w:val="24"/>
          <w:lang w:val="en-US" w:eastAsia="ru-RU"/>
        </w:rPr>
        <w:t>the Cambridge History of the Cold War,  Vol. 1, Camridge2010. P. 44-66.</w:t>
      </w:r>
    </w:p>
    <w:p w:rsidR="003F119E" w:rsidRPr="002832E0" w:rsidRDefault="003F119E" w:rsidP="003F119E">
      <w:pPr>
        <w:pStyle w:val="3"/>
        <w:shd w:val="clear" w:color="auto" w:fill="FFFFFF"/>
        <w:spacing w:line="256" w:lineRule="atLeast"/>
        <w:textAlignment w:val="baseline"/>
        <w:rPr>
          <w:rFonts w:ascii="Times New Roman" w:hAnsi="Times New Roman" w:cs="Times New Roman"/>
          <w:b w:val="0"/>
          <w:color w:val="auto"/>
          <w:sz w:val="24"/>
          <w:szCs w:val="24"/>
          <w:lang w:val="en-US"/>
        </w:rPr>
      </w:pPr>
      <w:r w:rsidRPr="002832E0">
        <w:rPr>
          <w:rFonts w:ascii="Times New Roman" w:eastAsiaTheme="minorHAnsi" w:hAnsi="Times New Roman" w:cs="Times New Roman"/>
          <w:b w:val="0"/>
          <w:color w:val="auto"/>
          <w:sz w:val="24"/>
          <w:szCs w:val="24"/>
          <w:lang w:val="en-US"/>
        </w:rPr>
        <w:t xml:space="preserve">Loth, M. </w:t>
      </w:r>
      <w:r w:rsidRPr="002832E0">
        <w:rPr>
          <w:rFonts w:ascii="Times New Roman" w:hAnsi="Times New Roman" w:cs="Times New Roman"/>
          <w:b w:val="0"/>
          <w:color w:val="auto"/>
          <w:sz w:val="24"/>
          <w:szCs w:val="24"/>
          <w:lang w:val="en-US"/>
        </w:rPr>
        <w:t>The Cold War and the social and economic history of the twentieth century.</w:t>
      </w:r>
      <w:r w:rsidRPr="002832E0">
        <w:rPr>
          <w:rFonts w:ascii="Times New Roman" w:eastAsia="Times New Roman" w:hAnsi="Times New Roman" w:cs="Times New Roman"/>
          <w:b w:val="0"/>
          <w:color w:val="auto"/>
          <w:sz w:val="24"/>
          <w:szCs w:val="24"/>
          <w:lang w:val="en-US" w:eastAsia="ru-RU"/>
        </w:rPr>
        <w:t xml:space="preserve"> In the Cambridge History of the Cold War, Vol. 1,  Cambridge.</w:t>
      </w:r>
      <w:r w:rsidRPr="002832E0">
        <w:rPr>
          <w:rFonts w:ascii="Times New Roman" w:hAnsi="Times New Roman" w:cs="Times New Roman"/>
          <w:b w:val="0"/>
          <w:color w:val="auto"/>
          <w:sz w:val="24"/>
          <w:szCs w:val="24"/>
          <w:lang w:val="en-US"/>
        </w:rPr>
        <w:t xml:space="preserve"> P. 503-524.</w:t>
      </w:r>
    </w:p>
    <w:p w:rsidR="003F119E" w:rsidRPr="002832E0" w:rsidRDefault="003F119E" w:rsidP="003F119E">
      <w:pPr>
        <w:spacing w:after="0" w:line="240" w:lineRule="auto"/>
        <w:rPr>
          <w:rFonts w:ascii="Times New Roman" w:eastAsiaTheme="minorHAnsi" w:hAnsi="Times New Roman"/>
          <w:sz w:val="24"/>
          <w:szCs w:val="24"/>
          <w:lang w:val="en-US"/>
        </w:rPr>
      </w:pPr>
    </w:p>
    <w:p w:rsidR="003F119E" w:rsidRPr="002832E0" w:rsidRDefault="007961D0" w:rsidP="003F119E">
      <w:pPr>
        <w:spacing w:after="0" w:line="240" w:lineRule="auto"/>
        <w:rPr>
          <w:rFonts w:ascii="Times New Roman" w:eastAsiaTheme="minorHAnsi" w:hAnsi="Times New Roman"/>
          <w:sz w:val="24"/>
          <w:szCs w:val="24"/>
          <w:lang w:val="en-US"/>
        </w:rPr>
      </w:pPr>
      <w:r w:rsidRPr="002832E0">
        <w:rPr>
          <w:rFonts w:ascii="Times New Roman" w:hAnsi="Times New Roman"/>
          <w:sz w:val="24"/>
          <w:szCs w:val="24"/>
          <w:lang w:val="en-US"/>
        </w:rPr>
        <w:t xml:space="preserve">Cain, F. </w:t>
      </w:r>
      <w:r w:rsidR="003F119E" w:rsidRPr="002832E0">
        <w:rPr>
          <w:rFonts w:ascii="Times New Roman" w:hAnsi="Times New Roman"/>
          <w:sz w:val="24"/>
          <w:szCs w:val="24"/>
          <w:lang w:val="en-US"/>
        </w:rPr>
        <w:t>Economic Statecraft during the Cold War: European Responses to the Soviet Union Trade Embargo. Oxon: Routledge</w:t>
      </w:r>
      <w:r w:rsidRPr="002832E0">
        <w:rPr>
          <w:rFonts w:ascii="Times New Roman" w:hAnsi="Times New Roman"/>
          <w:sz w:val="24"/>
          <w:szCs w:val="24"/>
          <w:lang w:val="en-US"/>
        </w:rPr>
        <w:t>, 2007</w:t>
      </w:r>
      <w:r w:rsidR="003F119E" w:rsidRPr="002832E0">
        <w:rPr>
          <w:rFonts w:ascii="Times New Roman" w:hAnsi="Times New Roman"/>
          <w:sz w:val="24"/>
          <w:szCs w:val="24"/>
          <w:lang w:val="en-US"/>
        </w:rPr>
        <w:t>.</w:t>
      </w:r>
    </w:p>
    <w:p w:rsidR="00411861" w:rsidRPr="002832E0" w:rsidRDefault="00411861" w:rsidP="00176225">
      <w:pPr>
        <w:spacing w:after="0" w:line="240" w:lineRule="auto"/>
        <w:jc w:val="both"/>
        <w:rPr>
          <w:rFonts w:ascii="Times New Roman" w:hAnsi="Times New Roman"/>
          <w:sz w:val="24"/>
          <w:szCs w:val="24"/>
          <w:lang w:val="en-US"/>
        </w:rPr>
      </w:pPr>
    </w:p>
    <w:p w:rsidR="00C07339" w:rsidRPr="002832E0" w:rsidRDefault="00C07339" w:rsidP="00176225">
      <w:pPr>
        <w:spacing w:after="0" w:line="240" w:lineRule="auto"/>
        <w:jc w:val="both"/>
        <w:rPr>
          <w:rFonts w:ascii="Times New Roman" w:hAnsi="Times New Roman"/>
          <w:sz w:val="24"/>
          <w:szCs w:val="24"/>
          <w:lang w:val="en-US"/>
        </w:rPr>
      </w:pPr>
    </w:p>
    <w:p w:rsidR="00C07339" w:rsidRPr="002832E0" w:rsidRDefault="00C07339" w:rsidP="00C07339">
      <w:pPr>
        <w:spacing w:after="0" w:line="240" w:lineRule="auto"/>
        <w:rPr>
          <w:rFonts w:ascii="Times New Roman" w:eastAsiaTheme="minorHAnsi" w:hAnsi="Times New Roman"/>
          <w:b/>
          <w:i/>
          <w:sz w:val="24"/>
          <w:szCs w:val="24"/>
          <w:lang w:val="en-US"/>
        </w:rPr>
      </w:pPr>
      <w:r w:rsidRPr="002832E0">
        <w:rPr>
          <w:rFonts w:ascii="Times New Roman" w:eastAsiaTheme="minorHAnsi" w:hAnsi="Times New Roman"/>
          <w:b/>
          <w:i/>
          <w:sz w:val="24"/>
          <w:szCs w:val="24"/>
          <w:lang w:val="en-US"/>
        </w:rPr>
        <w:t>Theme 4. Peaceful coexistence</w:t>
      </w:r>
    </w:p>
    <w:p w:rsidR="00C07339" w:rsidRPr="002832E0" w:rsidRDefault="00C07339" w:rsidP="00C07339">
      <w:pPr>
        <w:spacing w:after="0" w:line="240" w:lineRule="auto"/>
        <w:rPr>
          <w:rFonts w:ascii="Times New Roman" w:eastAsiaTheme="minorHAnsi" w:hAnsi="Times New Roman"/>
          <w:sz w:val="24"/>
          <w:szCs w:val="24"/>
          <w:lang w:val="en-US"/>
        </w:rPr>
      </w:pPr>
    </w:p>
    <w:p w:rsidR="00C07339" w:rsidRPr="002832E0" w:rsidRDefault="00C07339" w:rsidP="00C07339">
      <w:pPr>
        <w:spacing w:after="0" w:line="240" w:lineRule="auto"/>
        <w:rPr>
          <w:rFonts w:ascii="Times New Roman" w:eastAsiaTheme="minorHAnsi" w:hAnsi="Times New Roman"/>
          <w:sz w:val="24"/>
          <w:szCs w:val="24"/>
          <w:lang w:val="en-US"/>
        </w:rPr>
      </w:pPr>
    </w:p>
    <w:p w:rsidR="00C07339" w:rsidRPr="002832E0" w:rsidRDefault="00C07339" w:rsidP="00C07339">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Mandatory reading:</w:t>
      </w:r>
    </w:p>
    <w:p w:rsidR="00C07339" w:rsidRPr="002832E0" w:rsidRDefault="00C07339" w:rsidP="00C07339">
      <w:pPr>
        <w:spacing w:after="0" w:line="240" w:lineRule="auto"/>
        <w:rPr>
          <w:rFonts w:ascii="Times New Roman" w:eastAsiaTheme="minorHAnsi" w:hAnsi="Times New Roman"/>
          <w:sz w:val="24"/>
          <w:szCs w:val="24"/>
          <w:lang w:val="en-US"/>
        </w:rPr>
      </w:pPr>
    </w:p>
    <w:p w:rsidR="00C07339" w:rsidRPr="002832E0" w:rsidRDefault="00C07339" w:rsidP="00C07339">
      <w:pPr>
        <w:pStyle w:val="1"/>
        <w:numPr>
          <w:ilvl w:val="0"/>
          <w:numId w:val="0"/>
        </w:numPr>
        <w:shd w:val="clear" w:color="auto" w:fill="FFFFFF"/>
        <w:rPr>
          <w:rFonts w:eastAsiaTheme="minorHAnsi"/>
          <w:b w:val="0"/>
          <w:sz w:val="24"/>
          <w:szCs w:val="24"/>
        </w:rPr>
      </w:pPr>
      <w:hyperlink r:id="rId8" w:history="1">
        <w:r w:rsidRPr="002832E0">
          <w:rPr>
            <w:rStyle w:val="ac"/>
            <w:b w:val="0"/>
            <w:color w:val="auto"/>
            <w:sz w:val="24"/>
            <w:szCs w:val="24"/>
            <w:u w:val="none"/>
            <w:shd w:val="clear" w:color="auto" w:fill="FFFFFF"/>
          </w:rPr>
          <w:t>Magnúsdóttir</w:t>
        </w:r>
      </w:hyperlink>
      <w:r w:rsidRPr="002832E0">
        <w:rPr>
          <w:b w:val="0"/>
          <w:sz w:val="24"/>
          <w:szCs w:val="24"/>
        </w:rPr>
        <w:t xml:space="preserve">, R. </w:t>
      </w:r>
      <w:r w:rsidRPr="002832E0">
        <w:rPr>
          <w:rStyle w:val="fn"/>
          <w:b w:val="0"/>
          <w:sz w:val="24"/>
          <w:szCs w:val="24"/>
        </w:rPr>
        <w:t>Enemy Number One</w:t>
      </w:r>
      <w:r w:rsidRPr="002832E0">
        <w:rPr>
          <w:b w:val="0"/>
          <w:sz w:val="24"/>
          <w:szCs w:val="24"/>
        </w:rPr>
        <w:t>: </w:t>
      </w:r>
      <w:r w:rsidRPr="002832E0">
        <w:rPr>
          <w:rStyle w:val="subtitle"/>
          <w:b w:val="0"/>
          <w:bCs/>
          <w:sz w:val="24"/>
          <w:szCs w:val="24"/>
        </w:rPr>
        <w:t xml:space="preserve">The United States of America in Soviet Ideology and Propaganda, 1945-1959, 2018. </w:t>
      </w:r>
      <w:r w:rsidRPr="002832E0">
        <w:rPr>
          <w:rFonts w:eastAsiaTheme="minorHAnsi"/>
          <w:b w:val="0"/>
          <w:sz w:val="24"/>
          <w:szCs w:val="24"/>
        </w:rPr>
        <w:t>P. 100-121.</w:t>
      </w:r>
    </w:p>
    <w:p w:rsidR="00C07339" w:rsidRPr="002832E0" w:rsidRDefault="00C07339" w:rsidP="00C07339">
      <w:pPr>
        <w:rPr>
          <w:rFonts w:ascii="Times New Roman" w:hAnsi="Times New Roman"/>
          <w:sz w:val="24"/>
          <w:szCs w:val="24"/>
          <w:lang w:val="en-US" w:eastAsia="ru-RU"/>
        </w:rPr>
      </w:pPr>
    </w:p>
    <w:p w:rsidR="00C07339" w:rsidRPr="002832E0" w:rsidRDefault="00C07339" w:rsidP="00C07339">
      <w:pPr>
        <w:rPr>
          <w:rFonts w:ascii="Times New Roman" w:hAnsi="Times New Roman"/>
          <w:sz w:val="24"/>
          <w:szCs w:val="24"/>
          <w:lang w:val="en-US" w:eastAsia="ru-RU"/>
        </w:rPr>
      </w:pPr>
      <w:r w:rsidRPr="002832E0">
        <w:rPr>
          <w:rFonts w:ascii="Times New Roman" w:hAnsi="Times New Roman"/>
          <w:sz w:val="24"/>
          <w:szCs w:val="24"/>
          <w:lang w:val="en-US" w:eastAsia="ru-RU"/>
        </w:rPr>
        <w:t xml:space="preserve">Roberts, G. The Soviet Union in World Politics: Coexistence, Revolution, and Cold War, 1945-1991. 2005. P. 89-103. </w:t>
      </w:r>
    </w:p>
    <w:p w:rsidR="006B13A5" w:rsidRPr="002832E0" w:rsidRDefault="006B13A5" w:rsidP="006B13A5">
      <w:pPr>
        <w:spacing w:after="0" w:line="240" w:lineRule="auto"/>
        <w:rPr>
          <w:rFonts w:ascii="Times New Roman" w:eastAsiaTheme="minorHAnsi" w:hAnsi="Times New Roman"/>
          <w:b/>
          <w:i/>
          <w:sz w:val="24"/>
          <w:szCs w:val="24"/>
          <w:lang w:val="en-US"/>
        </w:rPr>
      </w:pPr>
      <w:r w:rsidRPr="002832E0">
        <w:rPr>
          <w:rFonts w:ascii="Times New Roman" w:eastAsiaTheme="minorHAnsi" w:hAnsi="Times New Roman"/>
          <w:b/>
          <w:i/>
          <w:sz w:val="24"/>
          <w:szCs w:val="24"/>
          <w:lang w:val="en-US"/>
        </w:rPr>
        <w:t xml:space="preserve">Theme 5. Decolonization and international competition for the Third World </w:t>
      </w:r>
    </w:p>
    <w:p w:rsidR="006B13A5" w:rsidRPr="002832E0" w:rsidRDefault="006B13A5" w:rsidP="006B13A5">
      <w:pPr>
        <w:spacing w:after="0" w:line="240" w:lineRule="auto"/>
        <w:rPr>
          <w:rFonts w:ascii="Times New Roman" w:eastAsiaTheme="minorHAnsi" w:hAnsi="Times New Roman"/>
          <w:sz w:val="24"/>
          <w:szCs w:val="24"/>
          <w:lang w:val="en-US"/>
        </w:rPr>
      </w:pPr>
    </w:p>
    <w:p w:rsidR="006B13A5" w:rsidRPr="002832E0" w:rsidRDefault="006B13A5" w:rsidP="006B13A5">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 xml:space="preserve">Mandatory reading: </w:t>
      </w:r>
    </w:p>
    <w:p w:rsidR="006B13A5" w:rsidRPr="002832E0" w:rsidRDefault="006B13A5" w:rsidP="006B13A5">
      <w:pPr>
        <w:spacing w:after="0" w:line="240" w:lineRule="auto"/>
        <w:rPr>
          <w:rFonts w:ascii="Times New Roman" w:eastAsiaTheme="minorHAnsi" w:hAnsi="Times New Roman"/>
          <w:sz w:val="24"/>
          <w:szCs w:val="24"/>
          <w:lang w:val="en-US"/>
        </w:rPr>
      </w:pPr>
    </w:p>
    <w:p w:rsidR="006B13A5" w:rsidRPr="002832E0" w:rsidRDefault="006B13A5" w:rsidP="006B13A5">
      <w:pPr>
        <w:pStyle w:val="1"/>
        <w:numPr>
          <w:ilvl w:val="0"/>
          <w:numId w:val="0"/>
        </w:numPr>
        <w:shd w:val="clear" w:color="auto" w:fill="FFFFFF"/>
        <w:spacing w:after="126"/>
        <w:rPr>
          <w:b w:val="0"/>
          <w:sz w:val="24"/>
          <w:szCs w:val="24"/>
        </w:rPr>
      </w:pPr>
      <w:r w:rsidRPr="002832E0">
        <w:rPr>
          <w:b w:val="0"/>
          <w:sz w:val="24"/>
          <w:szCs w:val="24"/>
        </w:rPr>
        <w:t xml:space="preserve">Hecht, G. Introduction. In: </w:t>
      </w:r>
      <w:r w:rsidRPr="002832E0">
        <w:rPr>
          <w:b w:val="0"/>
          <w:i/>
          <w:sz w:val="24"/>
          <w:szCs w:val="24"/>
        </w:rPr>
        <w:t>Entangled Geographies. Empire and Technopolitics in the Global Cold War</w:t>
      </w:r>
      <w:r w:rsidRPr="002832E0">
        <w:rPr>
          <w:b w:val="0"/>
          <w:sz w:val="24"/>
          <w:szCs w:val="24"/>
        </w:rPr>
        <w:t>, ed. by Hecht, G. London, Cambridge, Mt.: The MIT Press, 2011</w:t>
      </w:r>
    </w:p>
    <w:p w:rsidR="006B13A5" w:rsidRPr="002832E0" w:rsidRDefault="006B13A5" w:rsidP="006B13A5">
      <w:pPr>
        <w:pStyle w:val="1"/>
        <w:numPr>
          <w:ilvl w:val="0"/>
          <w:numId w:val="0"/>
        </w:numPr>
        <w:shd w:val="clear" w:color="auto" w:fill="FFFFFF"/>
        <w:spacing w:after="126"/>
        <w:rPr>
          <w:rFonts w:eastAsiaTheme="minorHAnsi"/>
          <w:b w:val="0"/>
          <w:sz w:val="24"/>
          <w:szCs w:val="24"/>
        </w:rPr>
      </w:pPr>
    </w:p>
    <w:p w:rsidR="006B13A5" w:rsidRPr="002832E0" w:rsidRDefault="006B13A5" w:rsidP="006B13A5">
      <w:pPr>
        <w:pStyle w:val="1"/>
        <w:numPr>
          <w:ilvl w:val="0"/>
          <w:numId w:val="0"/>
        </w:numPr>
        <w:shd w:val="clear" w:color="auto" w:fill="FFFFFF"/>
        <w:spacing w:after="126"/>
        <w:rPr>
          <w:b w:val="0"/>
          <w:bCs/>
          <w:sz w:val="24"/>
          <w:szCs w:val="24"/>
        </w:rPr>
      </w:pPr>
      <w:r w:rsidRPr="002832E0">
        <w:rPr>
          <w:rFonts w:eastAsiaTheme="minorHAnsi"/>
          <w:b w:val="0"/>
          <w:sz w:val="24"/>
          <w:szCs w:val="24"/>
        </w:rPr>
        <w:t xml:space="preserve">Westad, O. </w:t>
      </w:r>
      <w:r w:rsidRPr="002832E0">
        <w:rPr>
          <w:rStyle w:val="fn"/>
          <w:b w:val="0"/>
          <w:sz w:val="24"/>
          <w:szCs w:val="24"/>
        </w:rPr>
        <w:t>The Global Cold War</w:t>
      </w:r>
      <w:r w:rsidRPr="002832E0">
        <w:rPr>
          <w:b w:val="0"/>
          <w:sz w:val="24"/>
          <w:szCs w:val="24"/>
        </w:rPr>
        <w:t>: </w:t>
      </w:r>
      <w:r w:rsidRPr="002832E0">
        <w:rPr>
          <w:rStyle w:val="subtitle"/>
          <w:b w:val="0"/>
          <w:bCs/>
          <w:sz w:val="24"/>
          <w:szCs w:val="24"/>
        </w:rPr>
        <w:t>Third World Interventions and the Making of Our Times, Cambridge, 2005. Ch. 1 and 2</w:t>
      </w:r>
    </w:p>
    <w:p w:rsidR="006B13A5" w:rsidRPr="002832E0" w:rsidRDefault="006B13A5" w:rsidP="006B13A5">
      <w:pPr>
        <w:rPr>
          <w:rFonts w:ascii="Times New Roman" w:hAnsi="Times New Roman"/>
          <w:sz w:val="24"/>
          <w:szCs w:val="24"/>
          <w:lang w:val="en-US" w:eastAsia="ru-RU"/>
        </w:rPr>
      </w:pPr>
      <w:r w:rsidRPr="002832E0">
        <w:rPr>
          <w:rFonts w:ascii="Times New Roman" w:hAnsi="Times New Roman"/>
          <w:sz w:val="24"/>
          <w:szCs w:val="24"/>
          <w:lang w:val="en-US"/>
        </w:rPr>
        <w:t xml:space="preserve">Mavhunga C.C. A Plundering Tiger with its Deadly Cubs? The USSR and China as Weapons in the Engineering of a “Zimbabwean Nation,” 1945 – 2009. In: </w:t>
      </w:r>
      <w:r w:rsidRPr="002832E0">
        <w:rPr>
          <w:rFonts w:ascii="Times New Roman" w:hAnsi="Times New Roman"/>
          <w:i/>
          <w:sz w:val="24"/>
          <w:szCs w:val="24"/>
          <w:lang w:val="en-US"/>
        </w:rPr>
        <w:t>Entangled Geographies. Empire and Technopolitics in the Global Cold War</w:t>
      </w:r>
      <w:r w:rsidRPr="002832E0">
        <w:rPr>
          <w:rFonts w:ascii="Times New Roman" w:hAnsi="Times New Roman"/>
          <w:sz w:val="24"/>
          <w:szCs w:val="24"/>
          <w:lang w:val="en-US"/>
        </w:rPr>
        <w:t>, ed. by Gabrielle Hecht. London, Cambridge, Mt.: The MIT Press, 2011</w:t>
      </w:r>
    </w:p>
    <w:p w:rsidR="006B13A5" w:rsidRPr="002832E0" w:rsidRDefault="006B13A5" w:rsidP="006B13A5">
      <w:pPr>
        <w:spacing w:after="0" w:line="240" w:lineRule="auto"/>
        <w:rPr>
          <w:rFonts w:ascii="Times New Roman" w:eastAsiaTheme="minorHAnsi" w:hAnsi="Times New Roman"/>
          <w:sz w:val="24"/>
          <w:szCs w:val="24"/>
          <w:lang w:val="en-US"/>
        </w:rPr>
      </w:pPr>
    </w:p>
    <w:p w:rsidR="006B13A5" w:rsidRPr="002832E0" w:rsidRDefault="006B13A5" w:rsidP="006B13A5">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Optional reading:</w:t>
      </w:r>
    </w:p>
    <w:p w:rsidR="006B13A5" w:rsidRPr="002832E0" w:rsidRDefault="006B13A5" w:rsidP="006B13A5">
      <w:pPr>
        <w:spacing w:after="0" w:line="240" w:lineRule="auto"/>
        <w:rPr>
          <w:rFonts w:ascii="Times New Roman" w:eastAsiaTheme="minorHAnsi" w:hAnsi="Times New Roman"/>
          <w:sz w:val="24"/>
          <w:szCs w:val="24"/>
          <w:lang w:val="en-US"/>
        </w:rPr>
      </w:pPr>
    </w:p>
    <w:p w:rsidR="006B13A5" w:rsidRPr="002832E0" w:rsidRDefault="006B13A5" w:rsidP="006B13A5">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Friedman, J. </w:t>
      </w:r>
      <w:r w:rsidRPr="002832E0">
        <w:rPr>
          <w:rStyle w:val="ab"/>
          <w:rFonts w:ascii="Times New Roman" w:hAnsi="Times New Roman"/>
          <w:sz w:val="24"/>
          <w:szCs w:val="24"/>
          <w:lang w:val="en-US"/>
        </w:rPr>
        <w:t>Shadow Cold War:  The Sino-Soviet Competition for the Third World.</w:t>
      </w:r>
      <w:r w:rsidRPr="002832E0">
        <w:rPr>
          <w:rFonts w:ascii="Times New Roman" w:hAnsi="Times New Roman"/>
          <w:sz w:val="24"/>
          <w:szCs w:val="24"/>
          <w:lang w:val="en-US"/>
        </w:rPr>
        <w:t xml:space="preserve"> Chapel Hill:  The University of North Carolina Press, 2015.</w:t>
      </w:r>
    </w:p>
    <w:p w:rsidR="006B13A5" w:rsidRPr="002832E0" w:rsidRDefault="006B13A5" w:rsidP="006B13A5">
      <w:pPr>
        <w:spacing w:after="0" w:line="240" w:lineRule="auto"/>
        <w:rPr>
          <w:rFonts w:ascii="Times New Roman" w:eastAsiaTheme="minorHAnsi" w:hAnsi="Times New Roman"/>
          <w:sz w:val="24"/>
          <w:szCs w:val="24"/>
          <w:lang w:val="en-US"/>
        </w:rPr>
      </w:pPr>
    </w:p>
    <w:p w:rsidR="006B13A5" w:rsidRPr="002832E0" w:rsidRDefault="006B13A5" w:rsidP="006B13A5">
      <w:pPr>
        <w:spacing w:after="0" w:line="240" w:lineRule="auto"/>
        <w:rPr>
          <w:rFonts w:ascii="Times New Roman" w:hAnsi="Times New Roman"/>
          <w:sz w:val="24"/>
          <w:szCs w:val="24"/>
          <w:lang w:val="en-US"/>
        </w:rPr>
      </w:pPr>
      <w:r w:rsidRPr="002832E0">
        <w:rPr>
          <w:rFonts w:ascii="Times New Roman" w:hAnsi="Times New Roman"/>
          <w:sz w:val="24"/>
          <w:szCs w:val="24"/>
          <w:lang w:val="en-US"/>
        </w:rPr>
        <w:t>Iandolo, A. “</w:t>
      </w:r>
      <w:r w:rsidRPr="002832E0">
        <w:rPr>
          <w:rFonts w:ascii="Times New Roman" w:hAnsi="Times New Roman"/>
          <w:sz w:val="24"/>
          <w:szCs w:val="24"/>
          <w:shd w:val="clear" w:color="auto" w:fill="FFFFFF"/>
          <w:lang w:val="en-US"/>
        </w:rPr>
        <w:t>Imbalance of power: the Soviet Union and</w:t>
      </w:r>
      <w:r w:rsidRPr="002832E0">
        <w:rPr>
          <w:rStyle w:val="apple-converted-space"/>
          <w:rFonts w:ascii="Times New Roman" w:hAnsi="Times New Roman"/>
          <w:sz w:val="24"/>
          <w:szCs w:val="24"/>
          <w:shd w:val="clear" w:color="auto" w:fill="FFFFFF"/>
          <w:lang w:val="en-US"/>
        </w:rPr>
        <w:t> </w:t>
      </w:r>
      <w:r w:rsidRPr="002832E0">
        <w:rPr>
          <w:rFonts w:ascii="Times New Roman" w:hAnsi="Times New Roman"/>
          <w:sz w:val="24"/>
          <w:szCs w:val="24"/>
          <w:shd w:val="clear" w:color="auto" w:fill="FFFFFF"/>
          <w:lang w:val="en-US"/>
        </w:rPr>
        <w:t>the Congo crisis, 1960-61”. In</w:t>
      </w:r>
      <w:r w:rsidRPr="002832E0">
        <w:rPr>
          <w:rFonts w:ascii="Times New Roman" w:hAnsi="Times New Roman"/>
          <w:sz w:val="24"/>
          <w:szCs w:val="24"/>
          <w:lang w:val="en-US"/>
        </w:rPr>
        <w:t xml:space="preserve"> </w:t>
      </w:r>
      <w:r w:rsidRPr="002832E0">
        <w:rPr>
          <w:rFonts w:ascii="Times New Roman" w:hAnsi="Times New Roman"/>
          <w:i/>
          <w:sz w:val="24"/>
          <w:szCs w:val="24"/>
          <w:lang w:val="en-US"/>
        </w:rPr>
        <w:t>The Journal of Cold War Studies</w:t>
      </w:r>
      <w:r w:rsidRPr="002832E0">
        <w:rPr>
          <w:rFonts w:ascii="Times New Roman" w:hAnsi="Times New Roman"/>
          <w:sz w:val="24"/>
          <w:szCs w:val="24"/>
          <w:lang w:val="en-US"/>
        </w:rPr>
        <w:t>. No. 16, vol. 1, 2014.</w:t>
      </w:r>
    </w:p>
    <w:p w:rsidR="006B13A5" w:rsidRPr="002832E0" w:rsidRDefault="006B13A5" w:rsidP="006B13A5">
      <w:pPr>
        <w:spacing w:after="0" w:line="240" w:lineRule="auto"/>
        <w:rPr>
          <w:rFonts w:ascii="Times New Roman" w:hAnsi="Times New Roman"/>
          <w:sz w:val="24"/>
          <w:szCs w:val="24"/>
          <w:lang w:val="en-US"/>
        </w:rPr>
      </w:pPr>
    </w:p>
    <w:p w:rsidR="006B13A5" w:rsidRPr="002832E0" w:rsidRDefault="006B13A5" w:rsidP="006B13A5">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Matusevich, M. </w:t>
      </w:r>
      <w:r w:rsidRPr="002832E0">
        <w:rPr>
          <w:rFonts w:ascii="Times New Roman" w:hAnsi="Times New Roman"/>
          <w:i/>
          <w:sz w:val="24"/>
          <w:szCs w:val="24"/>
          <w:lang w:val="en-US"/>
        </w:rPr>
        <w:t>No Easy Row for a Russian Hoe: Ideology and Pragmatism in Nigerian-Soviet Relations, 1960-1991.</w:t>
      </w:r>
      <w:r w:rsidRPr="002832E0">
        <w:rPr>
          <w:rFonts w:ascii="Times New Roman" w:hAnsi="Times New Roman"/>
          <w:sz w:val="24"/>
          <w:szCs w:val="24"/>
          <w:lang w:val="en-US"/>
        </w:rPr>
        <w:t xml:space="preserve"> </w:t>
      </w:r>
      <w:r w:rsidRPr="002832E0">
        <w:rPr>
          <w:rFonts w:ascii="Times New Roman" w:hAnsi="Times New Roman"/>
          <w:sz w:val="24"/>
          <w:szCs w:val="24"/>
          <w:shd w:val="clear" w:color="auto" w:fill="FFFFFF"/>
          <w:lang w:val="en-US"/>
        </w:rPr>
        <w:t xml:space="preserve">Trenton: </w:t>
      </w:r>
      <w:r w:rsidRPr="002832E0">
        <w:rPr>
          <w:rFonts w:ascii="Times New Roman" w:hAnsi="Times New Roman"/>
          <w:sz w:val="24"/>
          <w:szCs w:val="24"/>
          <w:lang w:val="en-US"/>
        </w:rPr>
        <w:t>Africa World Press, 2003.</w:t>
      </w:r>
    </w:p>
    <w:p w:rsidR="006B13A5" w:rsidRPr="002832E0" w:rsidRDefault="006B13A5" w:rsidP="006B13A5">
      <w:pPr>
        <w:spacing w:after="0" w:line="240" w:lineRule="auto"/>
        <w:rPr>
          <w:rFonts w:ascii="Times New Roman" w:hAnsi="Times New Roman"/>
          <w:sz w:val="24"/>
          <w:szCs w:val="24"/>
          <w:lang w:val="en-US"/>
        </w:rPr>
      </w:pPr>
    </w:p>
    <w:p w:rsidR="006B13A5" w:rsidRPr="002832E0" w:rsidRDefault="006B13A5" w:rsidP="006B13A5">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David Engerman. Second World’s Third World. In </w:t>
      </w:r>
      <w:r w:rsidRPr="002832E0">
        <w:rPr>
          <w:rFonts w:ascii="Times New Roman" w:hAnsi="Times New Roman"/>
          <w:i/>
          <w:sz w:val="24"/>
          <w:szCs w:val="24"/>
          <w:lang w:val="en-US"/>
        </w:rPr>
        <w:t>Kritika.</w:t>
      </w:r>
      <w:r w:rsidRPr="002832E0">
        <w:rPr>
          <w:rStyle w:val="ac"/>
          <w:rFonts w:ascii="Times New Roman" w:hAnsi="Times New Roman"/>
          <w:color w:val="auto"/>
          <w:sz w:val="24"/>
          <w:szCs w:val="24"/>
          <w:shd w:val="clear" w:color="auto" w:fill="FFFFFF"/>
          <w:lang w:val="en-US"/>
        </w:rPr>
        <w:t xml:space="preserve"> </w:t>
      </w:r>
      <w:r w:rsidRPr="002832E0">
        <w:rPr>
          <w:rStyle w:val="ft"/>
          <w:rFonts w:ascii="Times New Roman" w:hAnsi="Times New Roman"/>
          <w:i/>
          <w:sz w:val="24"/>
          <w:szCs w:val="24"/>
          <w:shd w:val="clear" w:color="auto" w:fill="FFFFFF"/>
          <w:lang w:val="en-US"/>
        </w:rPr>
        <w:t>Explorations in Russian and Eurasian History</w:t>
      </w:r>
      <w:r w:rsidRPr="002832E0">
        <w:rPr>
          <w:rStyle w:val="apple-converted-space"/>
          <w:rFonts w:ascii="Times New Roman" w:hAnsi="Times New Roman"/>
          <w:sz w:val="24"/>
          <w:szCs w:val="24"/>
          <w:shd w:val="clear" w:color="auto" w:fill="FFFFFF"/>
          <w:lang w:val="en-US"/>
        </w:rPr>
        <w:t>.</w:t>
      </w:r>
      <w:r w:rsidRPr="002832E0">
        <w:rPr>
          <w:rFonts w:ascii="Times New Roman" w:hAnsi="Times New Roman"/>
          <w:sz w:val="24"/>
          <w:szCs w:val="24"/>
          <w:lang w:val="en-US"/>
        </w:rPr>
        <w:t xml:space="preserve"> No. 1, vol. 12, 2011.</w:t>
      </w:r>
    </w:p>
    <w:p w:rsidR="006B13A5" w:rsidRPr="002832E0" w:rsidRDefault="006B13A5" w:rsidP="00C07339">
      <w:pPr>
        <w:rPr>
          <w:rFonts w:ascii="Times New Roman" w:hAnsi="Times New Roman"/>
          <w:sz w:val="24"/>
          <w:szCs w:val="24"/>
          <w:lang w:val="en-US" w:eastAsia="ru-RU"/>
        </w:rPr>
      </w:pPr>
    </w:p>
    <w:p w:rsidR="00C07339" w:rsidRPr="002832E0" w:rsidRDefault="00C07339" w:rsidP="00176225">
      <w:pPr>
        <w:spacing w:after="0" w:line="240" w:lineRule="auto"/>
        <w:jc w:val="both"/>
        <w:rPr>
          <w:rFonts w:ascii="Times New Roman" w:hAnsi="Times New Roman"/>
          <w:sz w:val="24"/>
          <w:szCs w:val="24"/>
          <w:lang w:val="en-US"/>
        </w:rPr>
      </w:pPr>
    </w:p>
    <w:p w:rsidR="00B1231C" w:rsidRPr="002832E0" w:rsidRDefault="00B1231C" w:rsidP="00B1231C">
      <w:pPr>
        <w:spacing w:after="0" w:line="240" w:lineRule="auto"/>
        <w:rPr>
          <w:rFonts w:ascii="Times New Roman" w:eastAsiaTheme="minorHAnsi" w:hAnsi="Times New Roman"/>
          <w:b/>
          <w:i/>
          <w:sz w:val="24"/>
          <w:szCs w:val="24"/>
          <w:lang w:val="en-US"/>
        </w:rPr>
      </w:pPr>
      <w:r w:rsidRPr="002832E0">
        <w:rPr>
          <w:rFonts w:ascii="Times New Roman" w:eastAsiaTheme="minorHAnsi" w:hAnsi="Times New Roman"/>
          <w:b/>
          <w:i/>
          <w:sz w:val="24"/>
          <w:szCs w:val="24"/>
          <w:lang w:val="en-US"/>
        </w:rPr>
        <w:t xml:space="preserve">Theme 6. Cold War as cooperation </w:t>
      </w:r>
    </w:p>
    <w:p w:rsidR="00B1231C" w:rsidRPr="002832E0" w:rsidRDefault="00B1231C" w:rsidP="00B1231C">
      <w:pPr>
        <w:spacing w:after="0" w:line="240" w:lineRule="auto"/>
        <w:rPr>
          <w:rFonts w:ascii="Times New Roman" w:eastAsiaTheme="minorHAnsi" w:hAnsi="Times New Roman"/>
          <w:sz w:val="24"/>
          <w:szCs w:val="24"/>
          <w:lang w:val="en-US"/>
        </w:rPr>
      </w:pPr>
    </w:p>
    <w:p w:rsidR="00B1231C" w:rsidRPr="002832E0" w:rsidRDefault="00B1231C" w:rsidP="00B1231C">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Mandatory reading:</w:t>
      </w:r>
    </w:p>
    <w:p w:rsidR="00B1231C" w:rsidRPr="002832E0" w:rsidRDefault="00B1231C" w:rsidP="00B1231C">
      <w:pPr>
        <w:spacing w:after="0" w:line="240" w:lineRule="auto"/>
        <w:rPr>
          <w:rFonts w:ascii="Times New Roman" w:eastAsiaTheme="minorHAnsi" w:hAnsi="Times New Roman"/>
          <w:sz w:val="24"/>
          <w:szCs w:val="24"/>
          <w:lang w:val="en-US"/>
        </w:rPr>
      </w:pPr>
    </w:p>
    <w:p w:rsidR="00B1231C" w:rsidRPr="002832E0" w:rsidRDefault="00B1231C" w:rsidP="00B1231C">
      <w:pPr>
        <w:spacing w:after="0" w:line="240" w:lineRule="auto"/>
        <w:rPr>
          <w:rFonts w:ascii="Times New Roman" w:hAnsi="Times New Roman"/>
          <w:sz w:val="24"/>
          <w:szCs w:val="24"/>
          <w:lang w:val="en-US"/>
        </w:rPr>
      </w:pPr>
      <w:r w:rsidRPr="002832E0">
        <w:rPr>
          <w:rFonts w:ascii="Times New Roman" w:hAnsi="Times New Roman"/>
          <w:sz w:val="24"/>
          <w:szCs w:val="24"/>
          <w:lang w:val="en-US"/>
        </w:rPr>
        <w:t>Autio-Sarasmo, S. and Miklóssy, K. Introduction: The Cold War from a New Perspective. In Autio-Sarasmo, S. and Miklóssy, K., eds., Reassessing Cold War Europe. London and New York: Routledge,2011. P. 1–15.</w:t>
      </w:r>
    </w:p>
    <w:p w:rsidR="00B1231C" w:rsidRPr="002832E0" w:rsidRDefault="00B1231C" w:rsidP="00B1231C">
      <w:pPr>
        <w:spacing w:after="0" w:line="240" w:lineRule="auto"/>
        <w:rPr>
          <w:rFonts w:ascii="Times New Roman" w:hAnsi="Times New Roman"/>
          <w:sz w:val="24"/>
          <w:szCs w:val="24"/>
          <w:lang w:val="en-US"/>
        </w:rPr>
      </w:pPr>
    </w:p>
    <w:p w:rsidR="00B1231C" w:rsidRPr="002832E0" w:rsidRDefault="00B1231C" w:rsidP="00B1231C">
      <w:pPr>
        <w:spacing w:after="0" w:line="240" w:lineRule="auto"/>
        <w:rPr>
          <w:rFonts w:ascii="Times New Roman" w:eastAsiaTheme="minorHAnsi" w:hAnsi="Times New Roman"/>
          <w:sz w:val="24"/>
          <w:szCs w:val="24"/>
          <w:lang w:val="en-US"/>
        </w:rPr>
      </w:pPr>
      <w:r w:rsidRPr="002832E0">
        <w:rPr>
          <w:rFonts w:ascii="Times New Roman" w:hAnsi="Times New Roman"/>
          <w:sz w:val="24"/>
          <w:szCs w:val="24"/>
          <w:lang w:val="en-US"/>
        </w:rPr>
        <w:t>Mikkonen, S. and Koivunen, P., eds. Beyond the Divide: Entangled Histories of Cold War Europe. New York and Oxford: Berghahn. 2015. Introduction</w:t>
      </w:r>
    </w:p>
    <w:p w:rsidR="00B1231C" w:rsidRPr="002832E0" w:rsidRDefault="00B1231C" w:rsidP="00B1231C">
      <w:pPr>
        <w:spacing w:after="0" w:line="240" w:lineRule="auto"/>
        <w:rPr>
          <w:rFonts w:ascii="Times New Roman" w:eastAsiaTheme="minorHAnsi" w:hAnsi="Times New Roman"/>
          <w:sz w:val="24"/>
          <w:szCs w:val="24"/>
          <w:lang w:val="en-US"/>
        </w:rPr>
      </w:pPr>
    </w:p>
    <w:p w:rsidR="00B1231C" w:rsidRPr="002832E0" w:rsidRDefault="00B1231C" w:rsidP="00B1231C">
      <w:pPr>
        <w:spacing w:after="0" w:line="240" w:lineRule="auto"/>
        <w:rPr>
          <w:rFonts w:ascii="Times New Roman" w:eastAsiaTheme="minorHAnsi" w:hAnsi="Times New Roman"/>
          <w:sz w:val="24"/>
          <w:szCs w:val="24"/>
          <w:lang w:val="en-US"/>
        </w:rPr>
      </w:pPr>
    </w:p>
    <w:p w:rsidR="00B1231C" w:rsidRPr="002832E0" w:rsidRDefault="00B1231C" w:rsidP="00B1231C">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Optional reading:</w:t>
      </w:r>
    </w:p>
    <w:p w:rsidR="00B1231C" w:rsidRPr="002832E0" w:rsidRDefault="00B1231C" w:rsidP="00B1231C">
      <w:pPr>
        <w:spacing w:after="0" w:line="240" w:lineRule="auto"/>
        <w:rPr>
          <w:rFonts w:ascii="Times New Roman" w:eastAsiaTheme="minorHAnsi" w:hAnsi="Times New Roman"/>
          <w:sz w:val="24"/>
          <w:szCs w:val="24"/>
          <w:lang w:val="en-US"/>
        </w:rPr>
      </w:pPr>
    </w:p>
    <w:p w:rsidR="00B1231C" w:rsidRPr="002832E0" w:rsidRDefault="00B1231C" w:rsidP="00B1231C">
      <w:pPr>
        <w:spacing w:after="0" w:line="240" w:lineRule="auto"/>
        <w:rPr>
          <w:rFonts w:ascii="Times New Roman" w:hAnsi="Times New Roman"/>
          <w:sz w:val="24"/>
          <w:szCs w:val="24"/>
          <w:lang w:val="en-US"/>
        </w:rPr>
      </w:pPr>
      <w:r w:rsidRPr="002832E0">
        <w:rPr>
          <w:rFonts w:ascii="Times New Roman" w:hAnsi="Times New Roman"/>
          <w:sz w:val="24"/>
          <w:szCs w:val="24"/>
          <w:lang w:val="en-US"/>
        </w:rPr>
        <w:t>Bockman, J. (2008). Scientific Community in a Divided World: Economists, Planning and Research Priority during the Cold War. Comparative Studies in Society and History, 50(3), pp. 581–613.</w:t>
      </w:r>
    </w:p>
    <w:p w:rsidR="00B1231C" w:rsidRPr="002832E0" w:rsidRDefault="00B1231C" w:rsidP="00B1231C">
      <w:pPr>
        <w:spacing w:after="0" w:line="240" w:lineRule="auto"/>
        <w:rPr>
          <w:rFonts w:ascii="Times New Roman" w:hAnsi="Times New Roman"/>
          <w:sz w:val="24"/>
          <w:szCs w:val="24"/>
          <w:lang w:val="en-US"/>
        </w:rPr>
      </w:pPr>
    </w:p>
    <w:p w:rsidR="00B1231C" w:rsidRPr="002832E0" w:rsidRDefault="00B1231C" w:rsidP="00B1231C">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Mikkonen, S. and Koivunen, P., eds. (2015). Beyond the Divide: Entangled Histories of Cold War Europe. </w:t>
      </w:r>
      <w:r w:rsidRPr="002832E0">
        <w:rPr>
          <w:rFonts w:ascii="Times New Roman" w:hAnsi="Times New Roman"/>
          <w:sz w:val="24"/>
          <w:szCs w:val="24"/>
        </w:rPr>
        <w:t>New York and Oxford: Berghahn.</w:t>
      </w:r>
    </w:p>
    <w:p w:rsidR="00B1231C" w:rsidRPr="002832E0" w:rsidRDefault="00B1231C" w:rsidP="00176225">
      <w:pPr>
        <w:spacing w:after="0" w:line="240" w:lineRule="auto"/>
        <w:jc w:val="both"/>
        <w:rPr>
          <w:rFonts w:ascii="Times New Roman" w:hAnsi="Times New Roman"/>
          <w:sz w:val="24"/>
          <w:szCs w:val="24"/>
          <w:lang w:val="en-US"/>
        </w:rPr>
      </w:pPr>
    </w:p>
    <w:p w:rsidR="00925130" w:rsidRPr="002832E0" w:rsidRDefault="00925130" w:rsidP="00925130">
      <w:pPr>
        <w:spacing w:after="0" w:line="240" w:lineRule="auto"/>
        <w:rPr>
          <w:rFonts w:ascii="Times New Roman" w:eastAsiaTheme="minorHAnsi" w:hAnsi="Times New Roman"/>
          <w:b/>
          <w:i/>
          <w:sz w:val="24"/>
          <w:szCs w:val="24"/>
          <w:lang w:val="en-US"/>
        </w:rPr>
      </w:pPr>
      <w:r w:rsidRPr="002832E0">
        <w:rPr>
          <w:rFonts w:ascii="Times New Roman" w:eastAsiaTheme="minorHAnsi" w:hAnsi="Times New Roman"/>
          <w:b/>
          <w:i/>
          <w:sz w:val="24"/>
          <w:szCs w:val="24"/>
          <w:lang w:val="en-US"/>
        </w:rPr>
        <w:t xml:space="preserve">Theme 7. Drive for modernization: technology transfers </w:t>
      </w:r>
    </w:p>
    <w:p w:rsidR="00925130" w:rsidRPr="002832E0" w:rsidRDefault="00925130" w:rsidP="00925130">
      <w:pPr>
        <w:tabs>
          <w:tab w:val="left" w:pos="6256"/>
        </w:tabs>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ab/>
      </w:r>
    </w:p>
    <w:p w:rsidR="00925130" w:rsidRPr="002832E0" w:rsidRDefault="00925130" w:rsidP="00925130">
      <w:pPr>
        <w:tabs>
          <w:tab w:val="left" w:pos="6256"/>
        </w:tabs>
        <w:spacing w:after="0" w:line="240" w:lineRule="auto"/>
        <w:rPr>
          <w:rFonts w:ascii="Times New Roman" w:eastAsiaTheme="minorHAnsi" w:hAnsi="Times New Roman"/>
          <w:sz w:val="24"/>
          <w:szCs w:val="24"/>
          <w:lang w:val="en-US"/>
        </w:rPr>
      </w:pPr>
    </w:p>
    <w:p w:rsidR="00925130" w:rsidRPr="002832E0" w:rsidRDefault="00925130" w:rsidP="00925130">
      <w:pPr>
        <w:tabs>
          <w:tab w:val="left" w:pos="6256"/>
        </w:tabs>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 xml:space="preserve">Mandatory reading: </w:t>
      </w:r>
    </w:p>
    <w:p w:rsidR="00925130" w:rsidRPr="002832E0" w:rsidRDefault="00925130" w:rsidP="00925130">
      <w:pPr>
        <w:tabs>
          <w:tab w:val="left" w:pos="6256"/>
        </w:tabs>
        <w:spacing w:after="0" w:line="240" w:lineRule="auto"/>
        <w:rPr>
          <w:rFonts w:ascii="Times New Roman" w:eastAsiaTheme="minorHAnsi" w:hAnsi="Times New Roman"/>
          <w:sz w:val="24"/>
          <w:szCs w:val="24"/>
          <w:lang w:val="en-US"/>
        </w:rPr>
      </w:pPr>
    </w:p>
    <w:p w:rsidR="00925130" w:rsidRPr="002832E0" w:rsidRDefault="00925130" w:rsidP="00925130">
      <w:pPr>
        <w:spacing w:after="0" w:line="240" w:lineRule="auto"/>
        <w:rPr>
          <w:rFonts w:ascii="Times New Roman" w:eastAsiaTheme="minorHAnsi" w:hAnsi="Times New Roman"/>
          <w:sz w:val="24"/>
          <w:szCs w:val="24"/>
          <w:lang w:val="en-US"/>
        </w:rPr>
      </w:pPr>
    </w:p>
    <w:p w:rsidR="00925130" w:rsidRPr="002832E0" w:rsidRDefault="00925130" w:rsidP="00925130">
      <w:pPr>
        <w:spacing w:after="0" w:line="240" w:lineRule="auto"/>
        <w:rPr>
          <w:rFonts w:ascii="Times New Roman" w:hAnsi="Times New Roman"/>
          <w:sz w:val="24"/>
          <w:szCs w:val="24"/>
          <w:shd w:val="clear" w:color="auto" w:fill="FFFFFF"/>
          <w:lang w:val="en-US"/>
        </w:rPr>
      </w:pPr>
      <w:r w:rsidRPr="002832E0">
        <w:rPr>
          <w:rFonts w:ascii="Times New Roman" w:hAnsi="Times New Roman"/>
          <w:sz w:val="24"/>
          <w:szCs w:val="24"/>
          <w:shd w:val="clear" w:color="auto" w:fill="FFFFFF"/>
          <w:lang w:val="en-US"/>
        </w:rPr>
        <w:t>Oldenziel, R. (2009). Exporting the American Cold War Kitchen: Challenging Americanization, Technological Transfer, and Domestication. Cold War Kitchen. Americanization, Technology, and European Users. R. Oldenziel and K. Zachmann. Cambridge, MA, MIT Press: 315-339</w:t>
      </w:r>
    </w:p>
    <w:p w:rsidR="00925130" w:rsidRPr="002832E0" w:rsidRDefault="00925130" w:rsidP="00925130">
      <w:pPr>
        <w:spacing w:after="0" w:line="240" w:lineRule="auto"/>
        <w:rPr>
          <w:rFonts w:ascii="Times New Roman" w:hAnsi="Times New Roman"/>
          <w:sz w:val="24"/>
          <w:szCs w:val="24"/>
          <w:shd w:val="clear" w:color="auto" w:fill="FFFFFF"/>
          <w:lang w:val="en-US"/>
        </w:rPr>
      </w:pPr>
    </w:p>
    <w:p w:rsidR="00925130" w:rsidRPr="002832E0" w:rsidRDefault="00925130" w:rsidP="00925130">
      <w:pPr>
        <w:spacing w:after="0" w:line="240" w:lineRule="auto"/>
        <w:rPr>
          <w:rStyle w:val="nowrap"/>
          <w:rFonts w:ascii="Times New Roman" w:hAnsi="Times New Roman"/>
          <w:sz w:val="24"/>
          <w:szCs w:val="24"/>
          <w:shd w:val="clear" w:color="auto" w:fill="FFFFFF"/>
          <w:lang w:val="en-US"/>
        </w:rPr>
      </w:pPr>
      <w:r w:rsidRPr="002832E0">
        <w:rPr>
          <w:rFonts w:ascii="Times New Roman" w:hAnsi="Times New Roman"/>
          <w:sz w:val="24"/>
          <w:szCs w:val="24"/>
          <w:lang w:val="en-US"/>
        </w:rPr>
        <w:t>Cortada, J. (2014). When Knowledge Transfer Goes Global: How People and Organizations Learned About Information Technology, 1945-1970. Enterprise &amp; Society, 15(1), pp. 68–102.</w:t>
      </w:r>
    </w:p>
    <w:p w:rsidR="00925130" w:rsidRPr="002832E0" w:rsidRDefault="00925130" w:rsidP="00925130">
      <w:pPr>
        <w:spacing w:after="0" w:line="240" w:lineRule="auto"/>
        <w:rPr>
          <w:rStyle w:val="nowrap"/>
          <w:rFonts w:ascii="Times New Roman" w:hAnsi="Times New Roman"/>
          <w:sz w:val="24"/>
          <w:szCs w:val="24"/>
          <w:shd w:val="clear" w:color="auto" w:fill="FFFFFF"/>
          <w:lang w:val="en-US"/>
        </w:rPr>
      </w:pPr>
    </w:p>
    <w:p w:rsidR="00925130" w:rsidRPr="002832E0" w:rsidRDefault="00925130" w:rsidP="00925130">
      <w:pPr>
        <w:spacing w:after="0" w:line="240" w:lineRule="auto"/>
        <w:rPr>
          <w:rStyle w:val="nowrap"/>
          <w:rFonts w:ascii="Times New Roman" w:hAnsi="Times New Roman"/>
          <w:sz w:val="24"/>
          <w:szCs w:val="24"/>
          <w:shd w:val="clear" w:color="auto" w:fill="FFFFFF"/>
          <w:lang w:val="en-US"/>
        </w:rPr>
      </w:pPr>
    </w:p>
    <w:p w:rsidR="00925130" w:rsidRPr="002832E0" w:rsidRDefault="00925130" w:rsidP="00925130">
      <w:pPr>
        <w:spacing w:after="0" w:line="240" w:lineRule="auto"/>
        <w:rPr>
          <w:rStyle w:val="nowrap"/>
          <w:rFonts w:ascii="Times New Roman" w:hAnsi="Times New Roman"/>
          <w:sz w:val="24"/>
          <w:szCs w:val="24"/>
          <w:shd w:val="clear" w:color="auto" w:fill="FFFFFF"/>
          <w:lang w:val="en-US"/>
        </w:rPr>
      </w:pPr>
    </w:p>
    <w:p w:rsidR="00925130" w:rsidRPr="002832E0" w:rsidRDefault="00925130" w:rsidP="00925130">
      <w:pPr>
        <w:spacing w:after="0" w:line="240" w:lineRule="auto"/>
        <w:rPr>
          <w:rStyle w:val="nowrap"/>
          <w:rFonts w:ascii="Times New Roman" w:hAnsi="Times New Roman"/>
          <w:sz w:val="24"/>
          <w:szCs w:val="24"/>
          <w:u w:val="single"/>
          <w:shd w:val="clear" w:color="auto" w:fill="FFFFFF"/>
          <w:lang w:val="en-US"/>
        </w:rPr>
      </w:pPr>
      <w:r w:rsidRPr="002832E0">
        <w:rPr>
          <w:rStyle w:val="nowrap"/>
          <w:rFonts w:ascii="Times New Roman" w:hAnsi="Times New Roman"/>
          <w:sz w:val="24"/>
          <w:szCs w:val="24"/>
          <w:u w:val="single"/>
          <w:shd w:val="clear" w:color="auto" w:fill="FFFFFF"/>
          <w:lang w:val="en-US"/>
        </w:rPr>
        <w:t>Optional reading:</w:t>
      </w:r>
    </w:p>
    <w:p w:rsidR="00925130" w:rsidRPr="002832E0" w:rsidRDefault="00925130" w:rsidP="00925130">
      <w:pPr>
        <w:spacing w:after="0" w:line="240" w:lineRule="auto"/>
        <w:rPr>
          <w:rStyle w:val="nowrap"/>
          <w:rFonts w:ascii="Times New Roman" w:hAnsi="Times New Roman"/>
          <w:sz w:val="24"/>
          <w:szCs w:val="24"/>
          <w:shd w:val="clear" w:color="auto" w:fill="FFFFFF"/>
          <w:lang w:val="en-US"/>
        </w:rPr>
      </w:pPr>
    </w:p>
    <w:p w:rsidR="00E76A1F" w:rsidRDefault="00E76A1F" w:rsidP="00E76A1F">
      <w:pPr>
        <w:spacing w:after="0" w:line="240" w:lineRule="auto"/>
        <w:rPr>
          <w:rFonts w:ascii="Times New Roman" w:hAnsi="Times New Roman"/>
          <w:sz w:val="24"/>
          <w:szCs w:val="24"/>
          <w:lang w:val="en-US"/>
        </w:rPr>
      </w:pPr>
      <w:r w:rsidRPr="002832E0">
        <w:rPr>
          <w:rFonts w:ascii="Times New Roman" w:hAnsi="Times New Roman"/>
          <w:sz w:val="24"/>
          <w:szCs w:val="24"/>
          <w:lang w:val="en-US"/>
        </w:rPr>
        <w:t>Bruland, K. and Mowery, D. (2015). Technology and the Spread of Capitalism, Cambridge History of Capitalism. In L. Neal and J. Williamson, eds., The Cambridge History of Capitalism, vol. 2. Cambridge: Cambridge University Press, pp. 82–126.</w:t>
      </w:r>
    </w:p>
    <w:p w:rsidR="00E76A1F" w:rsidRPr="002832E0" w:rsidRDefault="00E76A1F" w:rsidP="00E76A1F">
      <w:pPr>
        <w:spacing w:after="0" w:line="240" w:lineRule="auto"/>
        <w:rPr>
          <w:rFonts w:ascii="Times New Roman" w:hAnsi="Times New Roman"/>
          <w:sz w:val="24"/>
          <w:szCs w:val="24"/>
          <w:lang w:val="en-US"/>
        </w:rPr>
      </w:pPr>
    </w:p>
    <w:p w:rsidR="00925130" w:rsidRPr="002832E0" w:rsidRDefault="00925130" w:rsidP="00925130">
      <w:pPr>
        <w:spacing w:after="0" w:line="240" w:lineRule="auto"/>
        <w:rPr>
          <w:rFonts w:ascii="Times New Roman" w:hAnsi="Times New Roman"/>
          <w:sz w:val="24"/>
          <w:szCs w:val="24"/>
          <w:shd w:val="clear" w:color="auto" w:fill="FFFFFF"/>
          <w:lang w:val="en-US"/>
        </w:rPr>
      </w:pPr>
      <w:r w:rsidRPr="002832E0">
        <w:rPr>
          <w:rStyle w:val="nowrap"/>
          <w:rFonts w:ascii="Times New Roman" w:hAnsi="Times New Roman"/>
          <w:sz w:val="24"/>
          <w:szCs w:val="24"/>
          <w:shd w:val="clear" w:color="auto" w:fill="FFFFFF"/>
          <w:lang w:val="en-US"/>
        </w:rPr>
        <w:t>Kochetkova E. A.</w:t>
      </w:r>
      <w:r w:rsidRPr="002832E0">
        <w:rPr>
          <w:rFonts w:ascii="Times New Roman" w:hAnsi="Times New Roman"/>
          <w:sz w:val="24"/>
          <w:szCs w:val="24"/>
          <w:shd w:val="clear" w:color="auto" w:fill="FFFFFF"/>
          <w:lang w:val="en-US"/>
        </w:rPr>
        <w:t> Seeing the Forest and the Trees: Western Forestry Systems and Soviet Engineers, 1955-1964 // </w:t>
      </w:r>
      <w:r w:rsidRPr="002832E0">
        <w:rPr>
          <w:rFonts w:ascii="Times New Roman" w:hAnsi="Times New Roman"/>
          <w:i/>
          <w:iCs/>
          <w:sz w:val="24"/>
          <w:szCs w:val="24"/>
          <w:shd w:val="clear" w:color="auto" w:fill="FFFFFF"/>
          <w:lang w:val="en-US"/>
        </w:rPr>
        <w:t>Technology and Culture</w:t>
      </w:r>
      <w:r w:rsidRPr="002832E0">
        <w:rPr>
          <w:rFonts w:ascii="Times New Roman" w:hAnsi="Times New Roman"/>
          <w:sz w:val="24"/>
          <w:szCs w:val="24"/>
          <w:shd w:val="clear" w:color="auto" w:fill="FFFFFF"/>
          <w:lang w:val="en-US"/>
        </w:rPr>
        <w:t>. 2016. Vol. 57. No. 3. P. 586-611.</w:t>
      </w:r>
    </w:p>
    <w:p w:rsidR="00925130" w:rsidRPr="002832E0" w:rsidRDefault="00925130" w:rsidP="00925130">
      <w:pPr>
        <w:spacing w:after="0" w:line="240" w:lineRule="auto"/>
        <w:rPr>
          <w:rFonts w:ascii="Times New Roman" w:hAnsi="Times New Roman"/>
          <w:sz w:val="24"/>
          <w:szCs w:val="24"/>
          <w:shd w:val="clear" w:color="auto" w:fill="FFFFFF"/>
          <w:lang w:val="en-US"/>
        </w:rPr>
      </w:pPr>
    </w:p>
    <w:p w:rsidR="00925130" w:rsidRPr="002832E0" w:rsidRDefault="00925130" w:rsidP="00925130">
      <w:pPr>
        <w:spacing w:after="0" w:line="240" w:lineRule="auto"/>
        <w:rPr>
          <w:rFonts w:ascii="Times New Roman" w:hAnsi="Times New Roman"/>
          <w:sz w:val="24"/>
          <w:szCs w:val="24"/>
          <w:shd w:val="clear" w:color="auto" w:fill="FFFFFF"/>
          <w:lang w:val="en-US"/>
        </w:rPr>
      </w:pPr>
      <w:r w:rsidRPr="002832E0">
        <w:rPr>
          <w:rFonts w:ascii="Times New Roman" w:hAnsi="Times New Roman"/>
          <w:sz w:val="24"/>
          <w:szCs w:val="24"/>
          <w:lang w:val="en-US"/>
        </w:rPr>
        <w:t>Cohen, G. (2004). Technology Transfer: Strategic Management in Developing Countries. California, London: SAGE Publications.</w:t>
      </w:r>
    </w:p>
    <w:p w:rsidR="00925130" w:rsidRPr="002832E0" w:rsidRDefault="00925130" w:rsidP="00925130">
      <w:pPr>
        <w:spacing w:after="0" w:line="240" w:lineRule="auto"/>
        <w:rPr>
          <w:rFonts w:ascii="Times New Roman" w:eastAsiaTheme="minorHAnsi" w:hAnsi="Times New Roman"/>
          <w:sz w:val="24"/>
          <w:szCs w:val="24"/>
          <w:lang w:val="en-US"/>
        </w:rPr>
      </w:pPr>
    </w:p>
    <w:p w:rsidR="00925130" w:rsidRPr="002832E0" w:rsidRDefault="00925130" w:rsidP="00925130">
      <w:pPr>
        <w:spacing w:after="0" w:line="240" w:lineRule="auto"/>
        <w:rPr>
          <w:rFonts w:ascii="Times New Roman" w:eastAsiaTheme="minorHAnsi" w:hAnsi="Times New Roman"/>
          <w:sz w:val="24"/>
          <w:szCs w:val="24"/>
          <w:lang w:val="en-US"/>
        </w:rPr>
      </w:pPr>
      <w:r w:rsidRPr="002832E0">
        <w:rPr>
          <w:rFonts w:ascii="Times New Roman" w:hAnsi="Times New Roman"/>
          <w:sz w:val="24"/>
          <w:szCs w:val="24"/>
          <w:lang w:val="en-US"/>
        </w:rPr>
        <w:t>Cohen, S. (2011). Soviet Fates and Lost Alternatives: From Stalinism to the New Cold War, Columbia: Columbia University Press.</w:t>
      </w:r>
    </w:p>
    <w:p w:rsidR="00925130" w:rsidRPr="002832E0" w:rsidRDefault="00925130" w:rsidP="00925130">
      <w:pPr>
        <w:spacing w:after="0" w:line="240" w:lineRule="auto"/>
        <w:rPr>
          <w:rFonts w:ascii="Times New Roman" w:eastAsiaTheme="minorHAnsi" w:hAnsi="Times New Roman"/>
          <w:sz w:val="24"/>
          <w:szCs w:val="24"/>
          <w:lang w:val="en-US"/>
        </w:rPr>
      </w:pPr>
    </w:p>
    <w:p w:rsidR="00925130" w:rsidRPr="002832E0" w:rsidRDefault="00925130" w:rsidP="00925130">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Gould-Davies, N. (2003). The Logic of Soviet Cultural Diplomacy. </w:t>
      </w:r>
      <w:r w:rsidRPr="002832E0">
        <w:rPr>
          <w:rFonts w:ascii="Times New Roman" w:hAnsi="Times New Roman"/>
          <w:sz w:val="24"/>
          <w:szCs w:val="24"/>
        </w:rPr>
        <w:t>Diplomatic History, 27(2), pp. 193–214.</w:t>
      </w:r>
    </w:p>
    <w:p w:rsidR="00925130" w:rsidRDefault="00925130" w:rsidP="00176225">
      <w:pPr>
        <w:spacing w:after="0" w:line="240" w:lineRule="auto"/>
        <w:jc w:val="both"/>
        <w:rPr>
          <w:rFonts w:ascii="Times New Roman" w:hAnsi="Times New Roman"/>
          <w:sz w:val="24"/>
          <w:szCs w:val="24"/>
          <w:lang w:val="en-US"/>
        </w:rPr>
      </w:pPr>
    </w:p>
    <w:p w:rsidR="002832E0" w:rsidRPr="002832E0" w:rsidRDefault="002832E0" w:rsidP="00176225">
      <w:pPr>
        <w:spacing w:after="0" w:line="240" w:lineRule="auto"/>
        <w:jc w:val="both"/>
        <w:rPr>
          <w:rFonts w:ascii="Times New Roman" w:hAnsi="Times New Roman"/>
          <w:sz w:val="24"/>
          <w:szCs w:val="24"/>
          <w:lang w:val="en-US"/>
        </w:rPr>
      </w:pPr>
    </w:p>
    <w:p w:rsidR="002832E0" w:rsidRPr="002832E0" w:rsidRDefault="002832E0" w:rsidP="002832E0">
      <w:pPr>
        <w:spacing w:after="0" w:line="240" w:lineRule="auto"/>
        <w:rPr>
          <w:rFonts w:ascii="Times New Roman" w:eastAsiaTheme="minorHAnsi" w:hAnsi="Times New Roman"/>
          <w:b/>
          <w:i/>
          <w:sz w:val="24"/>
          <w:szCs w:val="24"/>
          <w:lang w:val="en-US"/>
        </w:rPr>
      </w:pPr>
      <w:r w:rsidRPr="002832E0">
        <w:rPr>
          <w:rFonts w:ascii="Times New Roman" w:eastAsiaTheme="minorHAnsi" w:hAnsi="Times New Roman"/>
          <w:b/>
          <w:i/>
          <w:sz w:val="24"/>
          <w:szCs w:val="24"/>
          <w:lang w:val="en-US"/>
        </w:rPr>
        <w:t xml:space="preserve">Theme 8. “Seeing from the other shore”: imagining the other in the Cold War </w:t>
      </w:r>
    </w:p>
    <w:p w:rsidR="002832E0" w:rsidRPr="002832E0" w:rsidRDefault="002832E0" w:rsidP="002832E0">
      <w:pPr>
        <w:spacing w:after="0" w:line="240" w:lineRule="auto"/>
        <w:rPr>
          <w:rFonts w:ascii="Times New Roman" w:eastAsiaTheme="minorHAnsi" w:hAnsi="Times New Roman"/>
          <w:sz w:val="24"/>
          <w:szCs w:val="24"/>
          <w:lang w:val="en-US"/>
        </w:rPr>
      </w:pPr>
    </w:p>
    <w:p w:rsidR="002832E0" w:rsidRPr="002832E0" w:rsidRDefault="002832E0" w:rsidP="002832E0">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Mandatory reading:</w:t>
      </w:r>
    </w:p>
    <w:p w:rsidR="002832E0" w:rsidRPr="002832E0" w:rsidRDefault="002832E0" w:rsidP="002832E0">
      <w:pPr>
        <w:spacing w:after="0" w:line="240" w:lineRule="auto"/>
        <w:rPr>
          <w:rFonts w:ascii="Times New Roman" w:eastAsiaTheme="minorHAnsi" w:hAnsi="Times New Roman"/>
          <w:sz w:val="24"/>
          <w:szCs w:val="24"/>
          <w:lang w:val="en-US"/>
        </w:rPr>
      </w:pPr>
    </w:p>
    <w:p w:rsidR="002832E0" w:rsidRPr="002832E0" w:rsidRDefault="002832E0" w:rsidP="002832E0">
      <w:pPr>
        <w:spacing w:after="0" w:line="240" w:lineRule="auto"/>
        <w:rPr>
          <w:rFonts w:ascii="Times New Roman" w:eastAsiaTheme="minorHAnsi" w:hAnsi="Times New Roman"/>
          <w:sz w:val="24"/>
          <w:szCs w:val="24"/>
          <w:lang w:val="en-US"/>
        </w:rPr>
      </w:pPr>
      <w:r w:rsidRPr="002832E0">
        <w:rPr>
          <w:rStyle w:val="uppercase"/>
          <w:rFonts w:ascii="Times New Roman" w:hAnsi="Times New Roman"/>
          <w:color w:val="323232"/>
          <w:sz w:val="24"/>
          <w:szCs w:val="24"/>
          <w:lang w:val="en-US"/>
        </w:rPr>
        <w:lastRenderedPageBreak/>
        <w:t>Engerman</w:t>
      </w:r>
      <w:r w:rsidRPr="002832E0">
        <w:rPr>
          <w:rFonts w:ascii="Times New Roman" w:hAnsi="Times New Roman"/>
          <w:color w:val="323232"/>
          <w:sz w:val="24"/>
          <w:szCs w:val="24"/>
          <w:shd w:val="clear" w:color="auto" w:fill="FFFFFF"/>
          <w:lang w:val="en-US"/>
        </w:rPr>
        <w:t>, D. (2004). The ironies of the Iron Curtain: The Cold War and the rise of Russian Studies in the United States. </w:t>
      </w:r>
      <w:r w:rsidRPr="002832E0">
        <w:rPr>
          <w:rFonts w:ascii="Times New Roman" w:hAnsi="Times New Roman"/>
          <w:i/>
          <w:iCs/>
          <w:color w:val="323232"/>
          <w:sz w:val="24"/>
          <w:szCs w:val="24"/>
        </w:rPr>
        <w:t>Cahiers du monde russe</w:t>
      </w:r>
      <w:r w:rsidRPr="002832E0">
        <w:rPr>
          <w:rFonts w:ascii="Times New Roman" w:hAnsi="Times New Roman"/>
          <w:color w:val="323232"/>
          <w:sz w:val="24"/>
          <w:szCs w:val="24"/>
          <w:shd w:val="clear" w:color="auto" w:fill="FFFFFF"/>
        </w:rPr>
        <w:t>, vol 45,(3), 465-495. </w:t>
      </w:r>
    </w:p>
    <w:p w:rsidR="002832E0" w:rsidRPr="002832E0" w:rsidRDefault="002832E0" w:rsidP="002832E0">
      <w:pPr>
        <w:spacing w:after="0" w:line="240" w:lineRule="auto"/>
        <w:rPr>
          <w:rFonts w:ascii="Times New Roman" w:eastAsiaTheme="minorHAnsi" w:hAnsi="Times New Roman"/>
          <w:sz w:val="24"/>
          <w:szCs w:val="24"/>
          <w:lang w:val="en-US"/>
        </w:rPr>
      </w:pPr>
    </w:p>
    <w:p w:rsidR="002832E0" w:rsidRPr="002832E0" w:rsidRDefault="002832E0" w:rsidP="002832E0">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Optional reading:</w:t>
      </w:r>
    </w:p>
    <w:p w:rsidR="002832E0" w:rsidRPr="002832E0" w:rsidRDefault="002832E0" w:rsidP="002832E0">
      <w:pPr>
        <w:spacing w:after="0" w:line="240" w:lineRule="auto"/>
        <w:rPr>
          <w:rFonts w:ascii="Times New Roman" w:eastAsiaTheme="minorHAnsi" w:hAnsi="Times New Roman"/>
          <w:sz w:val="24"/>
          <w:szCs w:val="24"/>
          <w:lang w:val="en-US"/>
        </w:rPr>
      </w:pPr>
    </w:p>
    <w:p w:rsidR="002832E0" w:rsidRDefault="002832E0" w:rsidP="002832E0">
      <w:pPr>
        <w:spacing w:after="0" w:line="240" w:lineRule="auto"/>
        <w:rPr>
          <w:rFonts w:ascii="Times New Roman" w:hAnsi="Times New Roman"/>
          <w:sz w:val="24"/>
          <w:szCs w:val="24"/>
          <w:lang w:val="en-US"/>
        </w:rPr>
      </w:pPr>
      <w:r w:rsidRPr="002832E0">
        <w:rPr>
          <w:rFonts w:ascii="Times New Roman" w:hAnsi="Times New Roman"/>
          <w:sz w:val="24"/>
          <w:szCs w:val="24"/>
          <w:lang w:val="en-US"/>
        </w:rPr>
        <w:t>Ball, A. (2003). Imagining America: Influence and Images in Twentieth Century Russia. Lanham: Rowman and Littlefield.</w:t>
      </w:r>
    </w:p>
    <w:p w:rsidR="000B31A6" w:rsidRDefault="000B31A6" w:rsidP="002832E0">
      <w:pPr>
        <w:spacing w:after="0" w:line="240" w:lineRule="auto"/>
        <w:rPr>
          <w:rFonts w:ascii="Times New Roman" w:hAnsi="Times New Roman"/>
          <w:sz w:val="24"/>
          <w:szCs w:val="24"/>
          <w:lang w:val="en-US"/>
        </w:rPr>
      </w:pPr>
    </w:p>
    <w:p w:rsidR="000B31A6" w:rsidRDefault="000B31A6" w:rsidP="002832E0">
      <w:pPr>
        <w:spacing w:after="0" w:line="240" w:lineRule="auto"/>
        <w:rPr>
          <w:rFonts w:ascii="Times New Roman" w:hAnsi="Times New Roman"/>
          <w:sz w:val="24"/>
          <w:szCs w:val="24"/>
          <w:lang w:val="en-US"/>
        </w:rPr>
      </w:pPr>
    </w:p>
    <w:p w:rsidR="000B31A6" w:rsidRPr="000B31A6" w:rsidRDefault="000B31A6" w:rsidP="000B31A6">
      <w:pPr>
        <w:spacing w:after="0" w:line="240" w:lineRule="auto"/>
        <w:rPr>
          <w:rFonts w:ascii="Times New Roman" w:eastAsiaTheme="minorHAnsi" w:hAnsi="Times New Roman"/>
          <w:b/>
          <w:i/>
          <w:sz w:val="24"/>
          <w:szCs w:val="24"/>
          <w:lang w:val="en-US"/>
        </w:rPr>
      </w:pPr>
      <w:r w:rsidRPr="000B31A6">
        <w:rPr>
          <w:rFonts w:ascii="Times New Roman" w:eastAsiaTheme="minorHAnsi" w:hAnsi="Times New Roman"/>
          <w:b/>
          <w:i/>
          <w:sz w:val="24"/>
          <w:szCs w:val="24"/>
          <w:lang w:val="en-US"/>
        </w:rPr>
        <w:t xml:space="preserve">Theme 9. Cold War and globalization </w:t>
      </w:r>
    </w:p>
    <w:p w:rsidR="000B31A6" w:rsidRPr="000B31A6" w:rsidRDefault="000B31A6" w:rsidP="000B31A6">
      <w:pPr>
        <w:spacing w:after="0" w:line="240" w:lineRule="auto"/>
        <w:rPr>
          <w:rFonts w:ascii="Times New Roman" w:eastAsiaTheme="minorHAnsi" w:hAnsi="Times New Roman"/>
          <w:sz w:val="24"/>
          <w:szCs w:val="24"/>
          <w:lang w:val="en-US"/>
        </w:rPr>
      </w:pPr>
    </w:p>
    <w:p w:rsidR="000B31A6" w:rsidRPr="002832E0" w:rsidRDefault="000B31A6" w:rsidP="000B31A6">
      <w:pPr>
        <w:spacing w:after="0" w:line="240" w:lineRule="auto"/>
        <w:rPr>
          <w:rFonts w:ascii="Times New Roman" w:eastAsiaTheme="minorHAnsi" w:hAnsi="Times New Roman"/>
          <w:sz w:val="24"/>
          <w:szCs w:val="24"/>
          <w:u w:val="single"/>
          <w:lang w:val="en-US"/>
        </w:rPr>
      </w:pPr>
      <w:r w:rsidRPr="002832E0">
        <w:rPr>
          <w:rFonts w:ascii="Times New Roman" w:eastAsiaTheme="minorHAnsi" w:hAnsi="Times New Roman"/>
          <w:sz w:val="24"/>
          <w:szCs w:val="24"/>
          <w:u w:val="single"/>
          <w:lang w:val="en-US"/>
        </w:rPr>
        <w:t>Mandatory reading:</w:t>
      </w:r>
    </w:p>
    <w:p w:rsidR="000B31A6" w:rsidRDefault="000B31A6" w:rsidP="002832E0">
      <w:pPr>
        <w:spacing w:after="0" w:line="240" w:lineRule="auto"/>
        <w:rPr>
          <w:rFonts w:ascii="Times New Roman" w:hAnsi="Times New Roman"/>
          <w:sz w:val="24"/>
          <w:szCs w:val="24"/>
          <w:lang w:val="en-US"/>
        </w:rPr>
      </w:pPr>
    </w:p>
    <w:p w:rsidR="00D701CB" w:rsidRDefault="00D701CB" w:rsidP="00D701CB">
      <w:pPr>
        <w:pStyle w:val="1"/>
        <w:numPr>
          <w:ilvl w:val="0"/>
          <w:numId w:val="0"/>
        </w:numPr>
        <w:shd w:val="clear" w:color="auto" w:fill="FFFFFF"/>
        <w:spacing w:after="168"/>
        <w:rPr>
          <w:b w:val="0"/>
          <w:sz w:val="24"/>
          <w:szCs w:val="24"/>
        </w:rPr>
      </w:pPr>
      <w:r w:rsidRPr="00D701CB">
        <w:rPr>
          <w:b w:val="0"/>
          <w:sz w:val="24"/>
          <w:szCs w:val="24"/>
        </w:rPr>
        <w:t xml:space="preserve">Berend, I. </w:t>
      </w:r>
      <w:r w:rsidRPr="00D701CB">
        <w:rPr>
          <w:rStyle w:val="fn"/>
          <w:b w:val="0"/>
          <w:color w:val="333333"/>
          <w:sz w:val="24"/>
          <w:szCs w:val="24"/>
        </w:rPr>
        <w:t>An Economic History of Twentieth-Century Europe</w:t>
      </w:r>
      <w:r w:rsidRPr="00D701CB">
        <w:rPr>
          <w:b w:val="0"/>
          <w:color w:val="333333"/>
          <w:sz w:val="24"/>
          <w:szCs w:val="24"/>
        </w:rPr>
        <w:t>: </w:t>
      </w:r>
      <w:r w:rsidRPr="00D701CB">
        <w:rPr>
          <w:rStyle w:val="subtitle"/>
          <w:b w:val="0"/>
          <w:bCs/>
          <w:color w:val="333333"/>
          <w:sz w:val="24"/>
          <w:szCs w:val="24"/>
        </w:rPr>
        <w:t xml:space="preserve">Economic Regimes from Laissez-Faire to Globalization. Camridge, 2016. </w:t>
      </w:r>
      <w:r w:rsidRPr="00D701CB">
        <w:rPr>
          <w:b w:val="0"/>
          <w:sz w:val="24"/>
          <w:szCs w:val="24"/>
        </w:rPr>
        <w:t>Ch 6</w:t>
      </w:r>
    </w:p>
    <w:p w:rsidR="00E76A1F" w:rsidRPr="00E76A1F" w:rsidRDefault="00E76A1F" w:rsidP="00E76A1F">
      <w:pPr>
        <w:rPr>
          <w:lang w:val="en-US" w:eastAsia="ru-RU"/>
        </w:rPr>
      </w:pPr>
    </w:p>
    <w:p w:rsidR="00D701CB" w:rsidRPr="00D701CB" w:rsidRDefault="00D701CB" w:rsidP="00D701CB">
      <w:pPr>
        <w:spacing w:after="0" w:line="240" w:lineRule="auto"/>
        <w:rPr>
          <w:rFonts w:ascii="Times New Roman" w:eastAsiaTheme="minorHAnsi" w:hAnsi="Times New Roman"/>
          <w:sz w:val="24"/>
          <w:szCs w:val="24"/>
          <w:u w:val="single"/>
          <w:lang w:val="en-US"/>
        </w:rPr>
      </w:pPr>
      <w:r w:rsidRPr="00D701CB">
        <w:rPr>
          <w:rFonts w:ascii="Times New Roman" w:eastAsiaTheme="minorHAnsi" w:hAnsi="Times New Roman"/>
          <w:sz w:val="24"/>
          <w:szCs w:val="24"/>
          <w:u w:val="single"/>
          <w:lang w:val="en-US"/>
        </w:rPr>
        <w:t>Optional reading:</w:t>
      </w:r>
    </w:p>
    <w:p w:rsidR="00D701CB" w:rsidRPr="00D701CB" w:rsidRDefault="00D701CB" w:rsidP="00D701CB">
      <w:pPr>
        <w:rPr>
          <w:rFonts w:ascii="Times New Roman" w:hAnsi="Times New Roman"/>
          <w:sz w:val="24"/>
          <w:szCs w:val="24"/>
          <w:lang w:val="en-US" w:eastAsia="ru-RU"/>
        </w:rPr>
      </w:pPr>
    </w:p>
    <w:p w:rsidR="00D701CB" w:rsidRPr="00D701CB" w:rsidRDefault="00D701CB" w:rsidP="00D701CB">
      <w:pPr>
        <w:rPr>
          <w:rFonts w:ascii="Times New Roman" w:hAnsi="Times New Roman"/>
          <w:i/>
          <w:iCs/>
          <w:sz w:val="24"/>
          <w:szCs w:val="24"/>
          <w:shd w:val="clear" w:color="auto" w:fill="FFFFFF"/>
          <w:lang w:val="en-US"/>
        </w:rPr>
      </w:pPr>
      <w:r w:rsidRPr="00D701CB">
        <w:rPr>
          <w:rFonts w:ascii="Times New Roman" w:hAnsi="Times New Roman"/>
          <w:sz w:val="24"/>
          <w:szCs w:val="24"/>
          <w:shd w:val="clear" w:color="auto" w:fill="FFFFFF"/>
          <w:lang w:val="en-US"/>
        </w:rPr>
        <w:t xml:space="preserve">Stearns, P. </w:t>
      </w:r>
      <w:r w:rsidRPr="00D701CB">
        <w:rPr>
          <w:rFonts w:ascii="Times New Roman" w:hAnsi="Times New Roman"/>
          <w:i/>
          <w:iCs/>
          <w:sz w:val="24"/>
          <w:szCs w:val="24"/>
          <w:shd w:val="clear" w:color="auto" w:fill="FFFFFF"/>
          <w:lang w:val="en-US"/>
        </w:rPr>
        <w:t>Globalization in World Histor. New York, 2016</w:t>
      </w:r>
    </w:p>
    <w:p w:rsidR="00D701CB" w:rsidRDefault="00D701CB" w:rsidP="00D701CB">
      <w:pPr>
        <w:rPr>
          <w:rFonts w:ascii="Times New Roman" w:hAnsi="Times New Roman"/>
          <w:sz w:val="24"/>
          <w:szCs w:val="24"/>
          <w:shd w:val="clear" w:color="auto" w:fill="FFFFFF"/>
          <w:lang w:val="en-US"/>
        </w:rPr>
      </w:pPr>
      <w:r w:rsidRPr="00D701CB">
        <w:rPr>
          <w:rFonts w:ascii="Times New Roman" w:hAnsi="Times New Roman"/>
          <w:sz w:val="24"/>
          <w:szCs w:val="24"/>
          <w:shd w:val="clear" w:color="auto" w:fill="FFFFFF"/>
          <w:lang w:val="en-US"/>
        </w:rPr>
        <w:t>Bartelson, J. (2000). Three Concepts of Globalization. </w:t>
      </w:r>
      <w:r w:rsidRPr="00D701CB">
        <w:rPr>
          <w:rFonts w:ascii="Times New Roman" w:hAnsi="Times New Roman"/>
          <w:i/>
          <w:iCs/>
          <w:sz w:val="24"/>
          <w:szCs w:val="24"/>
          <w:shd w:val="clear" w:color="auto" w:fill="FFFFFF"/>
        </w:rPr>
        <w:t>International Sociology</w:t>
      </w:r>
      <w:r w:rsidRPr="00D701CB">
        <w:rPr>
          <w:rFonts w:ascii="Times New Roman" w:hAnsi="Times New Roman"/>
          <w:sz w:val="24"/>
          <w:szCs w:val="24"/>
          <w:shd w:val="clear" w:color="auto" w:fill="FFFFFF"/>
        </w:rPr>
        <w:t>, </w:t>
      </w:r>
      <w:r w:rsidRPr="00D701CB">
        <w:rPr>
          <w:rFonts w:ascii="Times New Roman" w:hAnsi="Times New Roman"/>
          <w:i/>
          <w:iCs/>
          <w:sz w:val="24"/>
          <w:szCs w:val="24"/>
          <w:shd w:val="clear" w:color="auto" w:fill="FFFFFF"/>
        </w:rPr>
        <w:t>15</w:t>
      </w:r>
      <w:r w:rsidRPr="00D701CB">
        <w:rPr>
          <w:rFonts w:ascii="Times New Roman" w:hAnsi="Times New Roman"/>
          <w:sz w:val="24"/>
          <w:szCs w:val="24"/>
          <w:shd w:val="clear" w:color="auto" w:fill="FFFFFF"/>
        </w:rPr>
        <w:t>(2), 180–196.</w:t>
      </w:r>
      <w:r w:rsidRPr="00D701CB">
        <w:rPr>
          <w:rFonts w:ascii="Times New Roman" w:hAnsi="Times New Roman"/>
          <w:sz w:val="24"/>
          <w:szCs w:val="24"/>
          <w:shd w:val="clear" w:color="auto" w:fill="FFFFFF"/>
          <w:lang w:val="en-US"/>
        </w:rPr>
        <w:t> </w:t>
      </w:r>
    </w:p>
    <w:p w:rsidR="00D701CB" w:rsidRDefault="00D701CB" w:rsidP="00D701CB">
      <w:pPr>
        <w:rPr>
          <w:rFonts w:ascii="Times New Roman" w:hAnsi="Times New Roman"/>
          <w:sz w:val="24"/>
          <w:szCs w:val="24"/>
          <w:shd w:val="clear" w:color="auto" w:fill="FFFFFF"/>
          <w:lang w:val="en-US"/>
        </w:rPr>
      </w:pPr>
    </w:p>
    <w:p w:rsidR="00D701CB" w:rsidRPr="000B31A6" w:rsidRDefault="00D701CB" w:rsidP="00D701CB">
      <w:pPr>
        <w:spacing w:after="0" w:line="240" w:lineRule="auto"/>
        <w:rPr>
          <w:rFonts w:ascii="Times New Roman" w:eastAsiaTheme="minorHAnsi" w:hAnsi="Times New Roman"/>
          <w:b/>
          <w:i/>
          <w:sz w:val="24"/>
          <w:szCs w:val="24"/>
          <w:lang w:val="en-US"/>
        </w:rPr>
      </w:pPr>
      <w:r w:rsidRPr="000B31A6">
        <w:rPr>
          <w:rFonts w:ascii="Times New Roman" w:eastAsiaTheme="minorHAnsi" w:hAnsi="Times New Roman"/>
          <w:b/>
          <w:i/>
          <w:sz w:val="24"/>
          <w:szCs w:val="24"/>
          <w:lang w:val="en-US"/>
        </w:rPr>
        <w:t>Theme 10. The end of the conflict and legacy of the Cold War thinking in post-Cold War world</w:t>
      </w:r>
    </w:p>
    <w:p w:rsidR="00D701CB" w:rsidRPr="002832E0" w:rsidRDefault="00D701CB" w:rsidP="00D701CB">
      <w:pPr>
        <w:spacing w:after="0" w:line="240" w:lineRule="auto"/>
        <w:rPr>
          <w:rFonts w:ascii="Times New Roman" w:eastAsiaTheme="minorHAnsi" w:hAnsi="Times New Roman"/>
          <w:sz w:val="24"/>
          <w:szCs w:val="24"/>
          <w:lang w:val="en-US"/>
        </w:rPr>
      </w:pPr>
    </w:p>
    <w:p w:rsidR="00D701CB" w:rsidRPr="002832E0" w:rsidRDefault="00D701CB" w:rsidP="00D701CB">
      <w:pPr>
        <w:spacing w:after="0" w:line="240" w:lineRule="auto"/>
        <w:rPr>
          <w:rFonts w:ascii="Times New Roman" w:eastAsiaTheme="minorHAnsi" w:hAnsi="Times New Roman"/>
          <w:sz w:val="24"/>
          <w:szCs w:val="24"/>
          <w:lang w:val="en-US"/>
        </w:rPr>
      </w:pPr>
    </w:p>
    <w:p w:rsidR="00D701CB" w:rsidRPr="000B31A6" w:rsidRDefault="00D701CB" w:rsidP="00D701CB">
      <w:pPr>
        <w:spacing w:after="0" w:line="240" w:lineRule="auto"/>
        <w:rPr>
          <w:rFonts w:ascii="Times New Roman" w:eastAsiaTheme="minorHAnsi" w:hAnsi="Times New Roman"/>
          <w:sz w:val="24"/>
          <w:szCs w:val="24"/>
          <w:u w:val="single"/>
          <w:lang w:val="en-US"/>
        </w:rPr>
      </w:pPr>
      <w:r w:rsidRPr="000B31A6">
        <w:rPr>
          <w:rFonts w:ascii="Times New Roman" w:eastAsiaTheme="minorHAnsi" w:hAnsi="Times New Roman"/>
          <w:sz w:val="24"/>
          <w:szCs w:val="24"/>
          <w:u w:val="single"/>
          <w:lang w:val="en-US"/>
        </w:rPr>
        <w:t>Mandatory reading:</w:t>
      </w:r>
    </w:p>
    <w:p w:rsidR="00D701CB" w:rsidRPr="002832E0" w:rsidRDefault="00D701CB" w:rsidP="00D701CB">
      <w:pPr>
        <w:spacing w:after="0" w:line="240" w:lineRule="auto"/>
        <w:rPr>
          <w:rFonts w:ascii="Times New Roman" w:eastAsiaTheme="minorHAnsi" w:hAnsi="Times New Roman"/>
          <w:sz w:val="24"/>
          <w:szCs w:val="24"/>
          <w:lang w:val="en-US"/>
        </w:rPr>
      </w:pPr>
    </w:p>
    <w:p w:rsidR="00D701CB" w:rsidRPr="000B31A6" w:rsidRDefault="00D701CB" w:rsidP="00D701CB">
      <w:pPr>
        <w:pStyle w:val="1"/>
        <w:numPr>
          <w:ilvl w:val="0"/>
          <w:numId w:val="0"/>
        </w:numPr>
        <w:shd w:val="clear" w:color="auto" w:fill="FFFFFF"/>
        <w:spacing w:before="160" w:after="80"/>
        <w:rPr>
          <w:b w:val="0"/>
          <w:sz w:val="24"/>
          <w:szCs w:val="24"/>
        </w:rPr>
      </w:pPr>
      <w:r w:rsidRPr="000B31A6">
        <w:rPr>
          <w:rFonts w:eastAsiaTheme="minorHAnsi"/>
          <w:b w:val="0"/>
          <w:sz w:val="24"/>
          <w:szCs w:val="24"/>
        </w:rPr>
        <w:t xml:space="preserve">Mastny, V. et al. </w:t>
      </w:r>
      <w:r w:rsidRPr="000B31A6">
        <w:rPr>
          <w:b w:val="0"/>
          <w:bCs/>
          <w:sz w:val="24"/>
          <w:szCs w:val="24"/>
        </w:rPr>
        <w:t xml:space="preserve">The Legacy of the Cold War : Perspectives on Security, Cooperation, and Conflict. </w:t>
      </w:r>
      <w:r w:rsidRPr="000B31A6">
        <w:rPr>
          <w:b w:val="0"/>
          <w:sz w:val="24"/>
          <w:szCs w:val="24"/>
          <w:shd w:val="clear" w:color="auto" w:fill="FFFFFF"/>
        </w:rPr>
        <w:t>Lexington, 2013, P. 17-61.</w:t>
      </w:r>
    </w:p>
    <w:p w:rsidR="00D701CB" w:rsidRPr="002832E0" w:rsidRDefault="00D701CB" w:rsidP="00D701CB">
      <w:pPr>
        <w:pStyle w:val="1"/>
        <w:numPr>
          <w:ilvl w:val="0"/>
          <w:numId w:val="0"/>
        </w:numPr>
        <w:shd w:val="clear" w:color="auto" w:fill="FFFFFF"/>
        <w:spacing w:before="160" w:after="80"/>
        <w:ind w:left="709"/>
        <w:rPr>
          <w:sz w:val="24"/>
          <w:szCs w:val="24"/>
          <w:shd w:val="clear" w:color="auto" w:fill="FFFFFF"/>
        </w:rPr>
      </w:pPr>
    </w:p>
    <w:p w:rsidR="00D701CB" w:rsidRPr="002832E0" w:rsidRDefault="00D701CB" w:rsidP="00D701CB">
      <w:pPr>
        <w:pStyle w:val="1"/>
        <w:numPr>
          <w:ilvl w:val="0"/>
          <w:numId w:val="0"/>
        </w:numPr>
        <w:shd w:val="clear" w:color="auto" w:fill="FFFFFF"/>
        <w:spacing w:before="160" w:after="80"/>
        <w:ind w:left="709"/>
        <w:rPr>
          <w:sz w:val="24"/>
          <w:szCs w:val="24"/>
          <w:shd w:val="clear" w:color="auto" w:fill="FFFFFF"/>
        </w:rPr>
      </w:pPr>
    </w:p>
    <w:p w:rsidR="00D701CB" w:rsidRPr="00D701CB" w:rsidRDefault="00D701CB" w:rsidP="00D701CB">
      <w:pPr>
        <w:rPr>
          <w:rFonts w:ascii="Times New Roman" w:hAnsi="Times New Roman"/>
          <w:sz w:val="24"/>
          <w:szCs w:val="24"/>
          <w:lang w:val="en-US" w:eastAsia="ru-RU"/>
        </w:rPr>
      </w:pPr>
    </w:p>
    <w:p w:rsidR="00176225" w:rsidRPr="002832E0" w:rsidRDefault="00176225" w:rsidP="00FF340C">
      <w:pPr>
        <w:spacing w:after="0" w:line="240" w:lineRule="auto"/>
        <w:jc w:val="both"/>
        <w:rPr>
          <w:rFonts w:ascii="Times New Roman" w:hAnsi="Times New Roman"/>
          <w:sz w:val="24"/>
          <w:szCs w:val="24"/>
          <w:lang w:val="en-US"/>
        </w:rPr>
      </w:pPr>
    </w:p>
    <w:p w:rsidR="00793262" w:rsidRDefault="00793262" w:rsidP="00793262">
      <w:pPr>
        <w:spacing w:after="0" w:line="240" w:lineRule="auto"/>
        <w:jc w:val="both"/>
        <w:rPr>
          <w:rFonts w:ascii="Times New Roman" w:hAnsi="Times New Roman"/>
          <w:sz w:val="24"/>
          <w:szCs w:val="24"/>
          <w:lang w:val="en-US"/>
        </w:rPr>
      </w:pPr>
    </w:p>
    <w:p w:rsidR="00D701CB" w:rsidRDefault="00D701CB" w:rsidP="00793262">
      <w:pPr>
        <w:spacing w:after="0" w:line="240" w:lineRule="auto"/>
        <w:jc w:val="both"/>
        <w:rPr>
          <w:rFonts w:ascii="Times New Roman" w:hAnsi="Times New Roman"/>
          <w:sz w:val="24"/>
          <w:szCs w:val="24"/>
          <w:lang w:val="en-US"/>
        </w:rPr>
      </w:pPr>
    </w:p>
    <w:p w:rsidR="00D701CB" w:rsidRDefault="00D701CB" w:rsidP="00793262">
      <w:pPr>
        <w:spacing w:after="0" w:line="240" w:lineRule="auto"/>
        <w:jc w:val="both"/>
        <w:rPr>
          <w:rFonts w:ascii="Times New Roman" w:hAnsi="Times New Roman"/>
          <w:sz w:val="24"/>
          <w:szCs w:val="24"/>
          <w:lang w:val="en-US"/>
        </w:rPr>
      </w:pPr>
    </w:p>
    <w:p w:rsidR="00D701CB" w:rsidRDefault="00D701CB" w:rsidP="00793262">
      <w:pPr>
        <w:spacing w:after="0" w:line="240" w:lineRule="auto"/>
        <w:jc w:val="both"/>
        <w:rPr>
          <w:rFonts w:ascii="Times New Roman" w:hAnsi="Times New Roman"/>
          <w:sz w:val="24"/>
          <w:szCs w:val="24"/>
          <w:lang w:val="en-US"/>
        </w:rPr>
      </w:pPr>
    </w:p>
    <w:p w:rsidR="00D701CB" w:rsidRDefault="00D701CB" w:rsidP="00793262">
      <w:pPr>
        <w:spacing w:after="0" w:line="240" w:lineRule="auto"/>
        <w:jc w:val="both"/>
        <w:rPr>
          <w:rFonts w:ascii="Times New Roman" w:hAnsi="Times New Roman"/>
          <w:sz w:val="24"/>
          <w:szCs w:val="24"/>
          <w:lang w:val="en-US"/>
        </w:rPr>
      </w:pPr>
    </w:p>
    <w:p w:rsidR="00D701CB" w:rsidRDefault="00D701CB" w:rsidP="00793262">
      <w:pPr>
        <w:spacing w:after="0" w:line="240" w:lineRule="auto"/>
        <w:jc w:val="both"/>
        <w:rPr>
          <w:rFonts w:ascii="Times New Roman" w:hAnsi="Times New Roman"/>
          <w:sz w:val="24"/>
          <w:szCs w:val="24"/>
          <w:lang w:val="en-US"/>
        </w:rPr>
      </w:pPr>
    </w:p>
    <w:p w:rsidR="00D701CB" w:rsidRDefault="00D701CB" w:rsidP="00793262">
      <w:pPr>
        <w:spacing w:after="0" w:line="240" w:lineRule="auto"/>
        <w:jc w:val="both"/>
        <w:rPr>
          <w:rFonts w:ascii="Times New Roman" w:hAnsi="Times New Roman"/>
          <w:sz w:val="24"/>
          <w:szCs w:val="24"/>
          <w:lang w:val="en-US"/>
        </w:rPr>
      </w:pPr>
    </w:p>
    <w:p w:rsidR="00D701CB" w:rsidRDefault="00D701CB" w:rsidP="00793262">
      <w:pPr>
        <w:spacing w:after="0" w:line="240" w:lineRule="auto"/>
        <w:jc w:val="both"/>
        <w:rPr>
          <w:rFonts w:ascii="Times New Roman" w:hAnsi="Times New Roman"/>
          <w:sz w:val="24"/>
          <w:szCs w:val="24"/>
          <w:lang w:val="en-US"/>
        </w:rPr>
      </w:pPr>
    </w:p>
    <w:p w:rsidR="00D701CB" w:rsidRDefault="00D701CB" w:rsidP="00793262">
      <w:pPr>
        <w:spacing w:after="0" w:line="240" w:lineRule="auto"/>
        <w:jc w:val="both"/>
        <w:rPr>
          <w:rFonts w:ascii="Times New Roman" w:hAnsi="Times New Roman"/>
          <w:sz w:val="24"/>
          <w:szCs w:val="24"/>
          <w:lang w:val="en-US"/>
        </w:rPr>
      </w:pPr>
    </w:p>
    <w:p w:rsidR="00D701CB" w:rsidRDefault="00D701CB" w:rsidP="00793262">
      <w:pPr>
        <w:spacing w:after="0" w:line="240" w:lineRule="auto"/>
        <w:jc w:val="both"/>
        <w:rPr>
          <w:rFonts w:ascii="Times New Roman" w:hAnsi="Times New Roman"/>
          <w:sz w:val="24"/>
          <w:szCs w:val="24"/>
          <w:lang w:val="en-US"/>
        </w:rPr>
      </w:pPr>
    </w:p>
    <w:p w:rsidR="00D701CB" w:rsidRPr="002832E0" w:rsidRDefault="00D701CB" w:rsidP="00793262">
      <w:pPr>
        <w:spacing w:after="0" w:line="240" w:lineRule="auto"/>
        <w:jc w:val="both"/>
        <w:rPr>
          <w:rFonts w:ascii="Times New Roman" w:hAnsi="Times New Roman"/>
          <w:sz w:val="24"/>
          <w:szCs w:val="24"/>
          <w:lang w:val="en-US"/>
        </w:rPr>
      </w:pPr>
    </w:p>
    <w:p w:rsidR="00793262" w:rsidRPr="002832E0" w:rsidRDefault="00793262" w:rsidP="00793262">
      <w:pPr>
        <w:spacing w:after="0" w:line="240" w:lineRule="auto"/>
        <w:jc w:val="both"/>
        <w:rPr>
          <w:rFonts w:ascii="Times New Roman" w:hAnsi="Times New Roman"/>
          <w:sz w:val="24"/>
          <w:szCs w:val="24"/>
          <w:lang w:val="en-US"/>
        </w:rPr>
      </w:pPr>
    </w:p>
    <w:p w:rsidR="00793262" w:rsidRPr="002832E0" w:rsidRDefault="00793262" w:rsidP="00793262">
      <w:pPr>
        <w:spacing w:after="0" w:line="240" w:lineRule="auto"/>
        <w:jc w:val="both"/>
        <w:rPr>
          <w:rFonts w:ascii="Times New Roman" w:hAnsi="Times New Roman"/>
          <w:sz w:val="24"/>
          <w:szCs w:val="24"/>
          <w:lang w:val="en-US"/>
        </w:rPr>
      </w:pPr>
    </w:p>
    <w:p w:rsidR="00D701CB" w:rsidRPr="002832E0" w:rsidRDefault="00D701CB" w:rsidP="00D701CB">
      <w:pPr>
        <w:spacing w:after="0" w:line="240" w:lineRule="auto"/>
        <w:jc w:val="right"/>
        <w:rPr>
          <w:rFonts w:ascii="Times New Roman" w:hAnsi="Times New Roman"/>
          <w:b/>
          <w:sz w:val="24"/>
          <w:szCs w:val="24"/>
          <w:lang w:val="en-US"/>
        </w:rPr>
      </w:pPr>
      <w:r w:rsidRPr="002832E0">
        <w:rPr>
          <w:rFonts w:ascii="Times New Roman" w:hAnsi="Times New Roman"/>
          <w:b/>
          <w:sz w:val="24"/>
          <w:szCs w:val="24"/>
          <w:lang w:val="en-US"/>
        </w:rPr>
        <w:lastRenderedPageBreak/>
        <w:t>Annex 2</w:t>
      </w:r>
    </w:p>
    <w:p w:rsidR="00117784" w:rsidRPr="002832E0" w:rsidRDefault="00117784" w:rsidP="001E1159">
      <w:pPr>
        <w:spacing w:after="0" w:line="240" w:lineRule="auto"/>
        <w:rPr>
          <w:rFonts w:ascii="Times New Roman" w:eastAsiaTheme="minorHAnsi" w:hAnsi="Times New Roman"/>
          <w:b/>
          <w:sz w:val="24"/>
          <w:szCs w:val="24"/>
          <w:lang w:val="en-US"/>
        </w:rPr>
      </w:pPr>
    </w:p>
    <w:p w:rsidR="00117784" w:rsidRPr="002832E0" w:rsidRDefault="00117784" w:rsidP="00755E78">
      <w:pPr>
        <w:spacing w:after="0" w:line="240" w:lineRule="auto"/>
        <w:jc w:val="center"/>
        <w:rPr>
          <w:rFonts w:ascii="Times New Roman" w:hAnsi="Times New Roman"/>
          <w:sz w:val="24"/>
          <w:szCs w:val="24"/>
          <w:lang w:val="en-US"/>
        </w:rPr>
      </w:pPr>
      <w:r w:rsidRPr="002832E0">
        <w:rPr>
          <w:rFonts w:ascii="Times New Roman" w:eastAsiaTheme="minorHAnsi" w:hAnsi="Times New Roman"/>
          <w:b/>
          <w:sz w:val="24"/>
          <w:szCs w:val="24"/>
          <w:lang w:val="en-US"/>
        </w:rPr>
        <w:t>Assessment Methods</w:t>
      </w:r>
      <w:r w:rsidR="00D823A9" w:rsidRPr="002832E0">
        <w:rPr>
          <w:rFonts w:ascii="Times New Roman" w:eastAsiaTheme="minorHAnsi" w:hAnsi="Times New Roman"/>
          <w:b/>
          <w:sz w:val="24"/>
          <w:szCs w:val="24"/>
          <w:lang w:val="en-US"/>
        </w:rPr>
        <w:t xml:space="preserve"> </w:t>
      </w:r>
      <w:r w:rsidRPr="002832E0">
        <w:rPr>
          <w:rFonts w:ascii="Times New Roman" w:hAnsi="Times New Roman"/>
          <w:b/>
          <w:sz w:val="24"/>
          <w:szCs w:val="24"/>
          <w:lang w:val="en-US"/>
        </w:rPr>
        <w:t>and Criteria</w:t>
      </w:r>
    </w:p>
    <w:p w:rsidR="00117784" w:rsidRPr="002832E0" w:rsidRDefault="00117784" w:rsidP="00755E78">
      <w:pPr>
        <w:spacing w:after="0" w:line="240" w:lineRule="auto"/>
        <w:jc w:val="center"/>
        <w:rPr>
          <w:rFonts w:ascii="Times New Roman" w:eastAsiaTheme="minorHAnsi" w:hAnsi="Times New Roman"/>
          <w:b/>
          <w:sz w:val="24"/>
          <w:szCs w:val="24"/>
          <w:lang w:val="en-US"/>
        </w:rPr>
      </w:pPr>
    </w:p>
    <w:p w:rsidR="00A9691F" w:rsidRPr="002832E0" w:rsidRDefault="00A9691F" w:rsidP="001E1159">
      <w:pPr>
        <w:spacing w:after="0" w:line="240" w:lineRule="auto"/>
        <w:jc w:val="both"/>
        <w:rPr>
          <w:rFonts w:ascii="Times New Roman" w:hAnsi="Times New Roman"/>
          <w:sz w:val="24"/>
          <w:szCs w:val="24"/>
          <w:lang w:val="en-US"/>
        </w:rPr>
      </w:pPr>
      <w:r w:rsidRPr="002832E0">
        <w:rPr>
          <w:rFonts w:ascii="Times New Roman" w:eastAsiaTheme="minorHAnsi" w:hAnsi="Times New Roman"/>
          <w:b/>
          <w:sz w:val="24"/>
          <w:szCs w:val="24"/>
          <w:lang w:val="en-US"/>
        </w:rPr>
        <w:t>Assessment Methods</w:t>
      </w:r>
    </w:p>
    <w:p w:rsidR="00A9691F" w:rsidRPr="002832E0" w:rsidRDefault="00A9691F" w:rsidP="001E1159">
      <w:pPr>
        <w:spacing w:after="0" w:line="240" w:lineRule="auto"/>
        <w:jc w:val="both"/>
        <w:rPr>
          <w:rFonts w:ascii="Times New Roman" w:hAnsi="Times New Roman"/>
          <w:sz w:val="24"/>
          <w:szCs w:val="24"/>
          <w:lang w:val="en-U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3"/>
        <w:gridCol w:w="2291"/>
        <w:gridCol w:w="658"/>
        <w:gridCol w:w="658"/>
        <w:gridCol w:w="658"/>
        <w:gridCol w:w="719"/>
      </w:tblGrid>
      <w:tr w:rsidR="00BB4BFB" w:rsidRPr="002832E0" w:rsidTr="0010576E">
        <w:trPr>
          <w:jc w:val="center"/>
        </w:trPr>
        <w:tc>
          <w:tcPr>
            <w:tcW w:w="4873" w:type="dxa"/>
            <w:vMerge w:val="restart"/>
            <w:shd w:val="clear" w:color="auto" w:fill="DAEEF3" w:themeFill="accent5" w:themeFillTint="33"/>
          </w:tcPr>
          <w:p w:rsidR="00BB4BFB" w:rsidRPr="002832E0" w:rsidRDefault="00BB4BFB" w:rsidP="00117784">
            <w:pPr>
              <w:ind w:right="-108"/>
              <w:rPr>
                <w:rFonts w:ascii="Times New Roman" w:hAnsi="Times New Roman"/>
                <w:b/>
                <w:sz w:val="24"/>
                <w:szCs w:val="24"/>
                <w:lang w:val="en-US"/>
              </w:rPr>
            </w:pPr>
            <w:r w:rsidRPr="002832E0">
              <w:rPr>
                <w:rFonts w:ascii="Times New Roman" w:hAnsi="Times New Roman"/>
                <w:b/>
                <w:sz w:val="24"/>
                <w:szCs w:val="24"/>
                <w:lang w:val="en-US"/>
              </w:rPr>
              <w:t>Types of Assessment</w:t>
            </w:r>
          </w:p>
        </w:tc>
        <w:tc>
          <w:tcPr>
            <w:tcW w:w="2291" w:type="dxa"/>
            <w:vMerge w:val="restart"/>
            <w:shd w:val="clear" w:color="auto" w:fill="DAEEF3" w:themeFill="accent5" w:themeFillTint="33"/>
          </w:tcPr>
          <w:p w:rsidR="00BB4BFB" w:rsidRPr="002832E0" w:rsidRDefault="00BB4BFB" w:rsidP="001E1159">
            <w:pPr>
              <w:rPr>
                <w:rFonts w:ascii="Times New Roman" w:hAnsi="Times New Roman"/>
                <w:b/>
                <w:sz w:val="24"/>
                <w:szCs w:val="24"/>
                <w:lang w:val="en-US"/>
              </w:rPr>
            </w:pPr>
            <w:r w:rsidRPr="002832E0">
              <w:rPr>
                <w:rFonts w:ascii="Times New Roman" w:hAnsi="Times New Roman"/>
                <w:b/>
                <w:sz w:val="24"/>
                <w:szCs w:val="24"/>
                <w:lang w:val="en-US"/>
              </w:rPr>
              <w:t>Forms of Assessment</w:t>
            </w:r>
          </w:p>
        </w:tc>
        <w:tc>
          <w:tcPr>
            <w:tcW w:w="2693" w:type="dxa"/>
            <w:gridSpan w:val="4"/>
            <w:shd w:val="clear" w:color="auto" w:fill="DAEEF3" w:themeFill="accent5" w:themeFillTint="33"/>
          </w:tcPr>
          <w:p w:rsidR="00BB4BFB" w:rsidRPr="002832E0" w:rsidRDefault="00BB4BFB" w:rsidP="001E1159">
            <w:pPr>
              <w:jc w:val="center"/>
              <w:rPr>
                <w:rFonts w:ascii="Times New Roman" w:hAnsi="Times New Roman"/>
                <w:b/>
                <w:sz w:val="24"/>
                <w:szCs w:val="24"/>
                <w:lang w:val="en-US"/>
              </w:rPr>
            </w:pPr>
            <w:r w:rsidRPr="002832E0">
              <w:rPr>
                <w:rFonts w:ascii="Times New Roman" w:hAnsi="Times New Roman"/>
                <w:b/>
                <w:sz w:val="24"/>
                <w:szCs w:val="24"/>
                <w:lang w:val="en-US"/>
              </w:rPr>
              <w:t>Modules</w:t>
            </w:r>
          </w:p>
        </w:tc>
      </w:tr>
      <w:tr w:rsidR="00BB4BFB" w:rsidRPr="002832E0" w:rsidTr="0010576E">
        <w:trPr>
          <w:jc w:val="center"/>
        </w:trPr>
        <w:tc>
          <w:tcPr>
            <w:tcW w:w="4873" w:type="dxa"/>
            <w:vMerge/>
          </w:tcPr>
          <w:p w:rsidR="00BB4BFB" w:rsidRPr="002832E0" w:rsidRDefault="00BB4BFB" w:rsidP="001E1159">
            <w:pPr>
              <w:ind w:right="-108"/>
              <w:rPr>
                <w:rFonts w:ascii="Times New Roman" w:hAnsi="Times New Roman"/>
                <w:b/>
                <w:sz w:val="24"/>
                <w:szCs w:val="24"/>
                <w:lang w:val="en-US"/>
              </w:rPr>
            </w:pPr>
          </w:p>
        </w:tc>
        <w:tc>
          <w:tcPr>
            <w:tcW w:w="2291" w:type="dxa"/>
            <w:vMerge/>
          </w:tcPr>
          <w:p w:rsidR="00BB4BFB" w:rsidRPr="002832E0" w:rsidRDefault="00BB4BFB" w:rsidP="001E1159">
            <w:pPr>
              <w:rPr>
                <w:rFonts w:ascii="Times New Roman" w:hAnsi="Times New Roman"/>
                <w:b/>
                <w:sz w:val="24"/>
                <w:szCs w:val="24"/>
                <w:lang w:val="en-US"/>
              </w:rPr>
            </w:pPr>
          </w:p>
        </w:tc>
        <w:tc>
          <w:tcPr>
            <w:tcW w:w="658" w:type="dxa"/>
          </w:tcPr>
          <w:p w:rsidR="00BB4BFB" w:rsidRPr="002832E0" w:rsidRDefault="00BB4BFB" w:rsidP="001E1159">
            <w:pPr>
              <w:jc w:val="center"/>
              <w:rPr>
                <w:rFonts w:ascii="Times New Roman" w:hAnsi="Times New Roman"/>
                <w:b/>
                <w:sz w:val="24"/>
                <w:szCs w:val="24"/>
              </w:rPr>
            </w:pPr>
            <w:r w:rsidRPr="002832E0">
              <w:rPr>
                <w:rFonts w:ascii="Times New Roman" w:hAnsi="Times New Roman"/>
                <w:b/>
                <w:sz w:val="24"/>
                <w:szCs w:val="24"/>
              </w:rPr>
              <w:t>1</w:t>
            </w:r>
          </w:p>
        </w:tc>
        <w:tc>
          <w:tcPr>
            <w:tcW w:w="658" w:type="dxa"/>
          </w:tcPr>
          <w:p w:rsidR="00BB4BFB" w:rsidRPr="002832E0" w:rsidRDefault="00BB4BFB" w:rsidP="001E1159">
            <w:pPr>
              <w:jc w:val="center"/>
              <w:rPr>
                <w:rFonts w:ascii="Times New Roman" w:hAnsi="Times New Roman"/>
                <w:b/>
                <w:sz w:val="24"/>
                <w:szCs w:val="24"/>
              </w:rPr>
            </w:pPr>
            <w:r w:rsidRPr="002832E0">
              <w:rPr>
                <w:rFonts w:ascii="Times New Roman" w:hAnsi="Times New Roman"/>
                <w:b/>
                <w:sz w:val="24"/>
                <w:szCs w:val="24"/>
              </w:rPr>
              <w:t>2</w:t>
            </w:r>
          </w:p>
        </w:tc>
        <w:tc>
          <w:tcPr>
            <w:tcW w:w="658" w:type="dxa"/>
          </w:tcPr>
          <w:p w:rsidR="00BB4BFB" w:rsidRPr="002832E0" w:rsidRDefault="00BB4BFB" w:rsidP="001E1159">
            <w:pPr>
              <w:jc w:val="center"/>
              <w:rPr>
                <w:rFonts w:ascii="Times New Roman" w:hAnsi="Times New Roman"/>
                <w:b/>
                <w:sz w:val="24"/>
                <w:szCs w:val="24"/>
              </w:rPr>
            </w:pPr>
            <w:r w:rsidRPr="002832E0">
              <w:rPr>
                <w:rFonts w:ascii="Times New Roman" w:hAnsi="Times New Roman"/>
                <w:b/>
                <w:sz w:val="24"/>
                <w:szCs w:val="24"/>
              </w:rPr>
              <w:t>3</w:t>
            </w:r>
          </w:p>
        </w:tc>
        <w:tc>
          <w:tcPr>
            <w:tcW w:w="719" w:type="dxa"/>
          </w:tcPr>
          <w:p w:rsidR="00BB4BFB" w:rsidRPr="002832E0" w:rsidRDefault="00BB4BFB" w:rsidP="001E1159">
            <w:pPr>
              <w:jc w:val="center"/>
              <w:rPr>
                <w:rFonts w:ascii="Times New Roman" w:hAnsi="Times New Roman"/>
                <w:b/>
                <w:sz w:val="24"/>
                <w:szCs w:val="24"/>
              </w:rPr>
            </w:pPr>
            <w:r w:rsidRPr="002832E0">
              <w:rPr>
                <w:rFonts w:ascii="Times New Roman" w:hAnsi="Times New Roman"/>
                <w:b/>
                <w:sz w:val="24"/>
                <w:szCs w:val="24"/>
              </w:rPr>
              <w:t>4</w:t>
            </w:r>
          </w:p>
        </w:tc>
      </w:tr>
      <w:tr w:rsidR="00BB4BFB" w:rsidRPr="002832E0" w:rsidTr="0010576E">
        <w:trPr>
          <w:trHeight w:val="838"/>
          <w:jc w:val="center"/>
        </w:trPr>
        <w:tc>
          <w:tcPr>
            <w:tcW w:w="4873" w:type="dxa"/>
            <w:vMerge w:val="restart"/>
          </w:tcPr>
          <w:p w:rsidR="00BB4BFB" w:rsidRPr="002832E0" w:rsidRDefault="00BB4BFB" w:rsidP="001E1159">
            <w:pPr>
              <w:ind w:right="-108"/>
              <w:rPr>
                <w:rFonts w:ascii="Times New Roman" w:hAnsi="Times New Roman"/>
                <w:sz w:val="24"/>
                <w:szCs w:val="24"/>
                <w:lang w:val="en-US"/>
              </w:rPr>
            </w:pPr>
            <w:r w:rsidRPr="002832E0">
              <w:rPr>
                <w:rFonts w:ascii="Times New Roman" w:hAnsi="Times New Roman"/>
                <w:sz w:val="24"/>
                <w:szCs w:val="24"/>
                <w:lang w:val="en-US"/>
              </w:rPr>
              <w:t>Formative Assessment</w:t>
            </w:r>
          </w:p>
          <w:p w:rsidR="00BB4BFB" w:rsidRPr="002832E0" w:rsidRDefault="00BB4BFB" w:rsidP="001E1159">
            <w:pPr>
              <w:ind w:right="-108"/>
              <w:rPr>
                <w:rFonts w:ascii="Times New Roman" w:hAnsi="Times New Roman"/>
                <w:sz w:val="24"/>
                <w:szCs w:val="24"/>
              </w:rPr>
            </w:pPr>
          </w:p>
        </w:tc>
        <w:tc>
          <w:tcPr>
            <w:tcW w:w="2291" w:type="dxa"/>
          </w:tcPr>
          <w:p w:rsidR="00BB4BFB" w:rsidRPr="002832E0" w:rsidRDefault="00BB4BFB" w:rsidP="001E1159">
            <w:pPr>
              <w:rPr>
                <w:rFonts w:ascii="Times New Roman" w:hAnsi="Times New Roman"/>
                <w:sz w:val="24"/>
                <w:szCs w:val="24"/>
                <w:lang w:val="en-US"/>
              </w:rPr>
            </w:pPr>
            <w:r w:rsidRPr="002832E0">
              <w:rPr>
                <w:rFonts w:ascii="Times New Roman" w:hAnsi="Times New Roman"/>
                <w:sz w:val="24"/>
                <w:szCs w:val="24"/>
                <w:lang w:val="en-US"/>
              </w:rPr>
              <w:t>Test</w:t>
            </w:r>
          </w:p>
        </w:tc>
        <w:tc>
          <w:tcPr>
            <w:tcW w:w="658" w:type="dxa"/>
          </w:tcPr>
          <w:p w:rsidR="00BB4BFB" w:rsidRPr="002832E0" w:rsidRDefault="00BB4BFB" w:rsidP="001E1159">
            <w:pPr>
              <w:jc w:val="center"/>
              <w:rPr>
                <w:rFonts w:ascii="Times New Roman" w:hAnsi="Times New Roman"/>
                <w:sz w:val="24"/>
                <w:szCs w:val="24"/>
                <w:lang w:val="en-US"/>
              </w:rPr>
            </w:pPr>
          </w:p>
        </w:tc>
        <w:tc>
          <w:tcPr>
            <w:tcW w:w="658" w:type="dxa"/>
          </w:tcPr>
          <w:p w:rsidR="00BB4BFB" w:rsidRPr="002832E0" w:rsidRDefault="00BB4BFB" w:rsidP="001E1159">
            <w:pPr>
              <w:jc w:val="center"/>
              <w:rPr>
                <w:rFonts w:ascii="Times New Roman" w:hAnsi="Times New Roman"/>
                <w:sz w:val="24"/>
                <w:szCs w:val="24"/>
              </w:rPr>
            </w:pPr>
          </w:p>
        </w:tc>
        <w:tc>
          <w:tcPr>
            <w:tcW w:w="658" w:type="dxa"/>
          </w:tcPr>
          <w:p w:rsidR="00BB4BFB" w:rsidRPr="002832E0" w:rsidRDefault="00BB4BFB" w:rsidP="001E1159">
            <w:pPr>
              <w:jc w:val="center"/>
              <w:rPr>
                <w:rFonts w:ascii="Times New Roman" w:hAnsi="Times New Roman"/>
                <w:sz w:val="24"/>
                <w:szCs w:val="24"/>
              </w:rPr>
            </w:pPr>
          </w:p>
        </w:tc>
        <w:tc>
          <w:tcPr>
            <w:tcW w:w="719" w:type="dxa"/>
          </w:tcPr>
          <w:p w:rsidR="00BB4BFB" w:rsidRPr="002832E0" w:rsidRDefault="00BB4BFB" w:rsidP="001E1159">
            <w:pPr>
              <w:jc w:val="center"/>
              <w:rPr>
                <w:rFonts w:ascii="Times New Roman" w:hAnsi="Times New Roman"/>
                <w:sz w:val="24"/>
                <w:szCs w:val="24"/>
              </w:rPr>
            </w:pPr>
          </w:p>
        </w:tc>
      </w:tr>
      <w:tr w:rsidR="00BB4BFB" w:rsidRPr="002832E0" w:rsidTr="0010576E">
        <w:trPr>
          <w:jc w:val="center"/>
        </w:trPr>
        <w:tc>
          <w:tcPr>
            <w:tcW w:w="4873" w:type="dxa"/>
            <w:vMerge/>
          </w:tcPr>
          <w:p w:rsidR="00BB4BFB" w:rsidRPr="002832E0" w:rsidRDefault="00BB4BFB" w:rsidP="001E1159">
            <w:pPr>
              <w:ind w:right="-108"/>
              <w:rPr>
                <w:rFonts w:ascii="Times New Roman" w:hAnsi="Times New Roman"/>
                <w:sz w:val="24"/>
                <w:szCs w:val="24"/>
              </w:rPr>
            </w:pPr>
          </w:p>
        </w:tc>
        <w:tc>
          <w:tcPr>
            <w:tcW w:w="2291" w:type="dxa"/>
          </w:tcPr>
          <w:p w:rsidR="00BB4BFB" w:rsidRPr="002832E0" w:rsidRDefault="00BB4BFB" w:rsidP="001E1159">
            <w:pPr>
              <w:rPr>
                <w:rFonts w:ascii="Times New Roman" w:hAnsi="Times New Roman"/>
                <w:sz w:val="24"/>
                <w:szCs w:val="24"/>
                <w:lang w:val="en-US"/>
              </w:rPr>
            </w:pPr>
            <w:r w:rsidRPr="002832E0">
              <w:rPr>
                <w:rFonts w:ascii="Times New Roman" w:hAnsi="Times New Roman"/>
                <w:sz w:val="24"/>
                <w:szCs w:val="24"/>
                <w:lang w:val="en-US"/>
              </w:rPr>
              <w:t>Essay</w:t>
            </w:r>
          </w:p>
        </w:tc>
        <w:tc>
          <w:tcPr>
            <w:tcW w:w="658" w:type="dxa"/>
          </w:tcPr>
          <w:p w:rsidR="00BB4BFB" w:rsidRPr="002832E0" w:rsidRDefault="00D823A9" w:rsidP="001E1159">
            <w:pPr>
              <w:jc w:val="center"/>
              <w:rPr>
                <w:rFonts w:ascii="Times New Roman" w:hAnsi="Times New Roman"/>
                <w:sz w:val="24"/>
                <w:szCs w:val="24"/>
                <w:lang w:val="en-US"/>
              </w:rPr>
            </w:pPr>
            <w:r w:rsidRPr="002832E0">
              <w:rPr>
                <w:rFonts w:ascii="Times New Roman" w:hAnsi="Times New Roman"/>
                <w:sz w:val="24"/>
                <w:szCs w:val="24"/>
                <w:lang w:val="en-US"/>
              </w:rPr>
              <w:t>*</w:t>
            </w:r>
          </w:p>
        </w:tc>
        <w:tc>
          <w:tcPr>
            <w:tcW w:w="658" w:type="dxa"/>
          </w:tcPr>
          <w:p w:rsidR="00BB4BFB" w:rsidRPr="002832E0" w:rsidRDefault="00BB4BFB" w:rsidP="001E1159">
            <w:pPr>
              <w:jc w:val="center"/>
              <w:rPr>
                <w:rFonts w:ascii="Times New Roman" w:hAnsi="Times New Roman"/>
                <w:sz w:val="24"/>
                <w:szCs w:val="24"/>
              </w:rPr>
            </w:pPr>
          </w:p>
        </w:tc>
        <w:tc>
          <w:tcPr>
            <w:tcW w:w="658" w:type="dxa"/>
          </w:tcPr>
          <w:p w:rsidR="00BB4BFB" w:rsidRPr="002832E0" w:rsidRDefault="00BB4BFB" w:rsidP="001E1159">
            <w:pPr>
              <w:jc w:val="center"/>
              <w:rPr>
                <w:rFonts w:ascii="Times New Roman" w:hAnsi="Times New Roman"/>
                <w:sz w:val="24"/>
                <w:szCs w:val="24"/>
              </w:rPr>
            </w:pPr>
          </w:p>
        </w:tc>
        <w:tc>
          <w:tcPr>
            <w:tcW w:w="719" w:type="dxa"/>
          </w:tcPr>
          <w:p w:rsidR="00BB4BFB" w:rsidRPr="002832E0" w:rsidRDefault="00BB4BFB" w:rsidP="001E1159">
            <w:pPr>
              <w:jc w:val="center"/>
              <w:rPr>
                <w:rFonts w:ascii="Times New Roman" w:hAnsi="Times New Roman"/>
                <w:sz w:val="24"/>
                <w:szCs w:val="24"/>
              </w:rPr>
            </w:pPr>
          </w:p>
        </w:tc>
      </w:tr>
      <w:tr w:rsidR="00BB4BFB" w:rsidRPr="002832E0" w:rsidTr="0010576E">
        <w:trPr>
          <w:jc w:val="center"/>
        </w:trPr>
        <w:tc>
          <w:tcPr>
            <w:tcW w:w="4873" w:type="dxa"/>
            <w:vMerge/>
          </w:tcPr>
          <w:p w:rsidR="00BB4BFB" w:rsidRPr="002832E0" w:rsidRDefault="00BB4BFB" w:rsidP="001E1159">
            <w:pPr>
              <w:ind w:right="-108"/>
              <w:rPr>
                <w:rFonts w:ascii="Times New Roman" w:hAnsi="Times New Roman"/>
                <w:sz w:val="24"/>
                <w:szCs w:val="24"/>
              </w:rPr>
            </w:pPr>
          </w:p>
        </w:tc>
        <w:tc>
          <w:tcPr>
            <w:tcW w:w="2291" w:type="dxa"/>
          </w:tcPr>
          <w:p w:rsidR="00BB4BFB" w:rsidRPr="002832E0" w:rsidRDefault="00BB4BFB" w:rsidP="001E1159">
            <w:pPr>
              <w:rPr>
                <w:rFonts w:ascii="Times New Roman" w:hAnsi="Times New Roman"/>
                <w:sz w:val="24"/>
                <w:szCs w:val="24"/>
                <w:lang w:val="en-US"/>
              </w:rPr>
            </w:pPr>
            <w:r w:rsidRPr="002832E0">
              <w:rPr>
                <w:rFonts w:ascii="Times New Roman" w:hAnsi="Times New Roman"/>
                <w:sz w:val="24"/>
                <w:szCs w:val="24"/>
                <w:lang w:val="en-US"/>
              </w:rPr>
              <w:t>Report/Presentation</w:t>
            </w:r>
          </w:p>
        </w:tc>
        <w:tc>
          <w:tcPr>
            <w:tcW w:w="658" w:type="dxa"/>
          </w:tcPr>
          <w:p w:rsidR="00BB4BFB" w:rsidRPr="002832E0" w:rsidRDefault="00BB4BFB" w:rsidP="001E1159">
            <w:pPr>
              <w:jc w:val="center"/>
              <w:rPr>
                <w:rFonts w:ascii="Times New Roman" w:hAnsi="Times New Roman"/>
                <w:sz w:val="24"/>
                <w:szCs w:val="24"/>
              </w:rPr>
            </w:pPr>
          </w:p>
        </w:tc>
        <w:tc>
          <w:tcPr>
            <w:tcW w:w="658" w:type="dxa"/>
          </w:tcPr>
          <w:p w:rsidR="00BB4BFB" w:rsidRPr="002832E0" w:rsidRDefault="00BB4BFB" w:rsidP="001E1159">
            <w:pPr>
              <w:jc w:val="center"/>
              <w:rPr>
                <w:rFonts w:ascii="Times New Roman" w:hAnsi="Times New Roman"/>
                <w:sz w:val="24"/>
                <w:szCs w:val="24"/>
              </w:rPr>
            </w:pPr>
          </w:p>
        </w:tc>
        <w:tc>
          <w:tcPr>
            <w:tcW w:w="658" w:type="dxa"/>
          </w:tcPr>
          <w:p w:rsidR="00BB4BFB" w:rsidRPr="002832E0" w:rsidRDefault="00BB4BFB" w:rsidP="001E1159">
            <w:pPr>
              <w:jc w:val="center"/>
              <w:rPr>
                <w:rFonts w:ascii="Times New Roman" w:hAnsi="Times New Roman"/>
                <w:sz w:val="24"/>
                <w:szCs w:val="24"/>
              </w:rPr>
            </w:pPr>
          </w:p>
        </w:tc>
        <w:tc>
          <w:tcPr>
            <w:tcW w:w="719" w:type="dxa"/>
          </w:tcPr>
          <w:p w:rsidR="00BB4BFB" w:rsidRPr="002832E0" w:rsidRDefault="00BB4BFB" w:rsidP="001E1159">
            <w:pPr>
              <w:jc w:val="center"/>
              <w:rPr>
                <w:rFonts w:ascii="Times New Roman" w:hAnsi="Times New Roman"/>
                <w:sz w:val="24"/>
                <w:szCs w:val="24"/>
              </w:rPr>
            </w:pPr>
          </w:p>
        </w:tc>
      </w:tr>
      <w:tr w:rsidR="00BB4BFB" w:rsidRPr="002832E0" w:rsidTr="0010576E">
        <w:trPr>
          <w:jc w:val="center"/>
        </w:trPr>
        <w:tc>
          <w:tcPr>
            <w:tcW w:w="4873" w:type="dxa"/>
            <w:vMerge/>
          </w:tcPr>
          <w:p w:rsidR="00BB4BFB" w:rsidRPr="002832E0" w:rsidRDefault="00BB4BFB" w:rsidP="00A9691F">
            <w:pPr>
              <w:ind w:right="-108"/>
              <w:rPr>
                <w:rFonts w:ascii="Times New Roman" w:hAnsi="Times New Roman"/>
                <w:sz w:val="24"/>
                <w:szCs w:val="24"/>
              </w:rPr>
            </w:pPr>
          </w:p>
        </w:tc>
        <w:tc>
          <w:tcPr>
            <w:tcW w:w="2291" w:type="dxa"/>
          </w:tcPr>
          <w:p w:rsidR="00BB4BFB" w:rsidRPr="002832E0" w:rsidRDefault="00BB4BFB" w:rsidP="00A9691F">
            <w:pPr>
              <w:rPr>
                <w:rFonts w:ascii="Times New Roman" w:hAnsi="Times New Roman"/>
                <w:sz w:val="24"/>
                <w:szCs w:val="24"/>
                <w:lang w:val="en-US"/>
              </w:rPr>
            </w:pPr>
            <w:r w:rsidRPr="002832E0">
              <w:rPr>
                <w:rFonts w:ascii="Times New Roman" w:hAnsi="Times New Roman"/>
                <w:sz w:val="24"/>
                <w:szCs w:val="24"/>
                <w:lang w:val="en-US"/>
              </w:rPr>
              <w:t>Project</w:t>
            </w:r>
          </w:p>
        </w:tc>
        <w:tc>
          <w:tcPr>
            <w:tcW w:w="658" w:type="dxa"/>
          </w:tcPr>
          <w:p w:rsidR="00BB4BFB" w:rsidRPr="002832E0" w:rsidRDefault="00BB4BFB" w:rsidP="00A9691F">
            <w:pPr>
              <w:jc w:val="center"/>
              <w:rPr>
                <w:rFonts w:ascii="Times New Roman" w:hAnsi="Times New Roman"/>
                <w:sz w:val="24"/>
                <w:szCs w:val="24"/>
              </w:rPr>
            </w:pPr>
          </w:p>
        </w:tc>
        <w:tc>
          <w:tcPr>
            <w:tcW w:w="658" w:type="dxa"/>
          </w:tcPr>
          <w:p w:rsidR="00BB4BFB" w:rsidRPr="002832E0" w:rsidRDefault="00BB4BFB" w:rsidP="00A9691F">
            <w:pPr>
              <w:jc w:val="center"/>
              <w:rPr>
                <w:rFonts w:ascii="Times New Roman" w:hAnsi="Times New Roman"/>
                <w:sz w:val="24"/>
                <w:szCs w:val="24"/>
              </w:rPr>
            </w:pPr>
          </w:p>
        </w:tc>
        <w:tc>
          <w:tcPr>
            <w:tcW w:w="658" w:type="dxa"/>
          </w:tcPr>
          <w:p w:rsidR="00BB4BFB" w:rsidRPr="002832E0" w:rsidRDefault="00BB4BFB" w:rsidP="00A9691F">
            <w:pPr>
              <w:jc w:val="center"/>
              <w:rPr>
                <w:rFonts w:ascii="Times New Roman" w:hAnsi="Times New Roman"/>
                <w:sz w:val="24"/>
                <w:szCs w:val="24"/>
              </w:rPr>
            </w:pPr>
          </w:p>
        </w:tc>
        <w:tc>
          <w:tcPr>
            <w:tcW w:w="719" w:type="dxa"/>
          </w:tcPr>
          <w:p w:rsidR="00BB4BFB" w:rsidRPr="002832E0" w:rsidRDefault="00BB4BFB" w:rsidP="00A9691F">
            <w:pPr>
              <w:jc w:val="center"/>
              <w:rPr>
                <w:rFonts w:ascii="Times New Roman" w:hAnsi="Times New Roman"/>
                <w:sz w:val="24"/>
                <w:szCs w:val="24"/>
              </w:rPr>
            </w:pPr>
          </w:p>
        </w:tc>
      </w:tr>
      <w:tr w:rsidR="00BB4BFB" w:rsidRPr="002832E0" w:rsidTr="0010576E">
        <w:trPr>
          <w:trHeight w:val="828"/>
          <w:jc w:val="center"/>
        </w:trPr>
        <w:tc>
          <w:tcPr>
            <w:tcW w:w="4873" w:type="dxa"/>
            <w:vMerge/>
          </w:tcPr>
          <w:p w:rsidR="00BB4BFB" w:rsidRPr="002832E0" w:rsidRDefault="00BB4BFB" w:rsidP="00A9691F">
            <w:pPr>
              <w:ind w:right="-108"/>
              <w:rPr>
                <w:rFonts w:ascii="Times New Roman" w:hAnsi="Times New Roman"/>
                <w:sz w:val="24"/>
                <w:szCs w:val="24"/>
              </w:rPr>
            </w:pPr>
          </w:p>
        </w:tc>
        <w:tc>
          <w:tcPr>
            <w:tcW w:w="2291" w:type="dxa"/>
            <w:vAlign w:val="center"/>
          </w:tcPr>
          <w:p w:rsidR="00BB4BFB" w:rsidRPr="002832E0" w:rsidRDefault="00BB4BFB" w:rsidP="00117784">
            <w:pPr>
              <w:rPr>
                <w:rFonts w:ascii="Times New Roman" w:hAnsi="Times New Roman"/>
                <w:sz w:val="24"/>
                <w:szCs w:val="24"/>
                <w:lang w:val="en-US"/>
              </w:rPr>
            </w:pPr>
            <w:r w:rsidRPr="002832E0">
              <w:rPr>
                <w:rFonts w:ascii="Times New Roman" w:hAnsi="Times New Roman"/>
                <w:sz w:val="24"/>
                <w:szCs w:val="24"/>
                <w:lang w:val="en-US"/>
              </w:rPr>
              <w:t>In-class Participation</w:t>
            </w:r>
          </w:p>
        </w:tc>
        <w:tc>
          <w:tcPr>
            <w:tcW w:w="658" w:type="dxa"/>
            <w:vAlign w:val="center"/>
          </w:tcPr>
          <w:p w:rsidR="00BB4BFB" w:rsidRPr="002832E0" w:rsidRDefault="00D823A9" w:rsidP="00A9691F">
            <w:pPr>
              <w:rPr>
                <w:rFonts w:ascii="Times New Roman" w:hAnsi="Times New Roman"/>
                <w:sz w:val="24"/>
                <w:szCs w:val="24"/>
                <w:lang w:val="en-US"/>
              </w:rPr>
            </w:pPr>
            <w:r w:rsidRPr="002832E0">
              <w:rPr>
                <w:rFonts w:ascii="Times New Roman" w:hAnsi="Times New Roman"/>
                <w:sz w:val="24"/>
                <w:szCs w:val="24"/>
                <w:lang w:val="en-US"/>
              </w:rPr>
              <w:t>*</w:t>
            </w:r>
          </w:p>
        </w:tc>
        <w:tc>
          <w:tcPr>
            <w:tcW w:w="658" w:type="dxa"/>
            <w:vAlign w:val="center"/>
          </w:tcPr>
          <w:p w:rsidR="00BB4BFB" w:rsidRPr="002832E0" w:rsidRDefault="00D823A9" w:rsidP="00A9691F">
            <w:pPr>
              <w:rPr>
                <w:rFonts w:ascii="Times New Roman" w:hAnsi="Times New Roman"/>
                <w:sz w:val="24"/>
                <w:szCs w:val="24"/>
                <w:lang w:val="en-US"/>
              </w:rPr>
            </w:pPr>
            <w:r w:rsidRPr="002832E0">
              <w:rPr>
                <w:rFonts w:ascii="Times New Roman" w:hAnsi="Times New Roman"/>
                <w:sz w:val="24"/>
                <w:szCs w:val="24"/>
                <w:lang w:val="en-US"/>
              </w:rPr>
              <w:t>*</w:t>
            </w:r>
          </w:p>
        </w:tc>
        <w:tc>
          <w:tcPr>
            <w:tcW w:w="658" w:type="dxa"/>
            <w:vAlign w:val="center"/>
          </w:tcPr>
          <w:p w:rsidR="00BB4BFB" w:rsidRPr="002832E0" w:rsidRDefault="00BB4BFB" w:rsidP="00A9691F">
            <w:pPr>
              <w:rPr>
                <w:rFonts w:ascii="Times New Roman" w:hAnsi="Times New Roman"/>
                <w:sz w:val="24"/>
                <w:szCs w:val="24"/>
                <w:lang w:val="en-US"/>
              </w:rPr>
            </w:pPr>
          </w:p>
        </w:tc>
        <w:tc>
          <w:tcPr>
            <w:tcW w:w="719" w:type="dxa"/>
            <w:vAlign w:val="center"/>
          </w:tcPr>
          <w:p w:rsidR="00BB4BFB" w:rsidRPr="002832E0" w:rsidRDefault="00BB4BFB" w:rsidP="00A9691F">
            <w:pPr>
              <w:rPr>
                <w:rFonts w:ascii="Times New Roman" w:hAnsi="Times New Roman"/>
                <w:sz w:val="24"/>
                <w:szCs w:val="24"/>
                <w:lang w:val="en-US"/>
              </w:rPr>
            </w:pPr>
          </w:p>
        </w:tc>
      </w:tr>
      <w:tr w:rsidR="00BB4BFB" w:rsidRPr="002832E0" w:rsidTr="0010576E">
        <w:trPr>
          <w:trHeight w:val="828"/>
          <w:jc w:val="center"/>
        </w:trPr>
        <w:tc>
          <w:tcPr>
            <w:tcW w:w="4873" w:type="dxa"/>
            <w:vMerge/>
          </w:tcPr>
          <w:p w:rsidR="00BB4BFB" w:rsidRPr="002832E0" w:rsidRDefault="00BB4BFB" w:rsidP="00A9691F">
            <w:pPr>
              <w:ind w:right="-108"/>
              <w:rPr>
                <w:rFonts w:ascii="Times New Roman" w:hAnsi="Times New Roman"/>
                <w:sz w:val="24"/>
                <w:szCs w:val="24"/>
              </w:rPr>
            </w:pPr>
          </w:p>
        </w:tc>
        <w:tc>
          <w:tcPr>
            <w:tcW w:w="2291" w:type="dxa"/>
            <w:vAlign w:val="center"/>
          </w:tcPr>
          <w:p w:rsidR="00BB4BFB" w:rsidRPr="002832E0" w:rsidRDefault="00BB4BFB" w:rsidP="00117784">
            <w:pPr>
              <w:rPr>
                <w:rFonts w:ascii="Times New Roman" w:hAnsi="Times New Roman"/>
                <w:sz w:val="24"/>
                <w:szCs w:val="24"/>
                <w:lang w:val="en-US"/>
              </w:rPr>
            </w:pPr>
            <w:r w:rsidRPr="002832E0">
              <w:rPr>
                <w:rFonts w:ascii="Times New Roman" w:hAnsi="Times New Roman"/>
                <w:sz w:val="24"/>
                <w:szCs w:val="24"/>
                <w:lang w:val="en-US"/>
              </w:rPr>
              <w:t>Other (write appropriate control forms for the course)</w:t>
            </w:r>
          </w:p>
        </w:tc>
        <w:tc>
          <w:tcPr>
            <w:tcW w:w="658" w:type="dxa"/>
            <w:vAlign w:val="center"/>
          </w:tcPr>
          <w:p w:rsidR="00BB4BFB" w:rsidRPr="002832E0" w:rsidRDefault="00BB4BFB" w:rsidP="00A9691F">
            <w:pPr>
              <w:rPr>
                <w:rFonts w:ascii="Times New Roman" w:hAnsi="Times New Roman"/>
                <w:sz w:val="24"/>
                <w:szCs w:val="24"/>
                <w:lang w:val="en-US"/>
              </w:rPr>
            </w:pPr>
          </w:p>
        </w:tc>
        <w:tc>
          <w:tcPr>
            <w:tcW w:w="658" w:type="dxa"/>
            <w:vAlign w:val="center"/>
          </w:tcPr>
          <w:p w:rsidR="00BB4BFB" w:rsidRPr="002832E0" w:rsidRDefault="00BB4BFB" w:rsidP="00A9691F">
            <w:pPr>
              <w:rPr>
                <w:rFonts w:ascii="Times New Roman" w:hAnsi="Times New Roman"/>
                <w:sz w:val="24"/>
                <w:szCs w:val="24"/>
                <w:lang w:val="en-US"/>
              </w:rPr>
            </w:pPr>
          </w:p>
        </w:tc>
        <w:tc>
          <w:tcPr>
            <w:tcW w:w="658" w:type="dxa"/>
            <w:vAlign w:val="center"/>
          </w:tcPr>
          <w:p w:rsidR="00BB4BFB" w:rsidRPr="002832E0" w:rsidRDefault="00BB4BFB" w:rsidP="00A9691F">
            <w:pPr>
              <w:rPr>
                <w:rFonts w:ascii="Times New Roman" w:hAnsi="Times New Roman"/>
                <w:sz w:val="24"/>
                <w:szCs w:val="24"/>
                <w:lang w:val="en-US"/>
              </w:rPr>
            </w:pPr>
          </w:p>
        </w:tc>
        <w:tc>
          <w:tcPr>
            <w:tcW w:w="719" w:type="dxa"/>
            <w:vAlign w:val="center"/>
          </w:tcPr>
          <w:p w:rsidR="00BB4BFB" w:rsidRPr="002832E0" w:rsidRDefault="00BB4BFB" w:rsidP="00A9691F">
            <w:pPr>
              <w:rPr>
                <w:rFonts w:ascii="Times New Roman" w:hAnsi="Times New Roman"/>
                <w:sz w:val="24"/>
                <w:szCs w:val="24"/>
                <w:lang w:val="en-US"/>
              </w:rPr>
            </w:pPr>
          </w:p>
        </w:tc>
      </w:tr>
      <w:tr w:rsidR="00BB4BFB" w:rsidRPr="002832E0" w:rsidTr="0010576E">
        <w:trPr>
          <w:jc w:val="center"/>
        </w:trPr>
        <w:tc>
          <w:tcPr>
            <w:tcW w:w="4873" w:type="dxa"/>
          </w:tcPr>
          <w:p w:rsidR="00BB4BFB" w:rsidRPr="002832E0" w:rsidRDefault="00BB4BFB" w:rsidP="00FF340C">
            <w:pPr>
              <w:spacing w:after="0" w:line="240" w:lineRule="auto"/>
              <w:ind w:right="-108"/>
              <w:rPr>
                <w:rFonts w:ascii="Times New Roman" w:hAnsi="Times New Roman"/>
                <w:sz w:val="24"/>
                <w:szCs w:val="24"/>
                <w:lang w:val="en-US"/>
              </w:rPr>
            </w:pPr>
            <w:r w:rsidRPr="002832E0">
              <w:rPr>
                <w:rFonts w:ascii="Times New Roman" w:hAnsi="Times New Roman"/>
                <w:sz w:val="24"/>
                <w:szCs w:val="24"/>
                <w:lang w:val="en-US"/>
              </w:rPr>
              <w:t>Interim Assessment</w:t>
            </w:r>
          </w:p>
          <w:p w:rsidR="00BB4BFB" w:rsidRPr="002832E0" w:rsidRDefault="00BB4BFB" w:rsidP="00FF340C">
            <w:pPr>
              <w:spacing w:after="0" w:line="240" w:lineRule="auto"/>
              <w:ind w:right="-108"/>
              <w:rPr>
                <w:rFonts w:ascii="Times New Roman" w:hAnsi="Times New Roman"/>
                <w:sz w:val="24"/>
                <w:szCs w:val="24"/>
                <w:lang w:val="en-US"/>
              </w:rPr>
            </w:pPr>
            <w:r w:rsidRPr="002832E0">
              <w:rPr>
                <w:rFonts w:ascii="Times New Roman" w:hAnsi="Times New Roman"/>
                <w:sz w:val="24"/>
                <w:szCs w:val="24"/>
                <w:lang w:val="en-US"/>
              </w:rPr>
              <w:t>(if required)</w:t>
            </w:r>
          </w:p>
        </w:tc>
        <w:tc>
          <w:tcPr>
            <w:tcW w:w="2291" w:type="dxa"/>
          </w:tcPr>
          <w:p w:rsidR="00BB4BFB" w:rsidRPr="002832E0" w:rsidRDefault="00BB4BFB" w:rsidP="00FF340C">
            <w:pPr>
              <w:rPr>
                <w:rFonts w:ascii="Times New Roman" w:hAnsi="Times New Roman"/>
                <w:sz w:val="24"/>
                <w:szCs w:val="24"/>
                <w:lang w:val="en-US"/>
              </w:rPr>
            </w:pPr>
            <w:r w:rsidRPr="002832E0">
              <w:rPr>
                <w:rFonts w:ascii="Times New Roman" w:hAnsi="Times New Roman"/>
                <w:sz w:val="24"/>
                <w:szCs w:val="24"/>
                <w:lang w:val="en-US"/>
              </w:rPr>
              <w:t>Assignment (e.g.written assignment)</w:t>
            </w:r>
          </w:p>
        </w:tc>
        <w:tc>
          <w:tcPr>
            <w:tcW w:w="658" w:type="dxa"/>
          </w:tcPr>
          <w:p w:rsidR="00BB4BFB" w:rsidRPr="002832E0" w:rsidRDefault="00BB4BFB" w:rsidP="00A9691F">
            <w:pPr>
              <w:jc w:val="center"/>
              <w:rPr>
                <w:rFonts w:ascii="Times New Roman" w:hAnsi="Times New Roman"/>
                <w:sz w:val="24"/>
                <w:szCs w:val="24"/>
                <w:lang w:val="en-US"/>
              </w:rPr>
            </w:pPr>
          </w:p>
        </w:tc>
        <w:tc>
          <w:tcPr>
            <w:tcW w:w="658" w:type="dxa"/>
          </w:tcPr>
          <w:p w:rsidR="00BB4BFB" w:rsidRPr="002832E0" w:rsidRDefault="00BB4BFB" w:rsidP="00A9691F">
            <w:pPr>
              <w:jc w:val="center"/>
              <w:rPr>
                <w:rFonts w:ascii="Times New Roman" w:hAnsi="Times New Roman"/>
                <w:sz w:val="24"/>
                <w:szCs w:val="24"/>
                <w:lang w:val="en-US"/>
              </w:rPr>
            </w:pPr>
          </w:p>
        </w:tc>
        <w:tc>
          <w:tcPr>
            <w:tcW w:w="658" w:type="dxa"/>
          </w:tcPr>
          <w:p w:rsidR="00BB4BFB" w:rsidRPr="002832E0" w:rsidRDefault="00BB4BFB" w:rsidP="00A9691F">
            <w:pPr>
              <w:jc w:val="center"/>
              <w:rPr>
                <w:rFonts w:ascii="Times New Roman" w:hAnsi="Times New Roman"/>
                <w:sz w:val="24"/>
                <w:szCs w:val="24"/>
                <w:lang w:val="en-US"/>
              </w:rPr>
            </w:pPr>
          </w:p>
        </w:tc>
        <w:tc>
          <w:tcPr>
            <w:tcW w:w="719" w:type="dxa"/>
          </w:tcPr>
          <w:p w:rsidR="00BB4BFB" w:rsidRPr="002832E0" w:rsidRDefault="00BB4BFB" w:rsidP="00A9691F">
            <w:pPr>
              <w:jc w:val="center"/>
              <w:rPr>
                <w:rFonts w:ascii="Times New Roman" w:hAnsi="Times New Roman"/>
                <w:sz w:val="24"/>
                <w:szCs w:val="24"/>
                <w:lang w:val="en-US"/>
              </w:rPr>
            </w:pPr>
          </w:p>
        </w:tc>
      </w:tr>
      <w:tr w:rsidR="00BB4BFB" w:rsidRPr="002832E0" w:rsidTr="0010576E">
        <w:trPr>
          <w:jc w:val="center"/>
        </w:trPr>
        <w:tc>
          <w:tcPr>
            <w:tcW w:w="4873" w:type="dxa"/>
          </w:tcPr>
          <w:p w:rsidR="00BB4BFB" w:rsidRPr="002832E0" w:rsidRDefault="00BB4BFB" w:rsidP="001E1159">
            <w:pPr>
              <w:ind w:right="-108"/>
              <w:rPr>
                <w:rFonts w:ascii="Times New Roman" w:hAnsi="Times New Roman"/>
                <w:sz w:val="24"/>
                <w:szCs w:val="24"/>
                <w:lang w:val="en-US"/>
              </w:rPr>
            </w:pPr>
            <w:r w:rsidRPr="002832E0">
              <w:rPr>
                <w:rFonts w:ascii="Times New Roman" w:hAnsi="Times New Roman"/>
                <w:sz w:val="24"/>
                <w:szCs w:val="24"/>
                <w:lang w:val="en-US"/>
              </w:rPr>
              <w:t>Summative</w:t>
            </w:r>
            <w:r w:rsidR="00D823A9" w:rsidRPr="002832E0">
              <w:rPr>
                <w:rFonts w:ascii="Times New Roman" w:hAnsi="Times New Roman"/>
                <w:sz w:val="24"/>
                <w:szCs w:val="24"/>
                <w:lang w:val="en-US"/>
              </w:rPr>
              <w:t xml:space="preserve"> </w:t>
            </w:r>
            <w:r w:rsidRPr="002832E0">
              <w:rPr>
                <w:rFonts w:ascii="Times New Roman" w:hAnsi="Times New Roman"/>
                <w:sz w:val="24"/>
                <w:szCs w:val="24"/>
                <w:lang w:val="en-US"/>
              </w:rPr>
              <w:t>Assessment</w:t>
            </w:r>
          </w:p>
        </w:tc>
        <w:tc>
          <w:tcPr>
            <w:tcW w:w="2291" w:type="dxa"/>
          </w:tcPr>
          <w:p w:rsidR="00BB4BFB" w:rsidRPr="002832E0" w:rsidRDefault="00BB4BFB" w:rsidP="00A9691F">
            <w:pPr>
              <w:rPr>
                <w:rFonts w:ascii="Times New Roman" w:hAnsi="Times New Roman"/>
                <w:sz w:val="24"/>
                <w:szCs w:val="24"/>
                <w:lang w:val="en-US"/>
              </w:rPr>
            </w:pPr>
            <w:r w:rsidRPr="002832E0">
              <w:rPr>
                <w:rFonts w:ascii="Times New Roman" w:hAnsi="Times New Roman"/>
                <w:sz w:val="24"/>
                <w:szCs w:val="24"/>
                <w:lang w:val="en-US"/>
              </w:rPr>
              <w:t>Exam</w:t>
            </w:r>
          </w:p>
        </w:tc>
        <w:tc>
          <w:tcPr>
            <w:tcW w:w="658" w:type="dxa"/>
          </w:tcPr>
          <w:p w:rsidR="00BB4BFB" w:rsidRPr="002832E0" w:rsidRDefault="00BB4BFB" w:rsidP="00A9691F">
            <w:pPr>
              <w:jc w:val="center"/>
              <w:rPr>
                <w:rFonts w:ascii="Times New Roman" w:hAnsi="Times New Roman"/>
                <w:sz w:val="24"/>
                <w:szCs w:val="24"/>
                <w:lang w:val="en-US"/>
              </w:rPr>
            </w:pPr>
          </w:p>
        </w:tc>
        <w:tc>
          <w:tcPr>
            <w:tcW w:w="658" w:type="dxa"/>
          </w:tcPr>
          <w:p w:rsidR="00BB4BFB" w:rsidRPr="002832E0" w:rsidRDefault="00D823A9" w:rsidP="00A9691F">
            <w:pPr>
              <w:jc w:val="center"/>
              <w:rPr>
                <w:rFonts w:ascii="Times New Roman" w:hAnsi="Times New Roman"/>
                <w:sz w:val="24"/>
                <w:szCs w:val="24"/>
                <w:lang w:val="en-US"/>
              </w:rPr>
            </w:pPr>
            <w:r w:rsidRPr="002832E0">
              <w:rPr>
                <w:rFonts w:ascii="Times New Roman" w:hAnsi="Times New Roman"/>
                <w:sz w:val="24"/>
                <w:szCs w:val="24"/>
                <w:lang w:val="en-US"/>
              </w:rPr>
              <w:t>*</w:t>
            </w:r>
          </w:p>
        </w:tc>
        <w:tc>
          <w:tcPr>
            <w:tcW w:w="658" w:type="dxa"/>
          </w:tcPr>
          <w:p w:rsidR="00BB4BFB" w:rsidRPr="002832E0" w:rsidRDefault="00BB4BFB" w:rsidP="00A9691F">
            <w:pPr>
              <w:jc w:val="center"/>
              <w:rPr>
                <w:rFonts w:ascii="Times New Roman" w:hAnsi="Times New Roman"/>
                <w:sz w:val="24"/>
                <w:szCs w:val="24"/>
                <w:lang w:val="en-US"/>
              </w:rPr>
            </w:pPr>
          </w:p>
        </w:tc>
        <w:tc>
          <w:tcPr>
            <w:tcW w:w="719" w:type="dxa"/>
          </w:tcPr>
          <w:p w:rsidR="00BB4BFB" w:rsidRPr="002832E0" w:rsidRDefault="00BB4BFB" w:rsidP="00A9691F">
            <w:pPr>
              <w:jc w:val="center"/>
              <w:rPr>
                <w:rFonts w:ascii="Times New Roman" w:hAnsi="Times New Roman"/>
                <w:sz w:val="24"/>
                <w:szCs w:val="24"/>
                <w:lang w:val="en-US"/>
              </w:rPr>
            </w:pPr>
          </w:p>
        </w:tc>
      </w:tr>
    </w:tbl>
    <w:p w:rsidR="00A9691F" w:rsidRPr="002832E0" w:rsidRDefault="00A9691F" w:rsidP="00A9691F">
      <w:pPr>
        <w:rPr>
          <w:rFonts w:ascii="Times New Roman" w:hAnsi="Times New Roman"/>
          <w:sz w:val="24"/>
          <w:szCs w:val="24"/>
          <w:lang w:val="en-US"/>
        </w:rPr>
      </w:pPr>
    </w:p>
    <w:p w:rsidR="00A9691F" w:rsidRPr="002832E0" w:rsidRDefault="00A9691F" w:rsidP="00793262">
      <w:pPr>
        <w:spacing w:after="0" w:line="240" w:lineRule="auto"/>
        <w:jc w:val="both"/>
        <w:rPr>
          <w:rFonts w:ascii="Times New Roman" w:hAnsi="Times New Roman"/>
          <w:sz w:val="24"/>
          <w:szCs w:val="24"/>
        </w:rPr>
      </w:pPr>
    </w:p>
    <w:p w:rsidR="002217CC" w:rsidRPr="002832E0" w:rsidRDefault="002217CC" w:rsidP="00793262">
      <w:pPr>
        <w:spacing w:after="0" w:line="240" w:lineRule="auto"/>
        <w:jc w:val="both"/>
        <w:rPr>
          <w:rFonts w:ascii="Times New Roman" w:hAnsi="Times New Roman"/>
          <w:sz w:val="24"/>
          <w:szCs w:val="24"/>
        </w:rPr>
      </w:pPr>
    </w:p>
    <w:p w:rsidR="002217CC" w:rsidRPr="002832E0" w:rsidRDefault="002217CC" w:rsidP="00793262">
      <w:pPr>
        <w:spacing w:after="0" w:line="240" w:lineRule="auto"/>
        <w:jc w:val="both"/>
        <w:rPr>
          <w:rFonts w:ascii="Times New Roman" w:hAnsi="Times New Roman"/>
          <w:sz w:val="24"/>
          <w:szCs w:val="24"/>
        </w:rPr>
      </w:pPr>
    </w:p>
    <w:p w:rsidR="002217CC" w:rsidRPr="002832E0" w:rsidRDefault="002217CC" w:rsidP="00793262">
      <w:pPr>
        <w:spacing w:after="0" w:line="240" w:lineRule="auto"/>
        <w:jc w:val="both"/>
        <w:rPr>
          <w:rFonts w:ascii="Times New Roman" w:hAnsi="Times New Roman"/>
          <w:sz w:val="24"/>
          <w:szCs w:val="24"/>
        </w:rPr>
      </w:pPr>
    </w:p>
    <w:p w:rsidR="002217CC" w:rsidRPr="002832E0" w:rsidRDefault="002217CC" w:rsidP="00793262">
      <w:pPr>
        <w:spacing w:after="0" w:line="240" w:lineRule="auto"/>
        <w:jc w:val="both"/>
        <w:rPr>
          <w:rFonts w:ascii="Times New Roman" w:hAnsi="Times New Roman"/>
          <w:sz w:val="24"/>
          <w:szCs w:val="24"/>
        </w:rPr>
      </w:pPr>
    </w:p>
    <w:p w:rsidR="002217CC" w:rsidRPr="002832E0" w:rsidRDefault="002217CC" w:rsidP="00793262">
      <w:pPr>
        <w:spacing w:after="0" w:line="240" w:lineRule="auto"/>
        <w:jc w:val="both"/>
        <w:rPr>
          <w:rFonts w:ascii="Times New Roman" w:hAnsi="Times New Roman"/>
          <w:b/>
          <w:sz w:val="24"/>
          <w:szCs w:val="24"/>
        </w:rPr>
      </w:pPr>
      <w:r w:rsidRPr="002832E0">
        <w:rPr>
          <w:rFonts w:ascii="Times New Roman" w:hAnsi="Times New Roman"/>
          <w:b/>
          <w:sz w:val="24"/>
          <w:szCs w:val="24"/>
          <w:lang w:val="en-US"/>
        </w:rPr>
        <w:t>Assessment</w:t>
      </w:r>
      <w:r w:rsidR="00D823A9" w:rsidRPr="002832E0">
        <w:rPr>
          <w:rFonts w:ascii="Times New Roman" w:hAnsi="Times New Roman"/>
          <w:b/>
          <w:sz w:val="24"/>
          <w:szCs w:val="24"/>
          <w:lang w:val="en-US"/>
        </w:rPr>
        <w:t xml:space="preserve"> </w:t>
      </w:r>
      <w:r w:rsidRPr="002832E0">
        <w:rPr>
          <w:rFonts w:ascii="Times New Roman" w:hAnsi="Times New Roman"/>
          <w:b/>
          <w:sz w:val="24"/>
          <w:szCs w:val="24"/>
          <w:lang w:val="en-US"/>
        </w:rPr>
        <w:t>Criteria</w:t>
      </w:r>
    </w:p>
    <w:p w:rsidR="002217CC" w:rsidRPr="002832E0" w:rsidRDefault="002217CC" w:rsidP="00793262">
      <w:pPr>
        <w:spacing w:after="0" w:line="240" w:lineRule="auto"/>
        <w:jc w:val="both"/>
        <w:rPr>
          <w:rFonts w:ascii="Times New Roman" w:hAnsi="Times New Roman"/>
          <w:b/>
          <w:sz w:val="24"/>
          <w:szCs w:val="24"/>
        </w:rPr>
      </w:pPr>
    </w:p>
    <w:p w:rsidR="0010576E" w:rsidRPr="002832E0" w:rsidRDefault="0010576E" w:rsidP="0010576E">
      <w:pPr>
        <w:spacing w:after="0" w:line="240" w:lineRule="auto"/>
        <w:jc w:val="both"/>
        <w:rPr>
          <w:rFonts w:ascii="Times New Roman" w:hAnsi="Times New Roman"/>
          <w:b/>
          <w:sz w:val="24"/>
          <w:szCs w:val="24"/>
          <w:lang w:val="en-US"/>
        </w:rPr>
      </w:pPr>
      <w:r w:rsidRPr="002832E0">
        <w:rPr>
          <w:rFonts w:ascii="Times New Roman" w:hAnsi="Times New Roman"/>
          <w:b/>
          <w:sz w:val="24"/>
          <w:szCs w:val="24"/>
          <w:lang w:val="en-US"/>
        </w:rPr>
        <w:t>In-class Participation</w:t>
      </w:r>
    </w:p>
    <w:p w:rsidR="0010576E" w:rsidRPr="002832E0" w:rsidRDefault="0010576E" w:rsidP="0010576E">
      <w:pPr>
        <w:spacing w:after="0" w:line="240" w:lineRule="auto"/>
        <w:jc w:val="both"/>
        <w:rPr>
          <w:rFonts w:ascii="Times New Roman" w:hAnsi="Times New Roman"/>
          <w:b/>
          <w:sz w:val="24"/>
          <w:szCs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222"/>
      </w:tblGrid>
      <w:tr w:rsidR="003E46E9" w:rsidRPr="002832E0" w:rsidTr="003E46E9">
        <w:trPr>
          <w:trHeight w:val="302"/>
        </w:trPr>
        <w:tc>
          <w:tcPr>
            <w:tcW w:w="2127" w:type="dxa"/>
            <w:shd w:val="clear" w:color="auto" w:fill="DAEEF3" w:themeFill="accent5" w:themeFillTint="33"/>
          </w:tcPr>
          <w:p w:rsidR="003E46E9" w:rsidRPr="002832E0" w:rsidRDefault="003E46E9" w:rsidP="00B1231C">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Grades</w:t>
            </w:r>
          </w:p>
        </w:tc>
        <w:tc>
          <w:tcPr>
            <w:tcW w:w="8222" w:type="dxa"/>
            <w:shd w:val="clear" w:color="auto" w:fill="DAEEF3" w:themeFill="accent5" w:themeFillTint="33"/>
          </w:tcPr>
          <w:p w:rsidR="003E46E9" w:rsidRPr="002832E0" w:rsidRDefault="003E46E9" w:rsidP="00B1231C">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Assessment Criteria</w:t>
            </w:r>
          </w:p>
        </w:tc>
      </w:tr>
      <w:tr w:rsidR="003E46E9" w:rsidRPr="002832E0" w:rsidTr="003E46E9">
        <w:trPr>
          <w:trHeight w:val="45"/>
        </w:trPr>
        <w:tc>
          <w:tcPr>
            <w:tcW w:w="2127" w:type="dxa"/>
            <w:shd w:val="clear" w:color="auto" w:fill="auto"/>
          </w:tcPr>
          <w:p w:rsidR="003E46E9" w:rsidRPr="002832E0" w:rsidRDefault="003E46E9" w:rsidP="00B1231C">
            <w:pPr>
              <w:spacing w:after="0" w:line="240" w:lineRule="auto"/>
              <w:rPr>
                <w:rFonts w:ascii="Times New Roman" w:eastAsiaTheme="minorHAnsi" w:hAnsi="Times New Roman"/>
                <w:sz w:val="24"/>
                <w:szCs w:val="24"/>
              </w:rPr>
            </w:pP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Excellent</w:t>
            </w: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(8-10)</w:t>
            </w:r>
          </w:p>
        </w:tc>
        <w:tc>
          <w:tcPr>
            <w:tcW w:w="8222" w:type="dxa"/>
            <w:shd w:val="clear" w:color="auto" w:fill="auto"/>
          </w:tcPr>
          <w:p w:rsidR="003E46E9" w:rsidRPr="002832E0" w:rsidRDefault="003E46E9" w:rsidP="006B57C2">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A </w:t>
            </w:r>
            <w:r w:rsidR="006B57C2" w:rsidRPr="002832E0">
              <w:rPr>
                <w:rFonts w:ascii="Times New Roman" w:eastAsiaTheme="minorHAnsi" w:hAnsi="Times New Roman"/>
                <w:sz w:val="24"/>
                <w:szCs w:val="24"/>
                <w:lang w:val="en-US"/>
              </w:rPr>
              <w:t>critical analysis which d</w:t>
            </w:r>
            <w:r w:rsidRPr="002832E0">
              <w:rPr>
                <w:rFonts w:ascii="Times New Roman" w:eastAsiaTheme="minorHAnsi" w:hAnsi="Times New Roman"/>
                <w:sz w:val="24"/>
                <w:szCs w:val="24"/>
                <w:lang w:val="en-US"/>
              </w:rPr>
              <w:t>emonstrates original thinking and shows strong evidence of preparatory research and broad background knowledge. </w:t>
            </w:r>
          </w:p>
        </w:tc>
      </w:tr>
      <w:tr w:rsidR="003E46E9" w:rsidRPr="002832E0" w:rsidTr="003E46E9">
        <w:trPr>
          <w:trHeight w:val="45"/>
        </w:trPr>
        <w:tc>
          <w:tcPr>
            <w:tcW w:w="2127" w:type="dxa"/>
            <w:shd w:val="clear" w:color="auto" w:fill="auto"/>
          </w:tcPr>
          <w:p w:rsidR="003E46E9" w:rsidRPr="002832E0" w:rsidRDefault="003E46E9" w:rsidP="00B1231C">
            <w:pPr>
              <w:spacing w:after="0" w:line="240" w:lineRule="auto"/>
              <w:rPr>
                <w:rFonts w:ascii="Times New Roman" w:eastAsiaTheme="minorHAnsi" w:hAnsi="Times New Roman"/>
                <w:sz w:val="24"/>
                <w:szCs w:val="24"/>
              </w:rPr>
            </w:pP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Good</w:t>
            </w: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(6-7)</w:t>
            </w:r>
          </w:p>
        </w:tc>
        <w:tc>
          <w:tcPr>
            <w:tcW w:w="8222" w:type="dxa"/>
            <w:shd w:val="clear" w:color="auto" w:fill="auto"/>
          </w:tcPr>
          <w:p w:rsidR="003E46E9" w:rsidRPr="002832E0" w:rsidRDefault="003E46E9" w:rsidP="00B1231C">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Shows strong evidence of preparatory research and broad background knowledge. Excellent oral expression. </w:t>
            </w:r>
          </w:p>
        </w:tc>
      </w:tr>
      <w:tr w:rsidR="003E46E9" w:rsidRPr="002832E0" w:rsidTr="003E46E9">
        <w:trPr>
          <w:trHeight w:val="45"/>
        </w:trPr>
        <w:tc>
          <w:tcPr>
            <w:tcW w:w="2127" w:type="dxa"/>
            <w:shd w:val="clear" w:color="auto" w:fill="auto"/>
            <w:tcMar>
              <w:top w:w="57" w:type="dxa"/>
              <w:left w:w="57" w:type="dxa"/>
              <w:bottom w:w="57" w:type="dxa"/>
              <w:right w:w="57" w:type="dxa"/>
            </w:tcMar>
          </w:tcPr>
          <w:p w:rsidR="003E46E9" w:rsidRPr="002832E0" w:rsidRDefault="003E46E9" w:rsidP="00B1231C">
            <w:pPr>
              <w:spacing w:after="0" w:line="240" w:lineRule="auto"/>
              <w:rPr>
                <w:rFonts w:ascii="Times New Roman" w:hAnsi="Times New Roman"/>
                <w:sz w:val="24"/>
                <w:szCs w:val="24"/>
                <w:shd w:val="clear" w:color="auto" w:fill="FFFFFF"/>
              </w:rPr>
            </w:pPr>
            <w:r w:rsidRPr="002832E0">
              <w:rPr>
                <w:rFonts w:ascii="Times New Roman" w:hAnsi="Times New Roman"/>
                <w:sz w:val="24"/>
                <w:szCs w:val="24"/>
                <w:shd w:val="clear" w:color="auto" w:fill="FFFFFF"/>
              </w:rPr>
              <w:t>«Satisfactory»</w:t>
            </w:r>
            <w:r w:rsidRPr="002832E0">
              <w:rPr>
                <w:rFonts w:ascii="Times New Roman" w:eastAsiaTheme="minorHAnsi" w:hAnsi="Times New Roman"/>
                <w:sz w:val="24"/>
                <w:szCs w:val="24"/>
                <w:lang w:val="en-US"/>
              </w:rPr>
              <w:t>(4-5)</w:t>
            </w:r>
          </w:p>
          <w:p w:rsidR="003E46E9" w:rsidRPr="002832E0" w:rsidRDefault="003E46E9" w:rsidP="00B1231C">
            <w:pPr>
              <w:spacing w:after="0" w:line="240" w:lineRule="auto"/>
              <w:rPr>
                <w:rFonts w:ascii="Times New Roman" w:eastAsiaTheme="minorHAnsi" w:hAnsi="Times New Roman"/>
                <w:sz w:val="24"/>
                <w:szCs w:val="24"/>
                <w:lang w:val="en-US"/>
              </w:rPr>
            </w:pPr>
          </w:p>
        </w:tc>
        <w:tc>
          <w:tcPr>
            <w:tcW w:w="8222" w:type="dxa"/>
            <w:shd w:val="clear" w:color="auto" w:fill="auto"/>
          </w:tcPr>
          <w:p w:rsidR="003E46E9" w:rsidRPr="002832E0" w:rsidRDefault="003E46E9" w:rsidP="00B1231C">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Satisfactory overall, showing a fair knowledge of the topic, a reasonable standard of expression. Some hesitation in answering follow-up questions and/or gives incomplete or partly irrelevant answers.</w:t>
            </w:r>
          </w:p>
        </w:tc>
      </w:tr>
      <w:tr w:rsidR="003E46E9" w:rsidRPr="002832E0" w:rsidTr="003E46E9">
        <w:trPr>
          <w:trHeight w:val="45"/>
        </w:trPr>
        <w:tc>
          <w:tcPr>
            <w:tcW w:w="2127" w:type="dxa"/>
            <w:shd w:val="clear" w:color="auto" w:fill="auto"/>
            <w:tcMar>
              <w:top w:w="57" w:type="dxa"/>
              <w:left w:w="57" w:type="dxa"/>
              <w:bottom w:w="57" w:type="dxa"/>
              <w:right w:w="57" w:type="dxa"/>
            </w:tcMar>
          </w:tcPr>
          <w:p w:rsidR="003E46E9" w:rsidRPr="002832E0" w:rsidRDefault="003E46E9" w:rsidP="00B1231C">
            <w:pPr>
              <w:spacing w:after="0" w:line="240" w:lineRule="auto"/>
              <w:rPr>
                <w:rFonts w:ascii="Times New Roman" w:hAnsi="Times New Roman"/>
                <w:sz w:val="24"/>
                <w:szCs w:val="24"/>
                <w:shd w:val="clear" w:color="auto" w:fill="FFFFFF"/>
              </w:rPr>
            </w:pPr>
            <w:r w:rsidRPr="002832E0">
              <w:rPr>
                <w:rFonts w:ascii="Times New Roman" w:hAnsi="Times New Roman"/>
                <w:sz w:val="24"/>
                <w:szCs w:val="24"/>
                <w:shd w:val="clear" w:color="auto" w:fill="FFFFFF"/>
              </w:rPr>
              <w:lastRenderedPageBreak/>
              <w:t>«</w:t>
            </w:r>
            <w:r w:rsidRPr="002832E0">
              <w:rPr>
                <w:rFonts w:ascii="Times New Roman" w:hAnsi="Times New Roman"/>
                <w:sz w:val="24"/>
                <w:szCs w:val="24"/>
                <w:shd w:val="clear" w:color="auto" w:fill="FFFFFF"/>
                <w:lang w:val="en-US"/>
              </w:rPr>
              <w:t>Fail</w:t>
            </w:r>
            <w:r w:rsidRPr="002832E0">
              <w:rPr>
                <w:rFonts w:ascii="Times New Roman" w:hAnsi="Times New Roman"/>
                <w:sz w:val="24"/>
                <w:szCs w:val="24"/>
                <w:shd w:val="clear" w:color="auto" w:fill="FFFFFF"/>
              </w:rPr>
              <w:t>»</w:t>
            </w:r>
            <w:r w:rsidRPr="002832E0">
              <w:rPr>
                <w:rFonts w:ascii="Times New Roman" w:hAnsi="Times New Roman"/>
                <w:sz w:val="24"/>
                <w:szCs w:val="24"/>
                <w:shd w:val="clear" w:color="auto" w:fill="FFFFFF"/>
                <w:lang w:val="en-US"/>
              </w:rPr>
              <w:t>(0-2)</w:t>
            </w:r>
          </w:p>
        </w:tc>
        <w:tc>
          <w:tcPr>
            <w:tcW w:w="8222" w:type="dxa"/>
            <w:shd w:val="clear" w:color="auto" w:fill="auto"/>
          </w:tcPr>
          <w:p w:rsidR="003E46E9" w:rsidRPr="002832E0" w:rsidRDefault="003E46E9" w:rsidP="00B1231C">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Limited evidence of relevant knowledge and an attempt to address the topic.  Unable to offer relevant information or opinion in answer to follow-up questions. </w:t>
            </w:r>
          </w:p>
        </w:tc>
      </w:tr>
    </w:tbl>
    <w:p w:rsidR="002217CC" w:rsidRPr="002832E0" w:rsidRDefault="002217CC" w:rsidP="00793262">
      <w:pPr>
        <w:spacing w:after="0" w:line="240" w:lineRule="auto"/>
        <w:jc w:val="both"/>
        <w:rPr>
          <w:rFonts w:ascii="Times New Roman" w:hAnsi="Times New Roman"/>
          <w:b/>
          <w:sz w:val="24"/>
          <w:szCs w:val="24"/>
          <w:lang w:val="en-US"/>
        </w:rPr>
      </w:pPr>
    </w:p>
    <w:p w:rsidR="00BB4BFB" w:rsidRPr="002832E0" w:rsidRDefault="00BB4BFB" w:rsidP="00BB4BFB">
      <w:pPr>
        <w:spacing w:after="0" w:line="240" w:lineRule="auto"/>
        <w:jc w:val="both"/>
        <w:rPr>
          <w:rFonts w:ascii="Times New Roman" w:hAnsi="Times New Roman"/>
          <w:b/>
          <w:sz w:val="24"/>
          <w:szCs w:val="24"/>
          <w:lang w:val="en-US"/>
        </w:rPr>
      </w:pPr>
      <w:r w:rsidRPr="002832E0">
        <w:rPr>
          <w:rFonts w:ascii="Times New Roman" w:hAnsi="Times New Roman"/>
          <w:b/>
          <w:sz w:val="24"/>
          <w:szCs w:val="24"/>
          <w:lang w:val="en-US"/>
        </w:rPr>
        <w:t xml:space="preserve">Project Work </w:t>
      </w:r>
    </w:p>
    <w:p w:rsidR="00BB4BFB" w:rsidRPr="002832E0" w:rsidRDefault="00BB4BFB" w:rsidP="00BB4BFB">
      <w:pPr>
        <w:spacing w:after="0" w:line="240" w:lineRule="auto"/>
        <w:jc w:val="both"/>
        <w:rPr>
          <w:rFonts w:ascii="Times New Roman" w:hAnsi="Times New Roman"/>
          <w:b/>
          <w:sz w:val="24"/>
          <w:szCs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222"/>
      </w:tblGrid>
      <w:tr w:rsidR="003E46E9" w:rsidRPr="002832E0" w:rsidTr="003E46E9">
        <w:trPr>
          <w:trHeight w:val="302"/>
        </w:trPr>
        <w:tc>
          <w:tcPr>
            <w:tcW w:w="2127" w:type="dxa"/>
            <w:shd w:val="clear" w:color="auto" w:fill="DAEEF3" w:themeFill="accent5" w:themeFillTint="33"/>
          </w:tcPr>
          <w:p w:rsidR="003E46E9" w:rsidRPr="002832E0" w:rsidRDefault="003E46E9" w:rsidP="00B1231C">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Grades</w:t>
            </w:r>
          </w:p>
        </w:tc>
        <w:tc>
          <w:tcPr>
            <w:tcW w:w="8222" w:type="dxa"/>
            <w:shd w:val="clear" w:color="auto" w:fill="DAEEF3" w:themeFill="accent5" w:themeFillTint="33"/>
          </w:tcPr>
          <w:p w:rsidR="003E46E9" w:rsidRPr="002832E0" w:rsidRDefault="003E46E9" w:rsidP="00B1231C">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Assessment Criteria</w:t>
            </w:r>
          </w:p>
        </w:tc>
      </w:tr>
      <w:tr w:rsidR="003E46E9" w:rsidRPr="002832E0" w:rsidTr="003E46E9">
        <w:trPr>
          <w:trHeight w:val="45"/>
        </w:trPr>
        <w:tc>
          <w:tcPr>
            <w:tcW w:w="2127" w:type="dxa"/>
            <w:shd w:val="clear" w:color="auto" w:fill="auto"/>
          </w:tcPr>
          <w:p w:rsidR="003E46E9" w:rsidRPr="002832E0" w:rsidRDefault="003E46E9" w:rsidP="00B1231C">
            <w:pPr>
              <w:spacing w:after="0" w:line="240" w:lineRule="auto"/>
              <w:rPr>
                <w:rFonts w:ascii="Times New Roman" w:eastAsiaTheme="minorHAnsi" w:hAnsi="Times New Roman"/>
                <w:sz w:val="24"/>
                <w:szCs w:val="24"/>
              </w:rPr>
            </w:pP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Excellent</w:t>
            </w: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(8-10)</w:t>
            </w:r>
          </w:p>
          <w:p w:rsidR="003E46E9" w:rsidRPr="002832E0" w:rsidRDefault="003E46E9" w:rsidP="00B1231C">
            <w:pPr>
              <w:spacing w:after="0" w:line="240" w:lineRule="auto"/>
              <w:rPr>
                <w:rFonts w:ascii="Times New Roman" w:eastAsiaTheme="minorHAnsi" w:hAnsi="Times New Roman"/>
                <w:sz w:val="24"/>
                <w:szCs w:val="24"/>
                <w:lang w:val="en-US"/>
              </w:rPr>
            </w:pPr>
          </w:p>
          <w:p w:rsidR="003E46E9" w:rsidRPr="002832E0" w:rsidRDefault="003E46E9" w:rsidP="00B1231C">
            <w:pPr>
              <w:spacing w:after="0" w:line="240" w:lineRule="auto"/>
              <w:rPr>
                <w:rFonts w:ascii="Times New Roman" w:eastAsiaTheme="minorHAnsi" w:hAnsi="Times New Roman"/>
                <w:sz w:val="24"/>
                <w:szCs w:val="24"/>
                <w:lang w:val="en-US"/>
              </w:rPr>
            </w:pPr>
          </w:p>
        </w:tc>
        <w:tc>
          <w:tcPr>
            <w:tcW w:w="8222" w:type="dxa"/>
            <w:shd w:val="clear" w:color="auto" w:fill="auto"/>
          </w:tcPr>
          <w:p w:rsidR="003E46E9" w:rsidRPr="002832E0" w:rsidRDefault="003E46E9" w:rsidP="006B57C2">
            <w:pPr>
              <w:spacing w:after="0" w:line="240" w:lineRule="auto"/>
              <w:jc w:val="both"/>
              <w:rPr>
                <w:rFonts w:ascii="Times New Roman" w:eastAsiaTheme="minorHAnsi" w:hAnsi="Times New Roman"/>
                <w:sz w:val="24"/>
                <w:szCs w:val="24"/>
                <w:lang w:val="en-US"/>
              </w:rPr>
            </w:pPr>
            <w:r w:rsidRPr="002832E0">
              <w:rPr>
                <w:rFonts w:ascii="Times New Roman" w:hAnsi="Times New Roman"/>
                <w:sz w:val="24"/>
                <w:szCs w:val="24"/>
                <w:shd w:val="clear" w:color="auto" w:fill="FFFFFF"/>
                <w:lang w:val="en-US"/>
              </w:rPr>
              <w:t>A well-structured, analytical presentation of project work.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3E46E9" w:rsidRPr="002832E0" w:rsidTr="003E46E9">
        <w:trPr>
          <w:trHeight w:val="45"/>
        </w:trPr>
        <w:tc>
          <w:tcPr>
            <w:tcW w:w="2127" w:type="dxa"/>
            <w:shd w:val="clear" w:color="auto" w:fill="auto"/>
          </w:tcPr>
          <w:p w:rsidR="003E46E9" w:rsidRPr="002832E0" w:rsidRDefault="003E46E9" w:rsidP="00B1231C">
            <w:pPr>
              <w:spacing w:after="0" w:line="240" w:lineRule="auto"/>
              <w:rPr>
                <w:rFonts w:ascii="Times New Roman" w:eastAsiaTheme="minorHAnsi" w:hAnsi="Times New Roman"/>
                <w:sz w:val="24"/>
                <w:szCs w:val="24"/>
              </w:rPr>
            </w:pP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Good</w:t>
            </w: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(6-7)</w:t>
            </w:r>
          </w:p>
          <w:p w:rsidR="003E46E9" w:rsidRPr="002832E0" w:rsidRDefault="003E46E9" w:rsidP="00B1231C">
            <w:pPr>
              <w:spacing w:after="0" w:line="240" w:lineRule="auto"/>
              <w:rPr>
                <w:rFonts w:ascii="Times New Roman" w:eastAsiaTheme="minorHAnsi" w:hAnsi="Times New Roman"/>
                <w:sz w:val="24"/>
                <w:szCs w:val="24"/>
                <w:lang w:val="en-US"/>
              </w:rPr>
            </w:pPr>
          </w:p>
          <w:p w:rsidR="003E46E9" w:rsidRPr="002832E0" w:rsidRDefault="003E46E9" w:rsidP="00B1231C">
            <w:pPr>
              <w:spacing w:after="0" w:line="240" w:lineRule="auto"/>
              <w:rPr>
                <w:rFonts w:ascii="Times New Roman" w:eastAsiaTheme="minorHAnsi" w:hAnsi="Times New Roman"/>
                <w:sz w:val="24"/>
                <w:szCs w:val="24"/>
                <w:lang w:val="en-US"/>
              </w:rPr>
            </w:pPr>
          </w:p>
        </w:tc>
        <w:tc>
          <w:tcPr>
            <w:tcW w:w="8222" w:type="dxa"/>
            <w:shd w:val="clear" w:color="auto" w:fill="auto"/>
          </w:tcPr>
          <w:p w:rsidR="003E46E9" w:rsidRPr="002832E0" w:rsidRDefault="006B57C2" w:rsidP="006B57C2">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C</w:t>
            </w:r>
            <w:r w:rsidR="003E46E9" w:rsidRPr="002832E0">
              <w:rPr>
                <w:rFonts w:ascii="Times New Roman" w:eastAsiaTheme="minorHAnsi" w:hAnsi="Times New Roman"/>
                <w:sz w:val="24"/>
                <w:szCs w:val="24"/>
                <w:lang w:val="en-US"/>
              </w:rPr>
              <w:t xml:space="preserve">learly organized analysis, showing evidence of a good overall knowledge of the topic. The presenter of the project work highlights key points </w:t>
            </w:r>
            <w:r w:rsidRPr="002832E0">
              <w:rPr>
                <w:rFonts w:ascii="Times New Roman" w:eastAsiaTheme="minorHAnsi" w:hAnsi="Times New Roman"/>
                <w:sz w:val="24"/>
                <w:szCs w:val="24"/>
                <w:lang w:val="en-US"/>
              </w:rPr>
              <w:t xml:space="preserve">and responds to follow up questions </w:t>
            </w:r>
            <w:r w:rsidR="003E46E9" w:rsidRPr="002832E0">
              <w:rPr>
                <w:rFonts w:ascii="Times New Roman" w:eastAsiaTheme="minorHAnsi" w:hAnsi="Times New Roman"/>
                <w:sz w:val="24"/>
                <w:szCs w:val="24"/>
                <w:lang w:val="en-US"/>
              </w:rPr>
              <w:t>appropriately. In group presentations there is evidence that the group has met to discuss the topic and is presenting the results of that discussion, in an order previously agreed.</w:t>
            </w:r>
          </w:p>
        </w:tc>
      </w:tr>
      <w:tr w:rsidR="003E46E9" w:rsidRPr="002832E0" w:rsidTr="003E46E9">
        <w:trPr>
          <w:trHeight w:val="45"/>
        </w:trPr>
        <w:tc>
          <w:tcPr>
            <w:tcW w:w="2127" w:type="dxa"/>
            <w:shd w:val="clear" w:color="auto" w:fill="auto"/>
            <w:tcMar>
              <w:top w:w="57" w:type="dxa"/>
              <w:left w:w="57" w:type="dxa"/>
              <w:bottom w:w="57" w:type="dxa"/>
              <w:right w:w="57" w:type="dxa"/>
            </w:tcMar>
          </w:tcPr>
          <w:p w:rsidR="003E46E9" w:rsidRPr="002832E0" w:rsidRDefault="003E46E9" w:rsidP="00B1231C">
            <w:pPr>
              <w:spacing w:after="0" w:line="240" w:lineRule="auto"/>
              <w:rPr>
                <w:rFonts w:ascii="Times New Roman" w:hAnsi="Times New Roman"/>
                <w:sz w:val="24"/>
                <w:szCs w:val="24"/>
                <w:shd w:val="clear" w:color="auto" w:fill="FFFFFF"/>
              </w:rPr>
            </w:pPr>
            <w:r w:rsidRPr="002832E0">
              <w:rPr>
                <w:rFonts w:ascii="Times New Roman" w:hAnsi="Times New Roman"/>
                <w:sz w:val="24"/>
                <w:szCs w:val="24"/>
                <w:shd w:val="clear" w:color="auto" w:fill="FFFFFF"/>
              </w:rPr>
              <w:t>«Satisfactory»</w:t>
            </w:r>
            <w:r w:rsidRPr="002832E0">
              <w:rPr>
                <w:rFonts w:ascii="Times New Roman" w:eastAsiaTheme="minorHAnsi" w:hAnsi="Times New Roman"/>
                <w:sz w:val="24"/>
                <w:szCs w:val="24"/>
                <w:lang w:val="en-US"/>
              </w:rPr>
              <w:t>(4-5)</w:t>
            </w:r>
          </w:p>
          <w:p w:rsidR="003E46E9" w:rsidRPr="002832E0" w:rsidRDefault="003E46E9" w:rsidP="00B1231C">
            <w:pPr>
              <w:spacing w:after="0" w:line="240" w:lineRule="auto"/>
              <w:rPr>
                <w:rFonts w:ascii="Times New Roman" w:eastAsiaTheme="minorHAnsi" w:hAnsi="Times New Roman"/>
                <w:sz w:val="24"/>
                <w:szCs w:val="24"/>
                <w:lang w:val="en-US"/>
              </w:rPr>
            </w:pPr>
          </w:p>
          <w:p w:rsidR="003E46E9" w:rsidRPr="002832E0" w:rsidRDefault="003E46E9" w:rsidP="00B1231C">
            <w:pPr>
              <w:spacing w:after="0" w:line="240" w:lineRule="auto"/>
              <w:rPr>
                <w:rFonts w:ascii="Times New Roman" w:eastAsiaTheme="minorHAnsi" w:hAnsi="Times New Roman"/>
                <w:sz w:val="24"/>
                <w:szCs w:val="24"/>
                <w:lang w:val="en-US"/>
              </w:rPr>
            </w:pPr>
          </w:p>
        </w:tc>
        <w:tc>
          <w:tcPr>
            <w:tcW w:w="8222" w:type="dxa"/>
            <w:shd w:val="clear" w:color="auto" w:fill="auto"/>
          </w:tcPr>
          <w:p w:rsidR="003E46E9" w:rsidRPr="002832E0" w:rsidRDefault="003E46E9" w:rsidP="006B57C2">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Takes a very basic approach to the topic, using broadly appropriate material but lacking focus. The presentation of project work is largely unstructured, and some points are irrelevant to the topic. Knowledge of the topic is limited </w:t>
            </w:r>
            <w:r w:rsidR="006B57C2" w:rsidRPr="002832E0">
              <w:rPr>
                <w:rFonts w:ascii="Times New Roman" w:eastAsiaTheme="minorHAnsi" w:hAnsi="Times New Roman"/>
                <w:sz w:val="24"/>
                <w:szCs w:val="24"/>
                <w:lang w:val="en-US"/>
              </w:rPr>
              <w:t>and</w:t>
            </w:r>
            <w:r w:rsidRPr="002832E0">
              <w:rPr>
                <w:rFonts w:ascii="Times New Roman" w:eastAsiaTheme="minorHAnsi" w:hAnsi="Times New Roman"/>
                <w:sz w:val="24"/>
                <w:szCs w:val="24"/>
                <w:lang w:val="en-US"/>
              </w:rPr>
              <w:t xml:space="preserve"> there may be evidence of basic misunderstanding. In a group presentation, most of the work is done by one or two students and the individual contributions do not add up.</w:t>
            </w:r>
          </w:p>
        </w:tc>
      </w:tr>
      <w:tr w:rsidR="003E46E9" w:rsidRPr="002832E0" w:rsidTr="003E46E9">
        <w:trPr>
          <w:trHeight w:val="45"/>
        </w:trPr>
        <w:tc>
          <w:tcPr>
            <w:tcW w:w="2127" w:type="dxa"/>
            <w:shd w:val="clear" w:color="auto" w:fill="auto"/>
            <w:tcMar>
              <w:top w:w="57" w:type="dxa"/>
              <w:left w:w="57" w:type="dxa"/>
              <w:bottom w:w="57" w:type="dxa"/>
              <w:right w:w="57" w:type="dxa"/>
            </w:tcMar>
          </w:tcPr>
          <w:p w:rsidR="003E46E9" w:rsidRPr="002832E0" w:rsidRDefault="003E46E9" w:rsidP="00B1231C">
            <w:pPr>
              <w:spacing w:after="0" w:line="240" w:lineRule="auto"/>
              <w:rPr>
                <w:rFonts w:ascii="Times New Roman" w:hAnsi="Times New Roman"/>
                <w:sz w:val="24"/>
                <w:szCs w:val="24"/>
                <w:shd w:val="clear" w:color="auto" w:fill="FFFFFF"/>
              </w:rPr>
            </w:pPr>
            <w:r w:rsidRPr="002832E0">
              <w:rPr>
                <w:rFonts w:ascii="Times New Roman" w:hAnsi="Times New Roman"/>
                <w:sz w:val="24"/>
                <w:szCs w:val="24"/>
                <w:shd w:val="clear" w:color="auto" w:fill="FFFFFF"/>
              </w:rPr>
              <w:t>«</w:t>
            </w:r>
            <w:r w:rsidRPr="002832E0">
              <w:rPr>
                <w:rFonts w:ascii="Times New Roman" w:hAnsi="Times New Roman"/>
                <w:sz w:val="24"/>
                <w:szCs w:val="24"/>
                <w:shd w:val="clear" w:color="auto" w:fill="FFFFFF"/>
                <w:lang w:val="en-US"/>
              </w:rPr>
              <w:t>Fail</w:t>
            </w:r>
            <w:r w:rsidRPr="002832E0">
              <w:rPr>
                <w:rFonts w:ascii="Times New Roman" w:hAnsi="Times New Roman"/>
                <w:sz w:val="24"/>
                <w:szCs w:val="24"/>
                <w:shd w:val="clear" w:color="auto" w:fill="FFFFFF"/>
              </w:rPr>
              <w:t>»</w:t>
            </w:r>
            <w:r w:rsidRPr="002832E0">
              <w:rPr>
                <w:rFonts w:ascii="Times New Roman" w:hAnsi="Times New Roman"/>
                <w:sz w:val="24"/>
                <w:szCs w:val="24"/>
                <w:shd w:val="clear" w:color="auto" w:fill="FFFFFF"/>
                <w:lang w:val="en-US"/>
              </w:rPr>
              <w:t>(0-2)</w:t>
            </w:r>
          </w:p>
        </w:tc>
        <w:tc>
          <w:tcPr>
            <w:tcW w:w="8222" w:type="dxa"/>
            <w:shd w:val="clear" w:color="auto" w:fill="auto"/>
          </w:tcPr>
          <w:p w:rsidR="003E46E9" w:rsidRPr="002832E0" w:rsidRDefault="003E46E9" w:rsidP="00B1231C">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Fails to demonstrate any appropriate knowledge.</w:t>
            </w:r>
          </w:p>
        </w:tc>
      </w:tr>
    </w:tbl>
    <w:p w:rsidR="00400379" w:rsidRPr="002832E0" w:rsidRDefault="00400379" w:rsidP="00793262">
      <w:pPr>
        <w:spacing w:after="0" w:line="240" w:lineRule="auto"/>
        <w:jc w:val="both"/>
        <w:rPr>
          <w:rFonts w:ascii="Times New Roman" w:hAnsi="Times New Roman"/>
          <w:b/>
          <w:sz w:val="24"/>
          <w:szCs w:val="24"/>
          <w:lang w:val="en-US"/>
        </w:rPr>
      </w:pPr>
    </w:p>
    <w:p w:rsidR="00400379" w:rsidRPr="002832E0" w:rsidRDefault="001C292B" w:rsidP="00400379">
      <w:pPr>
        <w:spacing w:after="0" w:line="240" w:lineRule="auto"/>
        <w:jc w:val="both"/>
        <w:rPr>
          <w:rFonts w:ascii="Times New Roman" w:hAnsi="Times New Roman"/>
          <w:b/>
          <w:sz w:val="24"/>
          <w:szCs w:val="24"/>
          <w:lang w:val="en-US"/>
        </w:rPr>
      </w:pPr>
      <w:r w:rsidRPr="002832E0">
        <w:rPr>
          <w:rFonts w:ascii="Times New Roman" w:hAnsi="Times New Roman"/>
          <w:b/>
          <w:sz w:val="24"/>
          <w:szCs w:val="24"/>
          <w:lang w:val="en-US"/>
        </w:rPr>
        <w:t xml:space="preserve">Written </w:t>
      </w:r>
      <w:r w:rsidR="00CB3DD7" w:rsidRPr="002832E0">
        <w:rPr>
          <w:rFonts w:ascii="Times New Roman" w:hAnsi="Times New Roman"/>
          <w:b/>
          <w:sz w:val="24"/>
          <w:szCs w:val="24"/>
          <w:lang w:val="en-US"/>
        </w:rPr>
        <w:t>Assignments (Essay, Test/Quiz, Written Exam, etc.)</w:t>
      </w:r>
    </w:p>
    <w:p w:rsidR="00400379" w:rsidRPr="002832E0" w:rsidRDefault="00400379" w:rsidP="00400379">
      <w:pPr>
        <w:spacing w:after="0" w:line="240" w:lineRule="auto"/>
        <w:jc w:val="both"/>
        <w:rPr>
          <w:rFonts w:ascii="Times New Roman" w:hAnsi="Times New Roman"/>
          <w:b/>
          <w:sz w:val="24"/>
          <w:szCs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222"/>
      </w:tblGrid>
      <w:tr w:rsidR="003E46E9" w:rsidRPr="002832E0" w:rsidTr="003E46E9">
        <w:trPr>
          <w:trHeight w:val="1012"/>
        </w:trPr>
        <w:tc>
          <w:tcPr>
            <w:tcW w:w="2127" w:type="dxa"/>
            <w:shd w:val="clear" w:color="auto" w:fill="DAEEF3" w:themeFill="accent5" w:themeFillTint="33"/>
          </w:tcPr>
          <w:p w:rsidR="003E46E9" w:rsidRPr="002832E0" w:rsidRDefault="003E46E9" w:rsidP="00B1231C">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Grades</w:t>
            </w:r>
          </w:p>
        </w:tc>
        <w:tc>
          <w:tcPr>
            <w:tcW w:w="8222" w:type="dxa"/>
            <w:shd w:val="clear" w:color="auto" w:fill="DAEEF3" w:themeFill="accent5" w:themeFillTint="33"/>
          </w:tcPr>
          <w:p w:rsidR="003E46E9" w:rsidRPr="002832E0" w:rsidRDefault="003E46E9" w:rsidP="00B1231C">
            <w:pPr>
              <w:spacing w:after="0" w:line="240" w:lineRule="auto"/>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Assessment Criteria</w:t>
            </w:r>
          </w:p>
        </w:tc>
      </w:tr>
      <w:tr w:rsidR="003E46E9" w:rsidRPr="002832E0" w:rsidTr="003E46E9">
        <w:trPr>
          <w:trHeight w:val="45"/>
        </w:trPr>
        <w:tc>
          <w:tcPr>
            <w:tcW w:w="2127" w:type="dxa"/>
            <w:shd w:val="clear" w:color="auto" w:fill="auto"/>
          </w:tcPr>
          <w:p w:rsidR="003E46E9" w:rsidRPr="002832E0" w:rsidRDefault="003E46E9" w:rsidP="00B1231C">
            <w:pPr>
              <w:spacing w:after="0" w:line="240" w:lineRule="auto"/>
              <w:rPr>
                <w:rFonts w:ascii="Times New Roman" w:eastAsiaTheme="minorHAnsi" w:hAnsi="Times New Roman"/>
                <w:sz w:val="24"/>
                <w:szCs w:val="24"/>
              </w:rPr>
            </w:pP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Excellent</w:t>
            </w: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(8-10)</w:t>
            </w:r>
          </w:p>
          <w:p w:rsidR="003E46E9" w:rsidRPr="002832E0" w:rsidRDefault="003E46E9" w:rsidP="00B1231C">
            <w:pPr>
              <w:spacing w:after="0" w:line="240" w:lineRule="auto"/>
              <w:rPr>
                <w:rFonts w:ascii="Times New Roman" w:eastAsiaTheme="minorHAnsi" w:hAnsi="Times New Roman"/>
                <w:sz w:val="24"/>
                <w:szCs w:val="24"/>
                <w:lang w:val="en-US"/>
              </w:rPr>
            </w:pPr>
          </w:p>
        </w:tc>
        <w:tc>
          <w:tcPr>
            <w:tcW w:w="8222" w:type="dxa"/>
            <w:shd w:val="clear" w:color="auto" w:fill="auto"/>
          </w:tcPr>
          <w:p w:rsidR="003E46E9" w:rsidRPr="002832E0" w:rsidRDefault="003E46E9" w:rsidP="00B1231C">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Has a clear argument, which addresses the topic and responds effectively to all aspects of the task. Fully satisfies all the requirements of the task; rare minor errors occur; </w:t>
            </w:r>
          </w:p>
        </w:tc>
      </w:tr>
      <w:tr w:rsidR="003E46E9" w:rsidRPr="002832E0" w:rsidTr="003E46E9">
        <w:trPr>
          <w:trHeight w:val="45"/>
        </w:trPr>
        <w:tc>
          <w:tcPr>
            <w:tcW w:w="2127" w:type="dxa"/>
            <w:shd w:val="clear" w:color="auto" w:fill="auto"/>
          </w:tcPr>
          <w:p w:rsidR="003E46E9" w:rsidRPr="002832E0" w:rsidRDefault="003E46E9" w:rsidP="00B1231C">
            <w:pPr>
              <w:spacing w:after="0" w:line="240" w:lineRule="auto"/>
              <w:rPr>
                <w:rFonts w:ascii="Times New Roman" w:eastAsiaTheme="minorHAnsi" w:hAnsi="Times New Roman"/>
                <w:sz w:val="24"/>
                <w:szCs w:val="24"/>
              </w:rPr>
            </w:pP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Good</w:t>
            </w:r>
            <w:r w:rsidRPr="002832E0">
              <w:rPr>
                <w:rFonts w:ascii="Times New Roman" w:eastAsiaTheme="minorHAnsi" w:hAnsi="Times New Roman"/>
                <w:sz w:val="24"/>
                <w:szCs w:val="24"/>
              </w:rPr>
              <w:t>»</w:t>
            </w:r>
            <w:r w:rsidRPr="002832E0">
              <w:rPr>
                <w:rFonts w:ascii="Times New Roman" w:eastAsiaTheme="minorHAnsi" w:hAnsi="Times New Roman"/>
                <w:sz w:val="24"/>
                <w:szCs w:val="24"/>
                <w:lang w:val="en-US"/>
              </w:rPr>
              <w:t>(6-7)</w:t>
            </w:r>
          </w:p>
        </w:tc>
        <w:tc>
          <w:tcPr>
            <w:tcW w:w="8222" w:type="dxa"/>
            <w:shd w:val="clear" w:color="auto" w:fill="auto"/>
          </w:tcPr>
          <w:p w:rsidR="003E46E9" w:rsidRPr="002832E0" w:rsidRDefault="003E46E9" w:rsidP="00B1231C">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Responds to most aspects of the topic with a clear, explicit argument. Covers the requirements of the task; may produce occasional errors.</w:t>
            </w:r>
          </w:p>
        </w:tc>
      </w:tr>
      <w:tr w:rsidR="003E46E9" w:rsidRPr="002832E0" w:rsidTr="003E46E9">
        <w:trPr>
          <w:trHeight w:val="45"/>
        </w:trPr>
        <w:tc>
          <w:tcPr>
            <w:tcW w:w="2127" w:type="dxa"/>
            <w:shd w:val="clear" w:color="auto" w:fill="auto"/>
            <w:tcMar>
              <w:top w:w="57" w:type="dxa"/>
              <w:left w:w="57" w:type="dxa"/>
              <w:bottom w:w="57" w:type="dxa"/>
              <w:right w:w="57" w:type="dxa"/>
            </w:tcMar>
          </w:tcPr>
          <w:p w:rsidR="003E46E9" w:rsidRPr="002832E0" w:rsidRDefault="003E46E9" w:rsidP="00B1231C">
            <w:pPr>
              <w:spacing w:after="0" w:line="240" w:lineRule="auto"/>
              <w:rPr>
                <w:rFonts w:ascii="Times New Roman" w:hAnsi="Times New Roman"/>
                <w:sz w:val="24"/>
                <w:szCs w:val="24"/>
                <w:shd w:val="clear" w:color="auto" w:fill="FFFFFF"/>
                <w:lang w:val="en-US"/>
              </w:rPr>
            </w:pPr>
            <w:r w:rsidRPr="002832E0">
              <w:rPr>
                <w:rFonts w:ascii="Times New Roman" w:hAnsi="Times New Roman"/>
                <w:sz w:val="24"/>
                <w:szCs w:val="24"/>
                <w:shd w:val="clear" w:color="auto" w:fill="FFFFFF"/>
                <w:lang w:val="en-US"/>
              </w:rPr>
              <w:t>«Satisfactory»</w:t>
            </w:r>
            <w:r w:rsidRPr="002832E0">
              <w:rPr>
                <w:rFonts w:ascii="Times New Roman" w:eastAsiaTheme="minorHAnsi" w:hAnsi="Times New Roman"/>
                <w:sz w:val="24"/>
                <w:szCs w:val="24"/>
                <w:lang w:val="en-US"/>
              </w:rPr>
              <w:t>(4-5)</w:t>
            </w:r>
          </w:p>
          <w:p w:rsidR="003E46E9" w:rsidRPr="002832E0" w:rsidRDefault="003E46E9" w:rsidP="00B1231C">
            <w:pPr>
              <w:spacing w:after="0" w:line="240" w:lineRule="auto"/>
              <w:rPr>
                <w:rFonts w:ascii="Times New Roman" w:eastAsiaTheme="minorHAnsi" w:hAnsi="Times New Roman"/>
                <w:sz w:val="24"/>
                <w:szCs w:val="24"/>
                <w:lang w:val="en-US"/>
              </w:rPr>
            </w:pPr>
          </w:p>
          <w:p w:rsidR="003E46E9" w:rsidRPr="002832E0" w:rsidRDefault="003E46E9" w:rsidP="00B1231C">
            <w:pPr>
              <w:spacing w:after="0" w:line="240" w:lineRule="auto"/>
              <w:rPr>
                <w:rFonts w:ascii="Times New Roman" w:eastAsiaTheme="minorHAnsi" w:hAnsi="Times New Roman"/>
                <w:sz w:val="24"/>
                <w:szCs w:val="24"/>
                <w:lang w:val="en-US"/>
              </w:rPr>
            </w:pPr>
          </w:p>
        </w:tc>
        <w:tc>
          <w:tcPr>
            <w:tcW w:w="8222" w:type="dxa"/>
            <w:shd w:val="clear" w:color="auto" w:fill="auto"/>
          </w:tcPr>
          <w:p w:rsidR="003E46E9" w:rsidRPr="002832E0" w:rsidRDefault="003E46E9" w:rsidP="006B57C2">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Generally addresses the task; the format may be inappropriate in places; display little evidence of</w:t>
            </w:r>
            <w:r w:rsidR="006B57C2" w:rsidRPr="002832E0">
              <w:rPr>
                <w:rFonts w:ascii="Times New Roman" w:eastAsiaTheme="minorHAnsi" w:hAnsi="Times New Roman"/>
                <w:sz w:val="24"/>
                <w:szCs w:val="24"/>
                <w:lang w:val="en-US"/>
              </w:rPr>
              <w:t xml:space="preserve"> (depending on the assignment):</w:t>
            </w:r>
            <w:r w:rsidRPr="002832E0">
              <w:rPr>
                <w:rFonts w:ascii="Times New Roman" w:eastAsiaTheme="minorHAnsi" w:hAnsi="Times New Roman"/>
                <w:sz w:val="24"/>
                <w:szCs w:val="24"/>
                <w:lang w:val="en-US"/>
              </w:rPr>
              <w:t xml:space="preserve"> independent thought and critical judgement include a partial superficial coverage of the key issues, lack critical analysis, may make frequent errors.</w:t>
            </w:r>
          </w:p>
        </w:tc>
      </w:tr>
      <w:tr w:rsidR="003E46E9" w:rsidRPr="002832E0" w:rsidTr="003E46E9">
        <w:trPr>
          <w:trHeight w:val="45"/>
        </w:trPr>
        <w:tc>
          <w:tcPr>
            <w:tcW w:w="2127" w:type="dxa"/>
            <w:shd w:val="clear" w:color="auto" w:fill="auto"/>
            <w:tcMar>
              <w:top w:w="57" w:type="dxa"/>
              <w:left w:w="57" w:type="dxa"/>
              <w:bottom w:w="57" w:type="dxa"/>
              <w:right w:w="57" w:type="dxa"/>
            </w:tcMar>
          </w:tcPr>
          <w:p w:rsidR="003E46E9" w:rsidRPr="002832E0" w:rsidRDefault="003E46E9" w:rsidP="00B1231C">
            <w:pPr>
              <w:spacing w:after="0" w:line="240" w:lineRule="auto"/>
              <w:rPr>
                <w:rFonts w:ascii="Times New Roman" w:hAnsi="Times New Roman"/>
                <w:sz w:val="24"/>
                <w:szCs w:val="24"/>
                <w:shd w:val="clear" w:color="auto" w:fill="FFFFFF"/>
                <w:lang w:val="en-US"/>
              </w:rPr>
            </w:pPr>
            <w:r w:rsidRPr="002832E0">
              <w:rPr>
                <w:rFonts w:ascii="Times New Roman" w:hAnsi="Times New Roman"/>
                <w:sz w:val="24"/>
                <w:szCs w:val="24"/>
                <w:shd w:val="clear" w:color="auto" w:fill="FFFFFF"/>
                <w:lang w:val="en-US"/>
              </w:rPr>
              <w:t>«Fail»(0-2)</w:t>
            </w:r>
          </w:p>
        </w:tc>
        <w:tc>
          <w:tcPr>
            <w:tcW w:w="8222" w:type="dxa"/>
            <w:shd w:val="clear" w:color="auto" w:fill="auto"/>
          </w:tcPr>
          <w:p w:rsidR="003E46E9" w:rsidRPr="002832E0" w:rsidRDefault="006B57C2" w:rsidP="00B1231C">
            <w:pPr>
              <w:spacing w:after="0" w:line="240" w:lineRule="auto"/>
              <w:jc w:val="both"/>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Fails to demonstrate any appropriate knowledge.</w:t>
            </w:r>
          </w:p>
        </w:tc>
      </w:tr>
    </w:tbl>
    <w:p w:rsidR="00400379" w:rsidRPr="002832E0" w:rsidRDefault="00400379" w:rsidP="00793262">
      <w:pPr>
        <w:spacing w:after="0" w:line="240" w:lineRule="auto"/>
        <w:jc w:val="both"/>
        <w:rPr>
          <w:rFonts w:ascii="Times New Roman" w:hAnsi="Times New Roman"/>
          <w:b/>
          <w:sz w:val="24"/>
          <w:szCs w:val="24"/>
          <w:lang w:val="en-US"/>
        </w:rPr>
      </w:pPr>
    </w:p>
    <w:sectPr w:rsidR="00400379" w:rsidRPr="002832E0" w:rsidSect="007A21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AC9" w:rsidRDefault="00710AC9" w:rsidP="00B16748">
      <w:pPr>
        <w:spacing w:after="0" w:line="240" w:lineRule="auto"/>
      </w:pPr>
      <w:r>
        <w:separator/>
      </w:r>
    </w:p>
  </w:endnote>
  <w:endnote w:type="continuationSeparator" w:id="1">
    <w:p w:rsidR="00710AC9" w:rsidRDefault="00710AC9" w:rsidP="00B1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AC9" w:rsidRDefault="00710AC9" w:rsidP="00B16748">
      <w:pPr>
        <w:spacing w:after="0" w:line="240" w:lineRule="auto"/>
      </w:pPr>
      <w:r>
        <w:separator/>
      </w:r>
    </w:p>
  </w:footnote>
  <w:footnote w:type="continuationSeparator" w:id="1">
    <w:p w:rsidR="00710AC9" w:rsidRDefault="00710AC9" w:rsidP="00B16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4F29"/>
    <w:multiLevelType w:val="hybridMultilevel"/>
    <w:tmpl w:val="1AB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10116D"/>
    <w:multiLevelType w:val="multilevel"/>
    <w:tmpl w:val="594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4">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C42A27"/>
    <w:rsid w:val="00014B24"/>
    <w:rsid w:val="00015254"/>
    <w:rsid w:val="00030A61"/>
    <w:rsid w:val="00030C8D"/>
    <w:rsid w:val="00037A2F"/>
    <w:rsid w:val="00044D26"/>
    <w:rsid w:val="000648D4"/>
    <w:rsid w:val="000768EC"/>
    <w:rsid w:val="0007695E"/>
    <w:rsid w:val="00076E2F"/>
    <w:rsid w:val="0007796B"/>
    <w:rsid w:val="00086977"/>
    <w:rsid w:val="00092CED"/>
    <w:rsid w:val="000B31A6"/>
    <w:rsid w:val="000B70CE"/>
    <w:rsid w:val="000C000A"/>
    <w:rsid w:val="000C7789"/>
    <w:rsid w:val="00104936"/>
    <w:rsid w:val="0010576E"/>
    <w:rsid w:val="00110E8B"/>
    <w:rsid w:val="00117784"/>
    <w:rsid w:val="001269F5"/>
    <w:rsid w:val="00126CD1"/>
    <w:rsid w:val="00136D9E"/>
    <w:rsid w:val="00166798"/>
    <w:rsid w:val="00176225"/>
    <w:rsid w:val="0018461E"/>
    <w:rsid w:val="001907EB"/>
    <w:rsid w:val="00191B13"/>
    <w:rsid w:val="001A4616"/>
    <w:rsid w:val="001C292B"/>
    <w:rsid w:val="001E1159"/>
    <w:rsid w:val="002217CC"/>
    <w:rsid w:val="00253316"/>
    <w:rsid w:val="00254D23"/>
    <w:rsid w:val="00263E8E"/>
    <w:rsid w:val="00281019"/>
    <w:rsid w:val="002832E0"/>
    <w:rsid w:val="002958F0"/>
    <w:rsid w:val="002B6696"/>
    <w:rsid w:val="002C1A1A"/>
    <w:rsid w:val="002C3137"/>
    <w:rsid w:val="002C7B8F"/>
    <w:rsid w:val="002D0CC0"/>
    <w:rsid w:val="002D44B0"/>
    <w:rsid w:val="002E0741"/>
    <w:rsid w:val="002F1979"/>
    <w:rsid w:val="003071E4"/>
    <w:rsid w:val="003279C0"/>
    <w:rsid w:val="003348ED"/>
    <w:rsid w:val="0033665B"/>
    <w:rsid w:val="003967E9"/>
    <w:rsid w:val="003A21CB"/>
    <w:rsid w:val="003C3E5E"/>
    <w:rsid w:val="003C7CC9"/>
    <w:rsid w:val="003D390B"/>
    <w:rsid w:val="003E46E9"/>
    <w:rsid w:val="003F119E"/>
    <w:rsid w:val="00400379"/>
    <w:rsid w:val="00411861"/>
    <w:rsid w:val="004201C6"/>
    <w:rsid w:val="00430B3B"/>
    <w:rsid w:val="00465863"/>
    <w:rsid w:val="004A6E91"/>
    <w:rsid w:val="004B1D7A"/>
    <w:rsid w:val="004E018D"/>
    <w:rsid w:val="004F5B16"/>
    <w:rsid w:val="00502E78"/>
    <w:rsid w:val="00554AD8"/>
    <w:rsid w:val="005552C7"/>
    <w:rsid w:val="0057785A"/>
    <w:rsid w:val="00586663"/>
    <w:rsid w:val="005D436B"/>
    <w:rsid w:val="005D495A"/>
    <w:rsid w:val="005F22EE"/>
    <w:rsid w:val="00601A03"/>
    <w:rsid w:val="00622C2B"/>
    <w:rsid w:val="00662761"/>
    <w:rsid w:val="006A0D74"/>
    <w:rsid w:val="006A45D9"/>
    <w:rsid w:val="006A639F"/>
    <w:rsid w:val="006B012A"/>
    <w:rsid w:val="006B13A5"/>
    <w:rsid w:val="006B57C2"/>
    <w:rsid w:val="006C1D1A"/>
    <w:rsid w:val="006D35C7"/>
    <w:rsid w:val="006E2F0C"/>
    <w:rsid w:val="006F0DFF"/>
    <w:rsid w:val="00710AC9"/>
    <w:rsid w:val="00712DF5"/>
    <w:rsid w:val="00712F48"/>
    <w:rsid w:val="00746995"/>
    <w:rsid w:val="00755E78"/>
    <w:rsid w:val="00763D4D"/>
    <w:rsid w:val="00786FF3"/>
    <w:rsid w:val="00793262"/>
    <w:rsid w:val="007961D0"/>
    <w:rsid w:val="007A2171"/>
    <w:rsid w:val="007C0D4D"/>
    <w:rsid w:val="007C7799"/>
    <w:rsid w:val="007D3926"/>
    <w:rsid w:val="007D77A3"/>
    <w:rsid w:val="007F3922"/>
    <w:rsid w:val="008614CE"/>
    <w:rsid w:val="00873505"/>
    <w:rsid w:val="00895E05"/>
    <w:rsid w:val="008B192A"/>
    <w:rsid w:val="00925130"/>
    <w:rsid w:val="0099546B"/>
    <w:rsid w:val="009E7BB5"/>
    <w:rsid w:val="00A16A1F"/>
    <w:rsid w:val="00A16E77"/>
    <w:rsid w:val="00A2616C"/>
    <w:rsid w:val="00A45DF5"/>
    <w:rsid w:val="00A65035"/>
    <w:rsid w:val="00A65122"/>
    <w:rsid w:val="00A84845"/>
    <w:rsid w:val="00A9691F"/>
    <w:rsid w:val="00A970F6"/>
    <w:rsid w:val="00AA0054"/>
    <w:rsid w:val="00AA3CEC"/>
    <w:rsid w:val="00AA4C8A"/>
    <w:rsid w:val="00AB7EE2"/>
    <w:rsid w:val="00AE0CE1"/>
    <w:rsid w:val="00AF06BB"/>
    <w:rsid w:val="00B1231C"/>
    <w:rsid w:val="00B15888"/>
    <w:rsid w:val="00B16748"/>
    <w:rsid w:val="00B16DCF"/>
    <w:rsid w:val="00B20A94"/>
    <w:rsid w:val="00B67A8D"/>
    <w:rsid w:val="00BB4BFB"/>
    <w:rsid w:val="00BC4456"/>
    <w:rsid w:val="00C07339"/>
    <w:rsid w:val="00C4003C"/>
    <w:rsid w:val="00C42A27"/>
    <w:rsid w:val="00C47752"/>
    <w:rsid w:val="00C7030E"/>
    <w:rsid w:val="00CA0449"/>
    <w:rsid w:val="00CB3DD7"/>
    <w:rsid w:val="00CE3CB7"/>
    <w:rsid w:val="00D277B7"/>
    <w:rsid w:val="00D43C9D"/>
    <w:rsid w:val="00D47EF6"/>
    <w:rsid w:val="00D701CB"/>
    <w:rsid w:val="00D70C38"/>
    <w:rsid w:val="00D76A94"/>
    <w:rsid w:val="00D823A9"/>
    <w:rsid w:val="00D85442"/>
    <w:rsid w:val="00DA0F91"/>
    <w:rsid w:val="00DB57AC"/>
    <w:rsid w:val="00DE3147"/>
    <w:rsid w:val="00E15BA4"/>
    <w:rsid w:val="00E20C9C"/>
    <w:rsid w:val="00E2482D"/>
    <w:rsid w:val="00E52DA4"/>
    <w:rsid w:val="00E61F93"/>
    <w:rsid w:val="00E65DCD"/>
    <w:rsid w:val="00E66BE7"/>
    <w:rsid w:val="00E76A1F"/>
    <w:rsid w:val="00E82440"/>
    <w:rsid w:val="00E85899"/>
    <w:rsid w:val="00EA4C77"/>
    <w:rsid w:val="00EB63A7"/>
    <w:rsid w:val="00ED1DC8"/>
    <w:rsid w:val="00ED34F0"/>
    <w:rsid w:val="00F00892"/>
    <w:rsid w:val="00F031F7"/>
    <w:rsid w:val="00F064BA"/>
    <w:rsid w:val="00F508A7"/>
    <w:rsid w:val="00F65C3A"/>
    <w:rsid w:val="00F7588C"/>
    <w:rsid w:val="00F83F35"/>
    <w:rsid w:val="00FC3D2C"/>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3">
    <w:name w:val="heading 3"/>
    <w:basedOn w:val="a0"/>
    <w:next w:val="a0"/>
    <w:link w:val="30"/>
    <w:uiPriority w:val="9"/>
    <w:semiHidden/>
    <w:unhideWhenUsed/>
    <w:qFormat/>
    <w:rsid w:val="004118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character" w:customStyle="1" w:styleId="fn">
    <w:name w:val="fn"/>
    <w:basedOn w:val="a2"/>
    <w:rsid w:val="00253316"/>
  </w:style>
  <w:style w:type="character" w:customStyle="1" w:styleId="subtitle">
    <w:name w:val="subtitle"/>
    <w:basedOn w:val="a2"/>
    <w:rsid w:val="00253316"/>
  </w:style>
  <w:style w:type="character" w:customStyle="1" w:styleId="apple-converted-space">
    <w:name w:val="apple-converted-space"/>
    <w:basedOn w:val="a2"/>
    <w:rsid w:val="00253316"/>
  </w:style>
  <w:style w:type="character" w:styleId="ab">
    <w:name w:val="Emphasis"/>
    <w:uiPriority w:val="20"/>
    <w:qFormat/>
    <w:rsid w:val="00253316"/>
    <w:rPr>
      <w:i/>
      <w:iCs/>
    </w:rPr>
  </w:style>
  <w:style w:type="character" w:styleId="ac">
    <w:name w:val="Hyperlink"/>
    <w:uiPriority w:val="99"/>
    <w:unhideWhenUsed/>
    <w:rsid w:val="002C7B8F"/>
    <w:rPr>
      <w:rFonts w:cs="Times New Roman"/>
      <w:color w:val="000080"/>
      <w:u w:val="single"/>
    </w:rPr>
  </w:style>
  <w:style w:type="character" w:customStyle="1" w:styleId="ft">
    <w:name w:val="ft"/>
    <w:rsid w:val="002C7B8F"/>
  </w:style>
  <w:style w:type="character" w:customStyle="1" w:styleId="current">
    <w:name w:val="current"/>
    <w:basedOn w:val="a2"/>
    <w:rsid w:val="003C7CC9"/>
  </w:style>
  <w:style w:type="character" w:customStyle="1" w:styleId="30">
    <w:name w:val="Заголовок 3 Знак"/>
    <w:basedOn w:val="a2"/>
    <w:link w:val="3"/>
    <w:uiPriority w:val="9"/>
    <w:semiHidden/>
    <w:rsid w:val="00411861"/>
    <w:rPr>
      <w:rFonts w:asciiTheme="majorHAnsi" w:eastAsiaTheme="majorEastAsia" w:hAnsiTheme="majorHAnsi" w:cstheme="majorBidi"/>
      <w:b/>
      <w:bCs/>
      <w:color w:val="4F81BD" w:themeColor="accent1"/>
    </w:rPr>
  </w:style>
  <w:style w:type="character" w:customStyle="1" w:styleId="nowrap">
    <w:name w:val="nowrap"/>
    <w:basedOn w:val="a2"/>
    <w:rsid w:val="00014B24"/>
  </w:style>
  <w:style w:type="character" w:customStyle="1" w:styleId="uppercase">
    <w:name w:val="uppercase"/>
    <w:basedOn w:val="a2"/>
    <w:rsid w:val="002832E0"/>
  </w:style>
</w:styles>
</file>

<file path=word/webSettings.xml><?xml version="1.0" encoding="utf-8"?>
<w:webSettings xmlns:r="http://schemas.openxmlformats.org/officeDocument/2006/relationships" xmlns:w="http://schemas.openxmlformats.org/wordprocessingml/2006/main">
  <w:divs>
    <w:div w:id="65347305">
      <w:bodyDiv w:val="1"/>
      <w:marLeft w:val="0"/>
      <w:marRight w:val="0"/>
      <w:marTop w:val="0"/>
      <w:marBottom w:val="0"/>
      <w:divBdr>
        <w:top w:val="none" w:sz="0" w:space="0" w:color="auto"/>
        <w:left w:val="none" w:sz="0" w:space="0" w:color="auto"/>
        <w:bottom w:val="none" w:sz="0" w:space="0" w:color="auto"/>
        <w:right w:val="none" w:sz="0" w:space="0" w:color="auto"/>
      </w:divBdr>
    </w:div>
    <w:div w:id="195243039">
      <w:bodyDiv w:val="1"/>
      <w:marLeft w:val="0"/>
      <w:marRight w:val="0"/>
      <w:marTop w:val="0"/>
      <w:marBottom w:val="0"/>
      <w:divBdr>
        <w:top w:val="none" w:sz="0" w:space="0" w:color="auto"/>
        <w:left w:val="none" w:sz="0" w:space="0" w:color="auto"/>
        <w:bottom w:val="none" w:sz="0" w:space="0" w:color="auto"/>
        <w:right w:val="none" w:sz="0" w:space="0" w:color="auto"/>
      </w:divBdr>
    </w:div>
    <w:div w:id="206528642">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910964154">
      <w:bodyDiv w:val="1"/>
      <w:marLeft w:val="0"/>
      <w:marRight w:val="0"/>
      <w:marTop w:val="0"/>
      <w:marBottom w:val="0"/>
      <w:divBdr>
        <w:top w:val="none" w:sz="0" w:space="0" w:color="auto"/>
        <w:left w:val="none" w:sz="0" w:space="0" w:color="auto"/>
        <w:bottom w:val="none" w:sz="0" w:space="0" w:color="auto"/>
        <w:right w:val="none" w:sz="0" w:space="0" w:color="auto"/>
      </w:divBdr>
    </w:div>
    <w:div w:id="1021709936">
      <w:bodyDiv w:val="1"/>
      <w:marLeft w:val="0"/>
      <w:marRight w:val="0"/>
      <w:marTop w:val="0"/>
      <w:marBottom w:val="0"/>
      <w:divBdr>
        <w:top w:val="none" w:sz="0" w:space="0" w:color="auto"/>
        <w:left w:val="none" w:sz="0" w:space="0" w:color="auto"/>
        <w:bottom w:val="none" w:sz="0" w:space="0" w:color="auto"/>
        <w:right w:val="none" w:sz="0" w:space="0" w:color="auto"/>
      </w:divBdr>
    </w:div>
    <w:div w:id="1289773665">
      <w:bodyDiv w:val="1"/>
      <w:marLeft w:val="0"/>
      <w:marRight w:val="0"/>
      <w:marTop w:val="0"/>
      <w:marBottom w:val="0"/>
      <w:divBdr>
        <w:top w:val="none" w:sz="0" w:space="0" w:color="auto"/>
        <w:left w:val="none" w:sz="0" w:space="0" w:color="auto"/>
        <w:bottom w:val="none" w:sz="0" w:space="0" w:color="auto"/>
        <w:right w:val="none" w:sz="0" w:space="0" w:color="auto"/>
      </w:divBdr>
    </w:div>
    <w:div w:id="1593007282">
      <w:bodyDiv w:val="1"/>
      <w:marLeft w:val="0"/>
      <w:marRight w:val="0"/>
      <w:marTop w:val="0"/>
      <w:marBottom w:val="0"/>
      <w:divBdr>
        <w:top w:val="none" w:sz="0" w:space="0" w:color="auto"/>
        <w:left w:val="none" w:sz="0" w:space="0" w:color="auto"/>
        <w:bottom w:val="none" w:sz="0" w:space="0" w:color="auto"/>
        <w:right w:val="none" w:sz="0" w:space="0" w:color="auto"/>
      </w:divBdr>
    </w:div>
    <w:div w:id="1626423498">
      <w:bodyDiv w:val="1"/>
      <w:marLeft w:val="0"/>
      <w:marRight w:val="0"/>
      <w:marTop w:val="0"/>
      <w:marBottom w:val="0"/>
      <w:divBdr>
        <w:top w:val="none" w:sz="0" w:space="0" w:color="auto"/>
        <w:left w:val="none" w:sz="0" w:space="0" w:color="auto"/>
        <w:bottom w:val="none" w:sz="0" w:space="0" w:color="auto"/>
        <w:right w:val="none" w:sz="0" w:space="0" w:color="auto"/>
      </w:divBdr>
    </w:div>
    <w:div w:id="1728868838">
      <w:bodyDiv w:val="1"/>
      <w:marLeft w:val="0"/>
      <w:marRight w:val="0"/>
      <w:marTop w:val="0"/>
      <w:marBottom w:val="0"/>
      <w:divBdr>
        <w:top w:val="none" w:sz="0" w:space="0" w:color="auto"/>
        <w:left w:val="none" w:sz="0" w:space="0" w:color="auto"/>
        <w:bottom w:val="none" w:sz="0" w:space="0" w:color="auto"/>
        <w:right w:val="none" w:sz="0" w:space="0" w:color="auto"/>
      </w:divBdr>
    </w:div>
    <w:div w:id="20469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i/search?hl=ru&amp;tbo=p&amp;tbm=bks&amp;q=inauthor:%22R%C3%B3sa+Magn%C3%BAsd%C3%B3ttir%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C14B-BE98-4F3C-B91B-67A1B592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13</Pages>
  <Words>3522</Words>
  <Characters>20079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dns</cp:lastModifiedBy>
  <cp:revision>93</cp:revision>
  <cp:lastPrinted>2016-12-26T08:05:00Z</cp:lastPrinted>
  <dcterms:created xsi:type="dcterms:W3CDTF">2018-10-23T20:17:00Z</dcterms:created>
  <dcterms:modified xsi:type="dcterms:W3CDTF">2018-10-25T22:09:00Z</dcterms:modified>
</cp:coreProperties>
</file>