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Syllabus</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40.000000000002"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120"/>
        <w:gridCol w:w="1863"/>
        <w:gridCol w:w="1498"/>
        <w:gridCol w:w="625"/>
        <w:gridCol w:w="872"/>
        <w:gridCol w:w="996"/>
        <w:gridCol w:w="375"/>
        <w:gridCol w:w="622"/>
        <w:gridCol w:w="1369"/>
        <w:tblGridChange w:id="0">
          <w:tblGrid>
            <w:gridCol w:w="1120"/>
            <w:gridCol w:w="1863"/>
            <w:gridCol w:w="1498"/>
            <w:gridCol w:w="625"/>
            <w:gridCol w:w="872"/>
            <w:gridCol w:w="996"/>
            <w:gridCol w:w="375"/>
            <w:gridCol w:w="622"/>
            <w:gridCol w:w="1369"/>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 of the course</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004">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Socialist Urbanism: Between Utopia and Pragmatics</w:t>
            </w:r>
            <w:r w:rsidDel="00000000" w:rsidR="00000000" w:rsidRPr="00000000">
              <w:rPr>
                <w:rtl w:val="0"/>
              </w:rPr>
            </w:r>
          </w:p>
        </w:tc>
      </w:tr>
      <w:tr>
        <w:trPr>
          <w:trHeight w:val="600" w:hRule="atLeast"/>
        </w:trPr>
        <w:tc>
          <w:tcPr>
            <w:gridSpan w:val="2"/>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 of the Academic Programme </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b6dde8" w:val="clear"/>
            <w:tcMar>
              <w:top w:w="80.0" w:type="dxa"/>
              <w:left w:w="80.0" w:type="dxa"/>
              <w:bottom w:w="80.0" w:type="dxa"/>
              <w:right w:w="80.0" w:type="dxa"/>
            </w:tcMar>
            <w:vAlign w:val="center"/>
          </w:tcPr>
          <w:p w:rsidR="00000000" w:rsidDel="00000000" w:rsidP="00000000" w:rsidRDefault="00000000" w:rsidRPr="00000000" w14:paraId="0000000D">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 Programme in History</w:t>
            </w: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 of the course </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b6dde8" w:val="clear"/>
            <w:tcMar>
              <w:top w:w="80.0" w:type="dxa"/>
              <w:left w:w="80.0" w:type="dxa"/>
              <w:bottom w:w="80.0" w:type="dxa"/>
              <w:right w:w="80.0" w:type="dxa"/>
            </w:tcMar>
            <w:vAlign w:val="center"/>
          </w:tcPr>
          <w:p w:rsidR="00000000" w:rsidDel="00000000" w:rsidP="00000000" w:rsidRDefault="00000000" w:rsidRPr="00000000" w14:paraId="00000016">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Optional</w:t>
            </w: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Prerequisites</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b6dde8" w:val="clear"/>
            <w:tcMar>
              <w:top w:w="80.0" w:type="dxa"/>
              <w:left w:w="80.0" w:type="dxa"/>
              <w:bottom w:w="80.0" w:type="dxa"/>
              <w:right w:w="80.0" w:type="dxa"/>
            </w:tcMar>
            <w:vAlign w:val="top"/>
          </w:tcPr>
          <w:p w:rsidR="00000000" w:rsidDel="00000000" w:rsidP="00000000" w:rsidRDefault="00000000" w:rsidRPr="00000000" w14:paraId="0000001F">
            <w:pPr>
              <w:contextualSpacing w:val="0"/>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ECTS workload</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b6dde8" w:val="clear"/>
            <w:tcMar>
              <w:top w:w="80.0" w:type="dxa"/>
              <w:left w:w="80.0" w:type="dxa"/>
              <w:bottom w:w="80.0" w:type="dxa"/>
              <w:right w:w="80.0" w:type="dxa"/>
            </w:tcMar>
            <w:vAlign w:val="top"/>
          </w:tcPr>
          <w:p w:rsidR="00000000" w:rsidDel="00000000" w:rsidP="00000000" w:rsidRDefault="00000000" w:rsidRPr="00000000" w14:paraId="00000028">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w:t>
            </w:r>
            <w:r w:rsidDel="00000000" w:rsidR="00000000" w:rsidRPr="00000000">
              <w:rPr>
                <w:rtl w:val="0"/>
              </w:rPr>
            </w:r>
          </w:p>
        </w:tc>
      </w:tr>
      <w:tr>
        <w:trPr>
          <w:trHeight w:val="300" w:hRule="atLeast"/>
        </w:trPr>
        <w:tc>
          <w:tcPr>
            <w:gridSpan w:val="2"/>
            <w:vMerge w:val="restart"/>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indicative study hours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Directed Study</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Self-directed study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w:t>
            </w:r>
            <w:r w:rsidDel="00000000" w:rsidR="00000000" w:rsidRPr="00000000">
              <w:rPr>
                <w:rtl w:val="0"/>
              </w:rPr>
            </w:r>
          </w:p>
        </w:tc>
      </w:tr>
      <w:tr>
        <w:trPr>
          <w:trHeight w:val="300" w:hRule="atLeast"/>
        </w:trPr>
        <w:tc>
          <w:tcPr>
            <w:gridSpan w:val="2"/>
            <w:vMerge w:val="continue"/>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A">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36</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C">
            <w:pPr>
              <w:contextualSpacing w:val="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F">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152</w:t>
            </w:r>
            <w:r w:rsidDel="00000000" w:rsidR="00000000" w:rsidRPr="00000000">
              <w:rPr>
                <w:rtl w:val="0"/>
              </w:rPr>
            </w:r>
          </w:p>
        </w:tc>
      </w:tr>
      <w:tr>
        <w:trPr>
          <w:trHeight w:val="3040" w:hRule="atLeast"/>
        </w:trPr>
        <w:tc>
          <w:tcPr>
            <w:gridSpan w:val="2"/>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 Overview</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3">
            <w:pPr>
              <w:keepNext w:val="0"/>
              <w:keepLines w:val="0"/>
              <w:widowControl w:val="1"/>
              <w:shd w:fill="auto" w:val="clear"/>
              <w:spacing w:after="0" w:before="0" w:line="276" w:lineRule="auto"/>
              <w:ind w:left="0" w:right="0" w:firstLine="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goal of the course "Soviet Urbanism: Between Utopia and Pragmatics" is to acquaint students with the basic theoretical and conceptual approaches to the study of Soviet urbanization projects and policy during the 20th century and its social, economic and cultural consequences. The course also aims to develop students' ability to analyze special historical literature and works of popular culture of the 20th century, to conduct a scientific discussion and publicly present the results of the study.</w:t>
            </w:r>
            <w:r w:rsidDel="00000000" w:rsidR="00000000" w:rsidRPr="00000000">
              <w:rPr>
                <w:rtl w:val="0"/>
              </w:rPr>
            </w:r>
          </w:p>
        </w:tc>
      </w:tr>
      <w:tr>
        <w:trPr>
          <w:trHeight w:val="3080" w:hRule="atLeast"/>
        </w:trPr>
        <w:tc>
          <w:tcPr>
            <w:gridSpan w:val="2"/>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Intended Learning Outcomes (ILO)</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C">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the result of this course students would learn conceptual apparatus and the basic concepts of the study of Soviet history and cultural policy, as well as the major concepts and approaches of urban history. Students would also learn  the main issues of the development of architectural and social theories in the USSR and the implementation of various urban experiments, and policies regarding the city and urban inhabitants. </w:t>
            </w:r>
            <w:r w:rsidDel="00000000" w:rsidR="00000000" w:rsidRPr="00000000">
              <w:rPr>
                <w:rtl w:val="0"/>
              </w:rPr>
            </w:r>
          </w:p>
          <w:p w:rsidR="00000000" w:rsidDel="00000000" w:rsidP="00000000" w:rsidRDefault="00000000" w:rsidRPr="00000000" w14:paraId="0000004D">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students also would be able to describe and analyze social experiments and urban projects of the 20th century</w:t>
            </w:r>
            <w:r w:rsidDel="00000000" w:rsidR="00000000" w:rsidRPr="00000000">
              <w:rPr>
                <w:rtl w:val="0"/>
              </w:rPr>
              <w:t xml:space="preserve">.</w:t>
            </w:r>
          </w:p>
        </w:tc>
      </w:tr>
      <w:tr>
        <w:trPr>
          <w:trHeight w:val="600" w:hRule="atLeast"/>
        </w:trPr>
        <w:tc>
          <w:tcPr>
            <w:gridSpan w:val="2"/>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Teaching and Learning Methods</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6">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course consists of lectures and seminars. The seminars involve discussions of literature and students’ presentations.</w:t>
            </w:r>
            <w:r w:rsidDel="00000000" w:rsidR="00000000" w:rsidRPr="00000000">
              <w:rPr>
                <w:rtl w:val="0"/>
              </w:rPr>
            </w:r>
          </w:p>
        </w:tc>
      </w:tr>
      <w:tr>
        <w:trPr>
          <w:trHeight w:val="300" w:hRule="atLeast"/>
        </w:trPr>
        <w:tc>
          <w:tcPr>
            <w:gridSpan w:val="9"/>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Content and Structure of the Course</w:t>
            </w:r>
            <w:r w:rsidDel="00000000" w:rsidR="00000000" w:rsidRPr="00000000">
              <w:rPr>
                <w:rtl w:val="0"/>
              </w:rPr>
            </w:r>
          </w:p>
        </w:tc>
      </w:tr>
      <w:tr>
        <w:trPr>
          <w:trHeight w:val="240" w:hRule="atLeast"/>
        </w:trPr>
        <w:tc>
          <w:tcPr>
            <w:vMerge w:val="restart"/>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Topic / Course Chapter</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Directed Study</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Self-directed Study</w:t>
            </w:r>
            <w:r w:rsidDel="00000000" w:rsidR="00000000" w:rsidRPr="00000000">
              <w:rPr>
                <w:rtl w:val="0"/>
              </w:rPr>
            </w:r>
          </w:p>
        </w:tc>
      </w:tr>
      <w:tr>
        <w:trPr>
          <w:trHeight w:val="480" w:hRule="atLeast"/>
        </w:trPr>
        <w:tc>
          <w:tcPr>
            <w:vMerge w:val="continue"/>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Lectures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Tutorials</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8">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9">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Introduction. Phenomenon of Socialist Urbanism. What makes a city “socialist”?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B">
            <w:pPr>
              <w:contextualSpacing w:val="0"/>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D">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E">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0">
            <w:pPr>
              <w:contextualSpacing w:val="0"/>
              <w:rPr/>
            </w:pPr>
            <w:r w:rsidDel="00000000" w:rsidR="00000000" w:rsidRPr="00000000">
              <w:rPr>
                <w:rtl w:val="0"/>
              </w:rPr>
              <w:t xml:space="preserve">5</w:t>
            </w:r>
          </w:p>
        </w:tc>
      </w:tr>
      <w:tr>
        <w:trPr>
          <w:trHeight w:val="12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1">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2">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Imperial towns in Revolution: symbolic and practical reconstructions in Petrograd/Leningrad</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4">
            <w:pPr>
              <w:contextualSpacing w:val="0"/>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6">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7">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9">
            <w:pPr>
              <w:contextualSpacing w:val="0"/>
              <w:rPr/>
            </w:pPr>
            <w:r w:rsidDel="00000000" w:rsidR="00000000" w:rsidRPr="00000000">
              <w:rPr>
                <w:rtl w:val="0"/>
              </w:rPr>
              <w:t xml:space="preserve">5</w:t>
            </w:r>
          </w:p>
        </w:tc>
      </w:tr>
      <w:tr>
        <w:trPr>
          <w:trHeight w:val="1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A">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B">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Early Soviet social and planning experiments: garden-city movements, urbanists vs des-urbanists, “socialist towns”(sotsgoroda)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D">
            <w:pPr>
              <w:contextualSpacing w:val="0"/>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F">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0">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2">
            <w:pPr>
              <w:contextualSpacing w:val="0"/>
              <w:rPr/>
            </w:pPr>
            <w:r w:rsidDel="00000000" w:rsidR="00000000" w:rsidRPr="00000000">
              <w:rPr>
                <w:rtl w:val="0"/>
              </w:rPr>
              <w:t xml:space="preserve">5</w:t>
            </w:r>
          </w:p>
        </w:tc>
      </w:tr>
      <w:tr>
        <w:trPr>
          <w:trHeight w:val="12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3">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4">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Social and planning implications of Soviet industrialisation. Mono-industrial towns as company towns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6">
            <w:pPr>
              <w:contextualSpacing w:val="0"/>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8">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9">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B">
            <w:pPr>
              <w:contextualSpacing w:val="0"/>
              <w:rPr/>
            </w:pPr>
            <w:r w:rsidDel="00000000" w:rsidR="00000000" w:rsidRPr="00000000">
              <w:rPr>
                <w:rtl w:val="0"/>
              </w:rPr>
              <w:t xml:space="preserve">5</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C">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D">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New urban infrastructures as a part of political sphere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F">
            <w:pPr>
              <w:contextualSpacing w:val="0"/>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1">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2">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4">
            <w:pPr>
              <w:contextualSpacing w:val="0"/>
              <w:rPr/>
            </w:pPr>
            <w:r w:rsidDel="00000000" w:rsidR="00000000" w:rsidRPr="00000000">
              <w:rPr>
                <w:rtl w:val="0"/>
              </w:rPr>
              <w:t xml:space="preserve">5</w:t>
            </w:r>
          </w:p>
        </w:tc>
      </w:tr>
      <w:tr>
        <w:trPr>
          <w:trHeight w:val="9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5">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6">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Social stratification in a Stalinist city. Different norms of consumption and everyday life.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8">
            <w:pPr>
              <w:contextualSpacing w:val="0"/>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A">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B">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D">
            <w:pPr>
              <w:contextualSpacing w:val="0"/>
              <w:rPr/>
            </w:pPr>
            <w:r w:rsidDel="00000000" w:rsidR="00000000" w:rsidRPr="00000000">
              <w:rPr>
                <w:rtl w:val="0"/>
              </w:rPr>
              <w:t xml:space="preserve">5</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E">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7.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F">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Socialist cities in War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1">
            <w:pPr>
              <w:contextualSpacing w:val="0"/>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3">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4">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6">
            <w:pPr>
              <w:contextualSpacing w:val="0"/>
              <w:rPr/>
            </w:pPr>
            <w:r w:rsidDel="00000000" w:rsidR="00000000" w:rsidRPr="00000000">
              <w:rPr>
                <w:rtl w:val="0"/>
              </w:rPr>
              <w:t xml:space="preserve">5</w:t>
            </w:r>
          </w:p>
        </w:tc>
      </w:tr>
      <w:tr>
        <w:trPr>
          <w:trHeight w:val="12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7">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8">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Post-War Reconstructions: Architecture as a mirror of a new political regime and the problems of everyday life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A">
            <w:pPr>
              <w:contextualSpacing w:val="0"/>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C">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D">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F">
            <w:pPr>
              <w:contextualSpacing w:val="0"/>
              <w:rPr/>
            </w:pPr>
            <w:r w:rsidDel="00000000" w:rsidR="00000000" w:rsidRPr="00000000">
              <w:rPr>
                <w:rtl w:val="0"/>
              </w:rPr>
              <w:t xml:space="preserve">5</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0">
            <w:pPr>
              <w:keepNext w:val="0"/>
              <w:keepLines w:val="0"/>
              <w:widowControl w:val="1"/>
              <w:shd w:fill="auto" w:val="clear"/>
              <w:spacing w:after="0" w:before="0" w:line="240" w:lineRule="auto"/>
              <w:ind w:left="0" w:right="0" w:firstLine="0"/>
              <w:contextualSpacing w:val="0"/>
              <w:jc w:val="left"/>
              <w:rPr/>
            </w:pPr>
            <w:r w:rsidDel="00000000" w:rsidR="00000000" w:rsidRPr="00000000">
              <w:rPr>
                <w:i w:val="0"/>
                <w:smallCaps w:val="0"/>
                <w:strike w:val="0"/>
                <w:color w:val="000000"/>
                <w:sz w:val="24"/>
                <w:szCs w:val="24"/>
                <w:u w:val="none"/>
                <w:vertAlign w:val="baseline"/>
                <w:rtl w:val="0"/>
              </w:rPr>
              <w:t xml:space="preserve">9.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1">
            <w:pPr>
              <w:keepNext w:val="0"/>
              <w:keepLines w:val="0"/>
              <w:widowControl w:val="1"/>
              <w:shd w:fill="auto" w:val="clear"/>
              <w:spacing w:after="0" w:before="0" w:line="240" w:lineRule="auto"/>
              <w:ind w:left="0" w:right="0" w:firstLine="0"/>
              <w:contextualSpacing w:val="0"/>
              <w:jc w:val="left"/>
              <w:rPr/>
            </w:pPr>
            <w:r w:rsidDel="00000000" w:rsidR="00000000" w:rsidRPr="00000000">
              <w:rPr>
                <w:i w:val="0"/>
                <w:smallCaps w:val="0"/>
                <w:strike w:val="0"/>
                <w:color w:val="000000"/>
                <w:sz w:val="24"/>
                <w:szCs w:val="24"/>
                <w:u w:val="none"/>
                <w:vertAlign w:val="baseline"/>
                <w:rtl w:val="0"/>
              </w:rPr>
              <w:t xml:space="preserve">Sovetisation of new territories after World War II</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3">
            <w:pPr>
              <w:contextualSpacing w:val="0"/>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5">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6">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8">
            <w:pPr>
              <w:contextualSpacing w:val="0"/>
              <w:rPr/>
            </w:pPr>
            <w:r w:rsidDel="00000000" w:rsidR="00000000" w:rsidRPr="00000000">
              <w:rPr>
                <w:rtl w:val="0"/>
              </w:rPr>
              <w:t xml:space="preserve">5</w:t>
            </w:r>
          </w:p>
        </w:tc>
      </w:tr>
      <w:tr>
        <w:trPr>
          <w:trHeight w:val="12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9">
            <w:pPr>
              <w:keepNext w:val="0"/>
              <w:keepLines w:val="0"/>
              <w:widowControl w:val="1"/>
              <w:shd w:fill="auto" w:val="clear"/>
              <w:spacing w:after="0" w:before="0" w:line="240" w:lineRule="auto"/>
              <w:ind w:left="0" w:right="0" w:firstLine="0"/>
              <w:contextualSpacing w:val="0"/>
              <w:jc w:val="left"/>
              <w:rPr/>
            </w:pPr>
            <w:r w:rsidDel="00000000" w:rsidR="00000000" w:rsidRPr="00000000">
              <w:rPr>
                <w:i w:val="0"/>
                <w:smallCaps w:val="0"/>
                <w:strike w:val="0"/>
                <w:color w:val="000000"/>
                <w:sz w:val="24"/>
                <w:szCs w:val="24"/>
                <w:u w:val="none"/>
                <w:vertAlign w:val="baseline"/>
                <w:rtl w:val="0"/>
              </w:rPr>
              <w:t xml:space="preserve">10.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A">
            <w:pPr>
              <w:keepNext w:val="0"/>
              <w:keepLines w:val="0"/>
              <w:widowControl w:val="1"/>
              <w:shd w:fill="auto" w:val="clear"/>
              <w:spacing w:after="0" w:before="0" w:line="240" w:lineRule="auto"/>
              <w:ind w:left="0" w:right="0" w:firstLine="0"/>
              <w:contextualSpacing w:val="0"/>
              <w:jc w:val="left"/>
              <w:rPr/>
            </w:pPr>
            <w:r w:rsidDel="00000000" w:rsidR="00000000" w:rsidRPr="00000000">
              <w:rPr>
                <w:i w:val="0"/>
                <w:smallCaps w:val="0"/>
                <w:strike w:val="0"/>
                <w:color w:val="000000"/>
                <w:sz w:val="24"/>
                <w:szCs w:val="24"/>
                <w:u w:val="none"/>
                <w:vertAlign w:val="baseline"/>
                <w:rtl w:val="0"/>
              </w:rPr>
              <w:t xml:space="preserve">“The Thaw” in Soviet Architecture: mass housing campaign and standardisation of Soviet cities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C">
            <w:pPr>
              <w:contextualSpacing w:val="0"/>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E">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F">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1">
            <w:pPr>
              <w:contextualSpacing w:val="0"/>
              <w:rPr/>
            </w:pPr>
            <w:r w:rsidDel="00000000" w:rsidR="00000000" w:rsidRPr="00000000">
              <w:rPr>
                <w:rtl w:val="0"/>
              </w:rPr>
              <w:t xml:space="preserve">5</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2">
            <w:pPr>
              <w:keepNext w:val="0"/>
              <w:keepLines w:val="0"/>
              <w:widowControl w:val="1"/>
              <w:shd w:fill="auto" w:val="clear"/>
              <w:spacing w:after="0" w:before="0" w:line="240" w:lineRule="auto"/>
              <w:ind w:left="0" w:right="0" w:firstLine="0"/>
              <w:contextualSpacing w:val="0"/>
              <w:jc w:val="left"/>
              <w:rPr/>
            </w:pPr>
            <w:r w:rsidDel="00000000" w:rsidR="00000000" w:rsidRPr="00000000">
              <w:rPr>
                <w:i w:val="0"/>
                <w:smallCaps w:val="0"/>
                <w:strike w:val="0"/>
                <w:color w:val="000000"/>
                <w:sz w:val="24"/>
                <w:szCs w:val="24"/>
                <w:u w:val="none"/>
                <w:vertAlign w:val="baseline"/>
                <w:rtl w:val="0"/>
              </w:rPr>
              <w:t xml:space="preserve">11.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3">
            <w:pPr>
              <w:keepNext w:val="0"/>
              <w:keepLines w:val="0"/>
              <w:widowControl w:val="1"/>
              <w:shd w:fill="auto" w:val="clear"/>
              <w:spacing w:after="0" w:before="0" w:line="240" w:lineRule="auto"/>
              <w:ind w:left="0" w:right="0" w:firstLine="0"/>
              <w:contextualSpacing w:val="0"/>
              <w:jc w:val="left"/>
              <w:rPr/>
            </w:pPr>
            <w:r w:rsidDel="00000000" w:rsidR="00000000" w:rsidRPr="00000000">
              <w:rPr>
                <w:i w:val="0"/>
                <w:smallCaps w:val="0"/>
                <w:strike w:val="0"/>
                <w:color w:val="000000"/>
                <w:sz w:val="24"/>
                <w:szCs w:val="24"/>
                <w:u w:val="none"/>
                <w:vertAlign w:val="baseline"/>
                <w:rtl w:val="0"/>
              </w:rPr>
              <w:t xml:space="preserve">Private and public in new Soviet standardised apartments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5">
            <w:pPr>
              <w:contextualSpacing w:val="0"/>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7">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8">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A">
            <w:pPr>
              <w:contextualSpacing w:val="0"/>
              <w:rPr/>
            </w:pPr>
            <w:r w:rsidDel="00000000" w:rsidR="00000000" w:rsidRPr="00000000">
              <w:rPr>
                <w:rtl w:val="0"/>
              </w:rPr>
              <w:t xml:space="preserve">5</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B">
            <w:pPr>
              <w:keepNext w:val="0"/>
              <w:keepLines w:val="0"/>
              <w:widowControl w:val="1"/>
              <w:shd w:fill="auto" w:val="clear"/>
              <w:spacing w:after="0" w:before="0" w:line="240" w:lineRule="auto"/>
              <w:ind w:left="0" w:right="0" w:firstLine="0"/>
              <w:contextualSpacing w:val="0"/>
              <w:jc w:val="left"/>
              <w:rPr/>
            </w:pPr>
            <w:r w:rsidDel="00000000" w:rsidR="00000000" w:rsidRPr="00000000">
              <w:rPr>
                <w:i w:val="0"/>
                <w:smallCaps w:val="0"/>
                <w:strike w:val="0"/>
                <w:color w:val="000000"/>
                <w:sz w:val="24"/>
                <w:szCs w:val="24"/>
                <w:u w:val="none"/>
                <w:vertAlign w:val="baseline"/>
                <w:rtl w:val="0"/>
              </w:rPr>
              <w:t xml:space="preserve">12.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C">
            <w:pPr>
              <w:keepNext w:val="0"/>
              <w:keepLines w:val="0"/>
              <w:widowControl w:val="1"/>
              <w:shd w:fill="auto" w:val="clear"/>
              <w:spacing w:after="0" w:before="0" w:line="240" w:lineRule="auto"/>
              <w:ind w:left="0" w:right="0" w:firstLine="0"/>
              <w:contextualSpacing w:val="0"/>
              <w:jc w:val="left"/>
              <w:rPr/>
            </w:pPr>
            <w:r w:rsidDel="00000000" w:rsidR="00000000" w:rsidRPr="00000000">
              <w:rPr>
                <w:i w:val="0"/>
                <w:smallCaps w:val="0"/>
                <w:strike w:val="0"/>
                <w:color w:val="000000"/>
                <w:sz w:val="24"/>
                <w:szCs w:val="24"/>
                <w:u w:val="none"/>
                <w:vertAlign w:val="baseline"/>
                <w:rtl w:val="0"/>
              </w:rPr>
              <w:t xml:space="preserve">Phenomenon of closed and scientific cities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E">
            <w:pPr>
              <w:contextualSpacing w:val="0"/>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0">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1">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3">
            <w:pPr>
              <w:contextualSpacing w:val="0"/>
              <w:rPr/>
            </w:pPr>
            <w:r w:rsidDel="00000000" w:rsidR="00000000" w:rsidRPr="00000000">
              <w:rPr>
                <w:rtl w:val="0"/>
              </w:rPr>
              <w:t xml:space="preserve">5</w:t>
            </w:r>
          </w:p>
        </w:tc>
      </w:tr>
      <w:tr>
        <w:trPr>
          <w:trHeight w:val="9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4">
            <w:pPr>
              <w:keepNext w:val="0"/>
              <w:keepLines w:val="0"/>
              <w:widowControl w:val="1"/>
              <w:shd w:fill="auto" w:val="clear"/>
              <w:spacing w:after="0" w:before="0" w:line="240" w:lineRule="auto"/>
              <w:ind w:left="0" w:right="0" w:firstLine="0"/>
              <w:contextualSpacing w:val="0"/>
              <w:jc w:val="left"/>
              <w:rPr/>
            </w:pPr>
            <w:r w:rsidDel="00000000" w:rsidR="00000000" w:rsidRPr="00000000">
              <w:rPr>
                <w:i w:val="0"/>
                <w:smallCaps w:val="0"/>
                <w:strike w:val="0"/>
                <w:color w:val="000000"/>
                <w:sz w:val="24"/>
                <w:szCs w:val="24"/>
                <w:u w:val="none"/>
                <w:vertAlign w:val="baseline"/>
                <w:rtl w:val="0"/>
              </w:rPr>
              <w:t xml:space="preserve">13.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5">
            <w:pPr>
              <w:keepNext w:val="0"/>
              <w:keepLines w:val="0"/>
              <w:widowControl w:val="1"/>
              <w:shd w:fill="auto" w:val="clear"/>
              <w:spacing w:after="0" w:before="0" w:line="240" w:lineRule="auto"/>
              <w:ind w:left="0" w:right="0" w:firstLine="0"/>
              <w:contextualSpacing w:val="0"/>
              <w:jc w:val="left"/>
              <w:rPr/>
            </w:pPr>
            <w:r w:rsidDel="00000000" w:rsidR="00000000" w:rsidRPr="00000000">
              <w:rPr>
                <w:i w:val="0"/>
                <w:smallCaps w:val="0"/>
                <w:strike w:val="0"/>
                <w:color w:val="000000"/>
                <w:sz w:val="24"/>
                <w:szCs w:val="24"/>
                <w:u w:val="none"/>
                <w:vertAlign w:val="baseline"/>
                <w:rtl w:val="0"/>
              </w:rPr>
              <w:t xml:space="preserve">New contradictions between national and Soviet built environment in the 1970s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7">
            <w:pPr>
              <w:contextualSpacing w:val="0"/>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9">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A">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C">
            <w:pPr>
              <w:contextualSpacing w:val="0"/>
              <w:rPr/>
            </w:pPr>
            <w:r w:rsidDel="00000000" w:rsidR="00000000" w:rsidRPr="00000000">
              <w:rPr>
                <w:rtl w:val="0"/>
              </w:rPr>
              <w:t xml:space="preserve">5</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D">
            <w:pPr>
              <w:keepNext w:val="0"/>
              <w:keepLines w:val="0"/>
              <w:widowControl w:val="1"/>
              <w:shd w:fill="auto" w:val="clear"/>
              <w:spacing w:after="0" w:before="0" w:line="240" w:lineRule="auto"/>
              <w:ind w:left="0" w:right="0" w:firstLine="0"/>
              <w:contextualSpacing w:val="0"/>
              <w:jc w:val="left"/>
              <w:rPr/>
            </w:pPr>
            <w:r w:rsidDel="00000000" w:rsidR="00000000" w:rsidRPr="00000000">
              <w:rPr>
                <w:i w:val="0"/>
                <w:smallCaps w:val="0"/>
                <w:strike w:val="0"/>
                <w:color w:val="000000"/>
                <w:sz w:val="24"/>
                <w:szCs w:val="24"/>
                <w:u w:val="none"/>
                <w:vertAlign w:val="baseline"/>
                <w:rtl w:val="0"/>
              </w:rPr>
              <w:t xml:space="preserve">14.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E">
            <w:pPr>
              <w:keepNext w:val="0"/>
              <w:keepLines w:val="0"/>
              <w:widowControl w:val="1"/>
              <w:shd w:fill="auto" w:val="clear"/>
              <w:spacing w:after="0" w:before="0" w:line="240" w:lineRule="auto"/>
              <w:ind w:left="0" w:right="0" w:firstLine="0"/>
              <w:contextualSpacing w:val="0"/>
              <w:jc w:val="left"/>
              <w:rPr/>
            </w:pPr>
            <w:r w:rsidDel="00000000" w:rsidR="00000000" w:rsidRPr="00000000">
              <w:rPr>
                <w:i w:val="0"/>
                <w:smallCaps w:val="0"/>
                <w:strike w:val="0"/>
                <w:color w:val="000000"/>
                <w:sz w:val="24"/>
                <w:szCs w:val="24"/>
                <w:u w:val="none"/>
                <w:vertAlign w:val="baseline"/>
                <w:rtl w:val="0"/>
              </w:rPr>
              <w:t xml:space="preserve">“Showcase of socialism”:  tourism in and from the USSR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0">
            <w:pPr>
              <w:contextualSpacing w:val="0"/>
              <w:rPr/>
            </w:pPr>
            <w:r w:rsidDel="00000000" w:rsidR="00000000" w:rsidRPr="00000000">
              <w:rPr>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2">
            <w:pPr>
              <w:contextualSpacing w:val="0"/>
              <w:rPr/>
            </w:pPr>
            <w:r w:rsidDel="00000000" w:rsidR="00000000" w:rsidRPr="00000000">
              <w:rPr>
                <w:rtl w:val="0"/>
              </w:rPr>
              <w:t xml:space="preserve">4</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3">
            <w:pPr>
              <w:contextualSpacing w:val="0"/>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5">
            <w:pPr>
              <w:contextualSpacing w:val="0"/>
              <w:rPr/>
            </w:pPr>
            <w:r w:rsidDel="00000000" w:rsidR="00000000" w:rsidRPr="00000000">
              <w:rPr>
                <w:rtl w:val="0"/>
              </w:rPr>
              <w:t xml:space="preserve">5</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6">
            <w:pPr>
              <w:keepNext w:val="0"/>
              <w:keepLines w:val="0"/>
              <w:widowControl w:val="1"/>
              <w:shd w:fill="auto" w:val="clear"/>
              <w:spacing w:after="0" w:before="0" w:line="240" w:lineRule="auto"/>
              <w:ind w:left="0" w:right="0" w:firstLine="0"/>
              <w:contextualSpacing w:val="0"/>
              <w:jc w:val="left"/>
              <w:rPr/>
            </w:pPr>
            <w:r w:rsidDel="00000000" w:rsidR="00000000" w:rsidRPr="00000000">
              <w:rPr>
                <w:i w:val="0"/>
                <w:smallCaps w:val="0"/>
                <w:strike w:val="0"/>
                <w:color w:val="000000"/>
                <w:sz w:val="24"/>
                <w:szCs w:val="24"/>
                <w:u w:val="none"/>
                <w:vertAlign w:val="baseline"/>
                <w:rtl w:val="0"/>
              </w:rPr>
              <w:t xml:space="preserve">15.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7">
            <w:pPr>
              <w:contextualSpacing w:val="0"/>
              <w:rPr/>
            </w:pPr>
            <w:r w:rsidDel="00000000" w:rsidR="00000000" w:rsidRPr="00000000">
              <w:rPr>
                <w:rtl w:val="0"/>
              </w:rPr>
              <w:t xml:space="preserve">Changes in Soviet urban life in the 1980s</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9">
            <w:pPr>
              <w:contextualSpacing w:val="0"/>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B">
            <w:pPr>
              <w:contextualSpacing w:val="0"/>
              <w:rPr/>
            </w:pPr>
            <w:r w:rsidDel="00000000" w:rsidR="00000000" w:rsidRPr="00000000">
              <w:rPr>
                <w:rtl w:val="0"/>
              </w:rPr>
              <w:t xml:space="preserve">2</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C">
            <w:pPr>
              <w:contextualSpacing w:val="0"/>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E">
            <w:pPr>
              <w:contextualSpacing w:val="0"/>
              <w:rPr/>
            </w:pPr>
            <w:r w:rsidDel="00000000" w:rsidR="00000000" w:rsidRPr="00000000">
              <w:rPr>
                <w:rtl w:val="0"/>
              </w:rPr>
              <w:t xml:space="preserve">5</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F">
            <w:pPr>
              <w:keepNext w:val="0"/>
              <w:keepLines w:val="0"/>
              <w:widowControl w:val="1"/>
              <w:shd w:fill="auto" w:val="clear"/>
              <w:spacing w:after="0" w:before="0" w:line="240" w:lineRule="auto"/>
              <w:ind w:left="0" w:right="0" w:firstLine="0"/>
              <w:contextualSpacing w:val="0"/>
              <w:jc w:val="left"/>
              <w:rPr/>
            </w:pPr>
            <w:r w:rsidDel="00000000" w:rsidR="00000000" w:rsidRPr="00000000">
              <w:rPr>
                <w:i w:val="0"/>
                <w:smallCaps w:val="0"/>
                <w:strike w:val="0"/>
                <w:color w:val="000000"/>
                <w:sz w:val="24"/>
                <w:szCs w:val="24"/>
                <w:u w:val="none"/>
                <w:vertAlign w:val="baseline"/>
                <w:rtl w:val="0"/>
              </w:rPr>
              <w:t xml:space="preserve">16.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0">
            <w:pPr>
              <w:keepNext w:val="0"/>
              <w:keepLines w:val="0"/>
              <w:widowControl w:val="1"/>
              <w:shd w:fill="auto" w:val="clear"/>
              <w:spacing w:after="0" w:before="0" w:line="240" w:lineRule="auto"/>
              <w:ind w:left="0" w:right="0" w:firstLine="0"/>
              <w:contextualSpacing w:val="0"/>
              <w:jc w:val="left"/>
              <w:rPr/>
            </w:pPr>
            <w:r w:rsidDel="00000000" w:rsidR="00000000" w:rsidRPr="00000000">
              <w:rPr>
                <w:i w:val="0"/>
                <w:smallCaps w:val="0"/>
                <w:strike w:val="0"/>
                <w:color w:val="000000"/>
                <w:sz w:val="24"/>
                <w:szCs w:val="24"/>
                <w:u w:val="none"/>
                <w:vertAlign w:val="baseline"/>
                <w:rtl w:val="0"/>
              </w:rPr>
              <w:t xml:space="preserve">Soviet </w:t>
            </w:r>
            <w:r w:rsidDel="00000000" w:rsidR="00000000" w:rsidRPr="00000000">
              <w:rPr>
                <w:rtl w:val="0"/>
              </w:rPr>
              <w:t xml:space="preserve">legacy</w:t>
            </w:r>
            <w:r w:rsidDel="00000000" w:rsidR="00000000" w:rsidRPr="00000000">
              <w:rPr>
                <w:i w:val="0"/>
                <w:smallCaps w:val="0"/>
                <w:strike w:val="0"/>
                <w:color w:val="000000"/>
                <w:sz w:val="24"/>
                <w:szCs w:val="24"/>
                <w:u w:val="none"/>
                <w:vertAlign w:val="baseline"/>
                <w:rtl w:val="0"/>
              </w:rPr>
              <w:t xml:space="preserve"> in Post-Soviet buil</w:t>
            </w:r>
            <w:r w:rsidDel="00000000" w:rsidR="00000000" w:rsidRPr="00000000">
              <w:rPr>
                <w:rtl w:val="0"/>
              </w:rPr>
              <w:t xml:space="preserve">t</w:t>
            </w:r>
            <w:r w:rsidDel="00000000" w:rsidR="00000000" w:rsidRPr="00000000">
              <w:rPr>
                <w:i w:val="0"/>
                <w:smallCaps w:val="0"/>
                <w:strike w:val="0"/>
                <w:color w:val="000000"/>
                <w:sz w:val="24"/>
                <w:szCs w:val="24"/>
                <w:u w:val="none"/>
                <w:vertAlign w:val="baseline"/>
                <w:rtl w:val="0"/>
              </w:rPr>
              <w:t xml:space="preserve"> environment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2">
            <w:pPr>
              <w:contextualSpacing w:val="0"/>
              <w:rPr/>
            </w:pPr>
            <w:r w:rsidDel="00000000" w:rsidR="00000000" w:rsidRPr="00000000">
              <w:rPr>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4">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5">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7">
            <w:pPr>
              <w:contextualSpacing w:val="0"/>
              <w:rPr/>
            </w:pPr>
            <w:r w:rsidDel="00000000" w:rsidR="00000000" w:rsidRPr="00000000">
              <w:rPr>
                <w:rtl w:val="0"/>
              </w:rPr>
              <w:t xml:space="preserve">5</w:t>
            </w:r>
          </w:p>
        </w:tc>
      </w:tr>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Total study hours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0B">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bottom"/>
          </w:tcPr>
          <w:p w:rsidR="00000000" w:rsidDel="00000000" w:rsidP="00000000" w:rsidRDefault="00000000" w:rsidRPr="00000000" w14:paraId="0000010D">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36</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0E">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10">
            <w:pPr>
              <w:contextualSpacing w:val="0"/>
              <w:rPr/>
            </w:pPr>
            <w:r w:rsidDel="00000000" w:rsidR="00000000" w:rsidRPr="00000000">
              <w:rPr>
                <w:rtl w:val="0"/>
              </w:rPr>
              <w:t xml:space="preserve">80</w:t>
            </w:r>
          </w:p>
        </w:tc>
      </w:tr>
      <w:tr>
        <w:trPr>
          <w:trHeight w:val="9660" w:hRule="atLeast"/>
        </w:trPr>
        <w:tc>
          <w:tcPr>
            <w:gridSpan w:val="2"/>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Indicative Assessment Methods and Strategy </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3">
            <w:pPr>
              <w:keepNext w:val="0"/>
              <w:keepLines w:val="0"/>
              <w:widowControl w:val="1"/>
              <w:shd w:fill="auto" w:val="clear"/>
              <w:spacing w:after="0" w:before="0" w:line="240" w:lineRule="auto"/>
              <w:ind w:left="0" w:right="0" w:firstLine="0"/>
              <w:contextualSpacing w:val="0"/>
              <w:jc w:val="left"/>
              <w:rPr>
                <w:i w:val="0"/>
                <w:smallCaps w:val="0"/>
                <w:strike w:val="0"/>
                <w:color w:val="000000"/>
                <w:sz w:val="24"/>
                <w:szCs w:val="24"/>
                <w:u w:val="none"/>
                <w:vertAlign w:val="baseline"/>
              </w:rPr>
            </w:pPr>
            <w:r w:rsidDel="00000000" w:rsidR="00000000" w:rsidRPr="00000000">
              <w:rPr>
                <w:b w:val="1"/>
                <w:i w:val="0"/>
                <w:smallCaps w:val="0"/>
                <w:strike w:val="0"/>
                <w:color w:val="000000"/>
                <w:sz w:val="24"/>
                <w:szCs w:val="24"/>
                <w:u w:val="none"/>
                <w:vertAlign w:val="baseline"/>
                <w:rtl w:val="0"/>
              </w:rPr>
              <w:t xml:space="preserve">A basic requirement</w:t>
            </w:r>
            <w:r w:rsidDel="00000000" w:rsidR="00000000" w:rsidRPr="00000000">
              <w:rPr>
                <w:i w:val="0"/>
                <w:smallCaps w:val="0"/>
                <w:strike w:val="0"/>
                <w:color w:val="000000"/>
                <w:sz w:val="24"/>
                <w:szCs w:val="24"/>
                <w:u w:val="none"/>
                <w:vertAlign w:val="baseline"/>
                <w:rtl w:val="0"/>
              </w:rPr>
              <w:t xml:space="preserve"> for this course is that students are to attend </w:t>
            </w:r>
            <w:r w:rsidDel="00000000" w:rsidR="00000000" w:rsidRPr="00000000">
              <w:rPr>
                <w:b w:val="1"/>
                <w:i w:val="0"/>
                <w:smallCaps w:val="0"/>
                <w:strike w:val="0"/>
                <w:color w:val="000000"/>
                <w:sz w:val="24"/>
                <w:szCs w:val="24"/>
                <w:u w:val="none"/>
                <w:vertAlign w:val="baseline"/>
                <w:rtl w:val="0"/>
              </w:rPr>
              <w:t xml:space="preserve">every class</w:t>
            </w:r>
            <w:r w:rsidDel="00000000" w:rsidR="00000000" w:rsidRPr="00000000">
              <w:rPr>
                <w:i w:val="0"/>
                <w:smallCaps w:val="0"/>
                <w:strike w:val="0"/>
                <w:color w:val="000000"/>
                <w:sz w:val="24"/>
                <w:szCs w:val="24"/>
                <w:u w:val="none"/>
                <w:vertAlign w:val="baseline"/>
                <w:rtl w:val="0"/>
              </w:rPr>
              <w:t xml:space="preserve"> and be prepared for seminars. Students’ participation in the seminars is evaluated by reading comprehension and contribution to discussions.</w:t>
            </w:r>
            <w:r w:rsidDel="00000000" w:rsidR="00000000" w:rsidRPr="00000000">
              <w:rPr>
                <w:rtl w:val="0"/>
              </w:rPr>
            </w:r>
          </w:p>
          <w:p w:rsidR="00000000" w:rsidDel="00000000" w:rsidP="00000000" w:rsidRDefault="00000000" w:rsidRPr="00000000" w14:paraId="00000114">
            <w:pPr>
              <w:keepNext w:val="0"/>
              <w:keepLines w:val="0"/>
              <w:widowControl w:val="1"/>
              <w:shd w:fill="auto" w:val="clear"/>
              <w:spacing w:after="0" w:before="0" w:line="240" w:lineRule="auto"/>
              <w:ind w:left="0" w:right="0" w:firstLine="0"/>
              <w:contextualSpacing w:val="0"/>
              <w:jc w:val="left"/>
              <w:rPr>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shd w:fill="auto" w:val="clear"/>
              <w:spacing w:after="0" w:before="0" w:line="240" w:lineRule="auto"/>
              <w:ind w:left="0" w:right="0" w:firstLine="0"/>
              <w:contextualSpacing w:val="0"/>
              <w:jc w:val="left"/>
              <w:rPr>
                <w:i w:val="0"/>
                <w:smallCaps w:val="0"/>
                <w:strike w:val="0"/>
                <w:color w:val="000000"/>
                <w:sz w:val="24"/>
                <w:szCs w:val="24"/>
                <w:u w:val="none"/>
                <w:vertAlign w:val="baseline"/>
              </w:rPr>
            </w:pPr>
            <w:r w:rsidDel="00000000" w:rsidR="00000000" w:rsidRPr="00000000">
              <w:rPr>
                <w:i w:val="0"/>
                <w:smallCaps w:val="0"/>
                <w:strike w:val="0"/>
                <w:color w:val="000000"/>
                <w:sz w:val="24"/>
                <w:szCs w:val="24"/>
                <w:u w:val="none"/>
                <w:vertAlign w:val="baseline"/>
                <w:rtl w:val="0"/>
              </w:rPr>
              <w:t xml:space="preserve">The final grade will be measured as follows:</w:t>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s>
              <w:spacing w:after="0" w:before="0" w:line="240" w:lineRule="auto"/>
              <w:ind w:left="0" w:right="0" w:firstLine="945"/>
              <w:contextualSpacing w:val="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w:t>
            </w:r>
            <w:r w:rsidDel="00000000" w:rsidR="00000000" w:rsidRPr="00000000">
              <w:rPr>
                <w:i w:val="1"/>
                <w:smallCaps w:val="0"/>
                <w:strike w:val="0"/>
                <w:color w:val="000000"/>
                <w:sz w:val="24"/>
                <w:szCs w:val="24"/>
                <w:u w:val="none"/>
                <w:shd w:fill="auto" w:val="clear"/>
                <w:vertAlign w:val="baseline"/>
                <w:rtl w:val="0"/>
              </w:rPr>
              <w:t xml:space="preserve">Activities in class</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s>
              <w:spacing w:after="0" w:before="0" w:line="240" w:lineRule="auto"/>
              <w:ind w:left="0" w:right="0" w:firstLine="945"/>
              <w:contextualSpacing w:val="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grade is calculated as an average accumulated grade for the seminars (starting from 4 points only for attendance).</w:t>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s>
              <w:spacing w:after="0" w:before="0" w:line="240" w:lineRule="auto"/>
              <w:ind w:left="0" w:right="0" w:firstLine="945"/>
              <w:contextualSpacing w:val="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w:t>
            </w:r>
            <w:r w:rsidDel="00000000" w:rsidR="00000000" w:rsidRPr="00000000">
              <w:rPr>
                <w:i w:val="1"/>
                <w:smallCaps w:val="0"/>
                <w:strike w:val="0"/>
                <w:color w:val="000000"/>
                <w:sz w:val="24"/>
                <w:szCs w:val="24"/>
                <w:u w:val="none"/>
                <w:shd w:fill="auto" w:val="clear"/>
                <w:vertAlign w:val="baseline"/>
                <w:rtl w:val="0"/>
              </w:rPr>
              <w:t xml:space="preserve">Preliminary Assessment </w:t>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s>
              <w:spacing w:after="0" w:before="0" w:line="240" w:lineRule="auto"/>
              <w:ind w:left="0" w:right="0" w:firstLine="945"/>
              <w:contextualSpacing w:val="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Preliminary assessment consists of an essay concerning the issues discussed during the seminars and lectures.</w:t>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s>
              <w:spacing w:after="0" w:before="0" w:line="240" w:lineRule="auto"/>
              <w:ind w:left="0" w:right="0" w:firstLine="945"/>
              <w:contextualSpacing w:val="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 </w:t>
            </w:r>
            <w:r w:rsidDel="00000000" w:rsidR="00000000" w:rsidRPr="00000000">
              <w:rPr>
                <w:i w:val="1"/>
                <w:smallCaps w:val="0"/>
                <w:strike w:val="0"/>
                <w:color w:val="000000"/>
                <w:sz w:val="24"/>
                <w:szCs w:val="24"/>
                <w:u w:val="none"/>
                <w:shd w:fill="auto" w:val="clear"/>
                <w:vertAlign w:val="baseline"/>
                <w:rtl w:val="0"/>
              </w:rPr>
              <w:t xml:space="preserve">Final exam </w:t>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s>
              <w:spacing w:after="0" w:before="0" w:line="240" w:lineRule="auto"/>
              <w:ind w:left="0" w:right="0" w:firstLine="945"/>
              <w:contextualSpacing w:val="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final exam is an oral exam based on the topics and questions discussed during the seminars and lectures.</w:t>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s>
              <w:spacing w:after="0" w:before="0" w:line="240" w:lineRule="auto"/>
              <w:ind w:left="0" w:right="0" w:firstLine="945"/>
              <w:contextualSpacing w:val="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resulted grade for the course is calculated as follows: </w:t>
            </w: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s>
              <w:spacing w:after="320" w:before="0" w:line="240" w:lineRule="auto"/>
              <w:ind w:left="0" w:right="0" w:firstLine="945"/>
              <w:contextualSpacing w:val="0"/>
              <w:jc w:val="left"/>
              <w:rPr>
                <w:i w:val="1"/>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N resulted (1) = 0.6 N accumulated (1) + 0.4 N preliminary assessment </w:t>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s>
              <w:spacing w:after="0" w:before="0" w:line="240" w:lineRule="auto"/>
              <w:ind w:left="0" w:right="0" w:firstLine="945"/>
              <w:contextualSpacing w:val="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final grade for the course is calculated as follows:</w:t>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s>
              <w:spacing w:after="320" w:before="0" w:line="240" w:lineRule="auto"/>
              <w:ind w:left="0" w:right="0" w:firstLine="945"/>
              <w:contextualSpacing w:val="0"/>
              <w:jc w:val="both"/>
              <w:rPr>
                <w:i w:val="1"/>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N final =0.6 N resulted (1) + 0.4 N final exam </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s>
              <w:spacing w:after="0" w:before="0" w:line="240" w:lineRule="auto"/>
              <w:ind w:left="0" w:right="0" w:firstLine="945"/>
              <w:contextualSpacing w:val="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a student gets a </w:t>
            </w:r>
            <w:r w:rsidDel="00000000" w:rsidR="00000000" w:rsidRPr="00000000">
              <w:rPr>
                <w:b w:val="1"/>
                <w:i w:val="0"/>
                <w:smallCaps w:val="0"/>
                <w:strike w:val="0"/>
                <w:color w:val="000000"/>
                <w:sz w:val="24"/>
                <w:szCs w:val="24"/>
                <w:u w:val="none"/>
                <w:shd w:fill="auto" w:val="clear"/>
                <w:vertAlign w:val="baseline"/>
                <w:rtl w:val="0"/>
              </w:rPr>
              <w:t xml:space="preserve">resulted grade</w:t>
            </w:r>
            <w:r w:rsidDel="00000000" w:rsidR="00000000" w:rsidRPr="00000000">
              <w:rPr>
                <w:i w:val="0"/>
                <w:smallCaps w:val="0"/>
                <w:strike w:val="0"/>
                <w:color w:val="000000"/>
                <w:sz w:val="24"/>
                <w:szCs w:val="24"/>
                <w:u w:val="none"/>
                <w:shd w:fill="auto" w:val="clear"/>
                <w:vertAlign w:val="baseline"/>
                <w:rtl w:val="0"/>
              </w:rPr>
              <w:t xml:space="preserve"> greater than or equal to 8, she/he is allowed not to stand the final exam and her/his resulted grade becomes the</w:t>
            </w:r>
            <w:r w:rsidDel="00000000" w:rsidR="00000000" w:rsidRPr="00000000">
              <w:rPr>
                <w:b w:val="1"/>
                <w:i w:val="0"/>
                <w:smallCaps w:val="0"/>
                <w:strike w:val="0"/>
                <w:color w:val="000000"/>
                <w:sz w:val="24"/>
                <w:szCs w:val="24"/>
                <w:u w:val="none"/>
                <w:shd w:fill="auto" w:val="clear"/>
                <w:vertAlign w:val="baseline"/>
                <w:rtl w:val="0"/>
              </w:rPr>
              <w:t xml:space="preserve"> final </w:t>
            </w:r>
            <w:r w:rsidDel="00000000" w:rsidR="00000000" w:rsidRPr="00000000">
              <w:rPr>
                <w:i w:val="0"/>
                <w:smallCaps w:val="0"/>
                <w:strike w:val="0"/>
                <w:color w:val="000000"/>
                <w:sz w:val="24"/>
                <w:szCs w:val="24"/>
                <w:u w:val="none"/>
                <w:shd w:fill="auto" w:val="clear"/>
                <w:vertAlign w:val="baseline"/>
                <w:rtl w:val="0"/>
              </w:rPr>
              <w:t xml:space="preserve">one.</w:t>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s>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case of the absence at the seminar student can write a summary of compulsory literature for the seminar in order improve</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the grade. Students who plagiarize</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might be given a</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failing grade or be expelled.</w:t>
            </w:r>
            <w:r w:rsidDel="00000000" w:rsidR="00000000" w:rsidRPr="00000000">
              <w:rPr>
                <w:rtl w:val="0"/>
              </w:rPr>
            </w:r>
          </w:p>
        </w:tc>
      </w:tr>
      <w:tr>
        <w:trPr>
          <w:trHeight w:val="20780" w:hRule="atLeast"/>
        </w:trPr>
        <w:tc>
          <w:tcPr>
            <w:gridSpan w:val="2"/>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Readings / Indicative Learning Resources</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3" w:right="0" w:hanging="253"/>
              <w:contextualSpacing w:val="0"/>
              <w:jc w:val="left"/>
              <w:rPr>
                <w:i w:val="0"/>
                <w:color w:val="000000"/>
                <w:sz w:val="22"/>
                <w:szCs w:val="22"/>
              </w:rPr>
            </w:pPr>
            <w:r w:rsidDel="00000000" w:rsidR="00000000" w:rsidRPr="00000000">
              <w:rPr>
                <w:b w:val="1"/>
                <w:i w:val="0"/>
                <w:smallCaps w:val="0"/>
                <w:strike w:val="0"/>
                <w:color w:val="000000"/>
                <w:sz w:val="22"/>
                <w:szCs w:val="22"/>
                <w:u w:val="none"/>
                <w:shd w:fill="auto" w:val="clear"/>
                <w:vertAlign w:val="baseline"/>
                <w:rtl w:val="0"/>
              </w:rPr>
              <w:t xml:space="preserve">Introduction. Phenomenon of Socialist Urbanism. What makes a city “socialist”?</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single"/>
                <w:shd w:fill="auto" w:val="clear"/>
                <w:vertAlign w:val="baseline"/>
              </w:rPr>
            </w:pPr>
            <w:r w:rsidDel="00000000" w:rsidR="00000000" w:rsidRPr="00000000">
              <w:rPr>
                <w:i w:val="0"/>
                <w:smallCaps w:val="0"/>
                <w:strike w:val="0"/>
                <w:color w:val="000000"/>
                <w:sz w:val="22"/>
                <w:szCs w:val="22"/>
                <w:u w:val="single"/>
                <w:shd w:fill="auto" w:val="clear"/>
                <w:vertAlign w:val="baseline"/>
                <w:rtl w:val="0"/>
              </w:rPr>
              <w:t xml:space="preserve">Mandatory </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Bodenschatz, Harald, Sassi, Piero, and Welch Guerra, Max. Urbanism and Dictatorship : A European Perspective. Basel/Berlin/Boston, DE: Birkhäuser, 2015. p.15-44.</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2. Imperial towns in Revolution: symbolic and practical reconstructions in Petrograd/Leningrad </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single"/>
                <w:shd w:fill="auto" w:val="clear"/>
                <w:vertAlign w:val="baseline"/>
              </w:rPr>
            </w:pPr>
            <w:r w:rsidDel="00000000" w:rsidR="00000000" w:rsidRPr="00000000">
              <w:rPr>
                <w:i w:val="0"/>
                <w:smallCaps w:val="0"/>
                <w:strike w:val="0"/>
                <w:color w:val="000000"/>
                <w:sz w:val="22"/>
                <w:szCs w:val="22"/>
                <w:u w:val="single"/>
                <w:shd w:fill="auto" w:val="clear"/>
                <w:vertAlign w:val="baseline"/>
                <w:rtl w:val="0"/>
              </w:rPr>
              <w:t xml:space="preserve">Mandatory </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Kelly C. Socialist Churches: Heritage Preservation and “Cultic Buildings” in Leningrad, 1924–1940, </w:t>
            </w:r>
            <w:r w:rsidDel="00000000" w:rsidR="00000000" w:rsidRPr="00000000">
              <w:rPr>
                <w:i w:val="1"/>
                <w:smallCaps w:val="0"/>
                <w:strike w:val="0"/>
                <w:color w:val="000000"/>
                <w:sz w:val="22"/>
                <w:szCs w:val="22"/>
                <w:u w:val="none"/>
                <w:shd w:fill="auto" w:val="clear"/>
                <w:vertAlign w:val="baseline"/>
                <w:rtl w:val="0"/>
              </w:rPr>
              <w:t xml:space="preserve">Slavic Review,</w:t>
            </w:r>
            <w:r w:rsidDel="00000000" w:rsidR="00000000" w:rsidRPr="00000000">
              <w:rPr>
                <w:i w:val="0"/>
                <w:smallCaps w:val="0"/>
                <w:strike w:val="0"/>
                <w:color w:val="000000"/>
                <w:sz w:val="22"/>
                <w:szCs w:val="22"/>
                <w:u w:val="none"/>
                <w:shd w:fill="auto" w:val="clear"/>
                <w:vertAlign w:val="baseline"/>
                <w:rtl w:val="0"/>
              </w:rPr>
              <w:t xml:space="preserve"> Vol. 71, No. 4, 2012 , pp. 792-823.</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 Milka Bliznakov,  Soviet housing during the experimental years, 1918 to 1933, in:​ </w:t>
            </w:r>
            <w:r w:rsidDel="00000000" w:rsidR="00000000" w:rsidRPr="00000000">
              <w:rPr>
                <w:i w:val="1"/>
                <w:smallCaps w:val="0"/>
                <w:strike w:val="0"/>
                <w:color w:val="000000"/>
                <w:sz w:val="22"/>
                <w:szCs w:val="22"/>
                <w:u w:val="none"/>
                <w:shd w:fill="auto" w:val="clear"/>
                <w:vertAlign w:val="baseline"/>
                <w:rtl w:val="0"/>
              </w:rPr>
              <w:t xml:space="preserve">Russian housing in the modern age : design and social history.</w:t>
            </w:r>
            <w:r w:rsidDel="00000000" w:rsidR="00000000" w:rsidRPr="00000000">
              <w:rPr>
                <w:i w:val="0"/>
                <w:smallCaps w:val="0"/>
                <w:strike w:val="0"/>
                <w:color w:val="000000"/>
                <w:sz w:val="22"/>
                <w:szCs w:val="22"/>
                <w:u w:val="none"/>
                <w:shd w:fill="auto" w:val="clear"/>
                <w:vertAlign w:val="baseline"/>
                <w:rtl w:val="0"/>
              </w:rPr>
              <w:t xml:space="preserve"> Edited by William Craft Brumfield and Blair A. Ruble. 1993.</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shd w:fill="auto" w:val="clear"/>
              <w:tabs>
                <w:tab w:val="left" w:pos="1440"/>
                <w:tab w:val="left" w:pos="2880"/>
                <w:tab w:val="left" w:pos="4320"/>
                <w:tab w:val="left" w:pos="5760"/>
              </w:tabs>
              <w:spacing w:after="0" w:before="0" w:line="240" w:lineRule="auto"/>
              <w:ind w:left="0" w:right="0" w:firstLine="0"/>
              <w:contextualSpacing w:val="0"/>
              <w:jc w:val="left"/>
              <w:rPr>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vertAlign w:val="baseline"/>
                <w:rtl w:val="0"/>
              </w:rPr>
              <w:t xml:space="preserve">3. Early Soviet social and planning experiments: garden-city movements, urbanists vs des-urbanists, “socialist towns”(sotsgoroda)</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single"/>
                <w:shd w:fill="auto" w:val="clear"/>
                <w:vertAlign w:val="baseline"/>
              </w:rPr>
            </w:pPr>
            <w:r w:rsidDel="00000000" w:rsidR="00000000" w:rsidRPr="00000000">
              <w:rPr>
                <w:i w:val="0"/>
                <w:smallCaps w:val="0"/>
                <w:strike w:val="0"/>
                <w:color w:val="000000"/>
                <w:sz w:val="22"/>
                <w:szCs w:val="22"/>
                <w:u w:val="single"/>
                <w:shd w:fill="auto" w:val="clear"/>
                <w:vertAlign w:val="baseline"/>
                <w:rtl w:val="0"/>
              </w:rPr>
              <w:t xml:space="preserve">Mandatory </w:t>
            </w:r>
          </w:p>
          <w:p w:rsidR="00000000" w:rsidDel="00000000" w:rsidP="00000000" w:rsidRDefault="00000000" w:rsidRPr="00000000" w14:paraId="000001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6" w:right="0" w:hanging="316"/>
              <w:contextualSpacing w:val="0"/>
              <w:jc w:val="left"/>
              <w:rPr>
                <w:i w:val="0"/>
                <w:color w:val="000000"/>
                <w:sz w:val="22"/>
                <w:szCs w:val="22"/>
              </w:rPr>
            </w:pPr>
            <w:r w:rsidDel="00000000" w:rsidR="00000000" w:rsidRPr="00000000">
              <w:rPr>
                <w:i w:val="0"/>
                <w:smallCaps w:val="0"/>
                <w:strike w:val="0"/>
                <w:color w:val="000000"/>
                <w:sz w:val="22"/>
                <w:szCs w:val="22"/>
                <w:u w:val="none"/>
                <w:shd w:fill="auto" w:val="clear"/>
                <w:vertAlign w:val="baseline"/>
                <w:rtl w:val="0"/>
              </w:rPr>
              <w:t xml:space="preserve">Barris R. Russian Constructivist Architecture as an Urban Carnival: The Creation and Reception of a Utopian Narrative, </w:t>
            </w:r>
            <w:r w:rsidDel="00000000" w:rsidR="00000000" w:rsidRPr="00000000">
              <w:rPr>
                <w:i w:val="1"/>
                <w:smallCaps w:val="0"/>
                <w:strike w:val="0"/>
                <w:color w:val="000000"/>
                <w:sz w:val="22"/>
                <w:szCs w:val="22"/>
                <w:u w:val="none"/>
                <w:shd w:fill="auto" w:val="clear"/>
                <w:vertAlign w:val="baseline"/>
                <w:rtl w:val="0"/>
              </w:rPr>
              <w:t xml:space="preserve">Utopian Studies</w:t>
            </w:r>
            <w:r w:rsidDel="00000000" w:rsidR="00000000" w:rsidRPr="00000000">
              <w:rPr>
                <w:i w:val="0"/>
                <w:smallCaps w:val="0"/>
                <w:strike w:val="0"/>
                <w:color w:val="000000"/>
                <w:sz w:val="22"/>
                <w:szCs w:val="22"/>
                <w:u w:val="none"/>
                <w:shd w:fill="auto" w:val="clear"/>
                <w:vertAlign w:val="baseline"/>
                <w:rtl w:val="0"/>
              </w:rPr>
              <w:t xml:space="preserve">, Vol. 10, No. 1 (1999), pp. 42-67.</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6"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shd w:fill="auto" w:val="clear"/>
              <w:tabs>
                <w:tab w:val="left" w:pos="1440"/>
                <w:tab w:val="left" w:pos="2880"/>
                <w:tab w:val="left" w:pos="4320"/>
                <w:tab w:val="left" w:pos="5760"/>
              </w:tabs>
              <w:spacing w:after="0" w:before="0" w:line="240" w:lineRule="auto"/>
              <w:ind w:left="0" w:right="0" w:firstLine="0"/>
              <w:contextualSpacing w:val="0"/>
              <w:jc w:val="left"/>
              <w:rPr>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vertAlign w:val="baseline"/>
                <w:rtl w:val="0"/>
              </w:rPr>
              <w:t xml:space="preserve">4. Social and planning implications of Soviet industrialisation. </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single"/>
                <w:shd w:fill="auto" w:val="clear"/>
                <w:vertAlign w:val="baseline"/>
              </w:rPr>
            </w:pPr>
            <w:r w:rsidDel="00000000" w:rsidR="00000000" w:rsidRPr="00000000">
              <w:rPr>
                <w:i w:val="0"/>
                <w:smallCaps w:val="0"/>
                <w:strike w:val="0"/>
                <w:color w:val="000000"/>
                <w:sz w:val="22"/>
                <w:szCs w:val="22"/>
                <w:u w:val="single"/>
                <w:shd w:fill="auto" w:val="clear"/>
                <w:vertAlign w:val="baseline"/>
                <w:rtl w:val="0"/>
              </w:rPr>
              <w:t xml:space="preserve">Mandatory </w:t>
            </w:r>
          </w:p>
          <w:p w:rsidR="00000000" w:rsidDel="00000000" w:rsidP="00000000" w:rsidRDefault="00000000" w:rsidRPr="00000000" w14:paraId="0000013A">
            <w:pPr>
              <w:keepNext w:val="0"/>
              <w:keepLines w:val="0"/>
              <w:widowControl w:val="1"/>
              <w:shd w:fill="auto" w:val="clear"/>
              <w:spacing w:after="0" w:before="0" w:line="240" w:lineRule="auto"/>
              <w:ind w:left="0" w:right="0" w:firstLine="0"/>
              <w:contextualSpacing w:val="0"/>
              <w:jc w:val="left"/>
              <w:rPr>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shd w:fill="auto" w:val="clear"/>
              <w:tabs>
                <w:tab w:val="left" w:pos="1440"/>
                <w:tab w:val="left" w:pos="2880"/>
                <w:tab w:val="left" w:pos="4320"/>
                <w:tab w:val="left" w:pos="5760"/>
              </w:tabs>
              <w:spacing w:after="0" w:before="0" w:line="240" w:lineRule="auto"/>
              <w:ind w:left="0" w:right="0" w:firstLine="0"/>
              <w:contextualSpacing w:val="0"/>
              <w:jc w:val="left"/>
              <w:rPr>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vertAlign w:val="baseline"/>
                <w:rtl w:val="0"/>
              </w:rPr>
              <w:t xml:space="preserve">5. Mono-industrial towns as company towns</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single"/>
                <w:shd w:fill="auto" w:val="clear"/>
                <w:vertAlign w:val="baseline"/>
              </w:rPr>
            </w:pPr>
            <w:r w:rsidDel="00000000" w:rsidR="00000000" w:rsidRPr="00000000">
              <w:rPr>
                <w:i w:val="0"/>
                <w:smallCaps w:val="0"/>
                <w:strike w:val="0"/>
                <w:color w:val="000000"/>
                <w:sz w:val="22"/>
                <w:szCs w:val="22"/>
                <w:u w:val="single"/>
                <w:shd w:fill="auto" w:val="clear"/>
                <w:vertAlign w:val="baseline"/>
                <w:rtl w:val="0"/>
              </w:rPr>
              <w:t xml:space="preserve">Mandatory </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sz w:val="22"/>
                <w:szCs w:val="22"/>
                <w:rtl w:val="0"/>
              </w:rPr>
              <w:t xml:space="preserve">1) </w:t>
            </w:r>
            <w:r w:rsidDel="00000000" w:rsidR="00000000" w:rsidRPr="00000000">
              <w:rPr>
                <w:i w:val="0"/>
                <w:smallCaps w:val="0"/>
                <w:strike w:val="0"/>
                <w:color w:val="000000"/>
                <w:sz w:val="22"/>
                <w:szCs w:val="22"/>
                <w:u w:val="none"/>
                <w:shd w:fill="auto" w:val="clear"/>
                <w:vertAlign w:val="baseline"/>
                <w:rtl w:val="0"/>
              </w:rPr>
              <w:t xml:space="preserve">Barenberg, A. </w:t>
            </w:r>
            <w:r w:rsidDel="00000000" w:rsidR="00000000" w:rsidRPr="00000000">
              <w:rPr>
                <w:i w:val="1"/>
                <w:smallCaps w:val="0"/>
                <w:strike w:val="0"/>
                <w:color w:val="000000"/>
                <w:sz w:val="22"/>
                <w:szCs w:val="22"/>
                <w:u w:val="none"/>
                <w:shd w:fill="auto" w:val="clear"/>
                <w:vertAlign w:val="baseline"/>
                <w:rtl w:val="0"/>
              </w:rPr>
              <w:t xml:space="preserve">Gulag town, Company town: Forced Labor and Its Legacy in Vorkuta. </w:t>
            </w:r>
            <w:r w:rsidDel="00000000" w:rsidR="00000000" w:rsidRPr="00000000">
              <w:rPr>
                <w:i w:val="0"/>
                <w:smallCaps w:val="0"/>
                <w:strike w:val="0"/>
                <w:color w:val="000000"/>
                <w:sz w:val="22"/>
                <w:szCs w:val="22"/>
                <w:u w:val="none"/>
                <w:shd w:fill="auto" w:val="clear"/>
                <w:vertAlign w:val="baseline"/>
                <w:rtl w:val="0"/>
              </w:rPr>
              <w:t xml:space="preserve">New Haven and London, Yale University Press. 2014. Chapter 1. From the margins to the home front. Vorkuta as an Outspot. P.15-55.</w:t>
            </w:r>
          </w:p>
          <w:p w:rsidR="00000000" w:rsidDel="00000000" w:rsidP="00000000" w:rsidRDefault="00000000" w:rsidRPr="00000000" w14:paraId="0000013E">
            <w:pPr>
              <w:spacing w:line="276" w:lineRule="auto"/>
              <w:ind w:left="0" w:firstLine="0"/>
              <w:contextualSpacing w:val="0"/>
              <w:rPr>
                <w:sz w:val="22"/>
                <w:szCs w:val="22"/>
              </w:rPr>
            </w:pPr>
            <w:r w:rsidDel="00000000" w:rsidR="00000000" w:rsidRPr="00000000">
              <w:rPr>
                <w:sz w:val="22"/>
                <w:szCs w:val="22"/>
                <w:rtl w:val="0"/>
              </w:rPr>
              <w:t xml:space="preserve">2) Kotkin S. Magnetic Mountain. Stalinism as Civilization. University of California Press, 1995. Chapter 3. Idiocy of Urban Life. pp. 106- 147</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p w:rsidR="00000000" w:rsidDel="00000000" w:rsidP="00000000" w:rsidRDefault="00000000" w:rsidRPr="00000000" w14:paraId="00000140">
            <w:pPr>
              <w:keepNext w:val="0"/>
              <w:keepLines w:val="0"/>
              <w:widowControl w:val="1"/>
              <w:shd w:fill="auto" w:val="clear"/>
              <w:spacing w:after="0" w:before="0" w:line="240" w:lineRule="auto"/>
              <w:ind w:left="0" w:right="0" w:firstLine="0"/>
              <w:contextualSpacing w:val="0"/>
              <w:jc w:val="left"/>
              <w:rPr>
                <w:b w:val="1"/>
                <w:i w:val="0"/>
                <w:smallCaps w:val="0"/>
                <w:strike w:val="0"/>
                <w:color w:val="000000"/>
                <w:sz w:val="22"/>
                <w:szCs w:val="22"/>
                <w:u w:val="none"/>
                <w:vertAlign w:val="baseline"/>
              </w:rPr>
            </w:pPr>
            <w:r w:rsidDel="00000000" w:rsidR="00000000" w:rsidRPr="00000000">
              <w:rPr>
                <w:i w:val="0"/>
                <w:smallCaps w:val="0"/>
                <w:strike w:val="0"/>
                <w:color w:val="000000"/>
                <w:sz w:val="22"/>
                <w:szCs w:val="22"/>
                <w:u w:val="none"/>
                <w:vertAlign w:val="baseline"/>
                <w:rtl w:val="0"/>
              </w:rPr>
              <w:t xml:space="preserve">6</w:t>
            </w:r>
            <w:r w:rsidDel="00000000" w:rsidR="00000000" w:rsidRPr="00000000">
              <w:rPr>
                <w:b w:val="1"/>
                <w:i w:val="0"/>
                <w:smallCaps w:val="0"/>
                <w:strike w:val="0"/>
                <w:color w:val="000000"/>
                <w:sz w:val="22"/>
                <w:szCs w:val="22"/>
                <w:u w:val="none"/>
                <w:vertAlign w:val="baseline"/>
                <w:rtl w:val="0"/>
              </w:rPr>
              <w:t xml:space="preserve">. New urban infrastructures as a part of political sphere</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single"/>
                <w:shd w:fill="auto" w:val="clear"/>
                <w:vertAlign w:val="baseline"/>
              </w:rPr>
            </w:pPr>
            <w:r w:rsidDel="00000000" w:rsidR="00000000" w:rsidRPr="00000000">
              <w:rPr>
                <w:i w:val="0"/>
                <w:smallCaps w:val="0"/>
                <w:strike w:val="0"/>
                <w:color w:val="000000"/>
                <w:sz w:val="22"/>
                <w:szCs w:val="22"/>
                <w:u w:val="single"/>
                <w:shd w:fill="auto" w:val="clear"/>
                <w:vertAlign w:val="baseline"/>
                <w:rtl w:val="0"/>
              </w:rPr>
              <w:t xml:space="preserve">Mandatory </w:t>
            </w:r>
          </w:p>
          <w:p w:rsidR="00000000" w:rsidDel="00000000" w:rsidP="00000000" w:rsidRDefault="00000000" w:rsidRPr="00000000" w14:paraId="00000142">
            <w:pPr>
              <w:spacing w:line="276" w:lineRule="auto"/>
              <w:ind w:firstLine="540"/>
              <w:contextualSpacing w:val="0"/>
              <w:rPr>
                <w:sz w:val="22"/>
                <w:szCs w:val="22"/>
              </w:rPr>
            </w:pPr>
            <w:r w:rsidDel="00000000" w:rsidR="00000000" w:rsidRPr="00000000">
              <w:rPr>
                <w:sz w:val="22"/>
                <w:szCs w:val="22"/>
                <w:rtl w:val="0"/>
              </w:rPr>
              <w:t xml:space="preserve">Jenks A.  A Metro on the Mount: The Underground as a Church of Soviet Civilization, </w:t>
            </w:r>
            <w:r w:rsidDel="00000000" w:rsidR="00000000" w:rsidRPr="00000000">
              <w:rPr>
                <w:i w:val="1"/>
                <w:sz w:val="22"/>
                <w:szCs w:val="22"/>
                <w:rtl w:val="0"/>
              </w:rPr>
              <w:t xml:space="preserve">Technology and Cultue</w:t>
            </w:r>
            <w:r w:rsidDel="00000000" w:rsidR="00000000" w:rsidRPr="00000000">
              <w:rPr>
                <w:sz w:val="22"/>
                <w:szCs w:val="22"/>
                <w:rtl w:val="0"/>
              </w:rPr>
              <w:t xml:space="preserve">, Vol. 41, No. 4 (Oct., 2000), pp. 697-724.</w:t>
            </w:r>
          </w:p>
          <w:p w:rsidR="00000000" w:rsidDel="00000000" w:rsidP="00000000" w:rsidRDefault="00000000" w:rsidRPr="00000000" w14:paraId="00000143">
            <w:pPr>
              <w:spacing w:line="276" w:lineRule="auto"/>
              <w:ind w:firstLine="540"/>
              <w:contextualSpacing w:val="0"/>
              <w:rPr>
                <w:sz w:val="22"/>
                <w:szCs w:val="22"/>
              </w:rPr>
            </w:pPr>
            <w:r w:rsidDel="00000000" w:rsidR="00000000" w:rsidRPr="00000000">
              <w:rPr>
                <w:rtl w:val="0"/>
              </w:rPr>
            </w:r>
          </w:p>
          <w:p w:rsidR="00000000" w:rsidDel="00000000" w:rsidP="00000000" w:rsidRDefault="00000000" w:rsidRPr="00000000" w14:paraId="00000144">
            <w:pPr>
              <w:keepNext w:val="0"/>
              <w:keepLines w:val="0"/>
              <w:widowControl w:val="1"/>
              <w:shd w:fill="auto" w:val="clear"/>
              <w:spacing w:after="0" w:before="0" w:line="240" w:lineRule="auto"/>
              <w:ind w:left="0" w:right="0" w:firstLine="0"/>
              <w:contextualSpacing w:val="0"/>
              <w:jc w:val="left"/>
              <w:rPr>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vertAlign w:val="baseline"/>
                <w:rtl w:val="0"/>
              </w:rPr>
              <w:t xml:space="preserve">7. </w:t>
            </w:r>
            <w:r w:rsidDel="00000000" w:rsidR="00000000" w:rsidRPr="00000000">
              <w:rPr>
                <w:b w:val="1"/>
                <w:i w:val="0"/>
                <w:smallCaps w:val="0"/>
                <w:strike w:val="0"/>
                <w:color w:val="000000"/>
                <w:sz w:val="22"/>
                <w:szCs w:val="22"/>
                <w:u w:val="none"/>
                <w:vertAlign w:val="baseline"/>
                <w:rtl w:val="0"/>
              </w:rPr>
              <w:t xml:space="preserve">Social stratification in a Stalinist city. Different norms of consumption and everyday life.  </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single"/>
                <w:shd w:fill="auto" w:val="clear"/>
                <w:vertAlign w:val="baseline"/>
              </w:rPr>
            </w:pPr>
            <w:r w:rsidDel="00000000" w:rsidR="00000000" w:rsidRPr="00000000">
              <w:rPr>
                <w:i w:val="0"/>
                <w:smallCaps w:val="0"/>
                <w:strike w:val="0"/>
                <w:color w:val="000000"/>
                <w:sz w:val="22"/>
                <w:szCs w:val="22"/>
                <w:u w:val="single"/>
                <w:shd w:fill="auto" w:val="clear"/>
                <w:vertAlign w:val="baseline"/>
                <w:rtl w:val="0"/>
              </w:rPr>
              <w:t xml:space="preserve">Mandatory </w:t>
            </w:r>
          </w:p>
          <w:p w:rsidR="00000000" w:rsidDel="00000000" w:rsidP="00000000" w:rsidRDefault="00000000" w:rsidRPr="00000000" w14:paraId="00000146">
            <w:pPr>
              <w:spacing w:line="276" w:lineRule="auto"/>
              <w:ind w:firstLine="540"/>
              <w:contextualSpacing w:val="0"/>
              <w:rPr>
                <w:sz w:val="22"/>
                <w:szCs w:val="22"/>
              </w:rPr>
            </w:pPr>
            <w:r w:rsidDel="00000000" w:rsidR="00000000" w:rsidRPr="00000000">
              <w:rPr>
                <w:sz w:val="22"/>
                <w:szCs w:val="22"/>
                <w:rtl w:val="0"/>
              </w:rPr>
              <w:t xml:space="preserve">Filtzer D. The Hazards of Urban Life in Late Stalinist Russia. Health, hygiene, and living standards,1943–1953. London, 2010. Chapter 1.  The impossible task: keeping cities clean. pp.22-65.</w:t>
            </w:r>
          </w:p>
          <w:p w:rsidR="00000000" w:rsidDel="00000000" w:rsidP="00000000" w:rsidRDefault="00000000" w:rsidRPr="00000000" w14:paraId="00000147">
            <w:pPr>
              <w:spacing w:line="276" w:lineRule="auto"/>
              <w:ind w:firstLine="540"/>
              <w:contextualSpacing w:val="0"/>
              <w:rPr>
                <w:sz w:val="22"/>
                <w:szCs w:val="22"/>
              </w:rPr>
            </w:pPr>
            <w:r w:rsidDel="00000000" w:rsidR="00000000" w:rsidRPr="00000000">
              <w:rPr>
                <w:rtl w:val="0"/>
              </w:rPr>
            </w:r>
          </w:p>
          <w:p w:rsidR="00000000" w:rsidDel="00000000" w:rsidP="00000000" w:rsidRDefault="00000000" w:rsidRPr="00000000" w14:paraId="00000148">
            <w:pPr>
              <w:spacing w:line="276" w:lineRule="auto"/>
              <w:ind w:firstLine="540"/>
              <w:contextualSpacing w:val="0"/>
              <w:rPr>
                <w:sz w:val="22"/>
                <w:szCs w:val="22"/>
              </w:rPr>
            </w:pPr>
            <w:r w:rsidDel="00000000" w:rsidR="00000000" w:rsidRPr="00000000">
              <w:rPr>
                <w:sz w:val="22"/>
                <w:szCs w:val="22"/>
                <w:rtl w:val="0"/>
              </w:rPr>
              <w:t xml:space="preserve">Chatterjee C.Everyday Life in Transnational Perspective Consumption and Consumerism, 1917– 1939, IN: Ransel, David L., and Cavender, Mary, eds.  Everyday Life in Russia Past and Present. Bloomington, IN, US: Indiana University Press, 2015. p.368-289.</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u w:val="single"/>
              </w:rPr>
            </w:pPr>
            <w:r w:rsidDel="00000000" w:rsidR="00000000" w:rsidRPr="00000000">
              <w:rPr>
                <w:rtl w:val="0"/>
              </w:rPr>
            </w:r>
          </w:p>
          <w:p w:rsidR="00000000" w:rsidDel="00000000" w:rsidP="00000000" w:rsidRDefault="00000000" w:rsidRPr="00000000" w14:paraId="0000014A">
            <w:pPr>
              <w:keepNext w:val="0"/>
              <w:keepLines w:val="0"/>
              <w:widowControl w:val="1"/>
              <w:shd w:fill="auto" w:val="clear"/>
              <w:spacing w:after="0" w:before="0" w:line="240" w:lineRule="auto"/>
              <w:ind w:left="0" w:right="0" w:firstLine="0"/>
              <w:contextualSpacing w:val="0"/>
              <w:jc w:val="left"/>
              <w:rPr>
                <w:b w:val="1"/>
                <w:i w:val="0"/>
                <w:smallCaps w:val="0"/>
                <w:strike w:val="0"/>
                <w:color w:val="000000"/>
                <w:sz w:val="22"/>
                <w:szCs w:val="22"/>
                <w:u w:val="none"/>
                <w:vertAlign w:val="baseline"/>
              </w:rPr>
            </w:pPr>
            <w:r w:rsidDel="00000000" w:rsidR="00000000" w:rsidRPr="00000000">
              <w:rPr>
                <w:i w:val="0"/>
                <w:smallCaps w:val="0"/>
                <w:strike w:val="0"/>
                <w:color w:val="000000"/>
                <w:sz w:val="22"/>
                <w:szCs w:val="22"/>
                <w:u w:val="none"/>
                <w:vertAlign w:val="baseline"/>
                <w:rtl w:val="0"/>
              </w:rPr>
              <w:t xml:space="preserve">8</w:t>
            </w:r>
            <w:r w:rsidDel="00000000" w:rsidR="00000000" w:rsidRPr="00000000">
              <w:rPr>
                <w:b w:val="1"/>
                <w:i w:val="0"/>
                <w:smallCaps w:val="0"/>
                <w:strike w:val="0"/>
                <w:color w:val="000000"/>
                <w:sz w:val="22"/>
                <w:szCs w:val="22"/>
                <w:u w:val="none"/>
                <w:vertAlign w:val="baseline"/>
                <w:rtl w:val="0"/>
              </w:rPr>
              <w:t xml:space="preserve">. </w:t>
            </w:r>
            <w:r w:rsidDel="00000000" w:rsidR="00000000" w:rsidRPr="00000000">
              <w:rPr>
                <w:b w:val="1"/>
                <w:i w:val="0"/>
                <w:smallCaps w:val="0"/>
                <w:strike w:val="0"/>
                <w:color w:val="000000"/>
                <w:sz w:val="22"/>
                <w:szCs w:val="22"/>
                <w:u w:val="none"/>
                <w:vertAlign w:val="baseline"/>
                <w:rtl w:val="0"/>
              </w:rPr>
              <w:t xml:space="preserve">Socialist cities in War</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single"/>
                <w:shd w:fill="auto" w:val="clear"/>
                <w:vertAlign w:val="baseline"/>
              </w:rPr>
            </w:pPr>
            <w:r w:rsidDel="00000000" w:rsidR="00000000" w:rsidRPr="00000000">
              <w:rPr>
                <w:i w:val="0"/>
                <w:smallCaps w:val="0"/>
                <w:strike w:val="0"/>
                <w:color w:val="000000"/>
                <w:sz w:val="22"/>
                <w:szCs w:val="22"/>
                <w:u w:val="single"/>
                <w:shd w:fill="auto" w:val="clear"/>
                <w:vertAlign w:val="baseline"/>
                <w:rtl w:val="0"/>
              </w:rPr>
              <w:t xml:space="preserve">Mandatory </w:t>
            </w:r>
          </w:p>
          <w:p w:rsidR="00000000" w:rsidDel="00000000" w:rsidP="00000000" w:rsidRDefault="00000000" w:rsidRPr="00000000" w14:paraId="0000014C">
            <w:pPr>
              <w:spacing w:line="276" w:lineRule="auto"/>
              <w:ind w:firstLine="540"/>
              <w:contextualSpacing w:val="0"/>
              <w:rPr>
                <w:sz w:val="22"/>
                <w:szCs w:val="22"/>
              </w:rPr>
            </w:pPr>
            <w:r w:rsidDel="00000000" w:rsidR="00000000" w:rsidRPr="00000000">
              <w:rPr>
                <w:sz w:val="22"/>
                <w:szCs w:val="22"/>
                <w:rtl w:val="0"/>
              </w:rPr>
              <w:t xml:space="preserve">Maddox, S. M. Saving Stalin's Imperial City : Historic Preservation in Leningrad, 1930–1950. Bloomington, IN, US: Indiana University Press, 2014. Chapter 2. “These monuments must be protected!” Leningrad imperial cityscape at War.  p.44-67.</w:t>
            </w:r>
          </w:p>
          <w:p w:rsidR="00000000" w:rsidDel="00000000" w:rsidP="00000000" w:rsidRDefault="00000000" w:rsidRPr="00000000" w14:paraId="0000014D">
            <w:pPr>
              <w:spacing w:line="276" w:lineRule="auto"/>
              <w:ind w:firstLine="540"/>
              <w:contextualSpacing w:val="0"/>
              <w:rPr>
                <w:sz w:val="22"/>
                <w:szCs w:val="22"/>
              </w:rPr>
            </w:pPr>
            <w:r w:rsidDel="00000000" w:rsidR="00000000" w:rsidRPr="00000000">
              <w:rPr>
                <w:sz w:val="22"/>
                <w:szCs w:val="22"/>
                <w:rtl w:val="0"/>
              </w:rPr>
              <w:t xml:space="preserve">Hass J. K. Norms and Survival in the Heat of War: Normative Versus Instrumental Rationalities and Survival Tactics in the Blockade of Leningrad, </w:t>
            </w:r>
            <w:r w:rsidDel="00000000" w:rsidR="00000000" w:rsidRPr="00000000">
              <w:rPr>
                <w:i w:val="1"/>
                <w:sz w:val="22"/>
                <w:szCs w:val="22"/>
                <w:rtl w:val="0"/>
              </w:rPr>
              <w:t xml:space="preserve">Sociological Forum, Vol. 26, No. 4 </w:t>
            </w:r>
            <w:r w:rsidDel="00000000" w:rsidR="00000000" w:rsidRPr="00000000">
              <w:rPr>
                <w:sz w:val="22"/>
                <w:szCs w:val="22"/>
                <w:rtl w:val="0"/>
              </w:rPr>
              <w:t xml:space="preserve">(DECEMBER 2011), pp. 921-949.</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u w:val="single"/>
              </w:rPr>
            </w:pPr>
            <w:r w:rsidDel="00000000" w:rsidR="00000000" w:rsidRPr="00000000">
              <w:rPr>
                <w:rtl w:val="0"/>
              </w:rPr>
            </w:r>
          </w:p>
          <w:p w:rsidR="00000000" w:rsidDel="00000000" w:rsidP="00000000" w:rsidRDefault="00000000" w:rsidRPr="00000000" w14:paraId="0000014F">
            <w:pPr>
              <w:keepNext w:val="0"/>
              <w:keepLines w:val="0"/>
              <w:widowControl w:val="1"/>
              <w:shd w:fill="auto" w:val="clear"/>
              <w:spacing w:after="0" w:before="0" w:line="240" w:lineRule="auto"/>
              <w:ind w:left="0" w:right="0" w:firstLine="0"/>
              <w:contextualSpacing w:val="0"/>
              <w:jc w:val="left"/>
              <w:rPr>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vertAlign w:val="baseline"/>
                <w:rtl w:val="0"/>
              </w:rPr>
              <w:t xml:space="preserve">9. </w:t>
            </w:r>
            <w:r w:rsidDel="00000000" w:rsidR="00000000" w:rsidRPr="00000000">
              <w:rPr>
                <w:b w:val="1"/>
                <w:i w:val="0"/>
                <w:smallCaps w:val="0"/>
                <w:strike w:val="0"/>
                <w:color w:val="000000"/>
                <w:sz w:val="22"/>
                <w:szCs w:val="22"/>
                <w:u w:val="none"/>
                <w:vertAlign w:val="baseline"/>
                <w:rtl w:val="0"/>
              </w:rPr>
              <w:t xml:space="preserve">Post-War Reconstructions: Architecture as a mirror of a new political regime and the problems of everyday life</w:t>
            </w:r>
          </w:p>
          <w:p w:rsidR="00000000" w:rsidDel="00000000" w:rsidP="00000000" w:rsidRDefault="00000000" w:rsidRPr="00000000" w14:paraId="00000150">
            <w:pPr>
              <w:keepNext w:val="0"/>
              <w:keepLines w:val="0"/>
              <w:widowControl w:val="1"/>
              <w:shd w:fill="auto" w:val="clear"/>
              <w:spacing w:after="0" w:before="0" w:line="240" w:lineRule="auto"/>
              <w:ind w:left="0" w:right="0" w:firstLine="0"/>
              <w:contextualSpacing w:val="0"/>
              <w:jc w:val="left"/>
              <w:rPr>
                <w:b w:val="1"/>
                <w:sz w:val="22"/>
                <w:szCs w:val="22"/>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single"/>
                <w:shd w:fill="auto" w:val="clear"/>
                <w:vertAlign w:val="baseline"/>
              </w:rPr>
            </w:pPr>
            <w:r w:rsidDel="00000000" w:rsidR="00000000" w:rsidRPr="00000000">
              <w:rPr>
                <w:i w:val="0"/>
                <w:smallCaps w:val="0"/>
                <w:strike w:val="0"/>
                <w:color w:val="000000"/>
                <w:sz w:val="22"/>
                <w:szCs w:val="22"/>
                <w:u w:val="single"/>
                <w:shd w:fill="auto" w:val="clear"/>
                <w:vertAlign w:val="baseline"/>
                <w:rtl w:val="0"/>
              </w:rPr>
              <w:t xml:space="preserve">Mandatory </w:t>
            </w:r>
          </w:p>
          <w:p w:rsidR="00000000" w:rsidDel="00000000" w:rsidP="00000000" w:rsidRDefault="00000000" w:rsidRPr="00000000" w14:paraId="00000152">
            <w:pPr>
              <w:spacing w:line="276" w:lineRule="auto"/>
              <w:ind w:firstLine="540"/>
              <w:contextualSpacing w:val="0"/>
              <w:rPr>
                <w:sz w:val="22"/>
                <w:szCs w:val="22"/>
              </w:rPr>
            </w:pPr>
            <w:r w:rsidDel="00000000" w:rsidR="00000000" w:rsidRPr="00000000">
              <w:rPr>
                <w:sz w:val="22"/>
                <w:szCs w:val="22"/>
                <w:rtl w:val="0"/>
              </w:rPr>
              <w:t xml:space="preserve">Qualls, Karl D.. From Ruins to Reconstruction : Urban Identity in Soviet Sevastopol after World War II. Ithaca, US: Cornell University Press, 2009. Chapter 4. Agitation Rewriting the Urban Biography in Stone. p.124-156.</w:t>
            </w:r>
          </w:p>
          <w:p w:rsidR="00000000" w:rsidDel="00000000" w:rsidP="00000000" w:rsidRDefault="00000000" w:rsidRPr="00000000" w14:paraId="00000153">
            <w:pPr>
              <w:contextualSpacing w:val="0"/>
              <w:rPr>
                <w:sz w:val="22"/>
                <w:szCs w:val="22"/>
              </w:rPr>
            </w:pPr>
            <w:r w:rsidDel="00000000" w:rsidR="00000000" w:rsidRPr="00000000">
              <w:rPr>
                <w:rtl w:val="0"/>
              </w:rPr>
            </w:r>
          </w:p>
          <w:p w:rsidR="00000000" w:rsidDel="00000000" w:rsidP="00000000" w:rsidRDefault="00000000" w:rsidRPr="00000000" w14:paraId="00000154">
            <w:pPr>
              <w:spacing w:line="276" w:lineRule="auto"/>
              <w:ind w:firstLine="540"/>
              <w:contextualSpacing w:val="0"/>
              <w:rPr>
                <w:sz w:val="22"/>
                <w:szCs w:val="22"/>
              </w:rPr>
            </w:pPr>
            <w:r w:rsidDel="00000000" w:rsidR="00000000" w:rsidRPr="00000000">
              <w:rPr>
                <w:sz w:val="22"/>
                <w:szCs w:val="22"/>
                <w:rtl w:val="0"/>
              </w:rPr>
              <w:t xml:space="preserve">Scott W. Palmer How Memory Was Made: The Construction of the Memorial to the Heroes of the Battle of Stalingrad, </w:t>
            </w:r>
            <w:r w:rsidDel="00000000" w:rsidR="00000000" w:rsidRPr="00000000">
              <w:rPr>
                <w:i w:val="1"/>
                <w:sz w:val="22"/>
                <w:szCs w:val="22"/>
                <w:rtl w:val="0"/>
              </w:rPr>
              <w:t xml:space="preserve">The Russian Review</w:t>
            </w:r>
            <w:r w:rsidDel="00000000" w:rsidR="00000000" w:rsidRPr="00000000">
              <w:rPr>
                <w:sz w:val="22"/>
                <w:szCs w:val="22"/>
                <w:rtl w:val="0"/>
              </w:rPr>
              <w:t xml:space="preserve">, Vol. 68, No. 3 (Jul., 2009), pp. 373-407</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u w:val="single"/>
              </w:rPr>
            </w:pPr>
            <w:r w:rsidDel="00000000" w:rsidR="00000000" w:rsidRPr="00000000">
              <w:rPr>
                <w:rtl w:val="0"/>
              </w:rPr>
            </w:r>
          </w:p>
          <w:p w:rsidR="00000000" w:rsidDel="00000000" w:rsidP="00000000" w:rsidRDefault="00000000" w:rsidRPr="00000000" w14:paraId="00000156">
            <w:pPr>
              <w:keepNext w:val="0"/>
              <w:keepLines w:val="0"/>
              <w:widowControl w:val="1"/>
              <w:shd w:fill="auto" w:val="clear"/>
              <w:spacing w:after="0" w:before="0" w:line="240" w:lineRule="auto"/>
              <w:ind w:left="0" w:right="0" w:firstLine="0"/>
              <w:contextualSpacing w:val="0"/>
              <w:jc w:val="left"/>
              <w:rPr>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vertAlign w:val="baseline"/>
                <w:rtl w:val="0"/>
              </w:rPr>
              <w:t xml:space="preserve">10. </w:t>
            </w:r>
            <w:r w:rsidDel="00000000" w:rsidR="00000000" w:rsidRPr="00000000">
              <w:rPr>
                <w:b w:val="1"/>
                <w:i w:val="0"/>
                <w:smallCaps w:val="0"/>
                <w:strike w:val="0"/>
                <w:color w:val="000000"/>
                <w:sz w:val="22"/>
                <w:szCs w:val="22"/>
                <w:u w:val="none"/>
                <w:vertAlign w:val="baseline"/>
                <w:rtl w:val="0"/>
              </w:rPr>
              <w:t xml:space="preserve">Sovetisation of new territories before and after World War II</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single"/>
                <w:shd w:fill="auto" w:val="clear"/>
                <w:vertAlign w:val="baseline"/>
              </w:rPr>
            </w:pPr>
            <w:r w:rsidDel="00000000" w:rsidR="00000000" w:rsidRPr="00000000">
              <w:rPr>
                <w:i w:val="0"/>
                <w:smallCaps w:val="0"/>
                <w:strike w:val="0"/>
                <w:color w:val="000000"/>
                <w:sz w:val="22"/>
                <w:szCs w:val="22"/>
                <w:u w:val="single"/>
                <w:shd w:fill="auto" w:val="clear"/>
                <w:vertAlign w:val="baseline"/>
                <w:rtl w:val="0"/>
              </w:rPr>
              <w:t xml:space="preserve">Mandatory </w:t>
            </w:r>
          </w:p>
          <w:p w:rsidR="00000000" w:rsidDel="00000000" w:rsidP="00000000" w:rsidRDefault="00000000" w:rsidRPr="00000000" w14:paraId="00000158">
            <w:pPr>
              <w:spacing w:line="276" w:lineRule="auto"/>
              <w:ind w:left="0" w:firstLine="0"/>
              <w:contextualSpacing w:val="0"/>
              <w:rPr>
                <w:sz w:val="22"/>
                <w:szCs w:val="22"/>
              </w:rPr>
            </w:pPr>
            <w:r w:rsidDel="00000000" w:rsidR="00000000" w:rsidRPr="00000000">
              <w:rPr>
                <w:rtl w:val="0"/>
              </w:rPr>
            </w:r>
          </w:p>
          <w:p w:rsidR="00000000" w:rsidDel="00000000" w:rsidP="00000000" w:rsidRDefault="00000000" w:rsidRPr="00000000" w14:paraId="00000159">
            <w:pPr>
              <w:spacing w:line="276" w:lineRule="auto"/>
              <w:ind w:left="0" w:firstLine="0"/>
              <w:contextualSpacing w:val="0"/>
              <w:rPr>
                <w:sz w:val="22"/>
                <w:szCs w:val="22"/>
              </w:rPr>
            </w:pPr>
            <w:r w:rsidDel="00000000" w:rsidR="00000000" w:rsidRPr="00000000">
              <w:rPr>
                <w:sz w:val="22"/>
                <w:szCs w:val="22"/>
                <w:rtl w:val="0"/>
              </w:rPr>
              <w:t xml:space="preserve">1) </w:t>
            </w:r>
            <w:r w:rsidDel="00000000" w:rsidR="00000000" w:rsidRPr="00000000">
              <w:rPr>
                <w:sz w:val="22"/>
                <w:szCs w:val="22"/>
                <w:rtl w:val="0"/>
              </w:rPr>
              <w:t xml:space="preserve">Stronski P. Tashkent: Forging a Soviet City, 1930–1966. Pittsburgh PA, US: University of Pittsburgh Press, 2010. Chapter 3. Imagining a “Cultural” Tashkent. pp.46-71.</w:t>
            </w:r>
          </w:p>
          <w:p w:rsidR="00000000" w:rsidDel="00000000" w:rsidP="00000000" w:rsidRDefault="00000000" w:rsidRPr="00000000" w14:paraId="0000015A">
            <w:pPr>
              <w:spacing w:line="276" w:lineRule="auto"/>
              <w:ind w:left="0" w:firstLine="0"/>
              <w:contextualSpacing w:val="0"/>
              <w:rPr>
                <w:sz w:val="22"/>
                <w:szCs w:val="22"/>
              </w:rPr>
            </w:pPr>
            <w:r w:rsidDel="00000000" w:rsidR="00000000" w:rsidRPr="00000000">
              <w:rPr>
                <w:sz w:val="22"/>
                <w:szCs w:val="22"/>
                <w:rtl w:val="0"/>
              </w:rPr>
              <w:t xml:space="preserve">2) Risch, William Jay. The Ukrainian West : Culture and the Fate of Empire in Soviet Lviv. Cambridge, US: Harvard University Press, 2011.CHAPTER 2. The Making of a Soviet Ukrainian City. pp.27-52.</w:t>
            </w: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p w:rsidR="00000000" w:rsidDel="00000000" w:rsidP="00000000" w:rsidRDefault="00000000" w:rsidRPr="00000000" w14:paraId="0000015C">
            <w:pPr>
              <w:keepNext w:val="0"/>
              <w:keepLines w:val="0"/>
              <w:widowControl w:val="1"/>
              <w:shd w:fill="auto" w:val="clear"/>
              <w:spacing w:after="0" w:before="0" w:line="240" w:lineRule="auto"/>
              <w:ind w:left="0" w:right="0" w:firstLine="0"/>
              <w:contextualSpacing w:val="0"/>
              <w:jc w:val="left"/>
              <w:rPr>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vertAlign w:val="baseline"/>
                <w:rtl w:val="0"/>
              </w:rPr>
              <w:t xml:space="preserve">11. </w:t>
            </w:r>
            <w:r w:rsidDel="00000000" w:rsidR="00000000" w:rsidRPr="00000000">
              <w:rPr>
                <w:b w:val="1"/>
                <w:i w:val="0"/>
                <w:smallCaps w:val="0"/>
                <w:strike w:val="0"/>
                <w:color w:val="000000"/>
                <w:sz w:val="22"/>
                <w:szCs w:val="22"/>
                <w:u w:val="none"/>
                <w:vertAlign w:val="baseline"/>
                <w:rtl w:val="0"/>
              </w:rPr>
              <w:t xml:space="preserve">“The Thaw” in Soviet Architecture: mass housing campaign and standardisation of Soviet cities</w:t>
            </w:r>
          </w:p>
          <w:p w:rsidR="00000000" w:rsidDel="00000000" w:rsidP="00000000" w:rsidRDefault="00000000" w:rsidRPr="00000000" w14:paraId="0000015D">
            <w:pPr>
              <w:keepNext w:val="0"/>
              <w:keepLines w:val="0"/>
              <w:widowControl w:val="1"/>
              <w:shd w:fill="auto" w:val="clear"/>
              <w:spacing w:after="0" w:before="0" w:line="240" w:lineRule="auto"/>
              <w:ind w:left="0" w:right="0" w:firstLine="0"/>
              <w:contextualSpacing w:val="0"/>
              <w:jc w:val="left"/>
              <w:rPr>
                <w:b w:val="1"/>
                <w:sz w:val="22"/>
                <w:szCs w:val="22"/>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single"/>
                <w:shd w:fill="auto" w:val="clear"/>
                <w:vertAlign w:val="baseline"/>
              </w:rPr>
            </w:pPr>
            <w:r w:rsidDel="00000000" w:rsidR="00000000" w:rsidRPr="00000000">
              <w:rPr>
                <w:i w:val="0"/>
                <w:smallCaps w:val="0"/>
                <w:strike w:val="0"/>
                <w:color w:val="000000"/>
                <w:sz w:val="22"/>
                <w:szCs w:val="22"/>
                <w:u w:val="single"/>
                <w:shd w:fill="auto" w:val="clear"/>
                <w:vertAlign w:val="baseline"/>
                <w:rtl w:val="0"/>
              </w:rPr>
              <w:t xml:space="preserve">Mandatory </w:t>
            </w:r>
          </w:p>
          <w:p w:rsidR="00000000" w:rsidDel="00000000" w:rsidP="00000000" w:rsidRDefault="00000000" w:rsidRPr="00000000" w14:paraId="0000015F">
            <w:pPr>
              <w:spacing w:line="276" w:lineRule="auto"/>
              <w:ind w:left="0" w:firstLine="0"/>
              <w:contextualSpacing w:val="0"/>
              <w:rPr>
                <w:sz w:val="22"/>
                <w:szCs w:val="22"/>
              </w:rPr>
            </w:pPr>
            <w:r w:rsidDel="00000000" w:rsidR="00000000" w:rsidRPr="00000000">
              <w:rPr>
                <w:sz w:val="22"/>
                <w:szCs w:val="22"/>
                <w:rtl w:val="0"/>
              </w:rPr>
              <w:t xml:space="preserve">1) Siegelbaum, L.H. (2013) ‘Modernity Unbound: The New Soviet City of the Sixties’, in: Gorsuch, A.E. &amp; Koenker, D.P. (eds) (2013)</w:t>
            </w:r>
            <w:r w:rsidDel="00000000" w:rsidR="00000000" w:rsidRPr="00000000">
              <w:rPr>
                <w:i w:val="1"/>
                <w:sz w:val="22"/>
                <w:szCs w:val="22"/>
                <w:rtl w:val="0"/>
              </w:rPr>
              <w:t xml:space="preserve"> The Socialist Sixties: Crossing Borders in the Second World</w:t>
            </w:r>
            <w:r w:rsidDel="00000000" w:rsidR="00000000" w:rsidRPr="00000000">
              <w:rPr>
                <w:sz w:val="22"/>
                <w:szCs w:val="22"/>
                <w:rtl w:val="0"/>
              </w:rPr>
              <w:t xml:space="preserve"> (Bloomington and Indianapolis, Indiana University Press).</w:t>
            </w:r>
          </w:p>
          <w:p w:rsidR="00000000" w:rsidDel="00000000" w:rsidP="00000000" w:rsidRDefault="00000000" w:rsidRPr="00000000" w14:paraId="00000160">
            <w:pPr>
              <w:contextualSpacing w:val="0"/>
              <w:rPr>
                <w:sz w:val="22"/>
                <w:szCs w:val="22"/>
              </w:rPr>
            </w:pPr>
            <w:r w:rsidDel="00000000" w:rsidR="00000000" w:rsidRPr="00000000">
              <w:rPr>
                <w:rtl w:val="0"/>
              </w:rPr>
            </w:r>
          </w:p>
          <w:p w:rsidR="00000000" w:rsidDel="00000000" w:rsidP="00000000" w:rsidRDefault="00000000" w:rsidRPr="00000000" w14:paraId="00000161">
            <w:pPr>
              <w:spacing w:line="276" w:lineRule="auto"/>
              <w:ind w:left="0" w:firstLine="0"/>
              <w:contextualSpacing w:val="0"/>
              <w:rPr>
                <w:sz w:val="22"/>
                <w:szCs w:val="22"/>
              </w:rPr>
            </w:pPr>
            <w:r w:rsidDel="00000000" w:rsidR="00000000" w:rsidRPr="00000000">
              <w:rPr>
                <w:sz w:val="22"/>
                <w:szCs w:val="22"/>
                <w:rtl w:val="0"/>
              </w:rPr>
              <w:t xml:space="preserve">2) Reid S. Makeshift Modernity DIY, Craft and the Virtuous Homemaker in New Soviet Housing of the 1960s</w:t>
            </w:r>
            <w:r w:rsidDel="00000000" w:rsidR="00000000" w:rsidRPr="00000000">
              <w:rPr>
                <w:i w:val="1"/>
                <w:sz w:val="22"/>
                <w:szCs w:val="22"/>
                <w:rtl w:val="0"/>
              </w:rPr>
              <w:t xml:space="preserve">, International Journal for History, Culture and Modernity</w:t>
            </w:r>
            <w:r w:rsidDel="00000000" w:rsidR="00000000" w:rsidRPr="00000000">
              <w:rPr>
                <w:sz w:val="22"/>
                <w:szCs w:val="22"/>
                <w:rtl w:val="0"/>
              </w:rPr>
              <w:t xml:space="preserve">, 2014. 2 (2). pp.87-124.</w:t>
            </w:r>
          </w:p>
          <w:p w:rsidR="00000000" w:rsidDel="00000000" w:rsidP="00000000" w:rsidRDefault="00000000" w:rsidRPr="00000000" w14:paraId="00000162">
            <w:pPr>
              <w:contextualSpacing w:val="0"/>
              <w:rPr>
                <w:sz w:val="22"/>
                <w:szCs w:val="22"/>
                <w:u w:val="single"/>
              </w:rPr>
            </w:pPr>
            <w:r w:rsidDel="00000000" w:rsidR="00000000" w:rsidRPr="00000000">
              <w:rPr>
                <w:rtl w:val="0"/>
              </w:rPr>
            </w:r>
          </w:p>
          <w:p w:rsidR="00000000" w:rsidDel="00000000" w:rsidP="00000000" w:rsidRDefault="00000000" w:rsidRPr="00000000" w14:paraId="00000163">
            <w:pPr>
              <w:keepNext w:val="0"/>
              <w:keepLines w:val="0"/>
              <w:widowControl w:val="1"/>
              <w:shd w:fill="auto" w:val="clear"/>
              <w:spacing w:after="0" w:before="0" w:line="240" w:lineRule="auto"/>
              <w:ind w:left="0" w:right="0" w:firstLine="0"/>
              <w:contextualSpacing w:val="0"/>
              <w:jc w:val="left"/>
              <w:rPr>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vertAlign w:val="baseline"/>
                <w:rtl w:val="0"/>
              </w:rPr>
              <w:t xml:space="preserve">12. </w:t>
            </w:r>
            <w:r w:rsidDel="00000000" w:rsidR="00000000" w:rsidRPr="00000000">
              <w:rPr>
                <w:b w:val="1"/>
                <w:i w:val="0"/>
                <w:smallCaps w:val="0"/>
                <w:strike w:val="0"/>
                <w:color w:val="000000"/>
                <w:sz w:val="22"/>
                <w:szCs w:val="22"/>
                <w:u w:val="none"/>
                <w:vertAlign w:val="baseline"/>
                <w:rtl w:val="0"/>
              </w:rPr>
              <w:t xml:space="preserve">Private and public in new Soviet standardised apartments</w:t>
            </w:r>
          </w:p>
          <w:p w:rsidR="00000000" w:rsidDel="00000000" w:rsidP="00000000" w:rsidRDefault="00000000" w:rsidRPr="00000000" w14:paraId="00000164">
            <w:pPr>
              <w:contextualSpacing w:val="0"/>
              <w:rPr>
                <w:sz w:val="22"/>
                <w:szCs w:val="22"/>
                <w:u w:val="single"/>
              </w:rPr>
            </w:pPr>
            <w:r w:rsidDel="00000000" w:rsidR="00000000" w:rsidRPr="00000000">
              <w:rPr>
                <w:sz w:val="22"/>
                <w:szCs w:val="22"/>
                <w:u w:val="single"/>
                <w:rtl w:val="0"/>
              </w:rPr>
              <w:t xml:space="preserve">Mandatory</w:t>
            </w:r>
          </w:p>
          <w:p w:rsidR="00000000" w:rsidDel="00000000" w:rsidP="00000000" w:rsidRDefault="00000000" w:rsidRPr="00000000" w14:paraId="00000165">
            <w:pPr>
              <w:spacing w:line="276" w:lineRule="auto"/>
              <w:ind w:firstLine="540"/>
              <w:contextualSpacing w:val="0"/>
              <w:rPr>
                <w:sz w:val="22"/>
                <w:szCs w:val="22"/>
              </w:rPr>
            </w:pPr>
            <w:r w:rsidDel="00000000" w:rsidR="00000000" w:rsidRPr="00000000">
              <w:rPr>
                <w:sz w:val="22"/>
                <w:szCs w:val="22"/>
                <w:u w:val="single"/>
                <w:rtl w:val="0"/>
              </w:rPr>
              <w:t xml:space="preserve">S</w:t>
            </w:r>
            <w:r w:rsidDel="00000000" w:rsidR="00000000" w:rsidRPr="00000000">
              <w:rPr>
                <w:sz w:val="22"/>
                <w:szCs w:val="22"/>
                <w:rtl w:val="0"/>
              </w:rPr>
              <w:t xml:space="preserve">usan E. Reid,  ‘The Khrushchev Kitchen: Domesticating the Scientific-Technological Revolution’, </w:t>
            </w:r>
            <w:r w:rsidDel="00000000" w:rsidR="00000000" w:rsidRPr="00000000">
              <w:rPr>
                <w:i w:val="1"/>
                <w:sz w:val="22"/>
                <w:szCs w:val="22"/>
                <w:rtl w:val="0"/>
              </w:rPr>
              <w:t xml:space="preserve">Journal of Contemporary History</w:t>
            </w:r>
            <w:r w:rsidDel="00000000" w:rsidR="00000000" w:rsidRPr="00000000">
              <w:rPr>
                <w:sz w:val="22"/>
                <w:szCs w:val="22"/>
                <w:rtl w:val="0"/>
              </w:rPr>
              <w:t xml:space="preserve">, Vol. 40, No. 2, Domestic Dreamworlds: Notions of Home in Post-1945 Europe (Apr., 2005), pp. 289-316.</w:t>
            </w:r>
          </w:p>
          <w:p w:rsidR="00000000" w:rsidDel="00000000" w:rsidP="00000000" w:rsidRDefault="00000000" w:rsidRPr="00000000" w14:paraId="00000166">
            <w:pPr>
              <w:contextualSpacing w:val="0"/>
              <w:rPr>
                <w:sz w:val="22"/>
                <w:szCs w:val="22"/>
              </w:rPr>
            </w:pPr>
            <w:r w:rsidDel="00000000" w:rsidR="00000000" w:rsidRPr="00000000">
              <w:rPr>
                <w:rtl w:val="0"/>
              </w:rPr>
            </w:r>
          </w:p>
          <w:p w:rsidR="00000000" w:rsidDel="00000000" w:rsidP="00000000" w:rsidRDefault="00000000" w:rsidRPr="00000000" w14:paraId="00000167">
            <w:pPr>
              <w:spacing w:line="276" w:lineRule="auto"/>
              <w:ind w:firstLine="540"/>
              <w:contextualSpacing w:val="0"/>
              <w:rPr>
                <w:sz w:val="22"/>
                <w:szCs w:val="22"/>
              </w:rPr>
            </w:pPr>
            <w:r w:rsidDel="00000000" w:rsidR="00000000" w:rsidRPr="00000000">
              <w:rPr>
                <w:sz w:val="22"/>
                <w:szCs w:val="22"/>
                <w:rtl w:val="0"/>
              </w:rPr>
              <w:t xml:space="preserve">Steven E. Harris “I My for of the Know all the Neighbors”: Privacy in Separate Secrets of The Quest the Era Apartment, in: </w:t>
            </w:r>
            <w:r w:rsidDel="00000000" w:rsidR="00000000" w:rsidRPr="00000000">
              <w:rPr>
                <w:i w:val="1"/>
                <w:sz w:val="22"/>
                <w:szCs w:val="22"/>
                <w:rtl w:val="0"/>
              </w:rPr>
              <w:t xml:space="preserve">Borders of Socialism</w:t>
            </w:r>
            <w:r w:rsidDel="00000000" w:rsidR="00000000" w:rsidRPr="00000000">
              <w:rPr>
                <w:sz w:val="22"/>
                <w:szCs w:val="22"/>
                <w:rtl w:val="0"/>
              </w:rPr>
              <w:t xml:space="preserve">. Gordonsville, US: Palgrave Macmillan, 2006.  pp.171-190. </w:t>
            </w:r>
          </w:p>
          <w:p w:rsidR="00000000" w:rsidDel="00000000" w:rsidP="00000000" w:rsidRDefault="00000000" w:rsidRPr="00000000" w14:paraId="00000168">
            <w:pPr>
              <w:contextualSpacing w:val="0"/>
              <w:rPr>
                <w:sz w:val="22"/>
                <w:szCs w:val="22"/>
              </w:rPr>
            </w:pPr>
            <w:r w:rsidDel="00000000" w:rsidR="00000000" w:rsidRPr="00000000">
              <w:rPr>
                <w:rtl w:val="0"/>
              </w:rPr>
            </w:r>
          </w:p>
          <w:p w:rsidR="00000000" w:rsidDel="00000000" w:rsidP="00000000" w:rsidRDefault="00000000" w:rsidRPr="00000000" w14:paraId="00000169">
            <w:pPr>
              <w:contextualSpacing w:val="0"/>
              <w:rPr>
                <w:sz w:val="22"/>
                <w:szCs w:val="22"/>
                <w:u w:val="single"/>
              </w:rPr>
            </w:pPr>
            <w:r w:rsidDel="00000000" w:rsidR="00000000" w:rsidRPr="00000000">
              <w:rPr>
                <w:rtl w:val="0"/>
              </w:rPr>
            </w:r>
          </w:p>
          <w:p w:rsidR="00000000" w:rsidDel="00000000" w:rsidP="00000000" w:rsidRDefault="00000000" w:rsidRPr="00000000" w14:paraId="0000016A">
            <w:pPr>
              <w:keepNext w:val="0"/>
              <w:keepLines w:val="0"/>
              <w:widowControl w:val="1"/>
              <w:shd w:fill="auto" w:val="clear"/>
              <w:spacing w:after="0" w:before="0" w:line="240" w:lineRule="auto"/>
              <w:ind w:left="0" w:right="0" w:firstLine="0"/>
              <w:contextualSpacing w:val="0"/>
              <w:jc w:val="left"/>
              <w:rPr>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vertAlign w:val="baseline"/>
                <w:rtl w:val="0"/>
              </w:rPr>
              <w:t xml:space="preserve">13. </w:t>
            </w:r>
            <w:r w:rsidDel="00000000" w:rsidR="00000000" w:rsidRPr="00000000">
              <w:rPr>
                <w:b w:val="1"/>
                <w:i w:val="0"/>
                <w:smallCaps w:val="0"/>
                <w:strike w:val="0"/>
                <w:color w:val="000000"/>
                <w:sz w:val="22"/>
                <w:szCs w:val="22"/>
                <w:u w:val="none"/>
                <w:vertAlign w:val="baseline"/>
                <w:rtl w:val="0"/>
              </w:rPr>
              <w:t xml:space="preserve">Phenomenon of closed and scientific cities</w:t>
            </w:r>
          </w:p>
          <w:p w:rsidR="00000000" w:rsidDel="00000000" w:rsidP="00000000" w:rsidRDefault="00000000" w:rsidRPr="00000000" w14:paraId="0000016B">
            <w:pPr>
              <w:contextualSpacing w:val="0"/>
              <w:rPr>
                <w:sz w:val="22"/>
                <w:szCs w:val="22"/>
                <w:u w:val="single"/>
              </w:rPr>
            </w:pPr>
            <w:r w:rsidDel="00000000" w:rsidR="00000000" w:rsidRPr="00000000">
              <w:rPr>
                <w:sz w:val="22"/>
                <w:szCs w:val="22"/>
                <w:u w:val="single"/>
                <w:rtl w:val="0"/>
              </w:rPr>
              <w:t xml:space="preserve">Mandatory</w:t>
            </w:r>
          </w:p>
          <w:p w:rsidR="00000000" w:rsidDel="00000000" w:rsidP="00000000" w:rsidRDefault="00000000" w:rsidRPr="00000000" w14:paraId="0000016C">
            <w:pPr>
              <w:spacing w:line="276" w:lineRule="auto"/>
              <w:ind w:firstLine="540"/>
              <w:contextualSpacing w:val="0"/>
              <w:rPr>
                <w:sz w:val="22"/>
                <w:szCs w:val="22"/>
              </w:rPr>
            </w:pPr>
            <w:r w:rsidDel="00000000" w:rsidR="00000000" w:rsidRPr="00000000">
              <w:rPr>
                <w:sz w:val="22"/>
                <w:szCs w:val="22"/>
                <w:rtl w:val="0"/>
              </w:rPr>
              <w:t xml:space="preserve">Sergei I. Zhuk  Fascist Music from the West: Anti-Rock Campaigns, Problems of National Identity, and Human Rights in the “Closed City” of Soviet Ukraine, 1975-84, In: Popular Music and Human Rights, Volumes 1-2 : (Two-volume set). Farnham, GB: Ashgate, 2011. p.147-159.</w:t>
            </w:r>
          </w:p>
          <w:p w:rsidR="00000000" w:rsidDel="00000000" w:rsidP="00000000" w:rsidRDefault="00000000" w:rsidRPr="00000000" w14:paraId="0000016D">
            <w:pPr>
              <w:spacing w:line="276" w:lineRule="auto"/>
              <w:ind w:firstLine="540"/>
              <w:contextualSpacing w:val="0"/>
              <w:rPr>
                <w:sz w:val="22"/>
                <w:szCs w:val="22"/>
              </w:rPr>
            </w:pPr>
            <w:r w:rsidDel="00000000" w:rsidR="00000000" w:rsidRPr="00000000">
              <w:rPr>
                <w:sz w:val="22"/>
                <w:szCs w:val="22"/>
                <w:rtl w:val="0"/>
              </w:rPr>
              <w:t xml:space="preserve">Brown, K. Gridded Lives: Why Kazakhstan and Montana are Nearly the Same Place, </w:t>
            </w:r>
            <w:r w:rsidDel="00000000" w:rsidR="00000000" w:rsidRPr="00000000">
              <w:rPr>
                <w:i w:val="1"/>
                <w:sz w:val="22"/>
                <w:szCs w:val="22"/>
                <w:rtl w:val="0"/>
              </w:rPr>
              <w:t xml:space="preserve">The American Historical Review.</w:t>
            </w:r>
            <w:r w:rsidDel="00000000" w:rsidR="00000000" w:rsidRPr="00000000">
              <w:rPr>
                <w:sz w:val="22"/>
                <w:szCs w:val="22"/>
                <w:rtl w:val="0"/>
              </w:rPr>
              <w:t xml:space="preserve">  2001. Vol. 106.  No. 1. pp. 17-48.</w:t>
            </w:r>
          </w:p>
          <w:p w:rsidR="00000000" w:rsidDel="00000000" w:rsidP="00000000" w:rsidRDefault="00000000" w:rsidRPr="00000000" w14:paraId="0000016E">
            <w:pPr>
              <w:contextualSpacing w:val="0"/>
              <w:rPr>
                <w:sz w:val="22"/>
                <w:szCs w:val="22"/>
                <w:u w:val="single"/>
              </w:rPr>
            </w:pPr>
            <w:r w:rsidDel="00000000" w:rsidR="00000000" w:rsidRPr="00000000">
              <w:rPr>
                <w:rtl w:val="0"/>
              </w:rPr>
            </w:r>
          </w:p>
          <w:p w:rsidR="00000000" w:rsidDel="00000000" w:rsidP="00000000" w:rsidRDefault="00000000" w:rsidRPr="00000000" w14:paraId="0000016F">
            <w:pPr>
              <w:keepNext w:val="0"/>
              <w:keepLines w:val="0"/>
              <w:widowControl w:val="1"/>
              <w:shd w:fill="auto" w:val="clear"/>
              <w:spacing w:after="0" w:before="0" w:line="240" w:lineRule="auto"/>
              <w:ind w:left="0" w:right="0" w:firstLine="0"/>
              <w:contextualSpacing w:val="0"/>
              <w:jc w:val="left"/>
              <w:rPr>
                <w:b w:val="1"/>
                <w:sz w:val="22"/>
                <w:szCs w:val="22"/>
                <w:u w:val="single"/>
              </w:rPr>
            </w:pPr>
            <w:r w:rsidDel="00000000" w:rsidR="00000000" w:rsidRPr="00000000">
              <w:rPr>
                <w:b w:val="1"/>
                <w:i w:val="0"/>
                <w:smallCaps w:val="0"/>
                <w:strike w:val="0"/>
                <w:color w:val="000000"/>
                <w:sz w:val="22"/>
                <w:szCs w:val="22"/>
                <w:u w:val="none"/>
                <w:vertAlign w:val="baseline"/>
                <w:rtl w:val="0"/>
              </w:rPr>
              <w:t xml:space="preserve">14. </w:t>
            </w:r>
            <w:r w:rsidDel="00000000" w:rsidR="00000000" w:rsidRPr="00000000">
              <w:rPr>
                <w:b w:val="1"/>
                <w:i w:val="0"/>
                <w:smallCaps w:val="0"/>
                <w:strike w:val="0"/>
                <w:color w:val="000000"/>
                <w:sz w:val="22"/>
                <w:szCs w:val="22"/>
                <w:u w:val="none"/>
                <w:vertAlign w:val="baseline"/>
                <w:rtl w:val="0"/>
              </w:rPr>
              <w:t xml:space="preserve">New contradictions between national and Soviet built environment in the 1970s</w:t>
            </w:r>
            <w:r w:rsidDel="00000000" w:rsidR="00000000" w:rsidRPr="00000000">
              <w:rPr>
                <w:rtl w:val="0"/>
              </w:rPr>
            </w:r>
          </w:p>
          <w:p w:rsidR="00000000" w:rsidDel="00000000" w:rsidP="00000000" w:rsidRDefault="00000000" w:rsidRPr="00000000" w14:paraId="00000170">
            <w:pPr>
              <w:contextualSpacing w:val="0"/>
              <w:rPr>
                <w:sz w:val="22"/>
                <w:szCs w:val="22"/>
                <w:u w:val="single"/>
              </w:rPr>
            </w:pPr>
            <w:r w:rsidDel="00000000" w:rsidR="00000000" w:rsidRPr="00000000">
              <w:rPr>
                <w:sz w:val="22"/>
                <w:szCs w:val="22"/>
                <w:u w:val="single"/>
                <w:rtl w:val="0"/>
              </w:rPr>
              <w:t xml:space="preserve">Mandatory</w:t>
            </w:r>
          </w:p>
          <w:p w:rsidR="00000000" w:rsidDel="00000000" w:rsidP="00000000" w:rsidRDefault="00000000" w:rsidRPr="00000000" w14:paraId="00000171">
            <w:pPr>
              <w:spacing w:line="276" w:lineRule="auto"/>
              <w:ind w:firstLine="540"/>
              <w:contextualSpacing w:val="0"/>
              <w:rPr>
                <w:sz w:val="22"/>
                <w:szCs w:val="22"/>
              </w:rPr>
            </w:pPr>
            <w:r w:rsidDel="00000000" w:rsidR="00000000" w:rsidRPr="00000000">
              <w:rPr>
                <w:sz w:val="22"/>
                <w:szCs w:val="22"/>
                <w:rtl w:val="0"/>
              </w:rPr>
              <w:t xml:space="preserve">Demchenko  I. Decentralized Past: Heritage Politics in Post-Stalin Central Asia, </w:t>
            </w:r>
            <w:r w:rsidDel="00000000" w:rsidR="00000000" w:rsidRPr="00000000">
              <w:rPr>
                <w:i w:val="1"/>
                <w:sz w:val="22"/>
                <w:szCs w:val="22"/>
                <w:rtl w:val="0"/>
              </w:rPr>
              <w:t xml:space="preserve">Future Anterior: Journal of Historic Preservation, History, Theory, and Criticism</w:t>
            </w:r>
            <w:r w:rsidDel="00000000" w:rsidR="00000000" w:rsidRPr="00000000">
              <w:rPr>
                <w:sz w:val="22"/>
                <w:szCs w:val="22"/>
                <w:rtl w:val="0"/>
              </w:rPr>
              <w:t xml:space="preserve">, Vol. 8, No. 1 (Summer 2011), pp. 65-80.</w:t>
            </w:r>
          </w:p>
          <w:p w:rsidR="00000000" w:rsidDel="00000000" w:rsidP="00000000" w:rsidRDefault="00000000" w:rsidRPr="00000000" w14:paraId="00000172">
            <w:pPr>
              <w:contextualSpacing w:val="0"/>
              <w:rPr>
                <w:sz w:val="22"/>
                <w:szCs w:val="22"/>
              </w:rPr>
            </w:pPr>
            <w:r w:rsidDel="00000000" w:rsidR="00000000" w:rsidRPr="00000000">
              <w:rPr>
                <w:rtl w:val="0"/>
              </w:rPr>
            </w:r>
          </w:p>
          <w:p w:rsidR="00000000" w:rsidDel="00000000" w:rsidP="00000000" w:rsidRDefault="00000000" w:rsidRPr="00000000" w14:paraId="00000173">
            <w:pPr>
              <w:contextualSpacing w:val="0"/>
              <w:rPr>
                <w:sz w:val="22"/>
                <w:szCs w:val="22"/>
              </w:rPr>
            </w:pPr>
            <w:r w:rsidDel="00000000" w:rsidR="00000000" w:rsidRPr="00000000">
              <w:rPr>
                <w:rtl w:val="0"/>
              </w:rPr>
            </w:r>
          </w:p>
          <w:p w:rsidR="00000000" w:rsidDel="00000000" w:rsidP="00000000" w:rsidRDefault="00000000" w:rsidRPr="00000000" w14:paraId="00000174">
            <w:pPr>
              <w:keepNext w:val="0"/>
              <w:keepLines w:val="0"/>
              <w:widowControl w:val="1"/>
              <w:shd w:fill="auto" w:val="clear"/>
              <w:spacing w:after="0" w:before="0" w:line="240" w:lineRule="auto"/>
              <w:ind w:left="0" w:right="0" w:firstLine="0"/>
              <w:contextualSpacing w:val="0"/>
              <w:jc w:val="left"/>
              <w:rPr>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vertAlign w:val="baseline"/>
                <w:rtl w:val="0"/>
              </w:rPr>
              <w:t xml:space="preserve">15. </w:t>
            </w:r>
            <w:r w:rsidDel="00000000" w:rsidR="00000000" w:rsidRPr="00000000">
              <w:rPr>
                <w:b w:val="1"/>
                <w:i w:val="0"/>
                <w:smallCaps w:val="0"/>
                <w:strike w:val="0"/>
                <w:color w:val="000000"/>
                <w:sz w:val="22"/>
                <w:szCs w:val="22"/>
                <w:u w:val="none"/>
                <w:vertAlign w:val="baseline"/>
                <w:rtl w:val="0"/>
              </w:rPr>
              <w:t xml:space="preserve">“Showcase of socialism”:  tourism in and from the USSR</w:t>
            </w:r>
            <w:r w:rsidDel="00000000" w:rsidR="00000000" w:rsidRPr="00000000">
              <w:rPr>
                <w:rtl w:val="0"/>
              </w:rPr>
            </w:r>
          </w:p>
          <w:p w:rsidR="00000000" w:rsidDel="00000000" w:rsidP="00000000" w:rsidRDefault="00000000" w:rsidRPr="00000000" w14:paraId="00000175">
            <w:pPr>
              <w:keepNext w:val="0"/>
              <w:keepLines w:val="0"/>
              <w:widowControl w:val="1"/>
              <w:shd w:fill="auto" w:val="clear"/>
              <w:spacing w:after="0" w:before="0" w:line="240" w:lineRule="auto"/>
              <w:ind w:left="0" w:right="0" w:firstLine="0"/>
              <w:contextualSpacing w:val="0"/>
              <w:jc w:val="left"/>
              <w:rPr>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vertAlign w:val="baseline"/>
                <w:rtl w:val="0"/>
              </w:rPr>
              <w:t xml:space="preserve">Soviet heritage in Post-Soviet build environment</w:t>
            </w:r>
          </w:p>
          <w:p w:rsidR="00000000" w:rsidDel="00000000" w:rsidP="00000000" w:rsidRDefault="00000000" w:rsidRPr="00000000" w14:paraId="00000176">
            <w:pPr>
              <w:contextualSpacing w:val="0"/>
              <w:rPr>
                <w:sz w:val="22"/>
                <w:szCs w:val="22"/>
                <w:u w:val="single"/>
              </w:rPr>
            </w:pPr>
            <w:r w:rsidDel="00000000" w:rsidR="00000000" w:rsidRPr="00000000">
              <w:rPr>
                <w:sz w:val="22"/>
                <w:szCs w:val="22"/>
                <w:u w:val="single"/>
                <w:rtl w:val="0"/>
              </w:rPr>
              <w:t xml:space="preserve">Mandatory</w:t>
            </w:r>
          </w:p>
          <w:p w:rsidR="00000000" w:rsidDel="00000000" w:rsidP="00000000" w:rsidRDefault="00000000" w:rsidRPr="00000000" w14:paraId="00000177">
            <w:pPr>
              <w:spacing w:line="276" w:lineRule="auto"/>
              <w:ind w:firstLine="540"/>
              <w:contextualSpacing w:val="0"/>
              <w:rPr>
                <w:sz w:val="22"/>
                <w:szCs w:val="22"/>
              </w:rPr>
            </w:pPr>
            <w:r w:rsidDel="00000000" w:rsidR="00000000" w:rsidRPr="00000000">
              <w:rPr>
                <w:sz w:val="22"/>
                <w:szCs w:val="22"/>
                <w:rtl w:val="0"/>
              </w:rPr>
              <w:t xml:space="preserve">Koenker, Diane P.. Club Red : Vacation Travel and the Soviet Dream. Ithaca, US: Cornell University Press, 2013. Chapter3. The Proletarian Tourist in the 1930s Seeking the Good Life on the Road. pp.89-128.</w:t>
            </w:r>
          </w:p>
          <w:p w:rsidR="00000000" w:rsidDel="00000000" w:rsidP="00000000" w:rsidRDefault="00000000" w:rsidRPr="00000000" w14:paraId="00000178">
            <w:pPr>
              <w:spacing w:line="276" w:lineRule="auto"/>
              <w:ind w:firstLine="540"/>
              <w:contextualSpacing w:val="0"/>
              <w:rPr>
                <w:sz w:val="22"/>
                <w:szCs w:val="22"/>
              </w:rPr>
            </w:pPr>
            <w:r w:rsidDel="00000000" w:rsidR="00000000" w:rsidRPr="00000000">
              <w:rPr>
                <w:rtl w:val="0"/>
              </w:rPr>
            </w:r>
          </w:p>
          <w:p w:rsidR="00000000" w:rsidDel="00000000" w:rsidP="00000000" w:rsidRDefault="00000000" w:rsidRPr="00000000" w14:paraId="00000179">
            <w:pPr>
              <w:spacing w:line="276" w:lineRule="auto"/>
              <w:ind w:firstLine="540"/>
              <w:contextualSpacing w:val="0"/>
              <w:rPr>
                <w:sz w:val="22"/>
                <w:szCs w:val="22"/>
              </w:rPr>
            </w:pPr>
            <w:r w:rsidDel="00000000" w:rsidR="00000000" w:rsidRPr="00000000">
              <w:rPr>
                <w:sz w:val="22"/>
                <w:szCs w:val="22"/>
                <w:rtl w:val="0"/>
              </w:rPr>
              <w:t xml:space="preserve">Risch, William Jay. The Ukrainian West : Culture and the Fate of Empire in Soviet Lviv. Cambridge, US: Harvard University Press, 2011.CHAPTER 4 The Ukrainian “Soviet Abroad” pp.82-115.</w:t>
            </w:r>
          </w:p>
          <w:p w:rsidR="00000000" w:rsidDel="00000000" w:rsidP="00000000" w:rsidRDefault="00000000" w:rsidRPr="00000000" w14:paraId="0000017A">
            <w:pPr>
              <w:contextualSpacing w:val="0"/>
              <w:rPr>
                <w:sz w:val="22"/>
                <w:szCs w:val="22"/>
                <w:u w:val="single"/>
              </w:rPr>
            </w:pPr>
            <w:r w:rsidDel="00000000" w:rsidR="00000000" w:rsidRPr="00000000">
              <w:rPr>
                <w:rtl w:val="0"/>
              </w:rPr>
            </w:r>
          </w:p>
          <w:p w:rsidR="00000000" w:rsidDel="00000000" w:rsidP="00000000" w:rsidRDefault="00000000" w:rsidRPr="00000000" w14:paraId="0000017B">
            <w:pPr>
              <w:keepNext w:val="0"/>
              <w:keepLines w:val="0"/>
              <w:widowControl w:val="1"/>
              <w:shd w:fill="auto" w:val="clear"/>
              <w:spacing w:after="0" w:before="0" w:line="240" w:lineRule="auto"/>
              <w:ind w:left="0" w:right="0" w:firstLine="0"/>
              <w:contextualSpacing w:val="0"/>
              <w:jc w:val="left"/>
              <w:rPr>
                <w:b w:val="1"/>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none"/>
                <w:vertAlign w:val="baseline"/>
                <w:rtl w:val="0"/>
              </w:rPr>
              <w:t xml:space="preserve">16. Perestroika and changes in Sovie</w:t>
            </w:r>
            <w:r w:rsidDel="00000000" w:rsidR="00000000" w:rsidRPr="00000000">
              <w:rPr>
                <w:b w:val="1"/>
                <w:sz w:val="22"/>
                <w:szCs w:val="22"/>
                <w:rtl w:val="0"/>
              </w:rPr>
              <w:t xml:space="preserve">t </w:t>
            </w:r>
            <w:r w:rsidDel="00000000" w:rsidR="00000000" w:rsidRPr="00000000">
              <w:rPr>
                <w:b w:val="1"/>
                <w:i w:val="0"/>
                <w:smallCaps w:val="0"/>
                <w:strike w:val="0"/>
                <w:color w:val="000000"/>
                <w:sz w:val="22"/>
                <w:szCs w:val="22"/>
                <w:u w:val="none"/>
                <w:vertAlign w:val="baseline"/>
                <w:rtl w:val="0"/>
              </w:rPr>
              <w:t xml:space="preserve">Urban life </w:t>
            </w:r>
          </w:p>
          <w:p w:rsidR="00000000" w:rsidDel="00000000" w:rsidP="00000000" w:rsidRDefault="00000000" w:rsidRPr="00000000" w14:paraId="0000017C">
            <w:pPr>
              <w:contextualSpacing w:val="0"/>
              <w:rPr>
                <w:sz w:val="22"/>
                <w:szCs w:val="22"/>
                <w:u w:val="single"/>
              </w:rPr>
            </w:pPr>
            <w:r w:rsidDel="00000000" w:rsidR="00000000" w:rsidRPr="00000000">
              <w:rPr>
                <w:sz w:val="22"/>
                <w:szCs w:val="22"/>
                <w:u w:val="single"/>
                <w:rtl w:val="0"/>
              </w:rPr>
              <w:t xml:space="preserve">Mandatory</w:t>
            </w:r>
          </w:p>
          <w:p w:rsidR="00000000" w:rsidDel="00000000" w:rsidP="00000000" w:rsidRDefault="00000000" w:rsidRPr="00000000" w14:paraId="0000017D">
            <w:pPr>
              <w:spacing w:line="276" w:lineRule="auto"/>
              <w:ind w:firstLine="540"/>
              <w:contextualSpacing w:val="0"/>
              <w:rPr>
                <w:sz w:val="22"/>
                <w:szCs w:val="22"/>
              </w:rPr>
            </w:pPr>
            <w:r w:rsidDel="00000000" w:rsidR="00000000" w:rsidRPr="00000000">
              <w:rPr>
                <w:sz w:val="22"/>
                <w:szCs w:val="22"/>
                <w:rtl w:val="0"/>
              </w:rPr>
              <w:t xml:space="preserve">Pixová M. Alternative Culture In A Socialist City: Punkers And Long-Haired People In Prague In The 1980s’, </w:t>
            </w:r>
            <w:r w:rsidDel="00000000" w:rsidR="00000000" w:rsidRPr="00000000">
              <w:rPr>
                <w:i w:val="1"/>
                <w:sz w:val="22"/>
                <w:szCs w:val="22"/>
                <w:rtl w:val="0"/>
              </w:rPr>
              <w:t xml:space="preserve">Český lid,</w:t>
            </w:r>
            <w:r w:rsidDel="00000000" w:rsidR="00000000" w:rsidRPr="00000000">
              <w:rPr>
                <w:sz w:val="22"/>
                <w:szCs w:val="22"/>
                <w:rtl w:val="0"/>
              </w:rPr>
              <w:t xml:space="preserve"> Vol. 100, No. 3 (2013), pp. 319-338.</w:t>
            </w:r>
          </w:p>
          <w:p w:rsidR="00000000" w:rsidDel="00000000" w:rsidP="00000000" w:rsidRDefault="00000000" w:rsidRPr="00000000" w14:paraId="0000017E">
            <w:pPr>
              <w:spacing w:line="276" w:lineRule="auto"/>
              <w:ind w:firstLine="540"/>
              <w:contextualSpacing w:val="0"/>
              <w:rPr>
                <w:sz w:val="22"/>
                <w:szCs w:val="22"/>
              </w:rPr>
            </w:pPr>
            <w:r w:rsidDel="00000000" w:rsidR="00000000" w:rsidRPr="00000000">
              <w:rPr>
                <w:sz w:val="22"/>
                <w:szCs w:val="22"/>
                <w:rtl w:val="0"/>
              </w:rPr>
              <w:t xml:space="preserve">Cybriwsky, Roman Adrian. Kyiv, Ukraine : The City of Domes and Demons from the Collapse of Socialism to the Mass Uprising of 2013-2014. Amsterdam, NL: Amsterdam University Press, 2014. Chapter 4. Soviet Ways, Post-Soviet Days. p.101-129.</w:t>
            </w:r>
          </w:p>
          <w:p w:rsidR="00000000" w:rsidDel="00000000" w:rsidP="00000000" w:rsidRDefault="00000000" w:rsidRPr="00000000" w14:paraId="0000017F">
            <w:pPr>
              <w:contextualSpacing w:val="0"/>
              <w:rPr>
                <w:sz w:val="22"/>
                <w:szCs w:val="22"/>
                <w:u w:val="single"/>
              </w:rPr>
            </w:pPr>
            <w:r w:rsidDel="00000000" w:rsidR="00000000" w:rsidRPr="00000000">
              <w:rPr>
                <w:rtl w:val="0"/>
              </w:rPr>
            </w:r>
          </w:p>
          <w:p w:rsidR="00000000" w:rsidDel="00000000" w:rsidP="00000000" w:rsidRDefault="00000000" w:rsidRPr="00000000" w14:paraId="00000180">
            <w:pPr>
              <w:keepNext w:val="0"/>
              <w:keepLines w:val="0"/>
              <w:widowControl w:val="1"/>
              <w:shd w:fill="auto" w:val="clear"/>
              <w:spacing w:after="0" w:before="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vertAlign w:val="baseline"/>
                <w:rtl w:val="0"/>
              </w:rPr>
              <w:t xml:space="preserve">18. Group presentations. Soviet </w:t>
            </w:r>
            <w:r w:rsidDel="00000000" w:rsidR="00000000" w:rsidRPr="00000000">
              <w:rPr>
                <w:b w:val="1"/>
                <w:sz w:val="22"/>
                <w:szCs w:val="22"/>
                <w:rtl w:val="0"/>
              </w:rPr>
              <w:t xml:space="preserve">legacy</w:t>
            </w:r>
            <w:r w:rsidDel="00000000" w:rsidR="00000000" w:rsidRPr="00000000">
              <w:rPr>
                <w:b w:val="1"/>
                <w:i w:val="0"/>
                <w:smallCaps w:val="0"/>
                <w:strike w:val="0"/>
                <w:color w:val="000000"/>
                <w:sz w:val="22"/>
                <w:szCs w:val="22"/>
                <w:u w:val="none"/>
                <w:vertAlign w:val="baseline"/>
                <w:rtl w:val="0"/>
              </w:rPr>
              <w:t xml:space="preserve"> in Post-Soviet buil</w:t>
            </w:r>
            <w:r w:rsidDel="00000000" w:rsidR="00000000" w:rsidRPr="00000000">
              <w:rPr>
                <w:b w:val="1"/>
                <w:sz w:val="22"/>
                <w:szCs w:val="22"/>
                <w:rtl w:val="0"/>
              </w:rPr>
              <w:t xml:space="preserve">t</w:t>
            </w:r>
            <w:r w:rsidDel="00000000" w:rsidR="00000000" w:rsidRPr="00000000">
              <w:rPr>
                <w:b w:val="1"/>
                <w:i w:val="0"/>
                <w:smallCaps w:val="0"/>
                <w:strike w:val="0"/>
                <w:color w:val="000000"/>
                <w:sz w:val="22"/>
                <w:szCs w:val="22"/>
                <w:u w:val="none"/>
                <w:vertAlign w:val="baseline"/>
                <w:rtl w:val="0"/>
              </w:rPr>
              <w:t xml:space="preserve"> environment. </w:t>
            </w:r>
            <w:r w:rsidDel="00000000" w:rsidR="00000000" w:rsidRPr="00000000">
              <w:rPr>
                <w:rtl w:val="0"/>
              </w:rPr>
            </w:r>
          </w:p>
        </w:tc>
      </w:tr>
      <w:tr>
        <w:trPr>
          <w:trHeight w:val="300" w:hRule="atLeast"/>
        </w:trPr>
        <w:tc>
          <w:tcPr>
            <w:gridSpan w:val="2"/>
            <w:vMerge w:val="restart"/>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Indicative Self- Study Strategies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Type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Hours</w:t>
            </w:r>
            <w:r w:rsidDel="00000000" w:rsidR="00000000" w:rsidRPr="00000000">
              <w:rPr>
                <w:rtl w:val="0"/>
              </w:rPr>
            </w:r>
          </w:p>
        </w:tc>
      </w:tr>
      <w:tr>
        <w:trPr>
          <w:trHeight w:val="900" w:hRule="atLeast"/>
        </w:trPr>
        <w:tc>
          <w:tcPr>
            <w:gridSpan w:val="2"/>
            <w:vMerge w:val="continue"/>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for seminars / tutorials (lecture materials, mandatory and optional resources)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96">
            <w:pPr>
              <w:contextualSpacing w:val="0"/>
              <w:rPr/>
            </w:pPr>
            <w:r w:rsidDel="00000000" w:rsidR="00000000" w:rsidRPr="00000000">
              <w:rPr>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98">
            <w:pPr>
              <w:contextualSpacing w:val="0"/>
              <w:rPr/>
            </w:pPr>
            <w:r w:rsidDel="00000000" w:rsidR="00000000" w:rsidRPr="00000000">
              <w:rPr>
                <w:rtl w:val="0"/>
              </w:rPr>
              <w:t xml:space="preserve">60</w:t>
            </w:r>
          </w:p>
        </w:tc>
      </w:tr>
      <w:tr>
        <w:trPr>
          <w:trHeight w:val="600" w:hRule="atLeast"/>
        </w:trPr>
        <w:tc>
          <w:tcPr>
            <w:gridSpan w:val="2"/>
            <w:vMerge w:val="continue"/>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Assignments for seminars / tutorials / labs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9F">
            <w:pPr>
              <w:contextualSpacing w:val="0"/>
              <w:rPr/>
            </w:pPr>
            <w:r w:rsidDel="00000000" w:rsidR="00000000" w:rsidRPr="00000000">
              <w:rPr>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A1">
            <w:pPr>
              <w:contextualSpacing w:val="0"/>
              <w:rPr/>
            </w:pPr>
            <w:r w:rsidDel="00000000" w:rsidR="00000000" w:rsidRPr="00000000">
              <w:rPr>
                <w:rtl w:val="0"/>
              </w:rPr>
            </w:r>
          </w:p>
        </w:tc>
      </w:tr>
      <w:tr>
        <w:trPr>
          <w:trHeight w:val="600" w:hRule="atLeast"/>
        </w:trPr>
        <w:tc>
          <w:tcPr>
            <w:gridSpan w:val="2"/>
            <w:vMerge w:val="continue"/>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E-learning / distance learning (MOOC / LMS)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A8">
            <w:pPr>
              <w:contextualSpacing w:val="0"/>
              <w:rPr/>
            </w:pPr>
            <w:r w:rsidDel="00000000" w:rsidR="00000000" w:rsidRPr="00000000">
              <w:rPr>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AA">
            <w:pPr>
              <w:contextualSpacing w:val="0"/>
              <w:rPr/>
            </w:pPr>
            <w:r w:rsidDel="00000000" w:rsidR="00000000" w:rsidRPr="00000000">
              <w:rPr>
                <w:rtl w:val="0"/>
              </w:rPr>
            </w:r>
          </w:p>
        </w:tc>
      </w:tr>
      <w:tr>
        <w:trPr>
          <w:trHeight w:val="300" w:hRule="atLeast"/>
        </w:trPr>
        <w:tc>
          <w:tcPr>
            <w:gridSpan w:val="2"/>
            <w:vMerge w:val="continue"/>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Fieldwork</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B1">
            <w:pPr>
              <w:contextualSpacing w:val="0"/>
              <w:rPr/>
            </w:pPr>
            <w:r w:rsidDel="00000000" w:rsidR="00000000" w:rsidRPr="00000000">
              <w:rPr>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B3">
            <w:pPr>
              <w:contextualSpacing w:val="0"/>
              <w:rPr/>
            </w:pPr>
            <w:r w:rsidDel="00000000" w:rsidR="00000000" w:rsidRPr="00000000">
              <w:rPr>
                <w:rtl w:val="0"/>
              </w:rPr>
            </w:r>
          </w:p>
        </w:tc>
      </w:tr>
      <w:tr>
        <w:trPr>
          <w:trHeight w:val="300" w:hRule="atLeast"/>
        </w:trPr>
        <w:tc>
          <w:tcPr>
            <w:gridSpan w:val="2"/>
            <w:vMerge w:val="continue"/>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work</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BA">
            <w:pPr>
              <w:contextualSpacing w:val="0"/>
              <w:rPr/>
            </w:pPr>
            <w:r w:rsidDel="00000000" w:rsidR="00000000" w:rsidRPr="00000000">
              <w:rPr>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BC">
            <w:pPr>
              <w:contextualSpacing w:val="0"/>
              <w:rPr/>
            </w:pPr>
            <w:r w:rsidDel="00000000" w:rsidR="00000000" w:rsidRPr="00000000">
              <w:rPr>
                <w:rtl w:val="0"/>
              </w:rPr>
              <w:t xml:space="preserve">10</w:t>
            </w:r>
          </w:p>
        </w:tc>
      </w:tr>
      <w:tr>
        <w:trPr>
          <w:trHeight w:val="300" w:hRule="atLeast"/>
        </w:trPr>
        <w:tc>
          <w:tcPr>
            <w:gridSpan w:val="2"/>
            <w:vMerge w:val="continue"/>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(please specify)</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C3">
            <w:pPr>
              <w:contextualSpacing w:val="0"/>
              <w:rPr/>
            </w:pPr>
            <w:r w:rsidDel="00000000" w:rsidR="00000000" w:rsidRPr="00000000">
              <w:rPr>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C5">
            <w:pPr>
              <w:contextualSpacing w:val="0"/>
              <w:rPr/>
            </w:pPr>
            <w:r w:rsidDel="00000000" w:rsidR="00000000" w:rsidRPr="00000000">
              <w:rPr>
                <w:rtl w:val="0"/>
              </w:rPr>
            </w:r>
          </w:p>
        </w:tc>
      </w:tr>
      <w:tr>
        <w:trPr>
          <w:trHeight w:val="300" w:hRule="atLeast"/>
        </w:trPr>
        <w:tc>
          <w:tcPr>
            <w:gridSpan w:val="2"/>
            <w:vMerge w:val="continue"/>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Preparation for the exam</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CC">
            <w:pPr>
              <w:contextualSpacing w:val="0"/>
              <w:rPr/>
            </w:pPr>
            <w:r w:rsidDel="00000000" w:rsidR="00000000" w:rsidRPr="00000000">
              <w:rPr>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1CE">
            <w:pPr>
              <w:contextualSpacing w:val="0"/>
              <w:rPr/>
            </w:pPr>
            <w:r w:rsidDel="00000000" w:rsidR="00000000" w:rsidRPr="00000000">
              <w:rPr>
                <w:rtl w:val="0"/>
              </w:rPr>
              <w:t xml:space="preserve">10</w:t>
            </w:r>
          </w:p>
        </w:tc>
      </w:tr>
      <w:tr>
        <w:trPr>
          <w:trHeight w:val="1200" w:hRule="atLeast"/>
        </w:trPr>
        <w:tc>
          <w:tcPr>
            <w:gridSpan w:val="2"/>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Support for the Course</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support for the course is provided via LMS, where students can find: guidelines and recommendations for doing the course; guidelines and recommendations for self-study; samples of assessment materials</w:t>
            </w:r>
            <w:r w:rsidDel="00000000" w:rsidR="00000000" w:rsidRPr="00000000">
              <w:rPr>
                <w:rtl w:val="0"/>
              </w:rPr>
            </w:r>
          </w:p>
        </w:tc>
      </w:tr>
      <w:tr>
        <w:trPr>
          <w:trHeight w:val="600" w:hRule="atLeast"/>
        </w:trPr>
        <w:tc>
          <w:tcPr>
            <w:gridSpan w:val="2"/>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Facilities, Equipment and Software</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Power Point</w:t>
            </w: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 Instructor</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E3">
            <w:pPr>
              <w:keepNext w:val="0"/>
              <w:keepLines w:val="0"/>
              <w:widowControl w:val="1"/>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E.A. Kalemeneva</w:t>
            </w:r>
            <w:r w:rsidDel="00000000" w:rsidR="00000000" w:rsidRPr="00000000">
              <w:rPr>
                <w:rtl w:val="0"/>
              </w:rPr>
            </w:r>
          </w:p>
        </w:tc>
      </w:tr>
    </w:tbl>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Intended Learning Outcomes (ILO)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Delivering</w:t>
      </w: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632.0" w:type="dxa"/>
        <w:jc w:val="righ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552"/>
        <w:gridCol w:w="2268"/>
        <w:gridCol w:w="2835"/>
        <w:gridCol w:w="2977"/>
        <w:tblGridChange w:id="0">
          <w:tblGrid>
            <w:gridCol w:w="2552"/>
            <w:gridCol w:w="2268"/>
            <w:gridCol w:w="2835"/>
            <w:gridCol w:w="2977"/>
          </w:tblGrid>
        </w:tblGridChange>
      </w:tblGrid>
      <w:tr>
        <w:trPr>
          <w:trHeight w:val="1020" w:hRule="atLeast"/>
        </w:trPr>
        <w:tc>
          <w:tcPr>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Programme ILO(s)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Teaching and Learning Methods for delivering ILO(s)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top"/>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Indicative Assessment Methods of Delivered ILO(s)</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4">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5">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6">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7">
            <w:pPr>
              <w:contextualSpacing w:val="0"/>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8">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9">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A">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B">
            <w:pPr>
              <w:contextualSpacing w:val="0"/>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C">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D">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E">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F">
            <w:pPr>
              <w:contextualSpacing w:val="0"/>
              <w:rPr/>
            </w:pPr>
            <w:r w:rsidDel="00000000" w:rsidR="00000000" w:rsidRPr="00000000">
              <w:rPr>
                <w:rtl w:val="0"/>
              </w:rPr>
            </w:r>
          </w:p>
        </w:tc>
      </w:tr>
    </w:tbl>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b w:val="1"/>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b w:val="1"/>
        </w:rPr>
      </w:pP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b w:val="1"/>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b w:val="1"/>
        </w:rPr>
      </w:pP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Annex 1</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Course Content</w:t>
      </w: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numPr>
          <w:ilvl w:val="0"/>
          <w:numId w:val="1"/>
        </w:numPr>
        <w:ind w:left="253"/>
        <w:rPr>
          <w:sz w:val="22"/>
          <w:szCs w:val="22"/>
        </w:rPr>
      </w:pPr>
      <w:r w:rsidDel="00000000" w:rsidR="00000000" w:rsidRPr="00000000">
        <w:rPr>
          <w:b w:val="1"/>
          <w:sz w:val="22"/>
          <w:szCs w:val="22"/>
          <w:rtl w:val="0"/>
        </w:rPr>
        <w:t xml:space="preserve">Introduction. Phenomenon of Socialist Urbanism. What makes a city “socialist”?</w:t>
      </w:r>
    </w:p>
    <w:p w:rsidR="00000000" w:rsidDel="00000000" w:rsidP="00000000" w:rsidRDefault="00000000" w:rsidRPr="00000000" w14:paraId="00000231">
      <w:pPr>
        <w:contextualSpacing w:val="0"/>
        <w:rPr>
          <w:sz w:val="22"/>
          <w:szCs w:val="22"/>
          <w:u w:val="single"/>
        </w:rPr>
      </w:pPr>
      <w:r w:rsidDel="00000000" w:rsidR="00000000" w:rsidRPr="00000000">
        <w:rPr>
          <w:sz w:val="22"/>
          <w:szCs w:val="22"/>
          <w:u w:val="single"/>
          <w:rtl w:val="0"/>
        </w:rPr>
        <w:t xml:space="preserve">Mandatory </w:t>
      </w:r>
    </w:p>
    <w:p w:rsidR="00000000" w:rsidDel="00000000" w:rsidP="00000000" w:rsidRDefault="00000000" w:rsidRPr="00000000" w14:paraId="00000232">
      <w:pPr>
        <w:ind w:firstLine="709"/>
        <w:contextualSpacing w:val="0"/>
        <w:rPr>
          <w:sz w:val="22"/>
          <w:szCs w:val="22"/>
        </w:rPr>
      </w:pPr>
      <w:r w:rsidDel="00000000" w:rsidR="00000000" w:rsidRPr="00000000">
        <w:rPr>
          <w:sz w:val="22"/>
          <w:szCs w:val="22"/>
          <w:rtl w:val="0"/>
        </w:rPr>
        <w:t xml:space="preserve">Bodenschatz, Harald, Sassi, Piero, and Welch Guerra, Max. Urbanism and Dictatorship : A European Perspective. Basel/Berlin/Boston, DE: Birkhäuser, 2015. p.15-44.</w:t>
      </w:r>
    </w:p>
    <w:p w:rsidR="00000000" w:rsidDel="00000000" w:rsidP="00000000" w:rsidRDefault="00000000" w:rsidRPr="00000000" w14:paraId="00000233">
      <w:pPr>
        <w:ind w:firstLine="709"/>
        <w:contextualSpacing w:val="0"/>
        <w:rPr>
          <w:sz w:val="22"/>
          <w:szCs w:val="22"/>
        </w:rPr>
      </w:pPr>
      <w:r w:rsidDel="00000000" w:rsidR="00000000" w:rsidRPr="00000000">
        <w:rPr>
          <w:rtl w:val="0"/>
        </w:rPr>
      </w:r>
    </w:p>
    <w:p w:rsidR="00000000" w:rsidDel="00000000" w:rsidP="00000000" w:rsidRDefault="00000000" w:rsidRPr="00000000" w14:paraId="00000234">
      <w:pPr>
        <w:contextualSpacing w:val="0"/>
        <w:rPr>
          <w:b w:val="1"/>
          <w:sz w:val="22"/>
          <w:szCs w:val="22"/>
        </w:rPr>
      </w:pPr>
      <w:r w:rsidDel="00000000" w:rsidR="00000000" w:rsidRPr="00000000">
        <w:rPr>
          <w:b w:val="1"/>
          <w:sz w:val="22"/>
          <w:szCs w:val="22"/>
          <w:rtl w:val="0"/>
        </w:rPr>
        <w:t xml:space="preserve">2. Imperial towns in Revolution: symbolic and practical reconstructions in Petrograd/Leningrad </w:t>
      </w:r>
    </w:p>
    <w:p w:rsidR="00000000" w:rsidDel="00000000" w:rsidP="00000000" w:rsidRDefault="00000000" w:rsidRPr="00000000" w14:paraId="00000235">
      <w:pPr>
        <w:contextualSpacing w:val="0"/>
        <w:rPr>
          <w:sz w:val="22"/>
          <w:szCs w:val="22"/>
          <w:u w:val="single"/>
        </w:rPr>
      </w:pPr>
      <w:r w:rsidDel="00000000" w:rsidR="00000000" w:rsidRPr="00000000">
        <w:rPr>
          <w:sz w:val="22"/>
          <w:szCs w:val="22"/>
          <w:u w:val="single"/>
          <w:rtl w:val="0"/>
        </w:rPr>
        <w:t xml:space="preserve">Mandatory </w:t>
      </w:r>
    </w:p>
    <w:p w:rsidR="00000000" w:rsidDel="00000000" w:rsidP="00000000" w:rsidRDefault="00000000" w:rsidRPr="00000000" w14:paraId="00000236">
      <w:pPr>
        <w:contextualSpacing w:val="0"/>
        <w:rPr>
          <w:sz w:val="22"/>
          <w:szCs w:val="22"/>
        </w:rPr>
      </w:pPr>
      <w:r w:rsidDel="00000000" w:rsidR="00000000" w:rsidRPr="00000000">
        <w:rPr>
          <w:sz w:val="22"/>
          <w:szCs w:val="22"/>
          <w:rtl w:val="0"/>
        </w:rPr>
        <w:t xml:space="preserve">1) Kelly C. Socialist Churches: Heritage Preservation and “Cultic Buildings” in Leningrad, 1924–1940, </w:t>
      </w:r>
      <w:r w:rsidDel="00000000" w:rsidR="00000000" w:rsidRPr="00000000">
        <w:rPr>
          <w:i w:val="1"/>
          <w:sz w:val="22"/>
          <w:szCs w:val="22"/>
          <w:rtl w:val="0"/>
        </w:rPr>
        <w:t xml:space="preserve">Slavic Review,</w:t>
      </w:r>
      <w:r w:rsidDel="00000000" w:rsidR="00000000" w:rsidRPr="00000000">
        <w:rPr>
          <w:sz w:val="22"/>
          <w:szCs w:val="22"/>
          <w:rtl w:val="0"/>
        </w:rPr>
        <w:t xml:space="preserve"> Vol. 71, No. 4, 2012 , pp. 792-823.</w:t>
      </w:r>
    </w:p>
    <w:p w:rsidR="00000000" w:rsidDel="00000000" w:rsidP="00000000" w:rsidRDefault="00000000" w:rsidRPr="00000000" w14:paraId="00000237">
      <w:pPr>
        <w:contextualSpacing w:val="0"/>
        <w:rPr>
          <w:sz w:val="22"/>
          <w:szCs w:val="22"/>
        </w:rPr>
      </w:pPr>
      <w:r w:rsidDel="00000000" w:rsidR="00000000" w:rsidRPr="00000000">
        <w:rPr>
          <w:sz w:val="22"/>
          <w:szCs w:val="22"/>
          <w:rtl w:val="0"/>
        </w:rPr>
        <w:t xml:space="preserve">2) Milka Bliznakov,  Soviet housing during the experimental years, 1918 to 1933, in:​ </w:t>
      </w:r>
      <w:r w:rsidDel="00000000" w:rsidR="00000000" w:rsidRPr="00000000">
        <w:rPr>
          <w:i w:val="1"/>
          <w:sz w:val="22"/>
          <w:szCs w:val="22"/>
          <w:rtl w:val="0"/>
        </w:rPr>
        <w:t xml:space="preserve">Russian housing in the modern age : design and social history.</w:t>
      </w:r>
      <w:r w:rsidDel="00000000" w:rsidR="00000000" w:rsidRPr="00000000">
        <w:rPr>
          <w:sz w:val="22"/>
          <w:szCs w:val="22"/>
          <w:rtl w:val="0"/>
        </w:rPr>
        <w:t xml:space="preserve"> Edited by William Craft Brumfield and Blair A. Ruble. 1993.</w:t>
      </w:r>
    </w:p>
    <w:p w:rsidR="00000000" w:rsidDel="00000000" w:rsidP="00000000" w:rsidRDefault="00000000" w:rsidRPr="00000000" w14:paraId="00000238">
      <w:pPr>
        <w:contextualSpacing w:val="0"/>
        <w:rPr>
          <w:sz w:val="22"/>
          <w:szCs w:val="22"/>
        </w:rPr>
      </w:pPr>
      <w:r w:rsidDel="00000000" w:rsidR="00000000" w:rsidRPr="00000000">
        <w:rPr>
          <w:rtl w:val="0"/>
        </w:rPr>
      </w:r>
    </w:p>
    <w:p w:rsidR="00000000" w:rsidDel="00000000" w:rsidP="00000000" w:rsidRDefault="00000000" w:rsidRPr="00000000" w14:paraId="00000239">
      <w:pPr>
        <w:tabs>
          <w:tab w:val="left" w:pos="1440"/>
          <w:tab w:val="left" w:pos="2880"/>
          <w:tab w:val="left" w:pos="4320"/>
          <w:tab w:val="left" w:pos="5760"/>
        </w:tabs>
        <w:contextualSpacing w:val="0"/>
        <w:rPr>
          <w:b w:val="1"/>
          <w:sz w:val="22"/>
          <w:szCs w:val="22"/>
        </w:rPr>
      </w:pPr>
      <w:r w:rsidDel="00000000" w:rsidR="00000000" w:rsidRPr="00000000">
        <w:rPr>
          <w:b w:val="1"/>
          <w:sz w:val="22"/>
          <w:szCs w:val="22"/>
          <w:rtl w:val="0"/>
        </w:rPr>
        <w:t xml:space="preserve">3. Early Soviet social and planning experiments: garden-city movements, urbanists vs des-urbanists, “socialist towns”(sotsgoroda)</w:t>
      </w:r>
    </w:p>
    <w:p w:rsidR="00000000" w:rsidDel="00000000" w:rsidP="00000000" w:rsidRDefault="00000000" w:rsidRPr="00000000" w14:paraId="0000023A">
      <w:pPr>
        <w:contextualSpacing w:val="0"/>
        <w:rPr>
          <w:sz w:val="22"/>
          <w:szCs w:val="22"/>
          <w:u w:val="single"/>
        </w:rPr>
      </w:pPr>
      <w:r w:rsidDel="00000000" w:rsidR="00000000" w:rsidRPr="00000000">
        <w:rPr>
          <w:sz w:val="22"/>
          <w:szCs w:val="22"/>
          <w:u w:val="single"/>
          <w:rtl w:val="0"/>
        </w:rPr>
        <w:t xml:space="preserve">Mandatory </w:t>
      </w:r>
    </w:p>
    <w:p w:rsidR="00000000" w:rsidDel="00000000" w:rsidP="00000000" w:rsidRDefault="00000000" w:rsidRPr="00000000" w14:paraId="0000023B">
      <w:pPr>
        <w:numPr>
          <w:ilvl w:val="0"/>
          <w:numId w:val="2"/>
        </w:numPr>
        <w:ind w:left="316"/>
        <w:rPr>
          <w:sz w:val="22"/>
          <w:szCs w:val="22"/>
        </w:rPr>
      </w:pPr>
      <w:r w:rsidDel="00000000" w:rsidR="00000000" w:rsidRPr="00000000">
        <w:rPr>
          <w:sz w:val="22"/>
          <w:szCs w:val="22"/>
          <w:rtl w:val="0"/>
        </w:rPr>
        <w:t xml:space="preserve">Barris R. Russian Constructivist Architecture as an Urban Carnival: The Creation and Reception of a Utopian Narrative, </w:t>
      </w:r>
      <w:r w:rsidDel="00000000" w:rsidR="00000000" w:rsidRPr="00000000">
        <w:rPr>
          <w:i w:val="1"/>
          <w:sz w:val="22"/>
          <w:szCs w:val="22"/>
          <w:rtl w:val="0"/>
        </w:rPr>
        <w:t xml:space="preserve">Utopian Studies</w:t>
      </w:r>
      <w:r w:rsidDel="00000000" w:rsidR="00000000" w:rsidRPr="00000000">
        <w:rPr>
          <w:sz w:val="22"/>
          <w:szCs w:val="22"/>
          <w:rtl w:val="0"/>
        </w:rPr>
        <w:t xml:space="preserve">, Vol. 10, No. 1 (1999), pp. 42-67.</w:t>
      </w:r>
    </w:p>
    <w:p w:rsidR="00000000" w:rsidDel="00000000" w:rsidP="00000000" w:rsidRDefault="00000000" w:rsidRPr="00000000" w14:paraId="0000023C">
      <w:pPr>
        <w:ind w:left="316" w:firstLine="0"/>
        <w:contextualSpacing w:val="0"/>
        <w:rPr>
          <w:sz w:val="22"/>
          <w:szCs w:val="22"/>
        </w:rPr>
      </w:pPr>
      <w:r w:rsidDel="00000000" w:rsidR="00000000" w:rsidRPr="00000000">
        <w:rPr>
          <w:rtl w:val="0"/>
        </w:rPr>
      </w:r>
    </w:p>
    <w:p w:rsidR="00000000" w:rsidDel="00000000" w:rsidP="00000000" w:rsidRDefault="00000000" w:rsidRPr="00000000" w14:paraId="0000023D">
      <w:pPr>
        <w:tabs>
          <w:tab w:val="left" w:pos="1440"/>
          <w:tab w:val="left" w:pos="2880"/>
          <w:tab w:val="left" w:pos="4320"/>
          <w:tab w:val="left" w:pos="5760"/>
        </w:tabs>
        <w:contextualSpacing w:val="0"/>
        <w:rPr>
          <w:b w:val="1"/>
          <w:sz w:val="22"/>
          <w:szCs w:val="22"/>
        </w:rPr>
      </w:pPr>
      <w:r w:rsidDel="00000000" w:rsidR="00000000" w:rsidRPr="00000000">
        <w:rPr>
          <w:b w:val="1"/>
          <w:sz w:val="22"/>
          <w:szCs w:val="22"/>
          <w:rtl w:val="0"/>
        </w:rPr>
        <w:t xml:space="preserve">4. Social and planning implications of Soviet industrialisation. </w:t>
      </w:r>
    </w:p>
    <w:p w:rsidR="00000000" w:rsidDel="00000000" w:rsidP="00000000" w:rsidRDefault="00000000" w:rsidRPr="00000000" w14:paraId="0000023E">
      <w:pPr>
        <w:contextualSpacing w:val="0"/>
        <w:rPr>
          <w:sz w:val="22"/>
          <w:szCs w:val="22"/>
          <w:u w:val="single"/>
        </w:rPr>
      </w:pPr>
      <w:r w:rsidDel="00000000" w:rsidR="00000000" w:rsidRPr="00000000">
        <w:rPr>
          <w:sz w:val="22"/>
          <w:szCs w:val="22"/>
          <w:u w:val="single"/>
          <w:rtl w:val="0"/>
        </w:rPr>
        <w:t xml:space="preserve">Mandatory </w:t>
      </w:r>
    </w:p>
    <w:p w:rsidR="00000000" w:rsidDel="00000000" w:rsidP="00000000" w:rsidRDefault="00000000" w:rsidRPr="00000000" w14:paraId="0000023F">
      <w:pPr>
        <w:contextualSpacing w:val="0"/>
        <w:rPr>
          <w:sz w:val="22"/>
          <w:szCs w:val="22"/>
        </w:rPr>
      </w:pPr>
      <w:r w:rsidDel="00000000" w:rsidR="00000000" w:rsidRPr="00000000">
        <w:rPr>
          <w:rtl w:val="0"/>
        </w:rPr>
      </w:r>
    </w:p>
    <w:p w:rsidR="00000000" w:rsidDel="00000000" w:rsidP="00000000" w:rsidRDefault="00000000" w:rsidRPr="00000000" w14:paraId="00000240">
      <w:pPr>
        <w:tabs>
          <w:tab w:val="left" w:pos="1440"/>
          <w:tab w:val="left" w:pos="2880"/>
          <w:tab w:val="left" w:pos="4320"/>
          <w:tab w:val="left" w:pos="5760"/>
        </w:tabs>
        <w:contextualSpacing w:val="0"/>
        <w:rPr>
          <w:b w:val="1"/>
          <w:sz w:val="22"/>
          <w:szCs w:val="22"/>
        </w:rPr>
      </w:pPr>
      <w:r w:rsidDel="00000000" w:rsidR="00000000" w:rsidRPr="00000000">
        <w:rPr>
          <w:b w:val="1"/>
          <w:sz w:val="22"/>
          <w:szCs w:val="22"/>
          <w:rtl w:val="0"/>
        </w:rPr>
        <w:t xml:space="preserve">5. Mono-industrial towns as company towns</w:t>
      </w:r>
    </w:p>
    <w:p w:rsidR="00000000" w:rsidDel="00000000" w:rsidP="00000000" w:rsidRDefault="00000000" w:rsidRPr="00000000" w14:paraId="00000241">
      <w:pPr>
        <w:contextualSpacing w:val="0"/>
        <w:rPr>
          <w:sz w:val="22"/>
          <w:szCs w:val="22"/>
          <w:u w:val="single"/>
        </w:rPr>
      </w:pPr>
      <w:r w:rsidDel="00000000" w:rsidR="00000000" w:rsidRPr="00000000">
        <w:rPr>
          <w:sz w:val="22"/>
          <w:szCs w:val="22"/>
          <w:u w:val="single"/>
          <w:rtl w:val="0"/>
        </w:rPr>
        <w:t xml:space="preserve">Mandatory </w:t>
      </w:r>
    </w:p>
    <w:p w:rsidR="00000000" w:rsidDel="00000000" w:rsidP="00000000" w:rsidRDefault="00000000" w:rsidRPr="00000000" w14:paraId="00000242">
      <w:pPr>
        <w:contextualSpacing w:val="0"/>
        <w:rPr>
          <w:sz w:val="22"/>
          <w:szCs w:val="22"/>
        </w:rPr>
      </w:pPr>
      <w:r w:rsidDel="00000000" w:rsidR="00000000" w:rsidRPr="00000000">
        <w:rPr>
          <w:sz w:val="22"/>
          <w:szCs w:val="22"/>
          <w:rtl w:val="0"/>
        </w:rPr>
        <w:t xml:space="preserve">1) Barenberg, A. </w:t>
      </w:r>
      <w:r w:rsidDel="00000000" w:rsidR="00000000" w:rsidRPr="00000000">
        <w:rPr>
          <w:i w:val="1"/>
          <w:sz w:val="22"/>
          <w:szCs w:val="22"/>
          <w:rtl w:val="0"/>
        </w:rPr>
        <w:t xml:space="preserve">Gulag town, Company town: Forced Labor and Its Legacy in Vorkuta. </w:t>
      </w:r>
      <w:r w:rsidDel="00000000" w:rsidR="00000000" w:rsidRPr="00000000">
        <w:rPr>
          <w:sz w:val="22"/>
          <w:szCs w:val="22"/>
          <w:rtl w:val="0"/>
        </w:rPr>
        <w:t xml:space="preserve">New Haven and London, Yale University Press. 2014. Chapter 1. From the margins to the home front. Vorkuta as an Outspot. P.15-55.</w:t>
      </w:r>
    </w:p>
    <w:p w:rsidR="00000000" w:rsidDel="00000000" w:rsidP="00000000" w:rsidRDefault="00000000" w:rsidRPr="00000000" w14:paraId="00000243">
      <w:pPr>
        <w:spacing w:line="276" w:lineRule="auto"/>
        <w:contextualSpacing w:val="0"/>
        <w:rPr>
          <w:sz w:val="22"/>
          <w:szCs w:val="22"/>
        </w:rPr>
      </w:pPr>
      <w:r w:rsidDel="00000000" w:rsidR="00000000" w:rsidRPr="00000000">
        <w:rPr>
          <w:sz w:val="22"/>
          <w:szCs w:val="22"/>
          <w:rtl w:val="0"/>
        </w:rPr>
        <w:t xml:space="preserve">2) Kotkin S. Magnetic Mountain. Stalinism as Civilization. University of California Press, 1995. Chapter 3. Idiocy of Urban Life. pp. 106- 147</w:t>
      </w:r>
    </w:p>
    <w:p w:rsidR="00000000" w:rsidDel="00000000" w:rsidP="00000000" w:rsidRDefault="00000000" w:rsidRPr="00000000" w14:paraId="00000244">
      <w:pPr>
        <w:contextualSpacing w:val="0"/>
        <w:rPr>
          <w:sz w:val="22"/>
          <w:szCs w:val="22"/>
        </w:rPr>
      </w:pPr>
      <w:r w:rsidDel="00000000" w:rsidR="00000000" w:rsidRPr="00000000">
        <w:rPr>
          <w:rtl w:val="0"/>
        </w:rPr>
      </w:r>
    </w:p>
    <w:p w:rsidR="00000000" w:rsidDel="00000000" w:rsidP="00000000" w:rsidRDefault="00000000" w:rsidRPr="00000000" w14:paraId="00000245">
      <w:pPr>
        <w:contextualSpacing w:val="0"/>
        <w:rPr>
          <w:b w:val="1"/>
          <w:sz w:val="22"/>
          <w:szCs w:val="22"/>
        </w:rPr>
      </w:pPr>
      <w:r w:rsidDel="00000000" w:rsidR="00000000" w:rsidRPr="00000000">
        <w:rPr>
          <w:sz w:val="22"/>
          <w:szCs w:val="22"/>
          <w:rtl w:val="0"/>
        </w:rPr>
        <w:t xml:space="preserve">6</w:t>
      </w:r>
      <w:r w:rsidDel="00000000" w:rsidR="00000000" w:rsidRPr="00000000">
        <w:rPr>
          <w:b w:val="1"/>
          <w:sz w:val="22"/>
          <w:szCs w:val="22"/>
          <w:rtl w:val="0"/>
        </w:rPr>
        <w:t xml:space="preserve">. New urban infrastructures as a part of political sphere</w:t>
      </w:r>
    </w:p>
    <w:p w:rsidR="00000000" w:rsidDel="00000000" w:rsidP="00000000" w:rsidRDefault="00000000" w:rsidRPr="00000000" w14:paraId="00000246">
      <w:pPr>
        <w:contextualSpacing w:val="0"/>
        <w:rPr>
          <w:sz w:val="22"/>
          <w:szCs w:val="22"/>
          <w:u w:val="single"/>
        </w:rPr>
      </w:pPr>
      <w:r w:rsidDel="00000000" w:rsidR="00000000" w:rsidRPr="00000000">
        <w:rPr>
          <w:sz w:val="22"/>
          <w:szCs w:val="22"/>
          <w:u w:val="single"/>
          <w:rtl w:val="0"/>
        </w:rPr>
        <w:t xml:space="preserve">Mandatory </w:t>
      </w:r>
    </w:p>
    <w:p w:rsidR="00000000" w:rsidDel="00000000" w:rsidP="00000000" w:rsidRDefault="00000000" w:rsidRPr="00000000" w14:paraId="00000247">
      <w:pPr>
        <w:spacing w:line="276" w:lineRule="auto"/>
        <w:ind w:firstLine="540"/>
        <w:contextualSpacing w:val="0"/>
        <w:rPr>
          <w:sz w:val="22"/>
          <w:szCs w:val="22"/>
        </w:rPr>
      </w:pPr>
      <w:r w:rsidDel="00000000" w:rsidR="00000000" w:rsidRPr="00000000">
        <w:rPr>
          <w:sz w:val="22"/>
          <w:szCs w:val="22"/>
          <w:rtl w:val="0"/>
        </w:rPr>
        <w:t xml:space="preserve">Jenks A.  A Metro on the Mount: The Underground as a Church of Soviet Civilization, </w:t>
      </w:r>
      <w:r w:rsidDel="00000000" w:rsidR="00000000" w:rsidRPr="00000000">
        <w:rPr>
          <w:i w:val="1"/>
          <w:sz w:val="22"/>
          <w:szCs w:val="22"/>
          <w:rtl w:val="0"/>
        </w:rPr>
        <w:t xml:space="preserve">Technology and Cultue</w:t>
      </w:r>
      <w:r w:rsidDel="00000000" w:rsidR="00000000" w:rsidRPr="00000000">
        <w:rPr>
          <w:sz w:val="22"/>
          <w:szCs w:val="22"/>
          <w:rtl w:val="0"/>
        </w:rPr>
        <w:t xml:space="preserve">, Vol. 41, No. 4 (Oct., 2000), pp. 697-724.</w:t>
      </w:r>
    </w:p>
    <w:p w:rsidR="00000000" w:rsidDel="00000000" w:rsidP="00000000" w:rsidRDefault="00000000" w:rsidRPr="00000000" w14:paraId="00000248">
      <w:pPr>
        <w:spacing w:line="276" w:lineRule="auto"/>
        <w:ind w:firstLine="540"/>
        <w:contextualSpacing w:val="0"/>
        <w:rPr>
          <w:sz w:val="22"/>
          <w:szCs w:val="22"/>
        </w:rPr>
      </w:pPr>
      <w:r w:rsidDel="00000000" w:rsidR="00000000" w:rsidRPr="00000000">
        <w:rPr>
          <w:rtl w:val="0"/>
        </w:rPr>
      </w:r>
    </w:p>
    <w:p w:rsidR="00000000" w:rsidDel="00000000" w:rsidP="00000000" w:rsidRDefault="00000000" w:rsidRPr="00000000" w14:paraId="00000249">
      <w:pPr>
        <w:contextualSpacing w:val="0"/>
        <w:rPr>
          <w:b w:val="1"/>
          <w:sz w:val="22"/>
          <w:szCs w:val="22"/>
        </w:rPr>
      </w:pPr>
      <w:r w:rsidDel="00000000" w:rsidR="00000000" w:rsidRPr="00000000">
        <w:rPr>
          <w:b w:val="1"/>
          <w:sz w:val="22"/>
          <w:szCs w:val="22"/>
          <w:rtl w:val="0"/>
        </w:rPr>
        <w:t xml:space="preserve">7. Social stratification in a Stalinist city. Different norms of consumption and everyday life.  </w:t>
      </w:r>
    </w:p>
    <w:p w:rsidR="00000000" w:rsidDel="00000000" w:rsidP="00000000" w:rsidRDefault="00000000" w:rsidRPr="00000000" w14:paraId="0000024A">
      <w:pPr>
        <w:contextualSpacing w:val="0"/>
        <w:rPr>
          <w:sz w:val="22"/>
          <w:szCs w:val="22"/>
          <w:u w:val="single"/>
        </w:rPr>
      </w:pPr>
      <w:r w:rsidDel="00000000" w:rsidR="00000000" w:rsidRPr="00000000">
        <w:rPr>
          <w:sz w:val="22"/>
          <w:szCs w:val="22"/>
          <w:u w:val="single"/>
          <w:rtl w:val="0"/>
        </w:rPr>
        <w:t xml:space="preserve">Mandatory </w:t>
      </w:r>
    </w:p>
    <w:p w:rsidR="00000000" w:rsidDel="00000000" w:rsidP="00000000" w:rsidRDefault="00000000" w:rsidRPr="00000000" w14:paraId="0000024B">
      <w:pPr>
        <w:spacing w:line="276" w:lineRule="auto"/>
        <w:ind w:firstLine="540"/>
        <w:contextualSpacing w:val="0"/>
        <w:rPr>
          <w:sz w:val="22"/>
          <w:szCs w:val="22"/>
        </w:rPr>
      </w:pPr>
      <w:r w:rsidDel="00000000" w:rsidR="00000000" w:rsidRPr="00000000">
        <w:rPr>
          <w:sz w:val="22"/>
          <w:szCs w:val="22"/>
          <w:rtl w:val="0"/>
        </w:rPr>
        <w:t xml:space="preserve">Filtzer D. The Hazards of Urban Life in Late Stalinist Russia. Health, hygiene, and living standards,1943–1953. London, 2010. Chapter 1.  The impossible task: keeping cities clean. pp.22-65.</w:t>
      </w:r>
    </w:p>
    <w:p w:rsidR="00000000" w:rsidDel="00000000" w:rsidP="00000000" w:rsidRDefault="00000000" w:rsidRPr="00000000" w14:paraId="0000024C">
      <w:pPr>
        <w:spacing w:line="276" w:lineRule="auto"/>
        <w:ind w:firstLine="540"/>
        <w:contextualSpacing w:val="0"/>
        <w:rPr>
          <w:sz w:val="22"/>
          <w:szCs w:val="22"/>
        </w:rPr>
      </w:pPr>
      <w:r w:rsidDel="00000000" w:rsidR="00000000" w:rsidRPr="00000000">
        <w:rPr>
          <w:rtl w:val="0"/>
        </w:rPr>
      </w:r>
    </w:p>
    <w:p w:rsidR="00000000" w:rsidDel="00000000" w:rsidP="00000000" w:rsidRDefault="00000000" w:rsidRPr="00000000" w14:paraId="0000024D">
      <w:pPr>
        <w:spacing w:line="276" w:lineRule="auto"/>
        <w:ind w:firstLine="540"/>
        <w:contextualSpacing w:val="0"/>
        <w:rPr>
          <w:sz w:val="22"/>
          <w:szCs w:val="22"/>
        </w:rPr>
      </w:pPr>
      <w:r w:rsidDel="00000000" w:rsidR="00000000" w:rsidRPr="00000000">
        <w:rPr>
          <w:sz w:val="22"/>
          <w:szCs w:val="22"/>
          <w:rtl w:val="0"/>
        </w:rPr>
        <w:t xml:space="preserve">Chatterjee C.Everyday Life in Transnational Perspective Consumption and Consumerism, 1917– 1939, IN: Ransel, David L., and Cavender, Mary, eds.  Everyday Life in Russia Past and Present. Bloomington, IN, US: Indiana University Press, 2015. p.368-289.</w:t>
      </w:r>
    </w:p>
    <w:p w:rsidR="00000000" w:rsidDel="00000000" w:rsidP="00000000" w:rsidRDefault="00000000" w:rsidRPr="00000000" w14:paraId="0000024E">
      <w:pPr>
        <w:contextualSpacing w:val="0"/>
        <w:rPr>
          <w:sz w:val="22"/>
          <w:szCs w:val="22"/>
          <w:u w:val="single"/>
        </w:rPr>
      </w:pPr>
      <w:r w:rsidDel="00000000" w:rsidR="00000000" w:rsidRPr="00000000">
        <w:rPr>
          <w:rtl w:val="0"/>
        </w:rPr>
      </w:r>
    </w:p>
    <w:p w:rsidR="00000000" w:rsidDel="00000000" w:rsidP="00000000" w:rsidRDefault="00000000" w:rsidRPr="00000000" w14:paraId="0000024F">
      <w:pPr>
        <w:contextualSpacing w:val="0"/>
        <w:rPr>
          <w:b w:val="1"/>
          <w:sz w:val="22"/>
          <w:szCs w:val="22"/>
        </w:rPr>
      </w:pPr>
      <w:r w:rsidDel="00000000" w:rsidR="00000000" w:rsidRPr="00000000">
        <w:rPr>
          <w:sz w:val="22"/>
          <w:szCs w:val="22"/>
          <w:rtl w:val="0"/>
        </w:rPr>
        <w:t xml:space="preserve">8</w:t>
      </w:r>
      <w:r w:rsidDel="00000000" w:rsidR="00000000" w:rsidRPr="00000000">
        <w:rPr>
          <w:b w:val="1"/>
          <w:sz w:val="22"/>
          <w:szCs w:val="22"/>
          <w:rtl w:val="0"/>
        </w:rPr>
        <w:t xml:space="preserve">. Socialist cities in War</w:t>
      </w:r>
    </w:p>
    <w:p w:rsidR="00000000" w:rsidDel="00000000" w:rsidP="00000000" w:rsidRDefault="00000000" w:rsidRPr="00000000" w14:paraId="00000250">
      <w:pPr>
        <w:contextualSpacing w:val="0"/>
        <w:rPr>
          <w:sz w:val="22"/>
          <w:szCs w:val="22"/>
          <w:u w:val="single"/>
        </w:rPr>
      </w:pPr>
      <w:r w:rsidDel="00000000" w:rsidR="00000000" w:rsidRPr="00000000">
        <w:rPr>
          <w:sz w:val="22"/>
          <w:szCs w:val="22"/>
          <w:u w:val="single"/>
          <w:rtl w:val="0"/>
        </w:rPr>
        <w:t xml:space="preserve">Mandatory </w:t>
      </w:r>
    </w:p>
    <w:p w:rsidR="00000000" w:rsidDel="00000000" w:rsidP="00000000" w:rsidRDefault="00000000" w:rsidRPr="00000000" w14:paraId="00000251">
      <w:pPr>
        <w:spacing w:line="276" w:lineRule="auto"/>
        <w:ind w:firstLine="540"/>
        <w:contextualSpacing w:val="0"/>
        <w:rPr>
          <w:sz w:val="22"/>
          <w:szCs w:val="22"/>
        </w:rPr>
      </w:pPr>
      <w:r w:rsidDel="00000000" w:rsidR="00000000" w:rsidRPr="00000000">
        <w:rPr>
          <w:sz w:val="22"/>
          <w:szCs w:val="22"/>
          <w:rtl w:val="0"/>
        </w:rPr>
        <w:t xml:space="preserve">Maddox, S. M. Saving Stalin's Imperial City : Historic Preservation in Leningrad, 1930–1950. Bloomington, IN, US: Indiana University Press, 2014. Chapter 2. “These monuments must be protected!” Leningrad imperial cityscape at War.  p.44-67.</w:t>
      </w:r>
    </w:p>
    <w:p w:rsidR="00000000" w:rsidDel="00000000" w:rsidP="00000000" w:rsidRDefault="00000000" w:rsidRPr="00000000" w14:paraId="00000252">
      <w:pPr>
        <w:spacing w:line="276" w:lineRule="auto"/>
        <w:ind w:firstLine="540"/>
        <w:contextualSpacing w:val="0"/>
        <w:rPr>
          <w:sz w:val="22"/>
          <w:szCs w:val="22"/>
        </w:rPr>
      </w:pPr>
      <w:r w:rsidDel="00000000" w:rsidR="00000000" w:rsidRPr="00000000">
        <w:rPr>
          <w:sz w:val="22"/>
          <w:szCs w:val="22"/>
          <w:rtl w:val="0"/>
        </w:rPr>
        <w:t xml:space="preserve">Hass J. K. Norms and Survival in the Heat of War: Normative Versus Instrumental Rationalities and Survival Tactics in the Blockade of Leningrad, </w:t>
      </w:r>
      <w:r w:rsidDel="00000000" w:rsidR="00000000" w:rsidRPr="00000000">
        <w:rPr>
          <w:i w:val="1"/>
          <w:sz w:val="22"/>
          <w:szCs w:val="22"/>
          <w:rtl w:val="0"/>
        </w:rPr>
        <w:t xml:space="preserve">Sociological Forum, Vol. 26, No. 4 </w:t>
      </w:r>
      <w:r w:rsidDel="00000000" w:rsidR="00000000" w:rsidRPr="00000000">
        <w:rPr>
          <w:sz w:val="22"/>
          <w:szCs w:val="22"/>
          <w:rtl w:val="0"/>
        </w:rPr>
        <w:t xml:space="preserve">(DECEMBER 2011), pp. 921-949.</w:t>
      </w:r>
    </w:p>
    <w:p w:rsidR="00000000" w:rsidDel="00000000" w:rsidP="00000000" w:rsidRDefault="00000000" w:rsidRPr="00000000" w14:paraId="00000253">
      <w:pPr>
        <w:contextualSpacing w:val="0"/>
        <w:rPr>
          <w:sz w:val="22"/>
          <w:szCs w:val="22"/>
          <w:u w:val="single"/>
        </w:rPr>
      </w:pPr>
      <w:r w:rsidDel="00000000" w:rsidR="00000000" w:rsidRPr="00000000">
        <w:rPr>
          <w:rtl w:val="0"/>
        </w:rPr>
      </w:r>
    </w:p>
    <w:p w:rsidR="00000000" w:rsidDel="00000000" w:rsidP="00000000" w:rsidRDefault="00000000" w:rsidRPr="00000000" w14:paraId="00000254">
      <w:pPr>
        <w:contextualSpacing w:val="0"/>
        <w:rPr>
          <w:b w:val="1"/>
          <w:sz w:val="22"/>
          <w:szCs w:val="22"/>
        </w:rPr>
      </w:pPr>
      <w:r w:rsidDel="00000000" w:rsidR="00000000" w:rsidRPr="00000000">
        <w:rPr>
          <w:b w:val="1"/>
          <w:sz w:val="22"/>
          <w:szCs w:val="22"/>
          <w:rtl w:val="0"/>
        </w:rPr>
        <w:t xml:space="preserve">9. Post-War Reconstructions: Architecture as a mirror of a new political regime and the problems of everyday life</w:t>
      </w:r>
    </w:p>
    <w:p w:rsidR="00000000" w:rsidDel="00000000" w:rsidP="00000000" w:rsidRDefault="00000000" w:rsidRPr="00000000" w14:paraId="00000255">
      <w:pPr>
        <w:contextualSpacing w:val="0"/>
        <w:rPr>
          <w:b w:val="1"/>
          <w:sz w:val="22"/>
          <w:szCs w:val="22"/>
        </w:rPr>
      </w:pPr>
      <w:r w:rsidDel="00000000" w:rsidR="00000000" w:rsidRPr="00000000">
        <w:rPr>
          <w:rtl w:val="0"/>
        </w:rPr>
      </w:r>
    </w:p>
    <w:p w:rsidR="00000000" w:rsidDel="00000000" w:rsidP="00000000" w:rsidRDefault="00000000" w:rsidRPr="00000000" w14:paraId="00000256">
      <w:pPr>
        <w:contextualSpacing w:val="0"/>
        <w:rPr>
          <w:sz w:val="22"/>
          <w:szCs w:val="22"/>
          <w:u w:val="single"/>
        </w:rPr>
      </w:pPr>
      <w:r w:rsidDel="00000000" w:rsidR="00000000" w:rsidRPr="00000000">
        <w:rPr>
          <w:sz w:val="22"/>
          <w:szCs w:val="22"/>
          <w:u w:val="single"/>
          <w:rtl w:val="0"/>
        </w:rPr>
        <w:t xml:space="preserve">Mandatory </w:t>
      </w:r>
    </w:p>
    <w:p w:rsidR="00000000" w:rsidDel="00000000" w:rsidP="00000000" w:rsidRDefault="00000000" w:rsidRPr="00000000" w14:paraId="00000257">
      <w:pPr>
        <w:spacing w:line="276" w:lineRule="auto"/>
        <w:ind w:firstLine="540"/>
        <w:contextualSpacing w:val="0"/>
        <w:rPr>
          <w:sz w:val="22"/>
          <w:szCs w:val="22"/>
        </w:rPr>
      </w:pPr>
      <w:r w:rsidDel="00000000" w:rsidR="00000000" w:rsidRPr="00000000">
        <w:rPr>
          <w:sz w:val="22"/>
          <w:szCs w:val="22"/>
          <w:rtl w:val="0"/>
        </w:rPr>
        <w:t xml:space="preserve">Qualls, Karl D.. From Ruins to Reconstruction : Urban Identity in Soviet Sevastopol after World War II. Ithaca, US: Cornell University Press, 2009. Chapter 4. Agitation Rewriting the Urban Biography in Stone. p.124-156.</w:t>
      </w:r>
    </w:p>
    <w:p w:rsidR="00000000" w:rsidDel="00000000" w:rsidP="00000000" w:rsidRDefault="00000000" w:rsidRPr="00000000" w14:paraId="00000258">
      <w:pPr>
        <w:contextualSpacing w:val="0"/>
        <w:rPr>
          <w:sz w:val="22"/>
          <w:szCs w:val="22"/>
        </w:rPr>
      </w:pPr>
      <w:r w:rsidDel="00000000" w:rsidR="00000000" w:rsidRPr="00000000">
        <w:rPr>
          <w:rtl w:val="0"/>
        </w:rPr>
      </w:r>
    </w:p>
    <w:p w:rsidR="00000000" w:rsidDel="00000000" w:rsidP="00000000" w:rsidRDefault="00000000" w:rsidRPr="00000000" w14:paraId="00000259">
      <w:pPr>
        <w:spacing w:line="276" w:lineRule="auto"/>
        <w:ind w:firstLine="540"/>
        <w:contextualSpacing w:val="0"/>
        <w:rPr>
          <w:sz w:val="22"/>
          <w:szCs w:val="22"/>
        </w:rPr>
      </w:pPr>
      <w:r w:rsidDel="00000000" w:rsidR="00000000" w:rsidRPr="00000000">
        <w:rPr>
          <w:sz w:val="22"/>
          <w:szCs w:val="22"/>
          <w:rtl w:val="0"/>
        </w:rPr>
        <w:t xml:space="preserve">Scott W. Palmer How Memory Was Made: The Construction of the Memorial to the Heroes of the Battle of Stalingrad, </w:t>
      </w:r>
      <w:r w:rsidDel="00000000" w:rsidR="00000000" w:rsidRPr="00000000">
        <w:rPr>
          <w:i w:val="1"/>
          <w:sz w:val="22"/>
          <w:szCs w:val="22"/>
          <w:rtl w:val="0"/>
        </w:rPr>
        <w:t xml:space="preserve">The Russian Review</w:t>
      </w:r>
      <w:r w:rsidDel="00000000" w:rsidR="00000000" w:rsidRPr="00000000">
        <w:rPr>
          <w:sz w:val="22"/>
          <w:szCs w:val="22"/>
          <w:rtl w:val="0"/>
        </w:rPr>
        <w:t xml:space="preserve">, Vol. 68, No. 3 (Jul., 2009), pp. 373-407</w:t>
      </w:r>
    </w:p>
    <w:p w:rsidR="00000000" w:rsidDel="00000000" w:rsidP="00000000" w:rsidRDefault="00000000" w:rsidRPr="00000000" w14:paraId="0000025A">
      <w:pPr>
        <w:contextualSpacing w:val="0"/>
        <w:rPr>
          <w:sz w:val="22"/>
          <w:szCs w:val="22"/>
          <w:u w:val="single"/>
        </w:rPr>
      </w:pPr>
      <w:r w:rsidDel="00000000" w:rsidR="00000000" w:rsidRPr="00000000">
        <w:rPr>
          <w:rtl w:val="0"/>
        </w:rPr>
      </w:r>
    </w:p>
    <w:p w:rsidR="00000000" w:rsidDel="00000000" w:rsidP="00000000" w:rsidRDefault="00000000" w:rsidRPr="00000000" w14:paraId="0000025B">
      <w:pPr>
        <w:contextualSpacing w:val="0"/>
        <w:rPr>
          <w:b w:val="1"/>
          <w:sz w:val="22"/>
          <w:szCs w:val="22"/>
        </w:rPr>
      </w:pPr>
      <w:r w:rsidDel="00000000" w:rsidR="00000000" w:rsidRPr="00000000">
        <w:rPr>
          <w:b w:val="1"/>
          <w:sz w:val="22"/>
          <w:szCs w:val="22"/>
          <w:rtl w:val="0"/>
        </w:rPr>
        <w:t xml:space="preserve">10. Sovetisation of new territories before and after World War II</w:t>
      </w:r>
    </w:p>
    <w:p w:rsidR="00000000" w:rsidDel="00000000" w:rsidP="00000000" w:rsidRDefault="00000000" w:rsidRPr="00000000" w14:paraId="0000025C">
      <w:pPr>
        <w:contextualSpacing w:val="0"/>
        <w:rPr>
          <w:sz w:val="22"/>
          <w:szCs w:val="22"/>
          <w:u w:val="single"/>
        </w:rPr>
      </w:pPr>
      <w:r w:rsidDel="00000000" w:rsidR="00000000" w:rsidRPr="00000000">
        <w:rPr>
          <w:sz w:val="22"/>
          <w:szCs w:val="22"/>
          <w:u w:val="single"/>
          <w:rtl w:val="0"/>
        </w:rPr>
        <w:t xml:space="preserve">Mandatory </w:t>
      </w:r>
    </w:p>
    <w:p w:rsidR="00000000" w:rsidDel="00000000" w:rsidP="00000000" w:rsidRDefault="00000000" w:rsidRPr="00000000" w14:paraId="0000025D">
      <w:pPr>
        <w:spacing w:line="276" w:lineRule="auto"/>
        <w:contextualSpacing w:val="0"/>
        <w:rPr>
          <w:sz w:val="22"/>
          <w:szCs w:val="22"/>
        </w:rPr>
      </w:pPr>
      <w:r w:rsidDel="00000000" w:rsidR="00000000" w:rsidRPr="00000000">
        <w:rPr>
          <w:rtl w:val="0"/>
        </w:rPr>
      </w:r>
    </w:p>
    <w:p w:rsidR="00000000" w:rsidDel="00000000" w:rsidP="00000000" w:rsidRDefault="00000000" w:rsidRPr="00000000" w14:paraId="0000025E">
      <w:pPr>
        <w:spacing w:line="276" w:lineRule="auto"/>
        <w:contextualSpacing w:val="0"/>
        <w:rPr>
          <w:sz w:val="22"/>
          <w:szCs w:val="22"/>
        </w:rPr>
      </w:pPr>
      <w:r w:rsidDel="00000000" w:rsidR="00000000" w:rsidRPr="00000000">
        <w:rPr>
          <w:sz w:val="22"/>
          <w:szCs w:val="22"/>
          <w:rtl w:val="0"/>
        </w:rPr>
        <w:t xml:space="preserve">1) Stronski P. Tashkent: Forging a Soviet City, 1930–1966. Pittsburgh PA, US: University of Pittsburgh Press, 2010. Chapter 3. Imagining a “Cultural” Tashkent. pp.46-71.</w:t>
      </w:r>
    </w:p>
    <w:p w:rsidR="00000000" w:rsidDel="00000000" w:rsidP="00000000" w:rsidRDefault="00000000" w:rsidRPr="00000000" w14:paraId="0000025F">
      <w:pPr>
        <w:spacing w:line="276" w:lineRule="auto"/>
        <w:contextualSpacing w:val="0"/>
        <w:rPr>
          <w:sz w:val="22"/>
          <w:szCs w:val="22"/>
        </w:rPr>
      </w:pPr>
      <w:r w:rsidDel="00000000" w:rsidR="00000000" w:rsidRPr="00000000">
        <w:rPr>
          <w:sz w:val="22"/>
          <w:szCs w:val="22"/>
          <w:rtl w:val="0"/>
        </w:rPr>
        <w:t xml:space="preserve">2) Risch, William Jay. The Ukrainian West : Culture and the Fate of Empire in Soviet Lviv. Cambridge, US: Harvard University Press, 2011.CHAPTER 2. The Making of a Soviet Ukrainian City. pp.27-52.</w:t>
      </w:r>
    </w:p>
    <w:p w:rsidR="00000000" w:rsidDel="00000000" w:rsidP="00000000" w:rsidRDefault="00000000" w:rsidRPr="00000000" w14:paraId="00000260">
      <w:pPr>
        <w:contextualSpacing w:val="0"/>
        <w:rPr>
          <w:sz w:val="22"/>
          <w:szCs w:val="22"/>
        </w:rPr>
      </w:pPr>
      <w:r w:rsidDel="00000000" w:rsidR="00000000" w:rsidRPr="00000000">
        <w:rPr>
          <w:rtl w:val="0"/>
        </w:rPr>
      </w:r>
    </w:p>
    <w:p w:rsidR="00000000" w:rsidDel="00000000" w:rsidP="00000000" w:rsidRDefault="00000000" w:rsidRPr="00000000" w14:paraId="00000261">
      <w:pPr>
        <w:contextualSpacing w:val="0"/>
        <w:rPr>
          <w:b w:val="1"/>
          <w:sz w:val="22"/>
          <w:szCs w:val="22"/>
        </w:rPr>
      </w:pPr>
      <w:r w:rsidDel="00000000" w:rsidR="00000000" w:rsidRPr="00000000">
        <w:rPr>
          <w:b w:val="1"/>
          <w:sz w:val="22"/>
          <w:szCs w:val="22"/>
          <w:rtl w:val="0"/>
        </w:rPr>
        <w:t xml:space="preserve">11. “The Thaw” in Soviet Architecture: mass housing campaign and standardisation of Soviet cities</w:t>
      </w:r>
    </w:p>
    <w:p w:rsidR="00000000" w:rsidDel="00000000" w:rsidP="00000000" w:rsidRDefault="00000000" w:rsidRPr="00000000" w14:paraId="00000262">
      <w:pPr>
        <w:contextualSpacing w:val="0"/>
        <w:rPr>
          <w:b w:val="1"/>
          <w:sz w:val="22"/>
          <w:szCs w:val="22"/>
        </w:rPr>
      </w:pPr>
      <w:r w:rsidDel="00000000" w:rsidR="00000000" w:rsidRPr="00000000">
        <w:rPr>
          <w:rtl w:val="0"/>
        </w:rPr>
      </w:r>
    </w:p>
    <w:p w:rsidR="00000000" w:rsidDel="00000000" w:rsidP="00000000" w:rsidRDefault="00000000" w:rsidRPr="00000000" w14:paraId="00000263">
      <w:pPr>
        <w:contextualSpacing w:val="0"/>
        <w:rPr>
          <w:sz w:val="22"/>
          <w:szCs w:val="22"/>
          <w:u w:val="single"/>
        </w:rPr>
      </w:pPr>
      <w:r w:rsidDel="00000000" w:rsidR="00000000" w:rsidRPr="00000000">
        <w:rPr>
          <w:sz w:val="22"/>
          <w:szCs w:val="22"/>
          <w:u w:val="single"/>
          <w:rtl w:val="0"/>
        </w:rPr>
        <w:t xml:space="preserve">Mandatory </w:t>
      </w:r>
    </w:p>
    <w:p w:rsidR="00000000" w:rsidDel="00000000" w:rsidP="00000000" w:rsidRDefault="00000000" w:rsidRPr="00000000" w14:paraId="00000264">
      <w:pPr>
        <w:spacing w:line="276" w:lineRule="auto"/>
        <w:contextualSpacing w:val="0"/>
        <w:rPr>
          <w:sz w:val="22"/>
          <w:szCs w:val="22"/>
        </w:rPr>
      </w:pPr>
      <w:r w:rsidDel="00000000" w:rsidR="00000000" w:rsidRPr="00000000">
        <w:rPr>
          <w:sz w:val="22"/>
          <w:szCs w:val="22"/>
          <w:rtl w:val="0"/>
        </w:rPr>
        <w:t xml:space="preserve">1) Siegelbaum, L.H. (2013) ‘Modernity Unbound: The New Soviet City of the Sixties’, in: Gorsuch, A.E. &amp; Koenker, D.P. (eds) (2013)</w:t>
      </w:r>
      <w:r w:rsidDel="00000000" w:rsidR="00000000" w:rsidRPr="00000000">
        <w:rPr>
          <w:i w:val="1"/>
          <w:sz w:val="22"/>
          <w:szCs w:val="22"/>
          <w:rtl w:val="0"/>
        </w:rPr>
        <w:t xml:space="preserve"> The Socialist Sixties: Crossing Borders in the Second World</w:t>
      </w:r>
      <w:r w:rsidDel="00000000" w:rsidR="00000000" w:rsidRPr="00000000">
        <w:rPr>
          <w:sz w:val="22"/>
          <w:szCs w:val="22"/>
          <w:rtl w:val="0"/>
        </w:rPr>
        <w:t xml:space="preserve"> (Bloomington and Indianapolis, Indiana University Press).</w:t>
      </w:r>
    </w:p>
    <w:p w:rsidR="00000000" w:rsidDel="00000000" w:rsidP="00000000" w:rsidRDefault="00000000" w:rsidRPr="00000000" w14:paraId="00000265">
      <w:pPr>
        <w:contextualSpacing w:val="0"/>
        <w:rPr>
          <w:sz w:val="22"/>
          <w:szCs w:val="22"/>
        </w:rPr>
      </w:pPr>
      <w:r w:rsidDel="00000000" w:rsidR="00000000" w:rsidRPr="00000000">
        <w:rPr>
          <w:rtl w:val="0"/>
        </w:rPr>
      </w:r>
    </w:p>
    <w:p w:rsidR="00000000" w:rsidDel="00000000" w:rsidP="00000000" w:rsidRDefault="00000000" w:rsidRPr="00000000" w14:paraId="00000266">
      <w:pPr>
        <w:spacing w:line="276" w:lineRule="auto"/>
        <w:contextualSpacing w:val="0"/>
        <w:rPr>
          <w:sz w:val="22"/>
          <w:szCs w:val="22"/>
        </w:rPr>
      </w:pPr>
      <w:r w:rsidDel="00000000" w:rsidR="00000000" w:rsidRPr="00000000">
        <w:rPr>
          <w:sz w:val="22"/>
          <w:szCs w:val="22"/>
          <w:rtl w:val="0"/>
        </w:rPr>
        <w:t xml:space="preserve">2) Reid S. Makeshift Modernity DIY, Craft and the Virtuous Homemaker in New Soviet Housing of the 1960s</w:t>
      </w:r>
      <w:r w:rsidDel="00000000" w:rsidR="00000000" w:rsidRPr="00000000">
        <w:rPr>
          <w:i w:val="1"/>
          <w:sz w:val="22"/>
          <w:szCs w:val="22"/>
          <w:rtl w:val="0"/>
        </w:rPr>
        <w:t xml:space="preserve">, International Journal for History, Culture and Modernity</w:t>
      </w:r>
      <w:r w:rsidDel="00000000" w:rsidR="00000000" w:rsidRPr="00000000">
        <w:rPr>
          <w:sz w:val="22"/>
          <w:szCs w:val="22"/>
          <w:rtl w:val="0"/>
        </w:rPr>
        <w:t xml:space="preserve">, 2014. 2 (2). pp.87-124.</w:t>
      </w:r>
    </w:p>
    <w:p w:rsidR="00000000" w:rsidDel="00000000" w:rsidP="00000000" w:rsidRDefault="00000000" w:rsidRPr="00000000" w14:paraId="00000267">
      <w:pPr>
        <w:contextualSpacing w:val="0"/>
        <w:rPr>
          <w:sz w:val="22"/>
          <w:szCs w:val="22"/>
          <w:u w:val="single"/>
        </w:rPr>
      </w:pPr>
      <w:r w:rsidDel="00000000" w:rsidR="00000000" w:rsidRPr="00000000">
        <w:rPr>
          <w:rtl w:val="0"/>
        </w:rPr>
      </w:r>
    </w:p>
    <w:p w:rsidR="00000000" w:rsidDel="00000000" w:rsidP="00000000" w:rsidRDefault="00000000" w:rsidRPr="00000000" w14:paraId="00000268">
      <w:pPr>
        <w:contextualSpacing w:val="0"/>
        <w:rPr>
          <w:b w:val="1"/>
          <w:sz w:val="22"/>
          <w:szCs w:val="22"/>
        </w:rPr>
      </w:pPr>
      <w:r w:rsidDel="00000000" w:rsidR="00000000" w:rsidRPr="00000000">
        <w:rPr>
          <w:b w:val="1"/>
          <w:sz w:val="22"/>
          <w:szCs w:val="22"/>
          <w:rtl w:val="0"/>
        </w:rPr>
        <w:t xml:space="preserve">12. Private and public in new Soviet standardised apartments</w:t>
      </w:r>
    </w:p>
    <w:p w:rsidR="00000000" w:rsidDel="00000000" w:rsidP="00000000" w:rsidRDefault="00000000" w:rsidRPr="00000000" w14:paraId="00000269">
      <w:pPr>
        <w:contextualSpacing w:val="0"/>
        <w:rPr>
          <w:sz w:val="22"/>
          <w:szCs w:val="22"/>
          <w:u w:val="single"/>
        </w:rPr>
      </w:pPr>
      <w:r w:rsidDel="00000000" w:rsidR="00000000" w:rsidRPr="00000000">
        <w:rPr>
          <w:sz w:val="22"/>
          <w:szCs w:val="22"/>
          <w:u w:val="single"/>
          <w:rtl w:val="0"/>
        </w:rPr>
        <w:t xml:space="preserve">Mandatory</w:t>
      </w:r>
    </w:p>
    <w:p w:rsidR="00000000" w:rsidDel="00000000" w:rsidP="00000000" w:rsidRDefault="00000000" w:rsidRPr="00000000" w14:paraId="0000026A">
      <w:pPr>
        <w:spacing w:line="276" w:lineRule="auto"/>
        <w:ind w:firstLine="540"/>
        <w:contextualSpacing w:val="0"/>
        <w:rPr>
          <w:sz w:val="22"/>
          <w:szCs w:val="22"/>
        </w:rPr>
      </w:pPr>
      <w:r w:rsidDel="00000000" w:rsidR="00000000" w:rsidRPr="00000000">
        <w:rPr>
          <w:sz w:val="22"/>
          <w:szCs w:val="22"/>
          <w:u w:val="single"/>
          <w:rtl w:val="0"/>
        </w:rPr>
        <w:t xml:space="preserve">S</w:t>
      </w:r>
      <w:r w:rsidDel="00000000" w:rsidR="00000000" w:rsidRPr="00000000">
        <w:rPr>
          <w:sz w:val="22"/>
          <w:szCs w:val="22"/>
          <w:rtl w:val="0"/>
        </w:rPr>
        <w:t xml:space="preserve">usan E. Reid,  ‘The Khrushchev Kitchen: Domesticating the Scientific-Technological Revolution’, </w:t>
      </w:r>
      <w:r w:rsidDel="00000000" w:rsidR="00000000" w:rsidRPr="00000000">
        <w:rPr>
          <w:i w:val="1"/>
          <w:sz w:val="22"/>
          <w:szCs w:val="22"/>
          <w:rtl w:val="0"/>
        </w:rPr>
        <w:t xml:space="preserve">Journal of Contemporary History</w:t>
      </w:r>
      <w:r w:rsidDel="00000000" w:rsidR="00000000" w:rsidRPr="00000000">
        <w:rPr>
          <w:sz w:val="22"/>
          <w:szCs w:val="22"/>
          <w:rtl w:val="0"/>
        </w:rPr>
        <w:t xml:space="preserve">, Vol. 40, No. 2, Domestic Dreamworlds: Notions of Home in Post-1945 Europe (Apr., 2005), pp. 289-316.</w:t>
      </w:r>
    </w:p>
    <w:p w:rsidR="00000000" w:rsidDel="00000000" w:rsidP="00000000" w:rsidRDefault="00000000" w:rsidRPr="00000000" w14:paraId="0000026B">
      <w:pPr>
        <w:contextualSpacing w:val="0"/>
        <w:rPr>
          <w:sz w:val="22"/>
          <w:szCs w:val="22"/>
        </w:rPr>
      </w:pPr>
      <w:r w:rsidDel="00000000" w:rsidR="00000000" w:rsidRPr="00000000">
        <w:rPr>
          <w:rtl w:val="0"/>
        </w:rPr>
      </w:r>
    </w:p>
    <w:p w:rsidR="00000000" w:rsidDel="00000000" w:rsidP="00000000" w:rsidRDefault="00000000" w:rsidRPr="00000000" w14:paraId="0000026C">
      <w:pPr>
        <w:spacing w:line="276" w:lineRule="auto"/>
        <w:ind w:firstLine="540"/>
        <w:contextualSpacing w:val="0"/>
        <w:rPr>
          <w:sz w:val="22"/>
          <w:szCs w:val="22"/>
        </w:rPr>
      </w:pPr>
      <w:r w:rsidDel="00000000" w:rsidR="00000000" w:rsidRPr="00000000">
        <w:rPr>
          <w:sz w:val="22"/>
          <w:szCs w:val="22"/>
          <w:rtl w:val="0"/>
        </w:rPr>
        <w:t xml:space="preserve">Steven E. Harris “I My for of the Know all the Neighbors”: Privacy in Separate Secrets of The Quest the Era Apartment, in: </w:t>
      </w:r>
      <w:r w:rsidDel="00000000" w:rsidR="00000000" w:rsidRPr="00000000">
        <w:rPr>
          <w:i w:val="1"/>
          <w:sz w:val="22"/>
          <w:szCs w:val="22"/>
          <w:rtl w:val="0"/>
        </w:rPr>
        <w:t xml:space="preserve">Borders of Socialism</w:t>
      </w:r>
      <w:r w:rsidDel="00000000" w:rsidR="00000000" w:rsidRPr="00000000">
        <w:rPr>
          <w:sz w:val="22"/>
          <w:szCs w:val="22"/>
          <w:rtl w:val="0"/>
        </w:rPr>
        <w:t xml:space="preserve">. Gordonsville, US: Palgrave Macmillan, 2006.  pp.171-190. </w:t>
      </w:r>
    </w:p>
    <w:p w:rsidR="00000000" w:rsidDel="00000000" w:rsidP="00000000" w:rsidRDefault="00000000" w:rsidRPr="00000000" w14:paraId="0000026D">
      <w:pPr>
        <w:contextualSpacing w:val="0"/>
        <w:rPr>
          <w:sz w:val="22"/>
          <w:szCs w:val="22"/>
        </w:rPr>
      </w:pPr>
      <w:r w:rsidDel="00000000" w:rsidR="00000000" w:rsidRPr="00000000">
        <w:rPr>
          <w:rtl w:val="0"/>
        </w:rPr>
      </w:r>
    </w:p>
    <w:p w:rsidR="00000000" w:rsidDel="00000000" w:rsidP="00000000" w:rsidRDefault="00000000" w:rsidRPr="00000000" w14:paraId="0000026E">
      <w:pPr>
        <w:contextualSpacing w:val="0"/>
        <w:rPr>
          <w:sz w:val="22"/>
          <w:szCs w:val="22"/>
          <w:u w:val="single"/>
        </w:rPr>
      </w:pPr>
      <w:r w:rsidDel="00000000" w:rsidR="00000000" w:rsidRPr="00000000">
        <w:rPr>
          <w:rtl w:val="0"/>
        </w:rPr>
      </w:r>
    </w:p>
    <w:p w:rsidR="00000000" w:rsidDel="00000000" w:rsidP="00000000" w:rsidRDefault="00000000" w:rsidRPr="00000000" w14:paraId="0000026F">
      <w:pPr>
        <w:contextualSpacing w:val="0"/>
        <w:rPr>
          <w:b w:val="1"/>
          <w:sz w:val="22"/>
          <w:szCs w:val="22"/>
        </w:rPr>
      </w:pPr>
      <w:r w:rsidDel="00000000" w:rsidR="00000000" w:rsidRPr="00000000">
        <w:rPr>
          <w:b w:val="1"/>
          <w:sz w:val="22"/>
          <w:szCs w:val="22"/>
          <w:rtl w:val="0"/>
        </w:rPr>
        <w:t xml:space="preserve">13. Phenomenon of closed and scientific cities</w:t>
      </w:r>
    </w:p>
    <w:p w:rsidR="00000000" w:rsidDel="00000000" w:rsidP="00000000" w:rsidRDefault="00000000" w:rsidRPr="00000000" w14:paraId="00000270">
      <w:pPr>
        <w:contextualSpacing w:val="0"/>
        <w:rPr>
          <w:sz w:val="22"/>
          <w:szCs w:val="22"/>
          <w:u w:val="single"/>
        </w:rPr>
      </w:pPr>
      <w:r w:rsidDel="00000000" w:rsidR="00000000" w:rsidRPr="00000000">
        <w:rPr>
          <w:sz w:val="22"/>
          <w:szCs w:val="22"/>
          <w:u w:val="single"/>
          <w:rtl w:val="0"/>
        </w:rPr>
        <w:t xml:space="preserve">Mandatory</w:t>
      </w:r>
    </w:p>
    <w:p w:rsidR="00000000" w:rsidDel="00000000" w:rsidP="00000000" w:rsidRDefault="00000000" w:rsidRPr="00000000" w14:paraId="00000271">
      <w:pPr>
        <w:spacing w:line="276" w:lineRule="auto"/>
        <w:ind w:firstLine="540"/>
        <w:contextualSpacing w:val="0"/>
        <w:rPr>
          <w:sz w:val="22"/>
          <w:szCs w:val="22"/>
        </w:rPr>
      </w:pPr>
      <w:r w:rsidDel="00000000" w:rsidR="00000000" w:rsidRPr="00000000">
        <w:rPr>
          <w:sz w:val="22"/>
          <w:szCs w:val="22"/>
          <w:rtl w:val="0"/>
        </w:rPr>
        <w:t xml:space="preserve">Sergei I. Zhuk  Fascist Music from the West: Anti-Rock Campaigns, Problems of National Identity, and Human Rights in the “Closed City” of Soviet Ukraine, 1975-84, In: Popular Music and Human Rights, Volumes 1-2 : (Two-volume set). Farnham, GB: Ashgate, 2011. p.147-159.</w:t>
      </w:r>
    </w:p>
    <w:p w:rsidR="00000000" w:rsidDel="00000000" w:rsidP="00000000" w:rsidRDefault="00000000" w:rsidRPr="00000000" w14:paraId="00000272">
      <w:pPr>
        <w:spacing w:line="276" w:lineRule="auto"/>
        <w:ind w:firstLine="540"/>
        <w:contextualSpacing w:val="0"/>
        <w:rPr>
          <w:sz w:val="22"/>
          <w:szCs w:val="22"/>
        </w:rPr>
      </w:pPr>
      <w:r w:rsidDel="00000000" w:rsidR="00000000" w:rsidRPr="00000000">
        <w:rPr>
          <w:sz w:val="22"/>
          <w:szCs w:val="22"/>
          <w:rtl w:val="0"/>
        </w:rPr>
        <w:t xml:space="preserve">Brown, K. Gridded Lives: Why Kazakhstan and Montana are Nearly the Same Place, </w:t>
      </w:r>
      <w:r w:rsidDel="00000000" w:rsidR="00000000" w:rsidRPr="00000000">
        <w:rPr>
          <w:i w:val="1"/>
          <w:sz w:val="22"/>
          <w:szCs w:val="22"/>
          <w:rtl w:val="0"/>
        </w:rPr>
        <w:t xml:space="preserve">The American Historical Review.</w:t>
      </w:r>
      <w:r w:rsidDel="00000000" w:rsidR="00000000" w:rsidRPr="00000000">
        <w:rPr>
          <w:sz w:val="22"/>
          <w:szCs w:val="22"/>
          <w:rtl w:val="0"/>
        </w:rPr>
        <w:t xml:space="preserve">  2001. Vol. 106.  No. 1. pp. 17-48.</w:t>
      </w:r>
    </w:p>
    <w:p w:rsidR="00000000" w:rsidDel="00000000" w:rsidP="00000000" w:rsidRDefault="00000000" w:rsidRPr="00000000" w14:paraId="00000273">
      <w:pPr>
        <w:contextualSpacing w:val="0"/>
        <w:rPr>
          <w:sz w:val="22"/>
          <w:szCs w:val="22"/>
          <w:u w:val="single"/>
        </w:rPr>
      </w:pPr>
      <w:r w:rsidDel="00000000" w:rsidR="00000000" w:rsidRPr="00000000">
        <w:rPr>
          <w:rtl w:val="0"/>
        </w:rPr>
      </w:r>
    </w:p>
    <w:p w:rsidR="00000000" w:rsidDel="00000000" w:rsidP="00000000" w:rsidRDefault="00000000" w:rsidRPr="00000000" w14:paraId="00000274">
      <w:pPr>
        <w:contextualSpacing w:val="0"/>
        <w:rPr>
          <w:b w:val="1"/>
          <w:sz w:val="22"/>
          <w:szCs w:val="22"/>
          <w:u w:val="single"/>
        </w:rPr>
      </w:pPr>
      <w:r w:rsidDel="00000000" w:rsidR="00000000" w:rsidRPr="00000000">
        <w:rPr>
          <w:b w:val="1"/>
          <w:sz w:val="22"/>
          <w:szCs w:val="22"/>
          <w:rtl w:val="0"/>
        </w:rPr>
        <w:t xml:space="preserve">14. New contradictions between national and Soviet built environment in the 1970s</w:t>
      </w:r>
      <w:r w:rsidDel="00000000" w:rsidR="00000000" w:rsidRPr="00000000">
        <w:rPr>
          <w:rtl w:val="0"/>
        </w:rPr>
      </w:r>
    </w:p>
    <w:p w:rsidR="00000000" w:rsidDel="00000000" w:rsidP="00000000" w:rsidRDefault="00000000" w:rsidRPr="00000000" w14:paraId="00000275">
      <w:pPr>
        <w:contextualSpacing w:val="0"/>
        <w:rPr>
          <w:sz w:val="22"/>
          <w:szCs w:val="22"/>
          <w:u w:val="single"/>
        </w:rPr>
      </w:pPr>
      <w:r w:rsidDel="00000000" w:rsidR="00000000" w:rsidRPr="00000000">
        <w:rPr>
          <w:sz w:val="22"/>
          <w:szCs w:val="22"/>
          <w:u w:val="single"/>
          <w:rtl w:val="0"/>
        </w:rPr>
        <w:t xml:space="preserve">Mandatory</w:t>
      </w:r>
    </w:p>
    <w:p w:rsidR="00000000" w:rsidDel="00000000" w:rsidP="00000000" w:rsidRDefault="00000000" w:rsidRPr="00000000" w14:paraId="00000276">
      <w:pPr>
        <w:spacing w:line="276" w:lineRule="auto"/>
        <w:ind w:firstLine="540"/>
        <w:contextualSpacing w:val="0"/>
        <w:rPr>
          <w:sz w:val="22"/>
          <w:szCs w:val="22"/>
        </w:rPr>
      </w:pPr>
      <w:r w:rsidDel="00000000" w:rsidR="00000000" w:rsidRPr="00000000">
        <w:rPr>
          <w:sz w:val="22"/>
          <w:szCs w:val="22"/>
          <w:rtl w:val="0"/>
        </w:rPr>
        <w:t xml:space="preserve">Demchenko  I. Decentralized Past: Heritage Politics in Post-Stalin Central Asia, </w:t>
      </w:r>
      <w:r w:rsidDel="00000000" w:rsidR="00000000" w:rsidRPr="00000000">
        <w:rPr>
          <w:i w:val="1"/>
          <w:sz w:val="22"/>
          <w:szCs w:val="22"/>
          <w:rtl w:val="0"/>
        </w:rPr>
        <w:t xml:space="preserve">Future Anterior: Journal of Historic Preservation, History, Theory, and Criticism</w:t>
      </w:r>
      <w:r w:rsidDel="00000000" w:rsidR="00000000" w:rsidRPr="00000000">
        <w:rPr>
          <w:sz w:val="22"/>
          <w:szCs w:val="22"/>
          <w:rtl w:val="0"/>
        </w:rPr>
        <w:t xml:space="preserve">, Vol. 8, No. 1 (Summer 2011), pp. 65-80.</w:t>
      </w:r>
    </w:p>
    <w:p w:rsidR="00000000" w:rsidDel="00000000" w:rsidP="00000000" w:rsidRDefault="00000000" w:rsidRPr="00000000" w14:paraId="00000277">
      <w:pPr>
        <w:contextualSpacing w:val="0"/>
        <w:rPr>
          <w:sz w:val="22"/>
          <w:szCs w:val="22"/>
        </w:rPr>
      </w:pPr>
      <w:r w:rsidDel="00000000" w:rsidR="00000000" w:rsidRPr="00000000">
        <w:rPr>
          <w:rtl w:val="0"/>
        </w:rPr>
      </w:r>
    </w:p>
    <w:p w:rsidR="00000000" w:rsidDel="00000000" w:rsidP="00000000" w:rsidRDefault="00000000" w:rsidRPr="00000000" w14:paraId="00000278">
      <w:pPr>
        <w:contextualSpacing w:val="0"/>
        <w:rPr>
          <w:sz w:val="22"/>
          <w:szCs w:val="22"/>
        </w:rPr>
      </w:pPr>
      <w:r w:rsidDel="00000000" w:rsidR="00000000" w:rsidRPr="00000000">
        <w:rPr>
          <w:rtl w:val="0"/>
        </w:rPr>
      </w:r>
    </w:p>
    <w:p w:rsidR="00000000" w:rsidDel="00000000" w:rsidP="00000000" w:rsidRDefault="00000000" w:rsidRPr="00000000" w14:paraId="00000279">
      <w:pPr>
        <w:contextualSpacing w:val="0"/>
        <w:rPr>
          <w:b w:val="1"/>
          <w:sz w:val="22"/>
          <w:szCs w:val="22"/>
        </w:rPr>
      </w:pPr>
      <w:r w:rsidDel="00000000" w:rsidR="00000000" w:rsidRPr="00000000">
        <w:rPr>
          <w:b w:val="1"/>
          <w:sz w:val="22"/>
          <w:szCs w:val="22"/>
          <w:rtl w:val="0"/>
        </w:rPr>
        <w:t xml:space="preserve">15. “Showcase of socialism”:  tourism in and from the USSR</w:t>
      </w:r>
    </w:p>
    <w:p w:rsidR="00000000" w:rsidDel="00000000" w:rsidP="00000000" w:rsidRDefault="00000000" w:rsidRPr="00000000" w14:paraId="0000027A">
      <w:pPr>
        <w:contextualSpacing w:val="0"/>
        <w:rPr>
          <w:b w:val="1"/>
          <w:sz w:val="22"/>
          <w:szCs w:val="22"/>
        </w:rPr>
      </w:pPr>
      <w:r w:rsidDel="00000000" w:rsidR="00000000" w:rsidRPr="00000000">
        <w:rPr>
          <w:b w:val="1"/>
          <w:sz w:val="22"/>
          <w:szCs w:val="22"/>
          <w:rtl w:val="0"/>
        </w:rPr>
        <w:t xml:space="preserve">Soviet heritage in Post-Soviet build environment</w:t>
      </w:r>
    </w:p>
    <w:p w:rsidR="00000000" w:rsidDel="00000000" w:rsidP="00000000" w:rsidRDefault="00000000" w:rsidRPr="00000000" w14:paraId="0000027B">
      <w:pPr>
        <w:contextualSpacing w:val="0"/>
        <w:rPr>
          <w:sz w:val="22"/>
          <w:szCs w:val="22"/>
          <w:u w:val="single"/>
        </w:rPr>
      </w:pPr>
      <w:r w:rsidDel="00000000" w:rsidR="00000000" w:rsidRPr="00000000">
        <w:rPr>
          <w:sz w:val="22"/>
          <w:szCs w:val="22"/>
          <w:u w:val="single"/>
          <w:rtl w:val="0"/>
        </w:rPr>
        <w:t xml:space="preserve">Mandatory</w:t>
      </w:r>
    </w:p>
    <w:p w:rsidR="00000000" w:rsidDel="00000000" w:rsidP="00000000" w:rsidRDefault="00000000" w:rsidRPr="00000000" w14:paraId="0000027C">
      <w:pPr>
        <w:spacing w:line="276" w:lineRule="auto"/>
        <w:ind w:firstLine="540"/>
        <w:contextualSpacing w:val="0"/>
        <w:rPr>
          <w:sz w:val="22"/>
          <w:szCs w:val="22"/>
        </w:rPr>
      </w:pPr>
      <w:r w:rsidDel="00000000" w:rsidR="00000000" w:rsidRPr="00000000">
        <w:rPr>
          <w:sz w:val="22"/>
          <w:szCs w:val="22"/>
          <w:rtl w:val="0"/>
        </w:rPr>
        <w:t xml:space="preserve">Koenker, Diane P.. Club Red : Vacation Travel and the Soviet Dream. Ithaca, US: Cornell University Press, 2013. Chapter3. The Proletarian Tourist in the 1930s Seeking the Good Life on the Road. pp.89-128.</w:t>
      </w:r>
    </w:p>
    <w:p w:rsidR="00000000" w:rsidDel="00000000" w:rsidP="00000000" w:rsidRDefault="00000000" w:rsidRPr="00000000" w14:paraId="0000027D">
      <w:pPr>
        <w:spacing w:line="276" w:lineRule="auto"/>
        <w:ind w:firstLine="540"/>
        <w:contextualSpacing w:val="0"/>
        <w:rPr>
          <w:sz w:val="22"/>
          <w:szCs w:val="22"/>
        </w:rPr>
      </w:pPr>
      <w:r w:rsidDel="00000000" w:rsidR="00000000" w:rsidRPr="00000000">
        <w:rPr>
          <w:rtl w:val="0"/>
        </w:rPr>
      </w:r>
    </w:p>
    <w:p w:rsidR="00000000" w:rsidDel="00000000" w:rsidP="00000000" w:rsidRDefault="00000000" w:rsidRPr="00000000" w14:paraId="0000027E">
      <w:pPr>
        <w:spacing w:line="276" w:lineRule="auto"/>
        <w:ind w:firstLine="540"/>
        <w:contextualSpacing w:val="0"/>
        <w:rPr>
          <w:sz w:val="22"/>
          <w:szCs w:val="22"/>
        </w:rPr>
      </w:pPr>
      <w:r w:rsidDel="00000000" w:rsidR="00000000" w:rsidRPr="00000000">
        <w:rPr>
          <w:sz w:val="22"/>
          <w:szCs w:val="22"/>
          <w:rtl w:val="0"/>
        </w:rPr>
        <w:t xml:space="preserve">Risch, William Jay. The Ukrainian West : Culture and the Fate of Empire in Soviet Lviv. Cambridge, US: Harvard University Press, 2011.CHAPTER 4 The Ukrainian “Soviet Abroad” pp.82-115.</w:t>
      </w:r>
    </w:p>
    <w:p w:rsidR="00000000" w:rsidDel="00000000" w:rsidP="00000000" w:rsidRDefault="00000000" w:rsidRPr="00000000" w14:paraId="0000027F">
      <w:pPr>
        <w:contextualSpacing w:val="0"/>
        <w:rPr>
          <w:sz w:val="22"/>
          <w:szCs w:val="22"/>
          <w:u w:val="single"/>
        </w:rPr>
      </w:pPr>
      <w:r w:rsidDel="00000000" w:rsidR="00000000" w:rsidRPr="00000000">
        <w:rPr>
          <w:rtl w:val="0"/>
        </w:rPr>
      </w:r>
    </w:p>
    <w:p w:rsidR="00000000" w:rsidDel="00000000" w:rsidP="00000000" w:rsidRDefault="00000000" w:rsidRPr="00000000" w14:paraId="00000280">
      <w:pPr>
        <w:contextualSpacing w:val="0"/>
        <w:rPr>
          <w:b w:val="1"/>
          <w:sz w:val="22"/>
          <w:szCs w:val="22"/>
        </w:rPr>
      </w:pPr>
      <w:r w:rsidDel="00000000" w:rsidR="00000000" w:rsidRPr="00000000">
        <w:rPr>
          <w:b w:val="1"/>
          <w:sz w:val="22"/>
          <w:szCs w:val="22"/>
          <w:rtl w:val="0"/>
        </w:rPr>
        <w:t xml:space="preserve">16. Perestroika and changes in Soviet Urban life </w:t>
      </w:r>
    </w:p>
    <w:p w:rsidR="00000000" w:rsidDel="00000000" w:rsidP="00000000" w:rsidRDefault="00000000" w:rsidRPr="00000000" w14:paraId="00000281">
      <w:pPr>
        <w:contextualSpacing w:val="0"/>
        <w:rPr>
          <w:sz w:val="22"/>
          <w:szCs w:val="22"/>
          <w:u w:val="single"/>
        </w:rPr>
      </w:pPr>
      <w:r w:rsidDel="00000000" w:rsidR="00000000" w:rsidRPr="00000000">
        <w:rPr>
          <w:sz w:val="22"/>
          <w:szCs w:val="22"/>
          <w:u w:val="single"/>
          <w:rtl w:val="0"/>
        </w:rPr>
        <w:t xml:space="preserve">Mandatory</w:t>
      </w:r>
    </w:p>
    <w:p w:rsidR="00000000" w:rsidDel="00000000" w:rsidP="00000000" w:rsidRDefault="00000000" w:rsidRPr="00000000" w14:paraId="00000282">
      <w:pPr>
        <w:spacing w:line="276" w:lineRule="auto"/>
        <w:ind w:firstLine="540"/>
        <w:contextualSpacing w:val="0"/>
        <w:rPr>
          <w:sz w:val="22"/>
          <w:szCs w:val="22"/>
        </w:rPr>
      </w:pPr>
      <w:r w:rsidDel="00000000" w:rsidR="00000000" w:rsidRPr="00000000">
        <w:rPr>
          <w:sz w:val="22"/>
          <w:szCs w:val="22"/>
          <w:rtl w:val="0"/>
        </w:rPr>
        <w:t xml:space="preserve">Pixová M. Alternative Culture In A Socialist City: Punkers And Long-Haired People In Prague In The 1980s’, </w:t>
      </w:r>
      <w:r w:rsidDel="00000000" w:rsidR="00000000" w:rsidRPr="00000000">
        <w:rPr>
          <w:i w:val="1"/>
          <w:sz w:val="22"/>
          <w:szCs w:val="22"/>
          <w:rtl w:val="0"/>
        </w:rPr>
        <w:t xml:space="preserve">Český lid,</w:t>
      </w:r>
      <w:r w:rsidDel="00000000" w:rsidR="00000000" w:rsidRPr="00000000">
        <w:rPr>
          <w:sz w:val="22"/>
          <w:szCs w:val="22"/>
          <w:rtl w:val="0"/>
        </w:rPr>
        <w:t xml:space="preserve"> Vol. 100, No. 3 (2013), pp. 319-338.</w:t>
      </w:r>
    </w:p>
    <w:p w:rsidR="00000000" w:rsidDel="00000000" w:rsidP="00000000" w:rsidRDefault="00000000" w:rsidRPr="00000000" w14:paraId="00000283">
      <w:pPr>
        <w:spacing w:line="276" w:lineRule="auto"/>
        <w:ind w:firstLine="540"/>
        <w:contextualSpacing w:val="0"/>
        <w:rPr>
          <w:sz w:val="22"/>
          <w:szCs w:val="22"/>
        </w:rPr>
      </w:pPr>
      <w:r w:rsidDel="00000000" w:rsidR="00000000" w:rsidRPr="00000000">
        <w:rPr>
          <w:sz w:val="22"/>
          <w:szCs w:val="22"/>
          <w:rtl w:val="0"/>
        </w:rPr>
        <w:t xml:space="preserve">Cybriwsky, Roman Adrian. Kyiv, Ukraine : The City of Domes and Demons from the Collapse of Socialism to the Mass Uprising of 2013-2014. Amsterdam, NL: Amsterdam University Press, 2014. Chapter 4. Soviet Ways, Post-Soviet Days. p.101-129.</w:t>
      </w:r>
    </w:p>
    <w:p w:rsidR="00000000" w:rsidDel="00000000" w:rsidP="00000000" w:rsidRDefault="00000000" w:rsidRPr="00000000" w14:paraId="00000284">
      <w:pPr>
        <w:contextualSpacing w:val="0"/>
        <w:rPr>
          <w:sz w:val="22"/>
          <w:szCs w:val="22"/>
          <w:u w:val="single"/>
        </w:rPr>
      </w:pPr>
      <w:r w:rsidDel="00000000" w:rsidR="00000000" w:rsidRPr="00000000">
        <w:rPr>
          <w:rtl w:val="0"/>
        </w:rPr>
      </w:r>
    </w:p>
    <w:p w:rsidR="00000000" w:rsidDel="00000000" w:rsidP="00000000" w:rsidRDefault="00000000" w:rsidRPr="00000000" w14:paraId="00000285">
      <w:pPr>
        <w:contextualSpacing w:val="0"/>
        <w:rPr>
          <w:i w:val="1"/>
          <w:highlight w:val="yellow"/>
        </w:rPr>
      </w:pPr>
      <w:r w:rsidDel="00000000" w:rsidR="00000000" w:rsidRPr="00000000">
        <w:rPr>
          <w:b w:val="1"/>
          <w:sz w:val="22"/>
          <w:szCs w:val="22"/>
          <w:rtl w:val="0"/>
        </w:rPr>
        <w:t xml:space="preserve">18. Group presentations. Soviet legacy in Post-Soviet built environment. </w:t>
      </w: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Annex 2</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Assessment Methods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and Criteria</w:t>
      </w: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Assessment Methods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856.999999999998"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873"/>
        <w:gridCol w:w="2291"/>
        <w:gridCol w:w="658"/>
        <w:gridCol w:w="658"/>
        <w:gridCol w:w="658"/>
        <w:gridCol w:w="719"/>
        <w:tblGridChange w:id="0">
          <w:tblGrid>
            <w:gridCol w:w="4873"/>
            <w:gridCol w:w="2291"/>
            <w:gridCol w:w="658"/>
            <w:gridCol w:w="658"/>
            <w:gridCol w:w="658"/>
            <w:gridCol w:w="719"/>
          </w:tblGrid>
        </w:tblGridChange>
      </w:tblGrid>
      <w:tr>
        <w:trPr>
          <w:trHeight w:val="240" w:hRule="atLeast"/>
        </w:trPr>
        <w:tc>
          <w:tcPr>
            <w:vMerge w:val="restart"/>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Types of Assessment</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Forms of Assessment</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Modules</w:t>
            </w:r>
            <w:r w:rsidDel="00000000" w:rsidR="00000000" w:rsidRPr="00000000">
              <w:rPr>
                <w:rtl w:val="0"/>
              </w:rPr>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r w:rsidDel="00000000" w:rsidR="00000000" w:rsidRPr="00000000">
              <w:rPr>
                <w:rtl w:val="0"/>
              </w:rPr>
            </w:r>
          </w:p>
        </w:tc>
      </w:tr>
      <w:tr>
        <w:trPr>
          <w:trHeight w:val="660" w:hRule="atLeast"/>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Formative Assessment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AC">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AD">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AE">
            <w:pPr>
              <w:contextualSpacing w:val="0"/>
              <w:rPr/>
            </w:pPr>
            <w:r w:rsidDel="00000000" w:rsidR="00000000" w:rsidRPr="00000000">
              <w:rPr>
                <w:rtl w:val="0"/>
              </w:rPr>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Essay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B1">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B2">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B3">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B4">
            <w:pPr>
              <w:contextualSpacing w:val="0"/>
              <w:rPr/>
            </w:pPr>
            <w:r w:rsidDel="00000000" w:rsidR="00000000" w:rsidRPr="00000000">
              <w:rPr>
                <w:rtl w:val="0"/>
              </w:rPr>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Report/Presentation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B7">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B8">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B9">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BA">
            <w:pPr>
              <w:contextualSpacing w:val="0"/>
              <w:rPr/>
            </w:pPr>
            <w:r w:rsidDel="00000000" w:rsidR="00000000" w:rsidRPr="00000000">
              <w:rPr>
                <w:rtl w:val="0"/>
              </w:rPr>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Project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BD">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BE">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BF">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C0">
            <w:pPr>
              <w:contextualSpacing w:val="0"/>
              <w:rPr/>
            </w:pPr>
            <w:r w:rsidDel="00000000" w:rsidR="00000000" w:rsidRPr="00000000">
              <w:rPr>
                <w:rtl w:val="0"/>
              </w:rPr>
            </w:r>
          </w:p>
        </w:tc>
      </w:tr>
      <w:tr>
        <w:trPr>
          <w:trHeight w:val="660" w:hRule="atLeast"/>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In-class Participation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C3">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C4">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C5">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C6">
            <w:pPr>
              <w:contextualSpacing w:val="0"/>
              <w:rPr/>
            </w:pPr>
            <w:r w:rsidDel="00000000" w:rsidR="00000000" w:rsidRPr="00000000">
              <w:rPr>
                <w:rtl w:val="0"/>
              </w:rPr>
            </w:r>
          </w:p>
        </w:tc>
      </w:tr>
      <w:tr>
        <w:trPr>
          <w:trHeight w:val="780" w:hRule="atLeast"/>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Other (write appropriate control forms for the 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C9">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CA">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CB">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CC">
            <w:pPr>
              <w:contextualSpacing w:val="0"/>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Interim Assessment</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Assignment (e.g. written assignment)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D0">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D1">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D2">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D3">
            <w:pPr>
              <w:contextualSpacing w:val="0"/>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Summative Assessment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D6">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D7">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D8">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D9">
            <w:pPr>
              <w:contextualSpacing w:val="0"/>
              <w:rPr/>
            </w:pPr>
            <w:r w:rsidDel="00000000" w:rsidR="00000000" w:rsidRPr="00000000">
              <w:rPr>
                <w:rtl w:val="0"/>
              </w:rPr>
            </w:r>
          </w:p>
        </w:tc>
      </w:tr>
    </w:tbl>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Assessment Criteria</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In-class Participation</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10349.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127"/>
        <w:gridCol w:w="8222"/>
        <w:tblGridChange w:id="0">
          <w:tblGrid>
            <w:gridCol w:w="2127"/>
            <w:gridCol w:w="8222"/>
          </w:tblGrid>
        </w:tblGridChange>
      </w:tblGrid>
      <w:tr>
        <w:trPr>
          <w:trHeight w:val="240" w:hRule="atLeast"/>
        </w:trPr>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Grades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Assessment Criteria</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«Excellent» (8-10)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critical analysis which demonstrates original thinking and shows strong evidence of preparatory research and broad background knowledge. </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«Good» (6-7)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Shows strong evidence of preparatory research and broad background knowledge. Excellent oral expression. </w:t>
            </w: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«Satisfactory» (4-5)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Satisfactory overall, showing a fair knowledge of the topic, a reasonable standard of expression. Some hesitation in answering follow-up questions and/or gives incomplete or partly irrelevant answers.</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«Fail» (0-2)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Limited evidence of relevant knowledge and an attempt to address the topic.  Unable to offer relevant information or opinion in answer to follow-up questions. </w:t>
            </w:r>
            <w:r w:rsidDel="00000000" w:rsidR="00000000" w:rsidRPr="00000000">
              <w:rPr>
                <w:rtl w:val="0"/>
              </w:rPr>
            </w:r>
          </w:p>
        </w:tc>
      </w:tr>
    </w:tbl>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Work </w:t>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10349.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127"/>
        <w:gridCol w:w="8222"/>
        <w:tblGridChange w:id="0">
          <w:tblGrid>
            <w:gridCol w:w="2127"/>
            <w:gridCol w:w="8222"/>
          </w:tblGrid>
        </w:tblGridChange>
      </w:tblGrid>
      <w:tr>
        <w:trPr>
          <w:trHeight w:val="240" w:hRule="atLeast"/>
        </w:trPr>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Grades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Assessment Criteria</w:t>
            </w:r>
            <w:r w:rsidDel="00000000" w:rsidR="00000000" w:rsidRPr="00000000">
              <w:rPr>
                <w:rtl w:val="0"/>
              </w:rPr>
            </w:r>
          </w:p>
        </w:tc>
      </w:tr>
      <w:tr>
        <w:trPr>
          <w:trHeight w:val="12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«Excellent» (8-10)</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 well-structured, analytical presentation of project work. Shows strong evidence and broad background knowledge. In a group presentation all members contribute equally and each contribution builds on the previous one clearly; Answers to follow-up questions reveal a good range and depth of knowledge beyond that covered in the presentation and show confidence in discussion.</w:t>
            </w:r>
            <w:r w:rsidDel="00000000" w:rsidR="00000000" w:rsidRPr="00000000">
              <w:rPr>
                <w:rtl w:val="0"/>
              </w:rPr>
            </w:r>
          </w:p>
        </w:tc>
      </w:tr>
      <w:tr>
        <w:trPr>
          <w:trHeight w:val="12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«Good» (6-7)</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Clearly organized analysis, showing evidence of a good overall knowledge of the topic. The presenter of the project work highlights key points and responds to follow up questions appropriately. In group presentations there is evidence that the group has met to discuss the topic and is presenting the results of that discussion, in an order previously agreed.</w:t>
            </w:r>
            <w:r w:rsidDel="00000000" w:rsidR="00000000" w:rsidRPr="00000000">
              <w:rPr>
                <w:rtl w:val="0"/>
              </w:rPr>
            </w:r>
          </w:p>
        </w:tc>
      </w:tr>
      <w:tr>
        <w:trPr>
          <w:trHeight w:val="12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«Satisfactory» (4-5)</w:t>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Takes a very basic approach to the topic, using broadly appropriate material but lacking focus. The presentation of project work is largely unstructured, and some points are irrelevant to the topic. Knowledge of the topic is limited and there may be evidence of basic misunderstanding. In a group presentation, most of the work is done by one or two students and the individual contributions do not add up.</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«Fail» (0-2)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Fails to demonstrate any appropriate knowledge.</w:t>
            </w:r>
            <w:r w:rsidDel="00000000" w:rsidR="00000000" w:rsidRPr="00000000">
              <w:rPr>
                <w:rtl w:val="0"/>
              </w:rPr>
            </w:r>
          </w:p>
        </w:tc>
      </w:tr>
    </w:tbl>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Written Assignments (Essay, Test/Quiz, Written Exam, etc.)</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6"/>
        <w:tblW w:w="10349.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127"/>
        <w:gridCol w:w="8222"/>
        <w:tblGridChange w:id="0">
          <w:tblGrid>
            <w:gridCol w:w="2127"/>
            <w:gridCol w:w="8222"/>
          </w:tblGrid>
        </w:tblGridChange>
      </w:tblGrid>
      <w:tr>
        <w:trPr>
          <w:trHeight w:val="840" w:hRule="atLeast"/>
        </w:trPr>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Grades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vAlign w:val="top"/>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Assessment Criteria</w:t>
            </w: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«Excellent» (8-10)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 a clear argument, which addresses the topic and responds effectively to all aspects of the task. Fully satisfies all the requirements of the task; rare minor errors occur; </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«Good» (6-7)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Responds to most aspects of the topic with a clear, explicit argument. Covers the requirements of the task; may produce occasional errors.</w:t>
            </w:r>
            <w:r w:rsidDel="00000000" w:rsidR="00000000" w:rsidRPr="00000000">
              <w:rPr>
                <w:rtl w:val="0"/>
              </w:rPr>
            </w:r>
          </w:p>
        </w:tc>
      </w:tr>
      <w:tr>
        <w:trPr>
          <w:trHeight w:val="9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«Satisfactory» (4-5)</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Generally addresses the task; the format may be inappropriate in places; display little evidence of (depending on the assignment): independent thought and critical judgement include a partial superficial coverage of the key issues, lack critical analysis, may make frequent errors.</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«Fail» (0-2)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Fails to demonstrate any appropriate knowledge.</w:t>
            </w:r>
            <w:r w:rsidDel="00000000" w:rsidR="00000000" w:rsidRPr="00000000">
              <w:rPr>
                <w:rtl w:val="0"/>
              </w:rPr>
            </w:r>
          </w:p>
        </w:tc>
      </w:tr>
    </w:tbl>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6840" w:w="11900"/>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53" w:hanging="253"/>
      </w:pPr>
      <w:rPr>
        <w:b w:val="1"/>
        <w:smallCaps w:val="0"/>
        <w:strike w:val="0"/>
        <w:shd w:fill="auto" w:val="clear"/>
        <w:vertAlign w:val="baseline"/>
      </w:rPr>
    </w:lvl>
    <w:lvl w:ilvl="1">
      <w:start w:val="1"/>
      <w:numFmt w:val="decimal"/>
      <w:lvlText w:val="%2."/>
      <w:lvlJc w:val="left"/>
      <w:pPr>
        <w:ind w:left="1053" w:hanging="253"/>
      </w:pPr>
      <w:rPr>
        <w:b w:val="1"/>
        <w:smallCaps w:val="0"/>
        <w:strike w:val="0"/>
        <w:shd w:fill="auto" w:val="clear"/>
        <w:vertAlign w:val="baseline"/>
      </w:rPr>
    </w:lvl>
    <w:lvl w:ilvl="2">
      <w:start w:val="1"/>
      <w:numFmt w:val="decimal"/>
      <w:lvlText w:val="%3."/>
      <w:lvlJc w:val="left"/>
      <w:pPr>
        <w:ind w:left="1853" w:hanging="253"/>
      </w:pPr>
      <w:rPr>
        <w:b w:val="1"/>
        <w:smallCaps w:val="0"/>
        <w:strike w:val="0"/>
        <w:shd w:fill="auto" w:val="clear"/>
        <w:vertAlign w:val="baseline"/>
      </w:rPr>
    </w:lvl>
    <w:lvl w:ilvl="3">
      <w:start w:val="1"/>
      <w:numFmt w:val="decimal"/>
      <w:lvlText w:val="%4."/>
      <w:lvlJc w:val="left"/>
      <w:pPr>
        <w:ind w:left="2653" w:hanging="253"/>
      </w:pPr>
      <w:rPr>
        <w:b w:val="1"/>
        <w:smallCaps w:val="0"/>
        <w:strike w:val="0"/>
        <w:shd w:fill="auto" w:val="clear"/>
        <w:vertAlign w:val="baseline"/>
      </w:rPr>
    </w:lvl>
    <w:lvl w:ilvl="4">
      <w:start w:val="1"/>
      <w:numFmt w:val="decimal"/>
      <w:lvlText w:val="%5."/>
      <w:lvlJc w:val="left"/>
      <w:pPr>
        <w:ind w:left="3453" w:hanging="253"/>
      </w:pPr>
      <w:rPr>
        <w:b w:val="1"/>
        <w:smallCaps w:val="0"/>
        <w:strike w:val="0"/>
        <w:shd w:fill="auto" w:val="clear"/>
        <w:vertAlign w:val="baseline"/>
      </w:rPr>
    </w:lvl>
    <w:lvl w:ilvl="5">
      <w:start w:val="1"/>
      <w:numFmt w:val="decimal"/>
      <w:lvlText w:val="%6."/>
      <w:lvlJc w:val="left"/>
      <w:pPr>
        <w:ind w:left="4253" w:hanging="253"/>
      </w:pPr>
      <w:rPr>
        <w:b w:val="1"/>
        <w:smallCaps w:val="0"/>
        <w:strike w:val="0"/>
        <w:shd w:fill="auto" w:val="clear"/>
        <w:vertAlign w:val="baseline"/>
      </w:rPr>
    </w:lvl>
    <w:lvl w:ilvl="6">
      <w:start w:val="1"/>
      <w:numFmt w:val="decimal"/>
      <w:lvlText w:val="%7."/>
      <w:lvlJc w:val="left"/>
      <w:pPr>
        <w:ind w:left="5053" w:hanging="253"/>
      </w:pPr>
      <w:rPr>
        <w:b w:val="1"/>
        <w:smallCaps w:val="0"/>
        <w:strike w:val="0"/>
        <w:shd w:fill="auto" w:val="clear"/>
        <w:vertAlign w:val="baseline"/>
      </w:rPr>
    </w:lvl>
    <w:lvl w:ilvl="7">
      <w:start w:val="1"/>
      <w:numFmt w:val="decimal"/>
      <w:lvlText w:val="%8."/>
      <w:lvlJc w:val="left"/>
      <w:pPr>
        <w:ind w:left="5853" w:hanging="253"/>
      </w:pPr>
      <w:rPr>
        <w:b w:val="1"/>
        <w:smallCaps w:val="0"/>
        <w:strike w:val="0"/>
        <w:shd w:fill="auto" w:val="clear"/>
        <w:vertAlign w:val="baseline"/>
      </w:rPr>
    </w:lvl>
    <w:lvl w:ilvl="8">
      <w:start w:val="1"/>
      <w:numFmt w:val="decimal"/>
      <w:lvlText w:val="%9."/>
      <w:lvlJc w:val="left"/>
      <w:pPr>
        <w:ind w:left="6653" w:hanging="253"/>
      </w:pPr>
      <w:rPr>
        <w:b w:val="1"/>
        <w:smallCaps w:val="0"/>
        <w:strike w:val="0"/>
        <w:shd w:fill="auto" w:val="clear"/>
        <w:vertAlign w:val="baseline"/>
      </w:rPr>
    </w:lvl>
  </w:abstractNum>
  <w:abstractNum w:abstractNumId="2">
    <w:lvl w:ilvl="0">
      <w:start w:val="1"/>
      <w:numFmt w:val="decimal"/>
      <w:lvlText w:val="%1)"/>
      <w:lvlJc w:val="left"/>
      <w:pPr>
        <w:ind w:left="316" w:hanging="316"/>
      </w:pPr>
      <w:rPr>
        <w:smallCaps w:val="0"/>
        <w:strike w:val="0"/>
        <w:shd w:fill="auto" w:val="clear"/>
        <w:vertAlign w:val="baseline"/>
      </w:rPr>
    </w:lvl>
    <w:lvl w:ilvl="1">
      <w:start w:val="1"/>
      <w:numFmt w:val="decimal"/>
      <w:lvlText w:val="%2)"/>
      <w:lvlJc w:val="left"/>
      <w:pPr>
        <w:ind w:left="1316" w:hanging="316"/>
      </w:pPr>
      <w:rPr>
        <w:smallCaps w:val="0"/>
        <w:strike w:val="0"/>
        <w:shd w:fill="auto" w:val="clear"/>
        <w:vertAlign w:val="baseline"/>
      </w:rPr>
    </w:lvl>
    <w:lvl w:ilvl="2">
      <w:start w:val="1"/>
      <w:numFmt w:val="decimal"/>
      <w:lvlText w:val="%3)"/>
      <w:lvlJc w:val="left"/>
      <w:pPr>
        <w:ind w:left="2316" w:hanging="316"/>
      </w:pPr>
      <w:rPr>
        <w:smallCaps w:val="0"/>
        <w:strike w:val="0"/>
        <w:shd w:fill="auto" w:val="clear"/>
        <w:vertAlign w:val="baseline"/>
      </w:rPr>
    </w:lvl>
    <w:lvl w:ilvl="3">
      <w:start w:val="1"/>
      <w:numFmt w:val="decimal"/>
      <w:lvlText w:val="%4)"/>
      <w:lvlJc w:val="left"/>
      <w:pPr>
        <w:ind w:left="3316" w:hanging="316"/>
      </w:pPr>
      <w:rPr>
        <w:smallCaps w:val="0"/>
        <w:strike w:val="0"/>
        <w:shd w:fill="auto" w:val="clear"/>
        <w:vertAlign w:val="baseline"/>
      </w:rPr>
    </w:lvl>
    <w:lvl w:ilvl="4">
      <w:start w:val="1"/>
      <w:numFmt w:val="decimal"/>
      <w:lvlText w:val="%5)"/>
      <w:lvlJc w:val="left"/>
      <w:pPr>
        <w:ind w:left="4316" w:hanging="316"/>
      </w:pPr>
      <w:rPr>
        <w:smallCaps w:val="0"/>
        <w:strike w:val="0"/>
        <w:shd w:fill="auto" w:val="clear"/>
        <w:vertAlign w:val="baseline"/>
      </w:rPr>
    </w:lvl>
    <w:lvl w:ilvl="5">
      <w:start w:val="1"/>
      <w:numFmt w:val="decimal"/>
      <w:lvlText w:val="%6)"/>
      <w:lvlJc w:val="left"/>
      <w:pPr>
        <w:ind w:left="5316" w:hanging="316"/>
      </w:pPr>
      <w:rPr>
        <w:smallCaps w:val="0"/>
        <w:strike w:val="0"/>
        <w:shd w:fill="auto" w:val="clear"/>
        <w:vertAlign w:val="baseline"/>
      </w:rPr>
    </w:lvl>
    <w:lvl w:ilvl="6">
      <w:start w:val="1"/>
      <w:numFmt w:val="decimal"/>
      <w:lvlText w:val="%7)"/>
      <w:lvlJc w:val="left"/>
      <w:pPr>
        <w:ind w:left="6316" w:hanging="316"/>
      </w:pPr>
      <w:rPr>
        <w:smallCaps w:val="0"/>
        <w:strike w:val="0"/>
        <w:shd w:fill="auto" w:val="clear"/>
        <w:vertAlign w:val="baseline"/>
      </w:rPr>
    </w:lvl>
    <w:lvl w:ilvl="7">
      <w:start w:val="1"/>
      <w:numFmt w:val="decimal"/>
      <w:lvlText w:val="%8)"/>
      <w:lvlJc w:val="left"/>
      <w:pPr>
        <w:ind w:left="7316" w:hanging="316"/>
      </w:pPr>
      <w:rPr>
        <w:smallCaps w:val="0"/>
        <w:strike w:val="0"/>
        <w:shd w:fill="auto" w:val="clear"/>
        <w:vertAlign w:val="baseline"/>
      </w:rPr>
    </w:lvl>
    <w:lvl w:ilvl="8">
      <w:start w:val="1"/>
      <w:numFmt w:val="decimal"/>
      <w:lvlText w:val="%9)"/>
      <w:lvlJc w:val="left"/>
      <w:pPr>
        <w:ind w:left="8316" w:hanging="316"/>
      </w:pPr>
      <w:rPr>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