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76CE" w:rsidRDefault="002D4C60">
      <w:pPr>
        <w:spacing w:after="0" w:line="240" w:lineRule="auto"/>
        <w:jc w:val="center"/>
      </w:pPr>
      <w:r>
        <w:rPr>
          <w:rFonts w:ascii="Times New Roman" w:hAnsi="Times New Roman"/>
          <w:b/>
          <w:sz w:val="24"/>
          <w:szCs w:val="24"/>
          <w:lang w:val="en-US"/>
        </w:rPr>
        <w:t>Course descriptor</w:t>
      </w:r>
    </w:p>
    <w:p w:rsidR="00CA76CE" w:rsidRDefault="00CA76CE">
      <w:pPr>
        <w:spacing w:after="0" w:line="240" w:lineRule="auto"/>
        <w:jc w:val="center"/>
        <w:rPr>
          <w:rFonts w:ascii="Times New Roman" w:hAnsi="Times New Roman"/>
          <w:sz w:val="24"/>
          <w:szCs w:val="24"/>
          <w:lang w:val="en-US"/>
        </w:rPr>
      </w:pPr>
    </w:p>
    <w:tbl>
      <w:tblPr>
        <w:tblW w:w="9780" w:type="dxa"/>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57" w:type="dxa"/>
          <w:bottom w:w="57" w:type="dxa"/>
          <w:right w:w="57" w:type="dxa"/>
        </w:tblCellMar>
        <w:tblLook w:val="04A0" w:firstRow="1" w:lastRow="0" w:firstColumn="1" w:lastColumn="0" w:noHBand="0" w:noVBand="1"/>
      </w:tblPr>
      <w:tblGrid>
        <w:gridCol w:w="2550"/>
        <w:gridCol w:w="2269"/>
        <w:gridCol w:w="2410"/>
        <w:gridCol w:w="2551"/>
      </w:tblGrid>
      <w:tr w:rsidR="00CA76CE" w:rsidRPr="00345612">
        <w:tc>
          <w:tcPr>
            <w:tcW w:w="2549" w:type="dxa"/>
            <w:tcBorders>
              <w:top w:val="single" w:sz="4" w:space="0" w:color="000000"/>
              <w:left w:val="single" w:sz="4" w:space="0" w:color="000000"/>
              <w:bottom w:val="single" w:sz="4" w:space="0" w:color="000000"/>
              <w:right w:val="single" w:sz="4" w:space="0" w:color="000000"/>
            </w:tcBorders>
            <w:shd w:val="clear" w:color="auto" w:fill="92CDDC" w:themeFill="accent5" w:themeFillTint="99"/>
          </w:tcPr>
          <w:p w:rsidR="00CA76CE" w:rsidRDefault="002D4C60">
            <w:pPr>
              <w:spacing w:after="0" w:line="240" w:lineRule="auto"/>
              <w:rPr>
                <w:rFonts w:ascii="Times New Roman" w:hAnsi="Times New Roman"/>
                <w:sz w:val="24"/>
                <w:szCs w:val="24"/>
                <w:lang w:val="en-US"/>
              </w:rPr>
            </w:pPr>
            <w:r>
              <w:rPr>
                <w:rFonts w:ascii="Times New Roman" w:hAnsi="Times New Roman"/>
                <w:sz w:val="24"/>
                <w:szCs w:val="24"/>
                <w:lang w:val="en-US"/>
              </w:rPr>
              <w:t>Title of the course</w:t>
            </w:r>
          </w:p>
        </w:tc>
        <w:tc>
          <w:tcPr>
            <w:tcW w:w="7230" w:type="dxa"/>
            <w:gridSpan w:val="3"/>
            <w:tcBorders>
              <w:top w:val="single" w:sz="4" w:space="0" w:color="000000"/>
              <w:left w:val="single" w:sz="4" w:space="0" w:color="000000"/>
              <w:bottom w:val="single" w:sz="4" w:space="0" w:color="000000"/>
              <w:right w:val="single" w:sz="4" w:space="0" w:color="000000"/>
            </w:tcBorders>
            <w:shd w:val="clear" w:color="auto" w:fill="92CDDC" w:themeFill="accent5" w:themeFillTint="99"/>
          </w:tcPr>
          <w:p w:rsidR="00CA76CE" w:rsidRDefault="002D4C60">
            <w:pPr>
              <w:spacing w:after="0" w:line="240" w:lineRule="auto"/>
              <w:rPr>
                <w:rFonts w:ascii="Times New Roman" w:hAnsi="Times New Roman"/>
                <w:b/>
                <w:sz w:val="24"/>
                <w:szCs w:val="24"/>
                <w:lang w:val="en-US"/>
              </w:rPr>
            </w:pPr>
            <w:r>
              <w:rPr>
                <w:rFonts w:ascii="Times New Roman" w:hAnsi="Times New Roman"/>
                <w:b/>
                <w:sz w:val="24"/>
                <w:szCs w:val="24"/>
                <w:lang w:val="en-US"/>
              </w:rPr>
              <w:t xml:space="preserve">An introduction into </w:t>
            </w:r>
            <w:r>
              <w:rPr>
                <w:rFonts w:ascii="Times New Roman" w:eastAsia="Times New Roman;Times New Roman" w:hAnsi="Times New Roman"/>
                <w:b/>
                <w:sz w:val="24"/>
                <w:szCs w:val="24"/>
                <w:lang w:val="en-US"/>
              </w:rPr>
              <w:t>Digital Humanities</w:t>
            </w:r>
          </w:p>
        </w:tc>
      </w:tr>
      <w:tr w:rsidR="00CA76CE" w:rsidRPr="00345612">
        <w:tc>
          <w:tcPr>
            <w:tcW w:w="2549" w:type="dxa"/>
            <w:tcBorders>
              <w:top w:val="single" w:sz="4" w:space="0" w:color="000000"/>
              <w:left w:val="single" w:sz="4" w:space="0" w:color="000000"/>
              <w:bottom w:val="single" w:sz="4" w:space="0" w:color="000000"/>
              <w:right w:val="single" w:sz="4" w:space="0" w:color="000000"/>
            </w:tcBorders>
            <w:shd w:val="clear" w:color="auto" w:fill="92CDDC" w:themeFill="accent5" w:themeFillTint="99"/>
          </w:tcPr>
          <w:p w:rsidR="00CA76CE" w:rsidRDefault="002D4C60">
            <w:pPr>
              <w:spacing w:after="0" w:line="240" w:lineRule="auto"/>
              <w:rPr>
                <w:rFonts w:ascii="Times New Roman" w:hAnsi="Times New Roman"/>
                <w:sz w:val="24"/>
                <w:szCs w:val="24"/>
                <w:lang w:val="en-US"/>
              </w:rPr>
            </w:pPr>
            <w:r>
              <w:rPr>
                <w:rFonts w:ascii="Times New Roman" w:hAnsi="Times New Roman"/>
                <w:sz w:val="24"/>
                <w:szCs w:val="24"/>
                <w:lang w:val="en-US"/>
              </w:rPr>
              <w:t xml:space="preserve">Title of the Academic Programme </w:t>
            </w:r>
          </w:p>
        </w:tc>
        <w:tc>
          <w:tcPr>
            <w:tcW w:w="7230" w:type="dxa"/>
            <w:gridSpan w:val="3"/>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rsidR="00CA76CE" w:rsidRDefault="002D4C60">
            <w:pPr>
              <w:spacing w:after="0" w:line="240" w:lineRule="auto"/>
              <w:rPr>
                <w:rFonts w:ascii="Times New Roman" w:eastAsia="Calibri" w:hAnsi="Times New Roman"/>
                <w:sz w:val="24"/>
                <w:szCs w:val="24"/>
                <w:lang w:val="en-US"/>
              </w:rPr>
            </w:pPr>
            <w:r>
              <w:rPr>
                <w:rFonts w:ascii="Times New Roman" w:eastAsia="Cambria" w:hAnsi="Times New Roman"/>
                <w:sz w:val="24"/>
                <w:szCs w:val="24"/>
                <w:lang w:val="en-US"/>
              </w:rPr>
              <w:t xml:space="preserve">'Applied and Interdisciplinary History «Usable Pasts»', </w:t>
            </w:r>
            <w:bookmarkStart w:id="0" w:name="__DdeLink__159_1983703264"/>
            <w:r>
              <w:rPr>
                <w:rFonts w:ascii="Times New Roman" w:eastAsia="Cambria" w:hAnsi="Times New Roman"/>
                <w:sz w:val="24"/>
                <w:szCs w:val="24"/>
                <w:lang w:val="en-US"/>
              </w:rPr>
              <w:t>'</w:t>
            </w:r>
            <w:bookmarkEnd w:id="0"/>
            <w:r>
              <w:rPr>
                <w:rFonts w:ascii="Times New Roman" w:eastAsia="Cambria" w:hAnsi="Times New Roman"/>
                <w:sz w:val="24"/>
                <w:szCs w:val="24"/>
                <w:lang w:val="en-US"/>
              </w:rPr>
              <w:t>Business and Politics in Modern Asia'</w:t>
            </w:r>
          </w:p>
        </w:tc>
      </w:tr>
      <w:tr w:rsidR="00CA76CE">
        <w:tc>
          <w:tcPr>
            <w:tcW w:w="2549" w:type="dxa"/>
            <w:tcBorders>
              <w:top w:val="single" w:sz="4" w:space="0" w:color="000000"/>
              <w:left w:val="single" w:sz="4" w:space="0" w:color="000000"/>
              <w:bottom w:val="single" w:sz="4" w:space="0" w:color="000000"/>
              <w:right w:val="single" w:sz="4" w:space="0" w:color="000000"/>
            </w:tcBorders>
            <w:shd w:val="clear" w:color="auto" w:fill="92CDDC" w:themeFill="accent5" w:themeFillTint="99"/>
          </w:tcPr>
          <w:p w:rsidR="00CA76CE" w:rsidRDefault="002D4C60">
            <w:pPr>
              <w:spacing w:after="0" w:line="240" w:lineRule="auto"/>
              <w:rPr>
                <w:rFonts w:ascii="Times New Roman" w:hAnsi="Times New Roman"/>
                <w:sz w:val="24"/>
                <w:szCs w:val="24"/>
                <w:lang w:val="en-US"/>
              </w:rPr>
            </w:pPr>
            <w:r>
              <w:rPr>
                <w:rFonts w:ascii="Times New Roman" w:hAnsi="Times New Roman"/>
                <w:sz w:val="24"/>
                <w:szCs w:val="24"/>
                <w:lang w:val="en-US"/>
              </w:rPr>
              <w:t>Type of the course</w:t>
            </w:r>
            <w:r>
              <w:rPr>
                <w:rStyle w:val="FootnoteAnchor"/>
                <w:rFonts w:ascii="Times New Roman" w:hAnsi="Times New Roman"/>
                <w:sz w:val="24"/>
                <w:szCs w:val="24"/>
                <w:lang w:val="en-US"/>
              </w:rPr>
              <w:footnoteReference w:id="1"/>
            </w:r>
          </w:p>
        </w:tc>
        <w:tc>
          <w:tcPr>
            <w:tcW w:w="7230" w:type="dxa"/>
            <w:gridSpan w:val="3"/>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rsidR="00CA76CE" w:rsidRDefault="002D4C60">
            <w:pPr>
              <w:spacing w:after="0" w:line="240" w:lineRule="auto"/>
              <w:rPr>
                <w:rFonts w:ascii="Times New Roman" w:eastAsia="Cambria" w:hAnsi="Times New Roman"/>
                <w:sz w:val="24"/>
                <w:szCs w:val="24"/>
                <w:lang w:val="en-US"/>
              </w:rPr>
            </w:pPr>
            <w:r>
              <w:rPr>
                <w:rFonts w:ascii="Times New Roman" w:eastAsia="Cambria" w:hAnsi="Times New Roman"/>
                <w:sz w:val="24"/>
                <w:szCs w:val="24"/>
                <w:lang w:val="en-US"/>
              </w:rPr>
              <w:t>Elective</w:t>
            </w:r>
          </w:p>
        </w:tc>
      </w:tr>
      <w:tr w:rsidR="00CA76CE" w:rsidRPr="00345612">
        <w:trPr>
          <w:trHeight w:val="230"/>
        </w:trPr>
        <w:tc>
          <w:tcPr>
            <w:tcW w:w="2549" w:type="dxa"/>
            <w:tcBorders>
              <w:top w:val="single" w:sz="4" w:space="0" w:color="000000"/>
              <w:left w:val="single" w:sz="4" w:space="0" w:color="000000"/>
              <w:bottom w:val="single" w:sz="4" w:space="0" w:color="000000"/>
              <w:right w:val="single" w:sz="4" w:space="0" w:color="000000"/>
            </w:tcBorders>
            <w:shd w:val="clear" w:color="auto" w:fill="92CDDC" w:themeFill="accent5" w:themeFillTint="99"/>
          </w:tcPr>
          <w:p w:rsidR="00CA76CE" w:rsidRDefault="002D4C60">
            <w:pPr>
              <w:spacing w:after="0" w:line="240" w:lineRule="auto"/>
              <w:rPr>
                <w:rFonts w:ascii="Times New Roman" w:hAnsi="Times New Roman"/>
                <w:sz w:val="24"/>
                <w:szCs w:val="24"/>
                <w:lang w:val="en-US"/>
              </w:rPr>
            </w:pPr>
            <w:r>
              <w:rPr>
                <w:rFonts w:ascii="Times New Roman" w:hAnsi="Times New Roman"/>
                <w:sz w:val="24"/>
                <w:szCs w:val="24"/>
                <w:lang w:val="en-US"/>
              </w:rPr>
              <w:t>Prerequisites</w:t>
            </w:r>
          </w:p>
        </w:tc>
        <w:tc>
          <w:tcPr>
            <w:tcW w:w="7230" w:type="dxa"/>
            <w:gridSpan w:val="3"/>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rsidR="00CA76CE" w:rsidRDefault="002D4C60">
            <w:pPr>
              <w:rPr>
                <w:rFonts w:ascii="Times New Roman" w:eastAsia="Cambria" w:hAnsi="Times New Roman"/>
                <w:sz w:val="24"/>
                <w:szCs w:val="24"/>
                <w:lang w:val="en-US"/>
              </w:rPr>
            </w:pPr>
            <w:r>
              <w:rPr>
                <w:rFonts w:ascii="Times New Roman" w:eastAsia="Cambria" w:hAnsi="Times New Roman"/>
                <w:sz w:val="24"/>
                <w:szCs w:val="24"/>
                <w:lang w:val="en-US"/>
              </w:rPr>
              <w:t>-advanced command of English</w:t>
            </w:r>
          </w:p>
          <w:p w:rsidR="00CA76CE" w:rsidRDefault="002D4C60">
            <w:pPr>
              <w:rPr>
                <w:rFonts w:ascii="Times New Roman" w:eastAsia="Cambria" w:hAnsi="Times New Roman"/>
                <w:sz w:val="24"/>
                <w:szCs w:val="24"/>
                <w:lang w:val="en-US"/>
              </w:rPr>
            </w:pPr>
            <w:r>
              <w:rPr>
                <w:rFonts w:ascii="Times New Roman" w:eastAsia="Cambria" w:hAnsi="Times New Roman"/>
                <w:sz w:val="24"/>
                <w:szCs w:val="24"/>
                <w:lang w:val="en-US"/>
              </w:rPr>
              <w:t>- basic computer skills (basic tasks of file management and software installation)</w:t>
            </w:r>
          </w:p>
          <w:p w:rsidR="00CA76CE" w:rsidRDefault="002D4C60">
            <w:pPr>
              <w:spacing w:after="0" w:line="240" w:lineRule="auto"/>
              <w:rPr>
                <w:rFonts w:ascii="Times New Roman" w:eastAsia="Calibri" w:hAnsi="Times New Roman"/>
                <w:sz w:val="24"/>
                <w:szCs w:val="24"/>
                <w:lang w:val="en-US"/>
              </w:rPr>
            </w:pPr>
            <w:r>
              <w:rPr>
                <w:rFonts w:ascii="Times New Roman" w:eastAsia="Cambria" w:hAnsi="Times New Roman"/>
                <w:sz w:val="24"/>
                <w:szCs w:val="24"/>
                <w:lang w:val="en-US"/>
              </w:rPr>
              <w:t>- basic knowledge of office applications (word processors, electronic tables)</w:t>
            </w:r>
          </w:p>
        </w:tc>
      </w:tr>
      <w:tr w:rsidR="00CA76CE">
        <w:trPr>
          <w:trHeight w:val="230"/>
        </w:trPr>
        <w:tc>
          <w:tcPr>
            <w:tcW w:w="2549" w:type="dxa"/>
            <w:tcBorders>
              <w:top w:val="single" w:sz="4" w:space="0" w:color="000000"/>
              <w:left w:val="single" w:sz="4" w:space="0" w:color="000000"/>
              <w:bottom w:val="single" w:sz="4" w:space="0" w:color="000000"/>
              <w:right w:val="single" w:sz="4" w:space="0" w:color="000000"/>
            </w:tcBorders>
            <w:shd w:val="clear" w:color="auto" w:fill="92CDDC" w:themeFill="accent5" w:themeFillTint="99"/>
          </w:tcPr>
          <w:p w:rsidR="00CA76CE" w:rsidRDefault="002D4C60">
            <w:pPr>
              <w:spacing w:after="0" w:line="240" w:lineRule="auto"/>
              <w:rPr>
                <w:rFonts w:ascii="Times New Roman" w:hAnsi="Times New Roman"/>
                <w:sz w:val="24"/>
                <w:szCs w:val="24"/>
                <w:lang w:val="en-US"/>
              </w:rPr>
            </w:pPr>
            <w:r>
              <w:rPr>
                <w:rFonts w:ascii="Times New Roman" w:hAnsi="Times New Roman"/>
                <w:sz w:val="24"/>
                <w:szCs w:val="24"/>
                <w:lang w:val="en-US"/>
              </w:rPr>
              <w:t>ECTS workload</w:t>
            </w:r>
          </w:p>
        </w:tc>
        <w:tc>
          <w:tcPr>
            <w:tcW w:w="7230" w:type="dxa"/>
            <w:gridSpan w:val="3"/>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rsidR="00CA76CE" w:rsidRDefault="002D4C60">
            <w:pPr>
              <w:spacing w:after="0" w:line="240" w:lineRule="auto"/>
            </w:pPr>
            <w:r>
              <w:rPr>
                <w:rFonts w:ascii="Times New Roman" w:hAnsi="Times New Roman"/>
                <w:sz w:val="24"/>
                <w:szCs w:val="24"/>
                <w:lang w:val="en-US"/>
              </w:rPr>
              <w:t>4</w:t>
            </w:r>
          </w:p>
        </w:tc>
      </w:tr>
      <w:tr w:rsidR="00CA76CE">
        <w:trPr>
          <w:trHeight w:val="217"/>
        </w:trPr>
        <w:tc>
          <w:tcPr>
            <w:tcW w:w="2549" w:type="dxa"/>
            <w:vMerge w:val="restart"/>
            <w:tcBorders>
              <w:top w:val="single" w:sz="4" w:space="0" w:color="000000"/>
              <w:left w:val="single" w:sz="4" w:space="0" w:color="000000"/>
              <w:bottom w:val="single" w:sz="4" w:space="0" w:color="000000"/>
              <w:right w:val="single" w:sz="4" w:space="0" w:color="000000"/>
            </w:tcBorders>
            <w:shd w:val="clear" w:color="auto" w:fill="92CDDC" w:themeFill="accent5" w:themeFillTint="99"/>
          </w:tcPr>
          <w:p w:rsidR="00CA76CE" w:rsidRDefault="002D4C60">
            <w:pPr>
              <w:spacing w:after="0" w:line="240" w:lineRule="auto"/>
              <w:rPr>
                <w:rFonts w:ascii="Times New Roman" w:hAnsi="Times New Roman"/>
                <w:sz w:val="24"/>
                <w:szCs w:val="24"/>
                <w:lang w:val="en-US"/>
              </w:rPr>
            </w:pPr>
            <w:r>
              <w:rPr>
                <w:rFonts w:ascii="Times New Roman" w:hAnsi="Times New Roman"/>
                <w:sz w:val="24"/>
                <w:szCs w:val="24"/>
                <w:lang w:val="en-US"/>
              </w:rPr>
              <w:t>Total indicative study hours</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CA76CE" w:rsidRDefault="002D4C60">
            <w:pPr>
              <w:spacing w:after="0" w:line="240" w:lineRule="auto"/>
              <w:rPr>
                <w:rFonts w:ascii="Times New Roman" w:hAnsi="Times New Roman"/>
                <w:sz w:val="24"/>
                <w:szCs w:val="24"/>
                <w:lang w:val="en-US"/>
              </w:rPr>
            </w:pPr>
            <w:r>
              <w:rPr>
                <w:rFonts w:ascii="Times New Roman" w:hAnsi="Times New Roman"/>
                <w:sz w:val="24"/>
                <w:szCs w:val="24"/>
                <w:lang w:val="en-US"/>
              </w:rPr>
              <w:t>Directed Study</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6CE" w:rsidRDefault="002D4C60">
            <w:pPr>
              <w:spacing w:after="0" w:line="240" w:lineRule="auto"/>
              <w:rPr>
                <w:rFonts w:ascii="Times New Roman" w:hAnsi="Times New Roman"/>
                <w:sz w:val="24"/>
                <w:szCs w:val="24"/>
                <w:lang w:val="en-US"/>
              </w:rPr>
            </w:pPr>
            <w:r>
              <w:rPr>
                <w:rFonts w:ascii="Times New Roman" w:hAnsi="Times New Roman"/>
                <w:sz w:val="24"/>
                <w:szCs w:val="24"/>
                <w:lang w:val="en-US"/>
              </w:rPr>
              <w:t xml:space="preserve">Self-directed study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6CE" w:rsidRDefault="002D4C60">
            <w:pPr>
              <w:spacing w:after="0" w:line="240" w:lineRule="auto"/>
              <w:rPr>
                <w:rFonts w:ascii="Times New Roman" w:hAnsi="Times New Roman"/>
                <w:sz w:val="24"/>
                <w:szCs w:val="24"/>
                <w:lang w:val="en-US"/>
              </w:rPr>
            </w:pPr>
            <w:r>
              <w:rPr>
                <w:rFonts w:ascii="Times New Roman" w:hAnsi="Times New Roman"/>
                <w:sz w:val="24"/>
                <w:szCs w:val="24"/>
                <w:lang w:val="en-US"/>
              </w:rPr>
              <w:t>Total</w:t>
            </w:r>
          </w:p>
        </w:tc>
      </w:tr>
      <w:tr w:rsidR="00CA76CE">
        <w:trPr>
          <w:trHeight w:val="216"/>
        </w:trPr>
        <w:tc>
          <w:tcPr>
            <w:tcW w:w="25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A76CE" w:rsidRDefault="00CA76CE">
            <w:pPr>
              <w:spacing w:after="0" w:line="240" w:lineRule="auto"/>
              <w:rPr>
                <w:rFonts w:ascii="Times New Roman" w:hAnsi="Times New Roman"/>
                <w:sz w:val="24"/>
                <w:szCs w:val="24"/>
                <w:lang w:val="en-US"/>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CA76CE" w:rsidRDefault="002D4C60">
            <w:pPr>
              <w:spacing w:after="0" w:line="240" w:lineRule="auto"/>
              <w:rPr>
                <w:rFonts w:ascii="Times New Roman" w:hAnsi="Times New Roman"/>
                <w:sz w:val="24"/>
                <w:szCs w:val="24"/>
                <w:lang w:val="en-US"/>
              </w:rPr>
            </w:pPr>
            <w:r>
              <w:rPr>
                <w:rFonts w:ascii="Times New Roman" w:hAnsi="Times New Roman"/>
                <w:sz w:val="24"/>
                <w:szCs w:val="24"/>
                <w:lang w:val="en-US"/>
              </w:rPr>
              <w:t>48</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6CE" w:rsidRDefault="002D4C60">
            <w:pPr>
              <w:spacing w:after="0" w:line="240" w:lineRule="auto"/>
              <w:rPr>
                <w:rFonts w:ascii="Times New Roman" w:hAnsi="Times New Roman"/>
                <w:sz w:val="24"/>
                <w:szCs w:val="24"/>
                <w:lang w:val="en-US"/>
              </w:rPr>
            </w:pPr>
            <w:r>
              <w:rPr>
                <w:rFonts w:ascii="Times New Roman" w:hAnsi="Times New Roman"/>
                <w:sz w:val="24"/>
                <w:szCs w:val="24"/>
                <w:lang w:val="en-US"/>
              </w:rPr>
              <w:t>104</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76CE" w:rsidRDefault="002D4C60">
            <w:pPr>
              <w:snapToGrid w:val="0"/>
              <w:spacing w:after="0" w:line="240" w:lineRule="auto"/>
              <w:rPr>
                <w:rFonts w:ascii="Times New Roman" w:eastAsia="Cambria" w:hAnsi="Times New Roman"/>
                <w:sz w:val="24"/>
                <w:szCs w:val="24"/>
                <w:lang w:val="en-US"/>
              </w:rPr>
            </w:pPr>
            <w:r>
              <w:rPr>
                <w:rFonts w:ascii="Times New Roman" w:eastAsia="Cambria" w:hAnsi="Times New Roman"/>
                <w:sz w:val="24"/>
                <w:szCs w:val="24"/>
                <w:lang w:val="en-US"/>
              </w:rPr>
              <w:t>152</w:t>
            </w:r>
          </w:p>
        </w:tc>
      </w:tr>
      <w:tr w:rsidR="00CA76CE" w:rsidRPr="00345612">
        <w:tc>
          <w:tcPr>
            <w:tcW w:w="2549" w:type="dxa"/>
            <w:tcBorders>
              <w:top w:val="single" w:sz="4" w:space="0" w:color="000000"/>
              <w:left w:val="single" w:sz="4" w:space="0" w:color="000000"/>
              <w:bottom w:val="single" w:sz="4" w:space="0" w:color="000000"/>
              <w:right w:val="single" w:sz="4" w:space="0" w:color="000000"/>
            </w:tcBorders>
            <w:shd w:val="clear" w:color="auto" w:fill="92CDDC" w:themeFill="accent5" w:themeFillTint="99"/>
          </w:tcPr>
          <w:p w:rsidR="00CA76CE" w:rsidRDefault="002D4C60">
            <w:pPr>
              <w:spacing w:after="0" w:line="240" w:lineRule="auto"/>
              <w:rPr>
                <w:rFonts w:ascii="Times New Roman" w:hAnsi="Times New Roman"/>
                <w:sz w:val="24"/>
                <w:szCs w:val="24"/>
                <w:lang w:val="en-US"/>
              </w:rPr>
            </w:pPr>
            <w:r>
              <w:rPr>
                <w:rFonts w:ascii="Times New Roman" w:hAnsi="Times New Roman"/>
                <w:sz w:val="24"/>
                <w:szCs w:val="24"/>
                <w:lang w:val="en-US"/>
              </w:rPr>
              <w:t>Course Overview</w:t>
            </w:r>
          </w:p>
        </w:tc>
        <w:tc>
          <w:tcPr>
            <w:tcW w:w="7230" w:type="dxa"/>
            <w:gridSpan w:val="3"/>
            <w:tcBorders>
              <w:top w:val="single" w:sz="4" w:space="0" w:color="000000"/>
              <w:left w:val="single" w:sz="4" w:space="0" w:color="000000"/>
              <w:bottom w:val="single" w:sz="4" w:space="0" w:color="000000"/>
              <w:right w:val="single" w:sz="4" w:space="0" w:color="000000"/>
            </w:tcBorders>
            <w:shd w:val="clear" w:color="auto" w:fill="auto"/>
          </w:tcPr>
          <w:p w:rsidR="00CA76CE" w:rsidRPr="00345612" w:rsidRDefault="002D4C60">
            <w:pPr>
              <w:pStyle w:val="a0"/>
              <w:rPr>
                <w:lang w:val="en-GB"/>
              </w:rPr>
            </w:pPr>
            <w:r w:rsidRPr="00345612">
              <w:rPr>
                <w:lang w:val="en-GB"/>
              </w:rPr>
              <w:t xml:space="preserve">Digital humanities is an umbrella term for a number of fields of inquiry dealing with the application of computers in the humanity scholarship. Traditional areas of </w:t>
            </w:r>
            <w:r w:rsidRPr="00345612">
              <w:rPr>
                <w:lang w:val="en-GB"/>
              </w:rPr>
              <w:t>concentration include historical data analysis, corpus linguistics, text mining, and online publication of sources. The course will include several modules dealing with (1) data analysis and data visualisation including elements of social network analysis,</w:t>
            </w:r>
            <w:r w:rsidRPr="00345612">
              <w:rPr>
                <w:lang w:val="en-GB"/>
              </w:rPr>
              <w:t xml:space="preserve"> computer cartography, and computer text analysis. (2) data pre-processing, including cleaning the data and preparing them for the use in data analysis environments and text markup for research purposes. The course is focused on both studying examples of D</w:t>
            </w:r>
            <w:r w:rsidRPr="00345612">
              <w:rPr>
                <w:lang w:val="en-GB"/>
              </w:rPr>
              <w:t>igital humanities scholarship and acquiring specific skills. By the end of the course, the students will be expected to understand principles of data analysis in the humanities and possess a sufficient command of tools for data pre-processing, analysis, an</w:t>
            </w:r>
            <w:r w:rsidRPr="00345612">
              <w:rPr>
                <w:lang w:val="en-GB"/>
              </w:rPr>
              <w:t xml:space="preserve">d visualisation (basics of R, Perl and Regular Expressions, elements of GIS) for implementation of individual research projects and mediation between humanity scholars and computer scientists in Digital humanities projects. The practical study of analysis </w:t>
            </w:r>
            <w:r w:rsidRPr="00345612">
              <w:rPr>
                <w:lang w:val="en-GB"/>
              </w:rPr>
              <w:t xml:space="preserve">will be based on both training datasets and the real-life historical datasets. The students will learn how to use the R environment for data analysis and simple Perl scripts and Regular Expressions for data collection and pre-processing. A special section </w:t>
            </w:r>
            <w:r w:rsidRPr="00345612">
              <w:rPr>
                <w:lang w:val="en-GB"/>
              </w:rPr>
              <w:t>of the course deals with basics of GIS. The emphasis is placed on the development of practical skills.</w:t>
            </w:r>
          </w:p>
        </w:tc>
      </w:tr>
      <w:tr w:rsidR="00CA76CE" w:rsidRPr="00345612">
        <w:tc>
          <w:tcPr>
            <w:tcW w:w="2549" w:type="dxa"/>
            <w:tcBorders>
              <w:top w:val="single" w:sz="4" w:space="0" w:color="000000"/>
              <w:left w:val="single" w:sz="4" w:space="0" w:color="000000"/>
              <w:bottom w:val="single" w:sz="4" w:space="0" w:color="000000"/>
              <w:right w:val="single" w:sz="4" w:space="0" w:color="000000"/>
            </w:tcBorders>
            <w:shd w:val="clear" w:color="auto" w:fill="92CDDC" w:themeFill="accent5" w:themeFillTint="99"/>
          </w:tcPr>
          <w:p w:rsidR="00CA76CE" w:rsidRDefault="002D4C60">
            <w:pPr>
              <w:spacing w:after="0" w:line="240" w:lineRule="auto"/>
              <w:rPr>
                <w:rFonts w:ascii="Times New Roman" w:hAnsi="Times New Roman"/>
                <w:sz w:val="24"/>
                <w:szCs w:val="24"/>
                <w:lang w:val="en-US"/>
              </w:rPr>
            </w:pPr>
            <w:r>
              <w:rPr>
                <w:rFonts w:ascii="Times New Roman" w:hAnsi="Times New Roman"/>
                <w:sz w:val="24"/>
                <w:szCs w:val="24"/>
                <w:lang w:val="en-US"/>
              </w:rPr>
              <w:t>Intended Learning Outcomes (ILO)</w:t>
            </w:r>
            <w:r>
              <w:rPr>
                <w:rStyle w:val="FootnoteAnchor"/>
                <w:rFonts w:ascii="Times New Roman" w:hAnsi="Times New Roman"/>
                <w:sz w:val="24"/>
                <w:szCs w:val="24"/>
                <w:lang w:val="en-US"/>
              </w:rPr>
              <w:footnoteReference w:id="2"/>
            </w:r>
          </w:p>
        </w:tc>
        <w:tc>
          <w:tcPr>
            <w:tcW w:w="7230" w:type="dxa"/>
            <w:gridSpan w:val="3"/>
            <w:tcBorders>
              <w:top w:val="single" w:sz="4" w:space="0" w:color="000000"/>
              <w:left w:val="single" w:sz="4" w:space="0" w:color="000000"/>
              <w:bottom w:val="single" w:sz="4" w:space="0" w:color="000000"/>
              <w:right w:val="single" w:sz="4" w:space="0" w:color="000000"/>
            </w:tcBorders>
            <w:shd w:val="clear" w:color="auto" w:fill="auto"/>
          </w:tcPr>
          <w:p w:rsidR="00CA76CE" w:rsidRDefault="002D4C60">
            <w:pPr>
              <w:pStyle w:val="11"/>
              <w:rPr>
                <w:rFonts w:ascii="Times New Roman;Times New Roman" w:eastAsia="Times New Roman;Times New Roman" w:hAnsi="Times New Roman;Times New Roman" w:cs="Times New Roman;Times New Roman"/>
                <w:sz w:val="24"/>
                <w:szCs w:val="24"/>
              </w:rPr>
            </w:pPr>
            <w:r>
              <w:rPr>
                <w:rFonts w:ascii="Times New Roman;Times New Roman" w:eastAsia="Times New Roman;Times New Roman" w:hAnsi="Times New Roman;Times New Roman" w:cs="Times New Roman;Times New Roman"/>
                <w:sz w:val="24"/>
                <w:szCs w:val="24"/>
              </w:rPr>
              <w:t xml:space="preserve">Upon completion of the course a student: </w:t>
            </w:r>
          </w:p>
          <w:p w:rsidR="00CA76CE" w:rsidRDefault="00CA76CE">
            <w:pPr>
              <w:pStyle w:val="11"/>
              <w:rPr>
                <w:rFonts w:ascii="Times New Roman;Times New Roman" w:eastAsia="Times New Roman;Times New Roman" w:hAnsi="Times New Roman;Times New Roman" w:cs="Times New Roman;Times New Roman"/>
                <w:sz w:val="24"/>
                <w:szCs w:val="24"/>
              </w:rPr>
            </w:pPr>
          </w:p>
          <w:p w:rsidR="00CA76CE" w:rsidRPr="00345612" w:rsidRDefault="002D4C60">
            <w:pPr>
              <w:pStyle w:val="a0"/>
              <w:rPr>
                <w:lang w:val="en-GB"/>
              </w:rPr>
            </w:pPr>
            <w:r w:rsidRPr="00345612">
              <w:rPr>
                <w:lang w:val="en-GB"/>
              </w:rPr>
              <w:lastRenderedPageBreak/>
              <w:t xml:space="preserve">Is able to reflex (evaluate and rework) the learned scientific and </w:t>
            </w:r>
            <w:r w:rsidRPr="00345612">
              <w:rPr>
                <w:lang w:val="en-GB"/>
              </w:rPr>
              <w:t>activity methods (</w:t>
            </w:r>
            <w:r>
              <w:t>УК</w:t>
            </w:r>
            <w:r w:rsidRPr="00345612">
              <w:rPr>
                <w:lang w:val="en-GB"/>
              </w:rPr>
              <w:t>-1)</w:t>
            </w:r>
          </w:p>
          <w:p w:rsidR="00CA76CE" w:rsidRPr="00345612" w:rsidRDefault="002D4C60">
            <w:pPr>
              <w:pStyle w:val="a0"/>
              <w:rPr>
                <w:lang w:val="en-GB"/>
              </w:rPr>
            </w:pPr>
            <w:r w:rsidRPr="00345612">
              <w:rPr>
                <w:lang w:val="en-GB"/>
              </w:rPr>
              <w:t>Is able to create new theories, invent new ways and tools of professional activity (</w:t>
            </w:r>
            <w:r>
              <w:t>УК</w:t>
            </w:r>
            <w:r w:rsidRPr="00345612">
              <w:rPr>
                <w:lang w:val="en-GB"/>
              </w:rPr>
              <w:t>-2)</w:t>
            </w:r>
          </w:p>
          <w:p w:rsidR="00CA76CE" w:rsidRPr="00345612" w:rsidRDefault="002D4C60">
            <w:pPr>
              <w:pStyle w:val="a0"/>
              <w:rPr>
                <w:lang w:val="en-GB"/>
              </w:rPr>
            </w:pPr>
            <w:r w:rsidRPr="00345612">
              <w:rPr>
                <w:lang w:val="en-GB"/>
              </w:rPr>
              <w:t>Masters new research methods independently , changes the scientific and production profile of his/her activities (</w:t>
            </w:r>
            <w:r>
              <w:t>УК</w:t>
            </w:r>
            <w:r w:rsidRPr="00345612">
              <w:rPr>
                <w:lang w:val="en-GB"/>
              </w:rPr>
              <w:t>-3)</w:t>
            </w:r>
          </w:p>
          <w:p w:rsidR="00CA76CE" w:rsidRPr="00345612" w:rsidRDefault="002D4C60">
            <w:pPr>
              <w:pStyle w:val="a0"/>
              <w:rPr>
                <w:lang w:val="en-GB"/>
              </w:rPr>
            </w:pPr>
            <w:r w:rsidRPr="00345612">
              <w:rPr>
                <w:lang w:val="en-GB"/>
              </w:rPr>
              <w:t>Is able to improve and</w:t>
            </w:r>
            <w:r w:rsidRPr="00345612">
              <w:rPr>
                <w:lang w:val="en-GB"/>
              </w:rPr>
              <w:t xml:space="preserve"> develop his intellectual and cultural level, to build a trajectory of professional development and career (</w:t>
            </w:r>
            <w:r>
              <w:t>УК</w:t>
            </w:r>
            <w:r w:rsidRPr="00345612">
              <w:rPr>
                <w:lang w:val="en-GB"/>
              </w:rPr>
              <w:t>-4)</w:t>
            </w:r>
          </w:p>
          <w:p w:rsidR="00CA76CE" w:rsidRPr="00345612" w:rsidRDefault="002D4C60">
            <w:pPr>
              <w:pStyle w:val="a0"/>
              <w:rPr>
                <w:lang w:val="en-GB"/>
              </w:rPr>
            </w:pPr>
            <w:r w:rsidRPr="00345612">
              <w:rPr>
                <w:lang w:val="en-GB"/>
              </w:rPr>
              <w:t>Able to work with information: identify, evaluate and use information from a variety of sources for scientific and professional purposes (incl</w:t>
            </w:r>
            <w:r w:rsidRPr="00345612">
              <w:rPr>
                <w:lang w:val="en-GB"/>
              </w:rPr>
              <w:t>uding with a systematic approach) (</w:t>
            </w:r>
            <w:r>
              <w:t>ОПК</w:t>
            </w:r>
            <w:r w:rsidRPr="00345612">
              <w:rPr>
                <w:lang w:val="en-GB"/>
              </w:rPr>
              <w:t>-1)</w:t>
            </w:r>
          </w:p>
          <w:p w:rsidR="00CA76CE" w:rsidRPr="00345612" w:rsidRDefault="002D4C60">
            <w:pPr>
              <w:pStyle w:val="a0"/>
              <w:rPr>
                <w:lang w:val="en-GB"/>
              </w:rPr>
            </w:pPr>
            <w:r w:rsidRPr="00345612">
              <w:rPr>
                <w:lang w:val="en-GB"/>
              </w:rPr>
              <w:t>Is able to perform interdisciplinary interaction and cooperation with representatives of other fields of knowledge while solving research and applied tasks (</w:t>
            </w:r>
            <w:r>
              <w:t>ОПК</w:t>
            </w:r>
            <w:r w:rsidRPr="00345612">
              <w:rPr>
                <w:lang w:val="en-GB"/>
              </w:rPr>
              <w:t>-5)</w:t>
            </w:r>
          </w:p>
          <w:p w:rsidR="00CA76CE" w:rsidRPr="00345612" w:rsidRDefault="002D4C60">
            <w:pPr>
              <w:pStyle w:val="a0"/>
              <w:rPr>
                <w:lang w:val="en-GB"/>
              </w:rPr>
            </w:pPr>
            <w:r w:rsidRPr="00345612">
              <w:rPr>
                <w:lang w:val="en-GB"/>
              </w:rPr>
              <w:t>Is able to solve problems in the professional envi</w:t>
            </w:r>
            <w:r w:rsidRPr="00345612">
              <w:rPr>
                <w:lang w:val="en-GB"/>
              </w:rPr>
              <w:t>ronment on the basis of analysis and synthesis (</w:t>
            </w:r>
            <w:r>
              <w:t>ОПК</w:t>
            </w:r>
            <w:r w:rsidRPr="00345612">
              <w:rPr>
                <w:lang w:val="en-GB"/>
              </w:rPr>
              <w:t>-6)</w:t>
            </w:r>
          </w:p>
          <w:p w:rsidR="00CA76CE" w:rsidRPr="00345612" w:rsidRDefault="002D4C60">
            <w:pPr>
              <w:pStyle w:val="a0"/>
              <w:rPr>
                <w:lang w:val="en-GB"/>
              </w:rPr>
            </w:pPr>
            <w:r w:rsidRPr="00345612">
              <w:rPr>
                <w:lang w:val="en-GB"/>
              </w:rPr>
              <w:t>Capable of conducting independent research, including problem analysis, setting goals and objectives, identifying the object and subject of research, choosing the mode and methods of research, and asse</w:t>
            </w:r>
            <w:r w:rsidRPr="00345612">
              <w:rPr>
                <w:lang w:val="en-GB"/>
              </w:rPr>
              <w:t>ssing its quality (</w:t>
            </w:r>
            <w:r>
              <w:t>ОПК</w:t>
            </w:r>
            <w:r w:rsidRPr="00345612">
              <w:rPr>
                <w:lang w:val="en-GB"/>
              </w:rPr>
              <w:t>-7)</w:t>
            </w:r>
          </w:p>
          <w:p w:rsidR="00CA76CE" w:rsidRPr="00345612" w:rsidRDefault="002D4C60">
            <w:pPr>
              <w:pStyle w:val="a0"/>
              <w:rPr>
                <w:lang w:val="en-GB"/>
              </w:rPr>
            </w:pPr>
            <w:r w:rsidRPr="00345612">
              <w:rPr>
                <w:lang w:val="en-GB"/>
              </w:rPr>
              <w:t>Is able to conduct independent fundamental and applied research using classical and modern methodology, analysis of problems, setting goals and objectives, selection of the object and subject of research, choice of research mode a</w:t>
            </w:r>
            <w:r w:rsidRPr="00345612">
              <w:rPr>
                <w:lang w:val="en-GB"/>
              </w:rPr>
              <w:t>nd methods, as well as assessment of its quality (</w:t>
            </w:r>
            <w:r>
              <w:t>ПК</w:t>
            </w:r>
            <w:r w:rsidRPr="00345612">
              <w:rPr>
                <w:lang w:val="en-GB"/>
              </w:rPr>
              <w:t>-1)</w:t>
            </w:r>
          </w:p>
          <w:p w:rsidR="00CA76CE" w:rsidRPr="00345612" w:rsidRDefault="002D4C60">
            <w:pPr>
              <w:pStyle w:val="a0"/>
              <w:rPr>
                <w:lang w:val="en-GB"/>
              </w:rPr>
            </w:pPr>
            <w:r w:rsidRPr="00345612">
              <w:rPr>
                <w:lang w:val="en-GB"/>
              </w:rPr>
              <w:t>Is able to present the results of research with special terminology (</w:t>
            </w:r>
            <w:r>
              <w:t>ПК</w:t>
            </w:r>
            <w:r w:rsidRPr="00345612">
              <w:rPr>
                <w:lang w:val="en-GB"/>
              </w:rPr>
              <w:t>-3)</w:t>
            </w:r>
          </w:p>
          <w:p w:rsidR="00CA76CE" w:rsidRPr="00345612" w:rsidRDefault="002D4C60">
            <w:pPr>
              <w:pStyle w:val="a0"/>
              <w:rPr>
                <w:lang w:val="en-GB"/>
              </w:rPr>
            </w:pPr>
            <w:r w:rsidRPr="00345612">
              <w:rPr>
                <w:lang w:val="en-GB"/>
              </w:rPr>
              <w:t>Is able to take part in scientific polemics in oral and written form (</w:t>
            </w:r>
            <w:r>
              <w:t>ПК</w:t>
            </w:r>
            <w:r w:rsidRPr="00345612">
              <w:rPr>
                <w:lang w:val="en-GB"/>
              </w:rPr>
              <w:t>-4)</w:t>
            </w:r>
          </w:p>
          <w:p w:rsidR="00CA76CE" w:rsidRPr="00345612" w:rsidRDefault="002D4C60">
            <w:pPr>
              <w:pStyle w:val="a0"/>
              <w:rPr>
                <w:lang w:val="en-GB"/>
              </w:rPr>
            </w:pPr>
            <w:r w:rsidRPr="00345612">
              <w:rPr>
                <w:lang w:val="en-GB"/>
              </w:rPr>
              <w:t xml:space="preserve">Is able to analyze the obtained </w:t>
            </w:r>
            <w:r w:rsidRPr="00345612">
              <w:rPr>
                <w:lang w:val="en-GB"/>
              </w:rPr>
              <w:t>information using modern software (</w:t>
            </w:r>
            <w:r>
              <w:t>ПК</w:t>
            </w:r>
            <w:r w:rsidRPr="00345612">
              <w:rPr>
                <w:lang w:val="en-GB"/>
              </w:rPr>
              <w:t>-5)</w:t>
            </w:r>
          </w:p>
          <w:p w:rsidR="00CA76CE" w:rsidRPr="00345612" w:rsidRDefault="002D4C60">
            <w:pPr>
              <w:pStyle w:val="a0"/>
              <w:rPr>
                <w:lang w:val="en-GB"/>
              </w:rPr>
            </w:pPr>
            <w:r w:rsidRPr="00345612">
              <w:rPr>
                <w:lang w:val="en-GB"/>
              </w:rPr>
              <w:t>Is capable of extracting, selecting and structuring information from a variety of types of sources according to professional objectives (</w:t>
            </w:r>
            <w:r>
              <w:t>ПК</w:t>
            </w:r>
            <w:r w:rsidRPr="00345612">
              <w:rPr>
                <w:lang w:val="en-GB"/>
              </w:rPr>
              <w:t>-7)</w:t>
            </w:r>
          </w:p>
        </w:tc>
      </w:tr>
      <w:tr w:rsidR="00CA76CE">
        <w:tc>
          <w:tcPr>
            <w:tcW w:w="2549" w:type="dxa"/>
            <w:tcBorders>
              <w:top w:val="single" w:sz="4" w:space="0" w:color="000000"/>
              <w:left w:val="single" w:sz="4" w:space="0" w:color="000000"/>
              <w:bottom w:val="single" w:sz="4" w:space="0" w:color="000000"/>
              <w:right w:val="single" w:sz="4" w:space="0" w:color="000000"/>
            </w:tcBorders>
            <w:shd w:val="clear" w:color="auto" w:fill="92CDDC" w:themeFill="accent5" w:themeFillTint="99"/>
          </w:tcPr>
          <w:p w:rsidR="00CA76CE" w:rsidRDefault="002D4C60">
            <w:pPr>
              <w:spacing w:after="0" w:line="240" w:lineRule="auto"/>
              <w:rPr>
                <w:rFonts w:ascii="Times New Roman" w:hAnsi="Times New Roman"/>
                <w:sz w:val="24"/>
                <w:szCs w:val="24"/>
                <w:lang w:val="en-US"/>
              </w:rPr>
            </w:pPr>
            <w:r>
              <w:rPr>
                <w:rFonts w:ascii="Times New Roman" w:hAnsi="Times New Roman"/>
                <w:sz w:val="24"/>
                <w:szCs w:val="24"/>
                <w:lang w:val="en-US"/>
              </w:rPr>
              <w:lastRenderedPageBreak/>
              <w:t>Indicative Course Content</w:t>
            </w:r>
          </w:p>
        </w:tc>
        <w:tc>
          <w:tcPr>
            <w:tcW w:w="7230" w:type="dxa"/>
            <w:gridSpan w:val="3"/>
            <w:tcBorders>
              <w:top w:val="single" w:sz="4" w:space="0" w:color="000000"/>
              <w:left w:val="single" w:sz="4" w:space="0" w:color="000000"/>
              <w:bottom w:val="single" w:sz="4" w:space="0" w:color="000000"/>
              <w:right w:val="single" w:sz="4" w:space="0" w:color="000000"/>
            </w:tcBorders>
            <w:shd w:val="clear" w:color="auto" w:fill="auto"/>
          </w:tcPr>
          <w:p w:rsidR="00CA76CE" w:rsidRDefault="002D4C60">
            <w:pPr>
              <w:pStyle w:val="a0"/>
            </w:pPr>
            <w:r w:rsidRPr="00345612">
              <w:rPr>
                <w:lang w:val="en-GB"/>
              </w:rPr>
              <w:t>Visualization and its role in data analysis. Standard tasks of data analysis, their graphical and analytic implementation. R basics: command-line interface, objects, functions, and file management. Descriptive statistics and data transformation in R. Basic</w:t>
            </w:r>
            <w:r w:rsidRPr="00345612">
              <w:rPr>
                <w:lang w:val="en-GB"/>
              </w:rPr>
              <w:t xml:space="preserve"> R graphics. Implementation of basic analytic procedures in R. Data pre-processing. Regular Expressions. R: Some advanced chapters: Basics of network analysis in R; Text analysis in R; Basics of R cartography. </w:t>
            </w:r>
            <w:r>
              <w:t>Elements of computer cartography and GIS. Digi</w:t>
            </w:r>
            <w:r>
              <w:t xml:space="preserve">tal humanities applications. </w:t>
            </w:r>
          </w:p>
        </w:tc>
      </w:tr>
      <w:tr w:rsidR="00CA76CE" w:rsidRPr="00345612">
        <w:tc>
          <w:tcPr>
            <w:tcW w:w="2549" w:type="dxa"/>
            <w:tcBorders>
              <w:top w:val="single" w:sz="4" w:space="0" w:color="000000"/>
              <w:left w:val="single" w:sz="4" w:space="0" w:color="000000"/>
              <w:bottom w:val="single" w:sz="4" w:space="0" w:color="000000"/>
              <w:right w:val="single" w:sz="4" w:space="0" w:color="000000"/>
            </w:tcBorders>
            <w:shd w:val="clear" w:color="auto" w:fill="92CDDC" w:themeFill="accent5" w:themeFillTint="99"/>
          </w:tcPr>
          <w:p w:rsidR="00CA76CE" w:rsidRDefault="002D4C60">
            <w:pPr>
              <w:spacing w:after="0" w:line="240" w:lineRule="auto"/>
              <w:rPr>
                <w:rFonts w:ascii="Times New Roman" w:hAnsi="Times New Roman"/>
                <w:sz w:val="24"/>
                <w:szCs w:val="24"/>
                <w:lang w:val="en-US"/>
              </w:rPr>
            </w:pPr>
            <w:r>
              <w:rPr>
                <w:rFonts w:ascii="Times New Roman" w:hAnsi="Times New Roman"/>
                <w:sz w:val="24"/>
                <w:szCs w:val="24"/>
                <w:lang w:val="en-US"/>
              </w:rPr>
              <w:t>Teaching and Learning Methods</w:t>
            </w:r>
          </w:p>
        </w:tc>
        <w:tc>
          <w:tcPr>
            <w:tcW w:w="7230" w:type="dxa"/>
            <w:gridSpan w:val="3"/>
            <w:tcBorders>
              <w:top w:val="single" w:sz="4" w:space="0" w:color="000000"/>
              <w:left w:val="single" w:sz="4" w:space="0" w:color="000000"/>
              <w:bottom w:val="single" w:sz="4" w:space="0" w:color="000000"/>
              <w:right w:val="single" w:sz="4" w:space="0" w:color="000000"/>
            </w:tcBorders>
            <w:shd w:val="clear" w:color="auto" w:fill="auto"/>
          </w:tcPr>
          <w:p w:rsidR="00CA76CE" w:rsidRPr="00345612" w:rsidRDefault="002D4C60">
            <w:pPr>
              <w:pStyle w:val="a0"/>
              <w:rPr>
                <w:lang w:val="en-GB"/>
              </w:rPr>
            </w:pPr>
            <w:r w:rsidRPr="00345612">
              <w:rPr>
                <w:lang w:val="en-GB"/>
              </w:rPr>
              <w:t xml:space="preserve">The course is based on traditional methods of teaching and combines traditional lectures, seminars, and practical classes. Seminar activities require </w:t>
            </w:r>
            <w:r w:rsidRPr="00345612">
              <w:rPr>
                <w:lang w:val="en-GB"/>
              </w:rPr>
              <w:lastRenderedPageBreak/>
              <w:t>reading of suggested texts and active partici</w:t>
            </w:r>
            <w:r w:rsidRPr="00345612">
              <w:rPr>
                <w:lang w:val="en-GB"/>
              </w:rPr>
              <w:t>pation in class discussions. Practical classes imply guided work on the computers with specialised software.</w:t>
            </w:r>
          </w:p>
        </w:tc>
      </w:tr>
      <w:tr w:rsidR="00CA76CE">
        <w:tc>
          <w:tcPr>
            <w:tcW w:w="2549" w:type="dxa"/>
            <w:tcBorders>
              <w:top w:val="single" w:sz="4" w:space="0" w:color="000000"/>
              <w:left w:val="single" w:sz="4" w:space="0" w:color="000000"/>
              <w:bottom w:val="single" w:sz="4" w:space="0" w:color="000000"/>
              <w:right w:val="single" w:sz="4" w:space="0" w:color="000000"/>
            </w:tcBorders>
            <w:shd w:val="clear" w:color="auto" w:fill="92CDDC" w:themeFill="accent5" w:themeFillTint="99"/>
          </w:tcPr>
          <w:p w:rsidR="00CA76CE" w:rsidRDefault="002D4C60">
            <w:pPr>
              <w:spacing w:after="0" w:line="240" w:lineRule="auto"/>
              <w:rPr>
                <w:rFonts w:ascii="Times New Roman" w:hAnsi="Times New Roman"/>
                <w:sz w:val="24"/>
                <w:szCs w:val="24"/>
                <w:lang w:val="en-US"/>
              </w:rPr>
            </w:pPr>
            <w:r>
              <w:rPr>
                <w:rFonts w:ascii="Times New Roman" w:hAnsi="Times New Roman"/>
                <w:sz w:val="24"/>
                <w:szCs w:val="24"/>
                <w:lang w:val="en-US"/>
              </w:rPr>
              <w:lastRenderedPageBreak/>
              <w:t>Indicative Assessment Methods and Strategy</w:t>
            </w:r>
          </w:p>
        </w:tc>
        <w:tc>
          <w:tcPr>
            <w:tcW w:w="7230" w:type="dxa"/>
            <w:gridSpan w:val="3"/>
            <w:tcBorders>
              <w:top w:val="single" w:sz="4" w:space="0" w:color="000000"/>
              <w:left w:val="single" w:sz="4" w:space="0" w:color="000000"/>
              <w:bottom w:val="single" w:sz="4" w:space="0" w:color="000000"/>
              <w:right w:val="single" w:sz="4" w:space="0" w:color="000000"/>
            </w:tcBorders>
            <w:shd w:val="clear" w:color="auto" w:fill="auto"/>
          </w:tcPr>
          <w:p w:rsidR="00CA76CE" w:rsidRDefault="002D4C60">
            <w:pPr>
              <w:pStyle w:val="11"/>
              <w:rPr>
                <w:rFonts w:ascii="Times New Roman;Times New Roman" w:eastAsia="Times New Roman;Times New Roman" w:hAnsi="Times New Roman;Times New Roman" w:cs="Times New Roman;Times New Roman"/>
                <w:sz w:val="24"/>
                <w:szCs w:val="24"/>
                <w:u w:val="single"/>
              </w:rPr>
            </w:pPr>
            <w:r>
              <w:rPr>
                <w:rFonts w:ascii="Times New Roman;Times New Roman" w:eastAsia="Times New Roman;Times New Roman" w:hAnsi="Times New Roman;Times New Roman" w:cs="Times New Roman;Times New Roman"/>
                <w:sz w:val="24"/>
                <w:szCs w:val="24"/>
                <w:u w:val="single"/>
              </w:rPr>
              <w:t>Assessment</w:t>
            </w:r>
          </w:p>
          <w:p w:rsidR="00CA76CE" w:rsidRPr="00345612" w:rsidRDefault="002D4C60">
            <w:pPr>
              <w:pStyle w:val="a0"/>
              <w:rPr>
                <w:lang w:val="en-GB"/>
              </w:rPr>
            </w:pPr>
            <w:r w:rsidRPr="00345612">
              <w:rPr>
                <w:lang w:val="en-GB"/>
              </w:rPr>
              <w:t>Students’ final grade will consist of:</w:t>
            </w:r>
          </w:p>
          <w:p w:rsidR="00CA76CE" w:rsidRPr="00345612" w:rsidRDefault="002D4C60">
            <w:pPr>
              <w:pStyle w:val="a0"/>
              <w:rPr>
                <w:lang w:val="en-GB"/>
              </w:rPr>
            </w:pPr>
            <w:r w:rsidRPr="00345612">
              <w:rPr>
                <w:lang w:val="en-GB"/>
              </w:rPr>
              <w:t>Class attendance and engagement: 40 %</w:t>
            </w:r>
            <w:r w:rsidRPr="00345612">
              <w:rPr>
                <w:lang w:val="en-GB"/>
              </w:rPr>
              <w:br/>
              <w:t>Standard perfor</w:t>
            </w:r>
            <w:r w:rsidRPr="00345612">
              <w:rPr>
                <w:lang w:val="en-GB"/>
              </w:rPr>
              <w:t>mance control tasks: 20%</w:t>
            </w:r>
            <w:r w:rsidRPr="00345612">
              <w:rPr>
                <w:lang w:val="en-GB"/>
              </w:rPr>
              <w:br/>
              <w:t>Project work: 40%</w:t>
            </w:r>
          </w:p>
          <w:p w:rsidR="00CA76CE" w:rsidRPr="00345612" w:rsidRDefault="00CA76CE">
            <w:pPr>
              <w:pStyle w:val="a0"/>
              <w:rPr>
                <w:lang w:val="en-GB"/>
              </w:rPr>
            </w:pPr>
          </w:p>
          <w:p w:rsidR="00CA76CE" w:rsidRDefault="002D4C60">
            <w:pPr>
              <w:pStyle w:val="11"/>
              <w:rPr>
                <w:rFonts w:ascii="Times New Roman;Times New Roman" w:eastAsia="Times New Roman;Times New Roman" w:hAnsi="Times New Roman;Times New Roman" w:cs="Times New Roman;Times New Roman"/>
                <w:sz w:val="24"/>
                <w:szCs w:val="24"/>
                <w:u w:val="single"/>
              </w:rPr>
            </w:pPr>
            <w:r>
              <w:rPr>
                <w:rFonts w:ascii="Times New Roman;Times New Roman" w:eastAsia="Times New Roman;Times New Roman" w:hAnsi="Times New Roman;Times New Roman" w:cs="Times New Roman;Times New Roman"/>
                <w:sz w:val="24"/>
                <w:szCs w:val="24"/>
                <w:u w:val="single"/>
              </w:rPr>
              <w:t>Guidelines for Knowledge Assessment</w:t>
            </w:r>
          </w:p>
          <w:p w:rsidR="00CA76CE" w:rsidRDefault="002D4C60">
            <w:pPr>
              <w:pStyle w:val="a0"/>
            </w:pPr>
            <w:r w:rsidRPr="00345612">
              <w:rPr>
                <w:lang w:val="en-GB"/>
              </w:rPr>
              <w:t xml:space="preserve">Students are expected to attend seminars, to regularly prepare homework assignments and read literature for seminar discussions. The resources for this class are research literature, lectures, datasets etc. </w:t>
            </w:r>
            <w:r>
              <w:t>On seminars, students are expected to take active</w:t>
            </w:r>
            <w:r>
              <w:t xml:space="preserve"> part in the discussion and demonstrate knowledge of the content of lectures and readings. Attendance and levels of participation in class discussions during the seminars influence the final grade. If the student misses more than 20% of class meetings, add</w:t>
            </w:r>
            <w:r>
              <w:t xml:space="preserve">itional assignment can be provided. In the end of the course students submit a standard set of control assignments and results of their project work. </w:t>
            </w:r>
          </w:p>
          <w:p w:rsidR="00CA76CE" w:rsidRDefault="002D4C60">
            <w:pPr>
              <w:pStyle w:val="a0"/>
            </w:pPr>
            <w:r>
              <w:t xml:space="preserve">The grade will be composed of attendance / class participation, standard performance control assignment, </w:t>
            </w:r>
            <w:r>
              <w:t>and project work (all components are graded on the basis of a 10-point scale). The final grade is drawn on the 10-point scale. The final grade’s composition will be the following: attendance and class participation (40%), Standard performance control tasks</w:t>
            </w:r>
            <w:r>
              <w:t xml:space="preserve"> (20%), Project work (40%). </w:t>
            </w:r>
          </w:p>
          <w:p w:rsidR="00CA76CE" w:rsidRDefault="002D4C60">
            <w:pPr>
              <w:pStyle w:val="a0"/>
            </w:pPr>
            <w:r>
              <w:t>O stands for “grade”. The formula for the final grade (O final) is the following: O final = 0,4O attendance/participation + 0,2 standard control assignments + 0,4O project.</w:t>
            </w:r>
          </w:p>
        </w:tc>
      </w:tr>
      <w:tr w:rsidR="00CA76CE">
        <w:tc>
          <w:tcPr>
            <w:tcW w:w="2549" w:type="dxa"/>
            <w:tcBorders>
              <w:top w:val="single" w:sz="4" w:space="0" w:color="000000"/>
              <w:left w:val="single" w:sz="4" w:space="0" w:color="000000"/>
              <w:bottom w:val="single" w:sz="4" w:space="0" w:color="000000"/>
              <w:right w:val="single" w:sz="4" w:space="0" w:color="000000"/>
            </w:tcBorders>
            <w:shd w:val="clear" w:color="auto" w:fill="92CDDC" w:themeFill="accent5" w:themeFillTint="99"/>
          </w:tcPr>
          <w:p w:rsidR="00CA76CE" w:rsidRDefault="002D4C60">
            <w:pPr>
              <w:spacing w:after="0" w:line="240" w:lineRule="auto"/>
              <w:rPr>
                <w:rFonts w:ascii="Times New Roman" w:hAnsi="Times New Roman"/>
                <w:sz w:val="24"/>
                <w:szCs w:val="24"/>
                <w:lang w:val="en-US"/>
              </w:rPr>
            </w:pPr>
            <w:r>
              <w:rPr>
                <w:rFonts w:ascii="Times New Roman" w:hAnsi="Times New Roman"/>
                <w:sz w:val="24"/>
                <w:szCs w:val="24"/>
                <w:lang w:val="en-US"/>
              </w:rPr>
              <w:t>Readings / Indicative Learning Resources</w:t>
            </w:r>
            <w:r>
              <w:rPr>
                <w:rStyle w:val="FootnoteAnchor"/>
                <w:rFonts w:ascii="Times New Roman" w:hAnsi="Times New Roman"/>
                <w:sz w:val="24"/>
                <w:szCs w:val="24"/>
                <w:lang w:val="en-US"/>
              </w:rPr>
              <w:footnoteReference w:id="3"/>
            </w:r>
          </w:p>
          <w:p w:rsidR="00CA76CE" w:rsidRDefault="00CA76CE">
            <w:pPr>
              <w:spacing w:after="0" w:line="240" w:lineRule="auto"/>
              <w:rPr>
                <w:rFonts w:ascii="Times New Roman" w:hAnsi="Times New Roman"/>
                <w:sz w:val="24"/>
                <w:szCs w:val="24"/>
                <w:lang w:val="en-US"/>
              </w:rPr>
            </w:pPr>
          </w:p>
        </w:tc>
        <w:tc>
          <w:tcPr>
            <w:tcW w:w="7230" w:type="dxa"/>
            <w:gridSpan w:val="3"/>
            <w:tcBorders>
              <w:top w:val="single" w:sz="4" w:space="0" w:color="000000"/>
              <w:left w:val="single" w:sz="4" w:space="0" w:color="000000"/>
              <w:bottom w:val="single" w:sz="4" w:space="0" w:color="000000"/>
              <w:right w:val="single" w:sz="4" w:space="0" w:color="000000"/>
            </w:tcBorders>
            <w:shd w:val="clear" w:color="auto" w:fill="auto"/>
          </w:tcPr>
          <w:p w:rsidR="00CA76CE" w:rsidRDefault="002D4C60">
            <w:pPr>
              <w:rPr>
                <w:rFonts w:ascii="Times New Roman;Times New Roman" w:eastAsia="Times New Roman;Times New Roman" w:hAnsi="Times New Roman;Times New Roman" w:cs="Times New Roman;Times New Roman"/>
                <w:kern w:val="2"/>
                <w:sz w:val="24"/>
                <w:szCs w:val="24"/>
                <w:u w:val="single"/>
                <w:lang w:val="en-US" w:eastAsia="zh-CN" w:bidi="hi-IN"/>
              </w:rPr>
            </w:pPr>
            <w:r>
              <w:rPr>
                <w:rFonts w:ascii="Times New Roman;Times New Roman" w:eastAsia="Times New Roman;Times New Roman" w:hAnsi="Times New Roman;Times New Roman" w:cs="Times New Roman;Times New Roman"/>
                <w:kern w:val="2"/>
                <w:sz w:val="24"/>
                <w:szCs w:val="24"/>
                <w:u w:val="single"/>
                <w:lang w:val="en-US" w:eastAsia="zh-CN" w:bidi="hi-IN"/>
              </w:rPr>
              <w:t xml:space="preserve">Mandatory </w:t>
            </w:r>
          </w:p>
          <w:p w:rsidR="00CA76CE" w:rsidRPr="00345612" w:rsidRDefault="002D4C60">
            <w:pPr>
              <w:pStyle w:val="a0"/>
              <w:rPr>
                <w:lang w:val="en-GB"/>
              </w:rPr>
            </w:pPr>
            <w:r>
              <w:rPr>
                <w:lang w:val="en-US" w:eastAsia="zh-CN" w:bidi="hi-IN"/>
              </w:rPr>
              <w:t xml:space="preserve">Hai-Jew, Sh., Ed. (2017) Data Analytics in Digital Humanities. Springer </w:t>
            </w:r>
            <w:hyperlink r:id="rId8">
              <w:r>
                <w:rPr>
                  <w:rStyle w:val="InternetLink"/>
                  <w:lang w:val="en-US" w:eastAsia="zh-CN" w:bidi="hi-IN"/>
                </w:rPr>
                <w:t>https://link.springer.com/book/10.1007%2F978-3-319-54499-1</w:t>
              </w:r>
            </w:hyperlink>
            <w:r>
              <w:rPr>
                <w:lang w:val="en-US" w:eastAsia="zh-CN" w:bidi="hi-IN"/>
              </w:rPr>
              <w:t xml:space="preserve"> </w:t>
            </w:r>
          </w:p>
          <w:p w:rsidR="00CA76CE" w:rsidRPr="00345612" w:rsidRDefault="002D4C60">
            <w:pPr>
              <w:pStyle w:val="a0"/>
              <w:rPr>
                <w:lang w:val="en-GB"/>
              </w:rPr>
            </w:pPr>
            <w:r>
              <w:rPr>
                <w:lang w:val="en-US" w:eastAsia="zh-CN" w:bidi="hi-IN"/>
              </w:rPr>
              <w:t xml:space="preserve">Sabharwal, A. (2015) Digital Curation in the Digital Humanities : Preserving and Promoting Archival and Special Collections. Elsevier Science &amp; Technology </w:t>
            </w:r>
            <w:hyperlink r:id="rId9">
              <w:r>
                <w:rPr>
                  <w:rStyle w:val="InternetLink"/>
                  <w:lang w:val="en-US" w:eastAsia="zh-CN" w:bidi="hi-IN"/>
                </w:rPr>
                <w:t>https://ebookcentral.proquest.com/lib/hselibrary-ebooks/detail.action?docID=2028120</w:t>
              </w:r>
            </w:hyperlink>
            <w:r>
              <w:rPr>
                <w:lang w:val="en-US" w:eastAsia="zh-CN" w:bidi="hi-IN"/>
              </w:rPr>
              <w:t xml:space="preserve"> </w:t>
            </w:r>
          </w:p>
          <w:p w:rsidR="00CA76CE" w:rsidRPr="00345612" w:rsidRDefault="002D4C60">
            <w:pPr>
              <w:rPr>
                <w:rFonts w:ascii="Times New Roman;Times New Roman" w:eastAsia="Calibri" w:hAnsi="Times New Roman;Times New Roman" w:cs="Times New Roman;Times New Roman"/>
                <w:bCs/>
                <w:iCs/>
                <w:u w:val="single"/>
                <w:lang w:val="en-GB"/>
              </w:rPr>
            </w:pPr>
            <w:r w:rsidRPr="00345612">
              <w:rPr>
                <w:rFonts w:ascii="Times New Roman;Times New Roman" w:eastAsia="Calibri" w:hAnsi="Times New Roman;Times New Roman" w:cs="Times New Roman;Times New Roman"/>
                <w:bCs/>
                <w:iCs/>
                <w:u w:val="single"/>
                <w:lang w:val="en-GB"/>
              </w:rPr>
              <w:t xml:space="preserve">Optional </w:t>
            </w:r>
          </w:p>
          <w:p w:rsidR="00CA76CE" w:rsidRPr="00345612" w:rsidRDefault="002D4C60">
            <w:pPr>
              <w:pStyle w:val="a0"/>
              <w:rPr>
                <w:lang w:val="en-GB"/>
              </w:rPr>
            </w:pPr>
            <w:r>
              <w:rPr>
                <w:lang w:val="en-US" w:eastAsia="zh-CN" w:bidi="hi-IN"/>
              </w:rPr>
              <w:t xml:space="preserve">Schreibman, S., Siemens, R. &amp; Unsworth, J., Eds. (2008) A Companion to Digital Humanities, 1st Edn. John Wiley &amp; Sons (Blackwell Companions to Literature </w:t>
            </w:r>
            <w:r>
              <w:rPr>
                <w:lang w:val="en-US" w:eastAsia="zh-CN" w:bidi="hi-IN"/>
              </w:rPr>
              <w:lastRenderedPageBreak/>
              <w:t>and C</w:t>
            </w:r>
            <w:r>
              <w:rPr>
                <w:lang w:val="en-US" w:eastAsia="zh-CN" w:bidi="hi-IN"/>
              </w:rPr>
              <w:t xml:space="preserve">ulture) </w:t>
            </w:r>
            <w:hyperlink r:id="rId10">
              <w:r>
                <w:rPr>
                  <w:rStyle w:val="InternetLink"/>
                  <w:lang w:val="en-US" w:eastAsia="zh-CN" w:bidi="hi-IN"/>
                </w:rPr>
                <w:t>https://ebookcentral.proquest.com/lib/hselibrary-ebooks/detail.action?docID=350868</w:t>
              </w:r>
            </w:hyperlink>
            <w:r>
              <w:rPr>
                <w:rStyle w:val="InternetLink"/>
                <w:lang w:val="en-US" w:eastAsia="zh-CN" w:bidi="hi-IN"/>
              </w:rPr>
              <w:t xml:space="preserve"> </w:t>
            </w:r>
          </w:p>
          <w:p w:rsidR="00CA76CE" w:rsidRPr="00345612" w:rsidRDefault="002D4C60">
            <w:pPr>
              <w:pStyle w:val="a0"/>
              <w:rPr>
                <w:lang w:val="en-GB"/>
              </w:rPr>
            </w:pPr>
            <w:r>
              <w:rPr>
                <w:lang w:val="en-US" w:eastAsia="zh-CN" w:bidi="hi-IN"/>
              </w:rPr>
              <w:t xml:space="preserve">Terras, M., Nyhan, J., &amp; Vanhoutte, E., Eds. (2013) Defining Digital Humanities : A Reader. Taylor &amp; Francis Group (Digital Research in the Arts and Humanities) </w:t>
            </w:r>
            <w:hyperlink r:id="rId11">
              <w:r>
                <w:rPr>
                  <w:rStyle w:val="InternetLink"/>
                  <w:lang w:val="en-US" w:eastAsia="zh-CN" w:bidi="hi-IN"/>
                </w:rPr>
                <w:t>https://ebookcentral.proquest.com/lib/hselibrary-ebooks/detail.action?docID=1426876</w:t>
              </w:r>
            </w:hyperlink>
            <w:r>
              <w:rPr>
                <w:rStyle w:val="InternetLink"/>
                <w:lang w:val="en-US" w:eastAsia="zh-CN" w:bidi="hi-IN"/>
              </w:rPr>
              <w:t xml:space="preserve"> </w:t>
            </w:r>
          </w:p>
          <w:p w:rsidR="00CA76CE" w:rsidRDefault="002D4C60">
            <w:pPr>
              <w:numPr>
                <w:ilvl w:val="1"/>
                <w:numId w:val="2"/>
              </w:numPr>
              <w:rPr>
                <w:rFonts w:ascii="Times New Roman;Times New Roman" w:hAnsi="Times New Roman;Times New Roman" w:cs="Times New Roman;Times New Roman"/>
                <w:bCs/>
                <w:iCs/>
                <w:u w:val="single"/>
              </w:rPr>
            </w:pPr>
            <w:r>
              <w:rPr>
                <w:rFonts w:ascii="Times New Roman;Times New Roman" w:hAnsi="Times New Roman;Times New Roman" w:cs="Times New Roman;Times New Roman"/>
                <w:bCs/>
                <w:iCs/>
                <w:u w:val="single"/>
              </w:rPr>
              <w:t>Specific software products</w:t>
            </w:r>
          </w:p>
          <w:p w:rsidR="00CA76CE" w:rsidRDefault="002D4C60">
            <w:pPr>
              <w:pStyle w:val="a0"/>
              <w:numPr>
                <w:ilvl w:val="1"/>
                <w:numId w:val="2"/>
              </w:numPr>
            </w:pPr>
            <w:r w:rsidRPr="00345612">
              <w:rPr>
                <w:b/>
                <w:bCs/>
                <w:lang w:val="en-GB"/>
              </w:rPr>
              <w:t xml:space="preserve">QGIS: </w:t>
            </w:r>
            <w:r w:rsidRPr="00345612">
              <w:rPr>
                <w:lang w:val="en-GB"/>
              </w:rPr>
              <w:t xml:space="preserve">A Free and Open Source Geographic Information System. </w:t>
            </w:r>
            <w:hyperlink r:id="rId12">
              <w:r>
                <w:rPr>
                  <w:rStyle w:val="InternetLink"/>
                </w:rPr>
                <w:t>https://qgis.org/en/site/</w:t>
              </w:r>
            </w:hyperlink>
            <w:r>
              <w:t xml:space="preserve"> </w:t>
            </w:r>
          </w:p>
          <w:p w:rsidR="00CA76CE" w:rsidRDefault="002D4C60">
            <w:pPr>
              <w:pStyle w:val="a0"/>
              <w:numPr>
                <w:ilvl w:val="1"/>
                <w:numId w:val="2"/>
              </w:numPr>
            </w:pPr>
            <w:r>
              <w:rPr>
                <w:b/>
                <w:bCs/>
                <w:lang w:val="en-US"/>
              </w:rPr>
              <w:t xml:space="preserve">R: </w:t>
            </w:r>
            <w:r>
              <w:rPr>
                <w:lang w:val="en-US"/>
              </w:rPr>
              <w:t>A</w:t>
            </w:r>
            <w:r>
              <w:rPr>
                <w:lang w:val="en-US"/>
              </w:rPr>
              <w:t xml:space="preserve"> Language and Environment for Statistical Computing / The R Development Core Team. </w:t>
            </w:r>
            <w:hyperlink r:id="rId13">
              <w:r>
                <w:rPr>
                  <w:rStyle w:val="Definition"/>
                  <w:lang w:val="en-US"/>
                </w:rPr>
                <w:t>https://www.r-project.org/</w:t>
              </w:r>
            </w:hyperlink>
          </w:p>
        </w:tc>
      </w:tr>
      <w:tr w:rsidR="00CA76CE">
        <w:tc>
          <w:tcPr>
            <w:tcW w:w="2549" w:type="dxa"/>
            <w:tcBorders>
              <w:top w:val="single" w:sz="4" w:space="0" w:color="000000"/>
              <w:left w:val="single" w:sz="4" w:space="0" w:color="000000"/>
              <w:bottom w:val="single" w:sz="4" w:space="0" w:color="000000"/>
              <w:right w:val="single" w:sz="4" w:space="0" w:color="000000"/>
            </w:tcBorders>
            <w:shd w:val="clear" w:color="auto" w:fill="92CDDC" w:themeFill="accent5" w:themeFillTint="99"/>
          </w:tcPr>
          <w:p w:rsidR="00CA76CE" w:rsidRDefault="002D4C60">
            <w:pPr>
              <w:spacing w:after="0" w:line="240" w:lineRule="auto"/>
              <w:rPr>
                <w:rFonts w:ascii="Times New Roman" w:hAnsi="Times New Roman"/>
                <w:sz w:val="24"/>
                <w:szCs w:val="24"/>
                <w:lang w:val="en-US"/>
              </w:rPr>
            </w:pPr>
            <w:r>
              <w:rPr>
                <w:rFonts w:ascii="Times New Roman" w:hAnsi="Times New Roman"/>
                <w:sz w:val="24"/>
                <w:szCs w:val="24"/>
                <w:lang w:val="en-US"/>
              </w:rPr>
              <w:lastRenderedPageBreak/>
              <w:t>Course Instructor</w:t>
            </w:r>
          </w:p>
        </w:tc>
        <w:tc>
          <w:tcPr>
            <w:tcW w:w="7230" w:type="dxa"/>
            <w:gridSpan w:val="3"/>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rsidR="00CA76CE" w:rsidRDefault="00345612">
            <w:pPr>
              <w:spacing w:after="0" w:line="240" w:lineRule="auto"/>
              <w:rPr>
                <w:rFonts w:ascii="Times New Roman" w:hAnsi="Times New Roman"/>
                <w:sz w:val="24"/>
                <w:szCs w:val="24"/>
                <w:lang w:val="en-US"/>
              </w:rPr>
            </w:pPr>
            <w:r>
              <w:rPr>
                <w:rFonts w:ascii="Times New Roman" w:hAnsi="Times New Roman"/>
                <w:sz w:val="24"/>
                <w:szCs w:val="24"/>
                <w:lang w:val="en-US"/>
              </w:rPr>
              <w:t xml:space="preserve">Ass. Prof. </w:t>
            </w:r>
            <w:bookmarkStart w:id="1" w:name="_GoBack"/>
            <w:bookmarkEnd w:id="1"/>
            <w:r w:rsidR="002D4C60">
              <w:rPr>
                <w:rFonts w:ascii="Times New Roman" w:hAnsi="Times New Roman"/>
                <w:sz w:val="24"/>
                <w:szCs w:val="24"/>
                <w:lang w:val="en-US"/>
              </w:rPr>
              <w:t>Alexei Kouprianov</w:t>
            </w:r>
          </w:p>
        </w:tc>
      </w:tr>
    </w:tbl>
    <w:p w:rsidR="00CA76CE" w:rsidRDefault="00CA76CE">
      <w:pPr>
        <w:spacing w:after="0" w:line="240" w:lineRule="auto"/>
        <w:jc w:val="both"/>
      </w:pPr>
    </w:p>
    <w:sectPr w:rsidR="00CA76CE">
      <w:pgSz w:w="11906" w:h="16838"/>
      <w:pgMar w:top="1134" w:right="850" w:bottom="1134" w:left="1701"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4C60" w:rsidRDefault="002D4C60">
      <w:pPr>
        <w:spacing w:after="0" w:line="240" w:lineRule="auto"/>
      </w:pPr>
      <w:r>
        <w:separator/>
      </w:r>
    </w:p>
  </w:endnote>
  <w:endnote w:type="continuationSeparator" w:id="0">
    <w:p w:rsidR="002D4C60" w:rsidRDefault="002D4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iberation Serif">
    <w:altName w:val="Times New Roman"/>
    <w:charset w:val="01"/>
    <w:family w:val="swiss"/>
    <w:pitch w:val="variable"/>
  </w:font>
  <w:font w:name="DejaVu Sans">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Arial Unicode MS">
    <w:panose1 w:val="00000000000000000000"/>
    <w:charset w:val="00"/>
    <w:family w:val="roman"/>
    <w:notTrueType/>
    <w:pitch w:val="default"/>
  </w:font>
  <w:font w:name="Liberation Sans">
    <w:altName w:val="Arial"/>
    <w:charset w:val="01"/>
    <w:family w:val="roman"/>
    <w:pitch w:val="variable"/>
  </w:font>
  <w:font w:name="Noto Sans CJK SC Regular">
    <w:panose1 w:val="00000000000000000000"/>
    <w:charset w:val="00"/>
    <w:family w:val="roman"/>
    <w:notTrueType/>
    <w:pitch w:val="default"/>
  </w:font>
  <w:font w:name="Lohit Devanagari">
    <w:altName w:val="Cambria"/>
    <w:panose1 w:val="00000000000000000000"/>
    <w:charset w:val="00"/>
    <w:family w:val="roman"/>
    <w:notTrueType/>
    <w:pitch w:val="default"/>
  </w:font>
  <w:font w:name="Arial;Arial">
    <w:panose1 w:val="00000000000000000000"/>
    <w:charset w:val="00"/>
    <w:family w:val="roman"/>
    <w:notTrueType/>
    <w:pitch w:val="default"/>
  </w:font>
  <w:font w:name="Times New Roman;Times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4C60" w:rsidRDefault="002D4C60">
      <w:r>
        <w:separator/>
      </w:r>
    </w:p>
  </w:footnote>
  <w:footnote w:type="continuationSeparator" w:id="0">
    <w:p w:rsidR="002D4C60" w:rsidRDefault="002D4C60">
      <w:r>
        <w:continuationSeparator/>
      </w:r>
    </w:p>
  </w:footnote>
  <w:footnote w:id="1">
    <w:p w:rsidR="00CA76CE" w:rsidRDefault="002D4C60">
      <w:pPr>
        <w:spacing w:after="0" w:line="240" w:lineRule="auto"/>
        <w:jc w:val="both"/>
        <w:rPr>
          <w:rFonts w:ascii="Times New Roman" w:hAnsi="Times New Roman"/>
          <w:b/>
          <w:i/>
          <w:lang w:val="en-US"/>
        </w:rPr>
      </w:pPr>
      <w:r>
        <w:rPr>
          <w:rStyle w:val="FootnoteCharacters"/>
        </w:rPr>
        <w:footnoteRef/>
      </w:r>
      <w:r>
        <w:rPr>
          <w:rFonts w:ascii="Times New Roman" w:hAnsi="Times New Roman"/>
          <w:b/>
          <w:i/>
          <w:lang w:val="en-US"/>
        </w:rPr>
        <w:t>Notes:</w:t>
      </w:r>
    </w:p>
    <w:p w:rsidR="00CA76CE" w:rsidRDefault="002D4C60">
      <w:pPr>
        <w:spacing w:after="0" w:line="240" w:lineRule="auto"/>
        <w:jc w:val="both"/>
      </w:pPr>
      <w:r>
        <w:rPr>
          <w:lang w:val="en-US"/>
        </w:rPr>
        <w:t xml:space="preserve"> </w:t>
      </w:r>
      <w:r>
        <w:rPr>
          <w:rFonts w:ascii="Times New Roman" w:hAnsi="Times New Roman"/>
          <w:lang w:val="en-US"/>
        </w:rPr>
        <w:t xml:space="preserve">Type of the course - core </w:t>
      </w:r>
      <w:r>
        <w:rPr>
          <w:rFonts w:ascii="Times New Roman" w:hAnsi="Times New Roman"/>
          <w:lang w:val="en-US"/>
        </w:rPr>
        <w:t>(mandatory); optional or elective.</w:t>
      </w:r>
    </w:p>
  </w:footnote>
  <w:footnote w:id="2">
    <w:p w:rsidR="00CA76CE" w:rsidRDefault="002D4C60">
      <w:pPr>
        <w:pStyle w:val="a9"/>
      </w:pPr>
      <w:r>
        <w:rPr>
          <w:rStyle w:val="FootnoteCharacters"/>
        </w:rPr>
        <w:footnoteRef/>
      </w:r>
      <w:r>
        <w:rPr>
          <w:sz w:val="22"/>
          <w:szCs w:val="22"/>
          <w:lang w:val="en-US"/>
        </w:rPr>
        <w:t xml:space="preserve"> </w:t>
      </w:r>
      <w:r>
        <w:rPr>
          <w:rFonts w:ascii="Times New Roman" w:hAnsi="Times New Roman"/>
          <w:sz w:val="22"/>
          <w:szCs w:val="22"/>
          <w:lang w:val="en-US"/>
        </w:rPr>
        <w:t xml:space="preserve">Intended Learning Outcomes (ILO) - for the academic programmes which are exposed to international accreditation or other forms of external evaluation, the list of ILO must be complemented with “Mapping of Programme and </w:t>
      </w:r>
      <w:r>
        <w:rPr>
          <w:rFonts w:ascii="Times New Roman" w:hAnsi="Times New Roman"/>
          <w:sz w:val="22"/>
          <w:szCs w:val="22"/>
          <w:lang w:val="en-US"/>
        </w:rPr>
        <w:t>Course/module learning outcomes”.</w:t>
      </w:r>
    </w:p>
  </w:footnote>
  <w:footnote w:id="3">
    <w:p w:rsidR="00CA76CE" w:rsidRDefault="002D4C60">
      <w:pPr>
        <w:spacing w:after="0" w:line="240" w:lineRule="auto"/>
        <w:rPr>
          <w:rFonts w:ascii="Times New Roman" w:hAnsi="Times New Roman"/>
          <w:lang w:val="en-US"/>
        </w:rPr>
      </w:pPr>
      <w:r>
        <w:rPr>
          <w:rStyle w:val="FootnoteCharacters"/>
        </w:rPr>
        <w:footnoteRef/>
      </w:r>
      <w:r>
        <w:rPr>
          <w:lang w:val="en-US"/>
        </w:rPr>
        <w:t xml:space="preserve"> </w:t>
      </w:r>
      <w:r>
        <w:rPr>
          <w:rFonts w:ascii="Times New Roman" w:hAnsi="Times New Roman"/>
          <w:lang w:val="en-US"/>
        </w:rPr>
        <w:t>Indicative Learning Resources - to be filled either in the Course descriptor or in the Course Syllabus.</w:t>
      </w:r>
    </w:p>
    <w:p w:rsidR="00CA76CE" w:rsidRDefault="00CA76CE">
      <w:pPr>
        <w:pStyle w:val="a9"/>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F7403"/>
    <w:multiLevelType w:val="multilevel"/>
    <w:tmpl w:val="AC329C1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CCD6EA3"/>
    <w:multiLevelType w:val="multilevel"/>
    <w:tmpl w:val="69A43052"/>
    <w:lvl w:ilvl="0">
      <w:start w:val="1"/>
      <w:numFmt w:val="decimal"/>
      <w:pStyle w:val="1"/>
      <w:lvlText w:val="%1."/>
      <w:lvlJc w:val="left"/>
      <w:pPr>
        <w:ind w:left="1069" w:hanging="360"/>
      </w:pPr>
      <w:rPr>
        <w:sz w:val="28"/>
        <w:szCs w:val="28"/>
      </w:rPr>
    </w:lvl>
    <w:lvl w:ilvl="1">
      <w:start w:val="1"/>
      <w:numFmt w:val="none"/>
      <w:suff w:val="nothing"/>
      <w:lvlText w:val=""/>
      <w:lvlJc w:val="left"/>
      <w:pPr>
        <w:ind w:left="0" w:firstLine="0"/>
      </w:pPr>
    </w:lvl>
    <w:lvl w:ilvl="2">
      <w:start w:val="1"/>
      <w:numFmt w:val="none"/>
      <w:pStyle w:val="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6CE"/>
    <w:rsid w:val="002D4C60"/>
    <w:rsid w:val="00345612"/>
    <w:rsid w:val="00CA76C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90125"/>
  <w15:docId w15:val="{DB7A75D1-96A1-45A5-8AFB-7BE7E948D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42A27"/>
    <w:pPr>
      <w:spacing w:after="200" w:line="276" w:lineRule="auto"/>
    </w:pPr>
    <w:rPr>
      <w:rFonts w:cs="Times New Roman"/>
      <w:sz w:val="22"/>
    </w:rPr>
  </w:style>
  <w:style w:type="paragraph" w:styleId="1">
    <w:name w:val="heading 1"/>
    <w:basedOn w:val="a"/>
    <w:next w:val="a"/>
    <w:uiPriority w:val="9"/>
    <w:qFormat/>
    <w:rsid w:val="00C42A27"/>
    <w:pPr>
      <w:widowControl w:val="0"/>
      <w:numPr>
        <w:numId w:val="1"/>
      </w:numPr>
      <w:spacing w:after="0" w:line="240" w:lineRule="auto"/>
      <w:ind w:left="0" w:firstLine="709"/>
      <w:outlineLvl w:val="0"/>
    </w:pPr>
    <w:rPr>
      <w:rFonts w:ascii="Times New Roman" w:eastAsia="Times New Roman" w:hAnsi="Times New Roman" w:cstheme="minorBidi"/>
      <w:b/>
      <w:sz w:val="28"/>
      <w:szCs w:val="28"/>
      <w:lang w:val="en-US" w:eastAsia="ru-RU"/>
    </w:rPr>
  </w:style>
  <w:style w:type="paragraph" w:styleId="3">
    <w:name w:val="heading 3"/>
    <w:basedOn w:val="Heading"/>
    <w:next w:val="a0"/>
    <w:qFormat/>
    <w:pPr>
      <w:numPr>
        <w:ilvl w:val="2"/>
        <w:numId w:val="1"/>
      </w:numPr>
      <w:spacing w:before="140"/>
      <w:outlineLvl w:val="2"/>
    </w:pPr>
    <w:rPr>
      <w:rFonts w:ascii="Liberation Serif" w:eastAsia="DejaVu Sans" w:hAnsi="Liberation Serif" w:cs="DejaVu Sans"/>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0"/>
    <w:uiPriority w:val="9"/>
    <w:qFormat/>
    <w:rsid w:val="00C42A27"/>
    <w:rPr>
      <w:rFonts w:ascii="Times New Roman" w:eastAsia="Times New Roman" w:hAnsi="Times New Roman" w:cs="Times New Roman"/>
      <w:b/>
      <w:sz w:val="28"/>
      <w:szCs w:val="28"/>
      <w:lang w:val="en-US" w:eastAsia="ru-RU"/>
    </w:rPr>
  </w:style>
  <w:style w:type="character" w:customStyle="1" w:styleId="a4">
    <w:name w:val="Текст сноски Знак"/>
    <w:basedOn w:val="a1"/>
    <w:uiPriority w:val="99"/>
    <w:semiHidden/>
    <w:qFormat/>
    <w:rsid w:val="00F31F02"/>
    <w:rPr>
      <w:rFonts w:ascii="Calibri" w:eastAsia="Calibri" w:hAnsi="Calibri" w:cs="Times New Roman"/>
      <w:sz w:val="20"/>
      <w:szCs w:val="20"/>
    </w:rPr>
  </w:style>
  <w:style w:type="character" w:customStyle="1" w:styleId="FootnoteCharacters">
    <w:name w:val="Footnote Characters"/>
    <w:basedOn w:val="a1"/>
    <w:uiPriority w:val="99"/>
    <w:semiHidden/>
    <w:unhideWhenUsed/>
    <w:qFormat/>
    <w:rsid w:val="00F31F02"/>
    <w:rPr>
      <w:vertAlign w:val="superscript"/>
    </w:rPr>
  </w:style>
  <w:style w:type="character" w:customStyle="1" w:styleId="FootnoteAnchor">
    <w:name w:val="Footnote Anchor"/>
    <w:rPr>
      <w:vertAlign w:val="superscript"/>
    </w:rPr>
  </w:style>
  <w:style w:type="character" w:customStyle="1" w:styleId="a5">
    <w:name w:val="Текст выноски Знак"/>
    <w:basedOn w:val="a1"/>
    <w:uiPriority w:val="99"/>
    <w:semiHidden/>
    <w:qFormat/>
    <w:rsid w:val="006F1B3F"/>
    <w:rPr>
      <w:rFonts w:ascii="Segoe UI" w:eastAsia="Calibri" w:hAnsi="Segoe UI" w:cs="Segoe UI"/>
      <w:sz w:val="18"/>
      <w:szCs w:val="18"/>
    </w:rPr>
  </w:style>
  <w:style w:type="character" w:customStyle="1" w:styleId="ListLabel1">
    <w:name w:val="ListLabel 1"/>
    <w:qFormat/>
    <w:rPr>
      <w:sz w:val="28"/>
      <w:szCs w:val="28"/>
    </w:rPr>
  </w:style>
  <w:style w:type="character" w:customStyle="1" w:styleId="ListLabel2">
    <w:name w:val="ListLabel 2"/>
    <w:qFormat/>
    <w:rPr>
      <w:rFonts w:eastAsia="Calibri" w:cs="Times New Roman"/>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eastAsia="Calibri" w:cs="Times New Roman"/>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Definition">
    <w:name w:val="Definition"/>
    <w:qFormat/>
  </w:style>
  <w:style w:type="character" w:customStyle="1" w:styleId="InternetLink">
    <w:name w:val="Internet Link"/>
    <w:rPr>
      <w:color w:val="000080"/>
      <w:u w:val="single"/>
      <w:lang/>
    </w:rPr>
  </w:style>
  <w:style w:type="character" w:customStyle="1" w:styleId="VisitedInternetLink">
    <w:name w:val="Visited Internet Link"/>
    <w:rPr>
      <w:color w:val="800000"/>
      <w:u w:val="single"/>
      <w:lang/>
    </w:rPr>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Wingdings" w:hAnsi="Wingdings" w:cs="Wingdings"/>
      <w:sz w:val="24"/>
      <w:u w:val="none"/>
    </w:rPr>
  </w:style>
  <w:style w:type="character" w:customStyle="1" w:styleId="WW8Num3z1">
    <w:name w:val="WW8Num3z1"/>
    <w:qFormat/>
    <w:rPr>
      <w:rFonts w:ascii="Wingdings 2" w:hAnsi="Wingdings 2" w:cs="Wingdings 2"/>
      <w:u w:val="none"/>
    </w:rPr>
  </w:style>
  <w:style w:type="character" w:customStyle="1" w:styleId="WW8Num3z2">
    <w:name w:val="WW8Num3z2"/>
    <w:qFormat/>
    <w:rPr>
      <w:rFonts w:ascii="OpenSymbol;Arial Unicode MS" w:hAnsi="OpenSymbol;Arial Unicode MS" w:cs="OpenSymbol;Arial Unicode MS"/>
      <w:u w:val="none"/>
    </w:rPr>
  </w:style>
  <w:style w:type="character" w:customStyle="1" w:styleId="WW8Num3z3">
    <w:name w:val="WW8Num3z3"/>
    <w:qFormat/>
    <w:rPr>
      <w:rFonts w:ascii="Wingdings" w:hAnsi="Wingdings" w:cs="Wingdings"/>
      <w:u w:val="none"/>
    </w:rPr>
  </w:style>
  <w:style w:type="character" w:customStyle="1" w:styleId="WW8Num4z0">
    <w:name w:val="WW8Num4z0"/>
    <w:qFormat/>
    <w:rPr>
      <w:rFonts w:ascii="Wingdings" w:hAnsi="Wingdings" w:cs="Wingdings"/>
      <w:sz w:val="24"/>
      <w:szCs w:val="24"/>
      <w:u w:val="none"/>
    </w:rPr>
  </w:style>
  <w:style w:type="character" w:customStyle="1" w:styleId="WW8Num4z1">
    <w:name w:val="WW8Num4z1"/>
    <w:qFormat/>
    <w:rPr>
      <w:rFonts w:ascii="Wingdings 2" w:hAnsi="Wingdings 2" w:cs="Wingdings 2"/>
      <w:u w:val="none"/>
    </w:rPr>
  </w:style>
  <w:style w:type="character" w:customStyle="1" w:styleId="WW8Num4z2">
    <w:name w:val="WW8Num4z2"/>
    <w:qFormat/>
    <w:rPr>
      <w:rFonts w:ascii="OpenSymbol;Arial Unicode MS" w:hAnsi="OpenSymbol;Arial Unicode MS" w:cs="OpenSymbol;Arial Unicode MS"/>
      <w:u w:val="none"/>
    </w:rPr>
  </w:style>
  <w:style w:type="character" w:customStyle="1" w:styleId="WW8Num4z3">
    <w:name w:val="WW8Num4z3"/>
    <w:qFormat/>
    <w:rPr>
      <w:rFonts w:ascii="Wingdings" w:hAnsi="Wingdings" w:cs="Wingdings"/>
      <w:u w:val="none"/>
    </w:rPr>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ListLabel10">
    <w:name w:val="ListLabel 10"/>
    <w:qFormat/>
    <w:rPr>
      <w:sz w:val="28"/>
      <w:szCs w:val="28"/>
    </w:rPr>
  </w:style>
  <w:style w:type="character" w:customStyle="1" w:styleId="ListLabel11">
    <w:name w:val="ListLabel 11"/>
    <w:qFormat/>
    <w:rPr>
      <w:lang w:val="en-US" w:eastAsia="zh-CN" w:bidi="hi-IN"/>
    </w:rPr>
  </w:style>
  <w:style w:type="character" w:customStyle="1" w:styleId="ListLabel12">
    <w:name w:val="ListLabel 12"/>
    <w:qFormat/>
  </w:style>
  <w:style w:type="character" w:customStyle="1" w:styleId="ListLabel13">
    <w:name w:val="ListLabel 13"/>
    <w:qFormat/>
    <w:rPr>
      <w:lang w:val="en-US"/>
    </w:rPr>
  </w:style>
  <w:style w:type="paragraph" w:customStyle="1" w:styleId="Heading">
    <w:name w:val="Heading"/>
    <w:basedOn w:val="a"/>
    <w:next w:val="a0"/>
    <w:qFormat/>
    <w:pPr>
      <w:keepNext/>
      <w:spacing w:before="240" w:after="120"/>
    </w:pPr>
    <w:rPr>
      <w:rFonts w:ascii="Liberation Sans" w:eastAsia="Noto Sans CJK SC Regular" w:hAnsi="Liberation Sans" w:cs="Lohit Devanagari"/>
      <w:sz w:val="28"/>
      <w:szCs w:val="28"/>
    </w:rPr>
  </w:style>
  <w:style w:type="paragraph" w:styleId="a0">
    <w:name w:val="Body Text"/>
    <w:basedOn w:val="a"/>
    <w:pPr>
      <w:spacing w:after="140"/>
    </w:pPr>
  </w:style>
  <w:style w:type="paragraph" w:styleId="a6">
    <w:name w:val="List"/>
    <w:basedOn w:val="a0"/>
    <w:rPr>
      <w:rFonts w:cs="Lohit Devanagari"/>
    </w:rPr>
  </w:style>
  <w:style w:type="paragraph" w:styleId="a7">
    <w:name w:val="caption"/>
    <w:basedOn w:val="a"/>
    <w:qFormat/>
    <w:pPr>
      <w:suppressLineNumbers/>
      <w:spacing w:before="120" w:after="120"/>
    </w:pPr>
    <w:rPr>
      <w:rFonts w:cs="Lohit Devanagari"/>
      <w:i/>
      <w:iCs/>
      <w:sz w:val="24"/>
      <w:szCs w:val="24"/>
    </w:rPr>
  </w:style>
  <w:style w:type="paragraph" w:customStyle="1" w:styleId="Index">
    <w:name w:val="Index"/>
    <w:basedOn w:val="a"/>
    <w:qFormat/>
    <w:pPr>
      <w:suppressLineNumbers/>
    </w:pPr>
    <w:rPr>
      <w:rFonts w:cs="Lohit Devanagari"/>
    </w:rPr>
  </w:style>
  <w:style w:type="paragraph" w:styleId="a8">
    <w:name w:val="List Paragraph"/>
    <w:basedOn w:val="a"/>
    <w:uiPriority w:val="34"/>
    <w:qFormat/>
    <w:rsid w:val="00C42A27"/>
    <w:pPr>
      <w:ind w:left="720"/>
      <w:contextualSpacing/>
    </w:pPr>
  </w:style>
  <w:style w:type="paragraph" w:styleId="a9">
    <w:name w:val="footnote text"/>
    <w:basedOn w:val="a"/>
    <w:uiPriority w:val="99"/>
    <w:semiHidden/>
    <w:unhideWhenUsed/>
    <w:rsid w:val="00F31F02"/>
    <w:pPr>
      <w:spacing w:after="0" w:line="240" w:lineRule="auto"/>
    </w:pPr>
    <w:rPr>
      <w:sz w:val="20"/>
      <w:szCs w:val="20"/>
    </w:rPr>
  </w:style>
  <w:style w:type="paragraph" w:styleId="aa">
    <w:name w:val="Balloon Text"/>
    <w:basedOn w:val="a"/>
    <w:uiPriority w:val="99"/>
    <w:semiHidden/>
    <w:unhideWhenUsed/>
    <w:qFormat/>
    <w:rsid w:val="006F1B3F"/>
    <w:pPr>
      <w:spacing w:after="0" w:line="240" w:lineRule="auto"/>
    </w:pPr>
    <w:rPr>
      <w:rFonts w:ascii="Segoe UI" w:hAnsi="Segoe UI" w:cs="Segoe UI"/>
      <w:sz w:val="18"/>
      <w:szCs w:val="18"/>
    </w:rPr>
  </w:style>
  <w:style w:type="paragraph" w:customStyle="1" w:styleId="11">
    <w:name w:val="Обычный1"/>
    <w:qFormat/>
    <w:pPr>
      <w:suppressAutoHyphens/>
      <w:spacing w:line="276" w:lineRule="auto"/>
      <w:contextualSpacing/>
    </w:pPr>
    <w:rPr>
      <w:rFonts w:ascii="Arial;Arial" w:eastAsia="Arial;Arial" w:hAnsi="Arial;Arial" w:cs="Arial;Arial"/>
      <w:kern w:val="2"/>
      <w:sz w:val="22"/>
      <w:lang w:val="en-US" w:eastAsia="zh-CN" w:bidi="hi-IN"/>
    </w:rPr>
  </w:style>
  <w:style w:type="numbering" w:customStyle="1" w:styleId="WW8Num2">
    <w:name w:val="WW8Num2"/>
    <w:qFormat/>
  </w:style>
  <w:style w:type="numbering" w:customStyle="1" w:styleId="WW8Num3">
    <w:name w:val="WW8Num3"/>
    <w:qFormat/>
  </w:style>
  <w:style w:type="numbering" w:customStyle="1" w:styleId="WW8Num4">
    <w:name w:val="WW8Num4"/>
    <w:qFormat/>
  </w:style>
  <w:style w:type="table" w:styleId="ab">
    <w:name w:val="Table Grid"/>
    <w:basedOn w:val="a2"/>
    <w:uiPriority w:val="59"/>
    <w:rsid w:val="00F31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link.springer.com/book/10.1007%2F978-3-319-54499-1" TargetMode="External"/><Relationship Id="rId13" Type="http://schemas.openxmlformats.org/officeDocument/2006/relationships/hyperlink" Target="https://www.r-project.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qgis.org/en/sit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bookcentral.proquest.com/lib/hselibrary-ebooks/detail.action?docID=142687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bookcentral.proquest.com/lib/hselibrary-ebooks/detail.action?docID=350868" TargetMode="External"/><Relationship Id="rId4" Type="http://schemas.openxmlformats.org/officeDocument/2006/relationships/settings" Target="settings.xml"/><Relationship Id="rId9" Type="http://schemas.openxmlformats.org/officeDocument/2006/relationships/hyperlink" Target="https://ebookcentral.proquest.com/lib/hselibrary-ebooks/detail.action?docID=202812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84A7C-29E9-4929-8E7C-585556633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1194</Words>
  <Characters>6810</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Миша</dc:creator>
  <dc:description/>
  <cp:lastModifiedBy>Julia</cp:lastModifiedBy>
  <cp:revision>7</cp:revision>
  <cp:lastPrinted>2018-03-13T09:40:00Z</cp:lastPrinted>
  <dcterms:created xsi:type="dcterms:W3CDTF">2018-03-13T09:46:00Z</dcterms:created>
  <dcterms:modified xsi:type="dcterms:W3CDTF">2019-03-18T14:23:00Z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