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0D16A0">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Corporate Governance</w:t>
            </w:r>
          </w:p>
        </w:tc>
      </w:tr>
      <w:tr w:rsidR="00C42A27" w:rsidRPr="000D16A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Management</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B3326A"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Corporate Finance, Financial Accounting, Management</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92313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6</w:t>
            </w:r>
            <w:r w:rsidR="000D16A0">
              <w:rPr>
                <w:rFonts w:ascii="Times New Roman" w:eastAsiaTheme="minorHAnsi" w:hAnsi="Times New Roman"/>
                <w:sz w:val="24"/>
                <w:szCs w:val="24"/>
                <w:lang w:val="en-US"/>
              </w:rPr>
              <w:t xml:space="preserve"> ECTS</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42</w:t>
            </w:r>
          </w:p>
        </w:tc>
        <w:tc>
          <w:tcPr>
            <w:tcW w:w="2410" w:type="dxa"/>
            <w:tcBorders>
              <w:top w:val="single" w:sz="4" w:space="0" w:color="auto"/>
              <w:left w:val="single" w:sz="4" w:space="0" w:color="auto"/>
              <w:bottom w:val="single" w:sz="4" w:space="0" w:color="auto"/>
              <w:right w:val="single" w:sz="4" w:space="0" w:color="auto"/>
            </w:tcBorders>
          </w:tcPr>
          <w:p w:rsidR="00C42A27" w:rsidRPr="00923130" w:rsidRDefault="009231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186</w:t>
            </w:r>
          </w:p>
        </w:tc>
        <w:tc>
          <w:tcPr>
            <w:tcW w:w="2552" w:type="dxa"/>
            <w:tcBorders>
              <w:top w:val="single" w:sz="4" w:space="0" w:color="auto"/>
              <w:left w:val="single" w:sz="4" w:space="0" w:color="auto"/>
              <w:bottom w:val="single" w:sz="4" w:space="0" w:color="auto"/>
              <w:right w:val="single" w:sz="4" w:space="0" w:color="auto"/>
            </w:tcBorders>
          </w:tcPr>
          <w:p w:rsidR="00C42A27" w:rsidRPr="00923130" w:rsidRDefault="009231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228</w:t>
            </w: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General purpose of this course is students’ acquaintance with principles of Corporate Governance and understanding its importance for companies’ performance. It is aimed at the creation of competencies in the following fields: </w:t>
            </w:r>
          </w:p>
          <w:p w:rsid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Understanding CG principles; </w:t>
            </w:r>
          </w:p>
          <w:p w:rsid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Defining models of CG in different legal and economic systems; </w:t>
            </w:r>
          </w:p>
          <w:p w:rsid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Understanding the connections between CG, corporate finance, corporate performance; </w:t>
            </w:r>
          </w:p>
          <w:p w:rsidR="000D16A0" w:rsidRDefault="000D16A0" w:rsidP="000D16A0">
            <w:pPr>
              <w:spacing w:after="0"/>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Analysing</w:t>
            </w:r>
            <w:proofErr w:type="spellEnd"/>
            <w:r>
              <w:rPr>
                <w:rFonts w:ascii="Times New Roman" w:eastAsiaTheme="minorHAnsi" w:hAnsi="Times New Roman"/>
                <w:sz w:val="24"/>
                <w:szCs w:val="24"/>
                <w:lang w:val="en-US"/>
              </w:rPr>
              <w:t xml:space="preserve"> the reporting;</w:t>
            </w:r>
          </w:p>
          <w:p w:rsid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Assessment of the CG efficiency; </w:t>
            </w:r>
          </w:p>
          <w:p w:rsidR="000D16A0" w:rsidRP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Acquaintance with CG standards and best practices.  </w:t>
            </w:r>
          </w:p>
          <w:p w:rsidR="000D16A0" w:rsidRPr="000D16A0"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 </w:t>
            </w:r>
          </w:p>
          <w:p w:rsidR="00C42A27" w:rsidRDefault="000D16A0" w:rsidP="000D16A0">
            <w:pPr>
              <w:spacing w:after="0"/>
              <w:jc w:val="both"/>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Corporate Governance is a complex course, synthesizing knowledge and skills in various fields - from law to accountancy. Non-financial issues of CG are now a hot point in theory and practice and should be highlighted specially.</w:t>
            </w: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After completing the course, the students will be able:</w:t>
            </w:r>
          </w:p>
          <w:p w:rsidR="000D16A0" w:rsidRDefault="000D16A0" w:rsidP="000D16A0">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understand the principles of CG;</w:t>
            </w:r>
          </w:p>
          <w:p w:rsidR="000D16A0" w:rsidRDefault="000D16A0" w:rsidP="000D16A0">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assess the efficiency of managerial and financial decisions via the prism of CG;</w:t>
            </w:r>
          </w:p>
          <w:p w:rsidR="000D16A0" w:rsidRPr="000D16A0" w:rsidRDefault="000D16A0" w:rsidP="000D16A0">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 take ethical and responsible decisions as a core of companies’ governance</w:t>
            </w:r>
          </w:p>
        </w:tc>
      </w:tr>
      <w:tr w:rsidR="00613DCA"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course content includes the following topics:</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What is Corporate Governance? </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Models of Corporate Governance </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Theories of Ownership and Government Cycles </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Stakeholders and Stakeholders’ Maximization </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 xml:space="preserve">The Role of the Board. Management compensation </w:t>
            </w:r>
          </w:p>
          <w:p w:rsidR="000D16A0" w:rsidRDefault="000D16A0" w:rsidP="000D16A0">
            <w:pPr>
              <w:spacing w:after="0" w:line="240" w:lineRule="auto"/>
              <w:rPr>
                <w:rFonts w:ascii="Times New Roman" w:eastAsiaTheme="minorHAnsi" w:hAnsi="Times New Roman"/>
                <w:sz w:val="24"/>
                <w:szCs w:val="24"/>
                <w:lang w:val="en-US"/>
              </w:rPr>
            </w:pPr>
            <w:r w:rsidRPr="000D16A0">
              <w:rPr>
                <w:rFonts w:ascii="Times New Roman" w:eastAsiaTheme="minorHAnsi" w:hAnsi="Times New Roman"/>
                <w:sz w:val="24"/>
                <w:szCs w:val="24"/>
                <w:lang w:val="en-US"/>
              </w:rPr>
              <w:t>CG Standards and Practices</w:t>
            </w: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0D16A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Teaching methods include lectures, tutorials, case studies, problems solving, </w:t>
            </w:r>
            <w:r w:rsidR="00DA5CE8">
              <w:rPr>
                <w:rFonts w:ascii="Times New Roman" w:eastAsiaTheme="minorHAnsi" w:hAnsi="Times New Roman"/>
                <w:sz w:val="24"/>
                <w:szCs w:val="24"/>
                <w:lang w:val="en-US"/>
              </w:rPr>
              <w:t>group discussions</w:t>
            </w: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A5CE8" w:rsidRP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The cumulative grade (GC) is calculated as an average, based on the following equation:  </w:t>
            </w:r>
          </w:p>
          <w:p w:rsid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lastRenderedPageBreak/>
              <w:t xml:space="preserve">GC = 0,3 </w:t>
            </w:r>
            <w:proofErr w:type="spellStart"/>
            <w:r w:rsidRPr="00DA5CE8">
              <w:rPr>
                <w:rFonts w:ascii="Times New Roman" w:eastAsiaTheme="minorHAnsi" w:hAnsi="Times New Roman"/>
                <w:sz w:val="24"/>
                <w:szCs w:val="24"/>
                <w:lang w:val="en-US"/>
              </w:rPr>
              <w:t>G</w:t>
            </w:r>
            <w:r w:rsidRPr="00DA5CE8">
              <w:rPr>
                <w:rFonts w:ascii="Times New Roman" w:eastAsiaTheme="minorHAnsi" w:hAnsi="Times New Roman"/>
                <w:sz w:val="24"/>
                <w:szCs w:val="24"/>
                <w:vertAlign w:val="subscript"/>
                <w:lang w:val="en-US"/>
              </w:rPr>
              <w:t>classes</w:t>
            </w:r>
            <w:proofErr w:type="spellEnd"/>
            <w:r w:rsidRPr="00DA5CE8">
              <w:rPr>
                <w:rFonts w:ascii="Times New Roman" w:eastAsiaTheme="minorHAnsi" w:hAnsi="Times New Roman"/>
                <w:sz w:val="24"/>
                <w:szCs w:val="24"/>
                <w:lang w:val="en-US"/>
              </w:rPr>
              <w:t xml:space="preserve"> + 0,3· G</w:t>
            </w:r>
            <w:r w:rsidRPr="00DA5CE8">
              <w:rPr>
                <w:rFonts w:ascii="Times New Roman" w:eastAsiaTheme="minorHAnsi" w:hAnsi="Times New Roman"/>
                <w:sz w:val="24"/>
                <w:szCs w:val="24"/>
                <w:vertAlign w:val="subscript"/>
                <w:lang w:val="en-US"/>
              </w:rPr>
              <w:t>hw1</w:t>
            </w:r>
            <w:r w:rsidRPr="00DA5CE8">
              <w:rPr>
                <w:rFonts w:ascii="Times New Roman" w:eastAsiaTheme="minorHAnsi" w:hAnsi="Times New Roman"/>
                <w:sz w:val="24"/>
                <w:szCs w:val="24"/>
                <w:lang w:val="en-US"/>
              </w:rPr>
              <w:t xml:space="preserve"> + 0,4 G</w:t>
            </w:r>
            <w:r w:rsidRPr="00DA5CE8">
              <w:rPr>
                <w:rFonts w:ascii="Times New Roman" w:eastAsiaTheme="minorHAnsi" w:hAnsi="Times New Roman"/>
                <w:sz w:val="24"/>
                <w:szCs w:val="24"/>
                <w:vertAlign w:val="subscript"/>
                <w:lang w:val="en-US"/>
              </w:rPr>
              <w:t>hw2</w:t>
            </w:r>
            <w:r w:rsidRPr="00DA5CE8">
              <w:rPr>
                <w:rFonts w:ascii="Times New Roman" w:eastAsiaTheme="minorHAnsi" w:hAnsi="Times New Roman"/>
                <w:sz w:val="24"/>
                <w:szCs w:val="24"/>
                <w:lang w:val="en-US"/>
              </w:rPr>
              <w:t xml:space="preserve">, </w:t>
            </w:r>
          </w:p>
          <w:p w:rsidR="00DA5CE8" w:rsidRP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where </w:t>
            </w:r>
          </w:p>
          <w:p w:rsidR="00DA5CE8" w:rsidRDefault="00DA5CE8" w:rsidP="00DA5CE8">
            <w:pPr>
              <w:spacing w:after="0" w:line="240" w:lineRule="auto"/>
              <w:rPr>
                <w:rFonts w:ascii="Times New Roman" w:eastAsiaTheme="minorHAnsi" w:hAnsi="Times New Roman"/>
                <w:sz w:val="24"/>
                <w:szCs w:val="24"/>
                <w:lang w:val="en-US"/>
              </w:rPr>
            </w:pPr>
            <w:proofErr w:type="spellStart"/>
            <w:r w:rsidRPr="00DA5CE8">
              <w:rPr>
                <w:rFonts w:ascii="Times New Roman" w:eastAsiaTheme="minorHAnsi" w:hAnsi="Times New Roman"/>
                <w:sz w:val="24"/>
                <w:szCs w:val="24"/>
                <w:lang w:val="en-US"/>
              </w:rPr>
              <w:t>G</w:t>
            </w:r>
            <w:r w:rsidRPr="00DA5CE8">
              <w:rPr>
                <w:rFonts w:ascii="Times New Roman" w:eastAsiaTheme="minorHAnsi" w:hAnsi="Times New Roman"/>
                <w:sz w:val="24"/>
                <w:szCs w:val="24"/>
                <w:vertAlign w:val="subscript"/>
                <w:lang w:val="en-US"/>
              </w:rPr>
              <w:t>classes</w:t>
            </w:r>
            <w:proofErr w:type="spellEnd"/>
            <w:r w:rsidRPr="00DA5CE8">
              <w:rPr>
                <w:rFonts w:ascii="Times New Roman" w:eastAsiaTheme="minorHAnsi" w:hAnsi="Times New Roman"/>
                <w:sz w:val="24"/>
                <w:szCs w:val="24"/>
                <w:lang w:val="en-US"/>
              </w:rPr>
              <w:t xml:space="preserve"> – grade for students’ activities at class including </w:t>
            </w:r>
            <w:proofErr w:type="spellStart"/>
            <w:r w:rsidRPr="00DA5CE8">
              <w:rPr>
                <w:rFonts w:ascii="Times New Roman" w:eastAsiaTheme="minorHAnsi" w:hAnsi="Times New Roman"/>
                <w:sz w:val="24"/>
                <w:szCs w:val="24"/>
                <w:lang w:val="en-US"/>
              </w:rPr>
              <w:t>quizzez</w:t>
            </w:r>
            <w:proofErr w:type="spellEnd"/>
            <w:r w:rsidRPr="00DA5CE8">
              <w:rPr>
                <w:rFonts w:ascii="Times New Roman" w:eastAsiaTheme="minorHAnsi" w:hAnsi="Times New Roman"/>
                <w:sz w:val="24"/>
                <w:szCs w:val="24"/>
                <w:lang w:val="en-US"/>
              </w:rPr>
              <w:t xml:space="preserve"> (average) </w:t>
            </w:r>
            <w:r>
              <w:rPr>
                <w:rFonts w:ascii="Times New Roman" w:eastAsiaTheme="minorHAnsi" w:hAnsi="Times New Roman"/>
                <w:sz w:val="24"/>
                <w:szCs w:val="24"/>
                <w:lang w:val="en-US"/>
              </w:rPr>
              <w:t>G</w:t>
            </w:r>
            <w:r w:rsidRPr="00DA5CE8">
              <w:rPr>
                <w:rFonts w:ascii="Times New Roman" w:eastAsiaTheme="minorHAnsi" w:hAnsi="Times New Roman"/>
                <w:sz w:val="24"/>
                <w:szCs w:val="24"/>
                <w:vertAlign w:val="subscript"/>
                <w:lang w:val="en-US"/>
              </w:rPr>
              <w:t>hw1</w:t>
            </w:r>
            <w:r w:rsidRPr="00DA5CE8">
              <w:rPr>
                <w:rFonts w:ascii="Times New Roman" w:eastAsiaTheme="minorHAnsi" w:hAnsi="Times New Roman"/>
                <w:sz w:val="24"/>
                <w:szCs w:val="24"/>
                <w:lang w:val="en-US"/>
              </w:rPr>
              <w:t xml:space="preserve"> – grade for homework project 1 </w:t>
            </w:r>
          </w:p>
          <w:p w:rsidR="00DA5CE8" w:rsidRPr="00DA5CE8" w:rsidRDefault="00DA5CE8" w:rsidP="00DA5CE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w:t>
            </w:r>
            <w:r w:rsidRPr="00DA5CE8">
              <w:rPr>
                <w:rFonts w:ascii="Times New Roman" w:eastAsiaTheme="minorHAnsi" w:hAnsi="Times New Roman"/>
                <w:sz w:val="24"/>
                <w:szCs w:val="24"/>
                <w:vertAlign w:val="subscript"/>
                <w:lang w:val="en-US"/>
              </w:rPr>
              <w:t>hw2</w:t>
            </w:r>
            <w:r w:rsidRPr="00DA5CE8">
              <w:rPr>
                <w:rFonts w:ascii="Times New Roman" w:eastAsiaTheme="minorHAnsi" w:hAnsi="Times New Roman"/>
                <w:sz w:val="24"/>
                <w:szCs w:val="24"/>
                <w:lang w:val="en-US"/>
              </w:rPr>
              <w:t xml:space="preserve"> – grade for homework project 2 </w:t>
            </w:r>
          </w:p>
          <w:p w:rsidR="00DA5CE8" w:rsidRP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 </w:t>
            </w:r>
          </w:p>
          <w:p w:rsidR="00DA5CE8" w:rsidRP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The final grade (GF) is calculated as follows:  </w:t>
            </w:r>
          </w:p>
          <w:p w:rsid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GF = 0,6 GC + 0,4 G</w:t>
            </w:r>
            <w:r w:rsidRPr="00DA5CE8">
              <w:rPr>
                <w:rFonts w:ascii="Times New Roman" w:eastAsiaTheme="minorHAnsi" w:hAnsi="Times New Roman"/>
                <w:sz w:val="24"/>
                <w:szCs w:val="24"/>
                <w:vertAlign w:val="subscript"/>
                <w:lang w:val="en-US"/>
              </w:rPr>
              <w:t>EX</w:t>
            </w:r>
            <w:r w:rsidRPr="00DA5CE8">
              <w:rPr>
                <w:rFonts w:ascii="Times New Roman" w:eastAsiaTheme="minorHAnsi" w:hAnsi="Times New Roman"/>
                <w:sz w:val="24"/>
                <w:szCs w:val="24"/>
                <w:lang w:val="en-US"/>
              </w:rPr>
              <w:t xml:space="preserve"> , </w:t>
            </w:r>
          </w:p>
          <w:p w:rsidR="00DA5CE8" w:rsidRPr="00DA5CE8"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where </w:t>
            </w:r>
          </w:p>
          <w:p w:rsidR="00C42A27" w:rsidRDefault="00DA5CE8" w:rsidP="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G</w:t>
            </w:r>
            <w:r w:rsidRPr="00DA5CE8">
              <w:rPr>
                <w:rFonts w:ascii="Times New Roman" w:eastAsiaTheme="minorHAnsi" w:hAnsi="Times New Roman"/>
                <w:sz w:val="24"/>
                <w:szCs w:val="24"/>
                <w:vertAlign w:val="subscript"/>
                <w:lang w:val="en-US"/>
              </w:rPr>
              <w:t>EX</w:t>
            </w:r>
            <w:r w:rsidRPr="00DA5CE8">
              <w:rPr>
                <w:rFonts w:ascii="Times New Roman" w:eastAsiaTheme="minorHAnsi" w:hAnsi="Times New Roman"/>
                <w:sz w:val="24"/>
                <w:szCs w:val="24"/>
                <w:lang w:val="en-US"/>
              </w:rPr>
              <w:t xml:space="preserve"> – grade for the final test</w:t>
            </w: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bookmarkStart w:id="0" w:name="_GoBack"/>
            <w:bookmarkEnd w:id="0"/>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DA5CE8"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C42A27" w:rsidRDefault="00DA5CE8">
            <w:pPr>
              <w:spacing w:after="0" w:line="240" w:lineRule="auto"/>
              <w:rPr>
                <w:rFonts w:ascii="Times New Roman" w:eastAsiaTheme="minorHAnsi" w:hAnsi="Times New Roman"/>
                <w:sz w:val="24"/>
                <w:szCs w:val="24"/>
                <w:lang w:val="en-US"/>
              </w:rPr>
            </w:pPr>
            <w:r w:rsidRPr="00DA5CE8">
              <w:rPr>
                <w:rFonts w:ascii="Times New Roman" w:eastAsiaTheme="minorHAnsi" w:hAnsi="Times New Roman"/>
                <w:sz w:val="24"/>
                <w:szCs w:val="24"/>
                <w:lang w:val="en-US"/>
              </w:rPr>
              <w:t xml:space="preserve">Monks, R.A.G. and </w:t>
            </w:r>
            <w:proofErr w:type="spellStart"/>
            <w:r w:rsidRPr="00DA5CE8">
              <w:rPr>
                <w:rFonts w:ascii="Times New Roman" w:eastAsiaTheme="minorHAnsi" w:hAnsi="Times New Roman"/>
                <w:sz w:val="24"/>
                <w:szCs w:val="24"/>
                <w:lang w:val="en-US"/>
              </w:rPr>
              <w:t>Minow</w:t>
            </w:r>
            <w:proofErr w:type="spellEnd"/>
            <w:r w:rsidRPr="00DA5CE8">
              <w:rPr>
                <w:rFonts w:ascii="Times New Roman" w:eastAsiaTheme="minorHAnsi" w:hAnsi="Times New Roman"/>
                <w:sz w:val="24"/>
                <w:szCs w:val="24"/>
                <w:lang w:val="en-US"/>
              </w:rPr>
              <w:t>, N. (2011) Corporate Governance, Fifth Edition, John Wiley &amp; Sons</w:t>
            </w:r>
          </w:p>
          <w:p w:rsidR="00DA5CE8" w:rsidRPr="00DA5CE8" w:rsidRDefault="00DA5CE8" w:rsidP="00DA5CE8">
            <w:pPr>
              <w:spacing w:after="0" w:line="240" w:lineRule="auto"/>
              <w:rPr>
                <w:rFonts w:ascii="Times New Roman" w:eastAsiaTheme="minorHAnsi" w:hAnsi="Times New Roman"/>
                <w:sz w:val="24"/>
                <w:szCs w:val="24"/>
                <w:lang w:val="en-US"/>
              </w:rPr>
            </w:pPr>
          </w:p>
        </w:tc>
      </w:tr>
      <w:tr w:rsidR="00C42A27" w:rsidRPr="00B3326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DA5CE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Elena </w:t>
            </w:r>
            <w:proofErr w:type="spellStart"/>
            <w:r>
              <w:rPr>
                <w:rFonts w:ascii="Times New Roman" w:eastAsiaTheme="minorHAnsi" w:hAnsi="Times New Roman"/>
                <w:sz w:val="24"/>
                <w:szCs w:val="24"/>
                <w:lang w:val="en-US"/>
              </w:rPr>
              <w:t>Rogova</w:t>
            </w:r>
            <w:proofErr w:type="spellEnd"/>
            <w:r>
              <w:rPr>
                <w:rFonts w:ascii="Times New Roman" w:eastAsiaTheme="minorHAnsi" w:hAnsi="Times New Roman"/>
                <w:sz w:val="24"/>
                <w:szCs w:val="24"/>
                <w:lang w:val="en-US"/>
              </w:rPr>
              <w:t>, Doctor of Economics, Professor</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F9" w:rsidRDefault="00BB24F9" w:rsidP="00F31F02">
      <w:pPr>
        <w:spacing w:after="0" w:line="240" w:lineRule="auto"/>
      </w:pPr>
      <w:r>
        <w:separator/>
      </w:r>
    </w:p>
  </w:endnote>
  <w:endnote w:type="continuationSeparator" w:id="0">
    <w:p w:rsidR="00BB24F9" w:rsidRDefault="00BB24F9"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F9" w:rsidRDefault="00BB24F9" w:rsidP="00F31F02">
      <w:pPr>
        <w:spacing w:after="0" w:line="240" w:lineRule="auto"/>
      </w:pPr>
      <w:r>
        <w:separator/>
      </w:r>
    </w:p>
  </w:footnote>
  <w:footnote w:type="continuationSeparator" w:id="0">
    <w:p w:rsidR="00BB24F9" w:rsidRDefault="00BB24F9"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005C"/>
    <w:multiLevelType w:val="hybridMultilevel"/>
    <w:tmpl w:val="C6BCCA72"/>
    <w:lvl w:ilvl="0" w:tplc="CBDA131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A27"/>
    <w:rsid w:val="00016FD6"/>
    <w:rsid w:val="000D16A0"/>
    <w:rsid w:val="001269F5"/>
    <w:rsid w:val="00166347"/>
    <w:rsid w:val="00227878"/>
    <w:rsid w:val="002376BB"/>
    <w:rsid w:val="0033665B"/>
    <w:rsid w:val="00350F7A"/>
    <w:rsid w:val="00360ED6"/>
    <w:rsid w:val="004B1D7A"/>
    <w:rsid w:val="004E303F"/>
    <w:rsid w:val="00554AD8"/>
    <w:rsid w:val="0057785A"/>
    <w:rsid w:val="00581152"/>
    <w:rsid w:val="00613DCA"/>
    <w:rsid w:val="00644510"/>
    <w:rsid w:val="006A0D74"/>
    <w:rsid w:val="007A2171"/>
    <w:rsid w:val="00923130"/>
    <w:rsid w:val="00925F7A"/>
    <w:rsid w:val="009E7D6A"/>
    <w:rsid w:val="00B3326A"/>
    <w:rsid w:val="00B524D2"/>
    <w:rsid w:val="00B5254A"/>
    <w:rsid w:val="00BB24F9"/>
    <w:rsid w:val="00C42A27"/>
    <w:rsid w:val="00D4693C"/>
    <w:rsid w:val="00D640A5"/>
    <w:rsid w:val="00D85442"/>
    <w:rsid w:val="00D95D7E"/>
    <w:rsid w:val="00DA5CE8"/>
    <w:rsid w:val="00DB57AC"/>
    <w:rsid w:val="00E9042D"/>
    <w:rsid w:val="00EC3655"/>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CBB7"/>
  <w15:docId w15:val="{A1B21306-92D9-4784-A209-52ABC777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AA3E-21E9-4DEA-A879-1CDEB083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Jeffrey Dale Downing</cp:lastModifiedBy>
  <cp:revision>5</cp:revision>
  <dcterms:created xsi:type="dcterms:W3CDTF">2018-04-11T07:42:00Z</dcterms:created>
  <dcterms:modified xsi:type="dcterms:W3CDTF">2019-03-07T12:23:00Z</dcterms:modified>
</cp:coreProperties>
</file>