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A27" w:rsidRPr="00DC1DDD" w:rsidRDefault="002C1A1A" w:rsidP="00C42A27">
      <w:pPr>
        <w:spacing w:after="0" w:line="240" w:lineRule="auto"/>
        <w:jc w:val="center"/>
        <w:rPr>
          <w:rFonts w:ascii="Times New Roman" w:eastAsiaTheme="minorHAnsi" w:hAnsi="Times New Roman"/>
          <w:b/>
          <w:sz w:val="24"/>
          <w:szCs w:val="24"/>
          <w:lang w:val="en-GB"/>
        </w:rPr>
      </w:pPr>
      <w:r w:rsidRPr="00DC1DDD">
        <w:rPr>
          <w:rFonts w:ascii="Times New Roman" w:eastAsiaTheme="minorHAnsi" w:hAnsi="Times New Roman"/>
          <w:b/>
          <w:sz w:val="24"/>
          <w:szCs w:val="24"/>
          <w:lang w:val="en-GB"/>
        </w:rPr>
        <w:t xml:space="preserve">Course </w:t>
      </w:r>
      <w:r w:rsidR="00BE7B69">
        <w:rPr>
          <w:rFonts w:ascii="Times New Roman" w:eastAsiaTheme="minorHAnsi" w:hAnsi="Times New Roman"/>
          <w:b/>
          <w:sz w:val="24"/>
          <w:szCs w:val="24"/>
          <w:lang w:val="en-GB"/>
        </w:rPr>
        <w:t>Descriptor</w:t>
      </w:r>
    </w:p>
    <w:p w:rsidR="00C42A27" w:rsidRPr="00DC1DDD" w:rsidRDefault="00C42A27" w:rsidP="00C42A27">
      <w:pPr>
        <w:spacing w:after="0" w:line="240" w:lineRule="auto"/>
        <w:jc w:val="center"/>
        <w:rPr>
          <w:rFonts w:ascii="Times New Roman" w:eastAsiaTheme="minorHAnsi" w:hAnsi="Times New Roman"/>
          <w:sz w:val="24"/>
          <w:szCs w:val="24"/>
          <w:lang w:val="en-GB"/>
        </w:rPr>
      </w:pPr>
    </w:p>
    <w:tbl>
      <w:tblPr>
        <w:tblW w:w="978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416"/>
        <w:gridCol w:w="2552"/>
        <w:gridCol w:w="2266"/>
      </w:tblGrid>
      <w:tr w:rsidR="00C42A27" w:rsidRPr="006936C2" w:rsidTr="006E2F0C">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Title of the course</w:t>
            </w:r>
          </w:p>
        </w:tc>
        <w:tc>
          <w:tcPr>
            <w:tcW w:w="7234"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C42A27" w:rsidRPr="00DC1DDD" w:rsidRDefault="00E66E23">
            <w:pPr>
              <w:spacing w:after="0" w:line="240" w:lineRule="auto"/>
              <w:rPr>
                <w:rFonts w:ascii="Times New Roman" w:eastAsiaTheme="minorHAnsi" w:hAnsi="Times New Roman"/>
                <w:b/>
                <w:sz w:val="24"/>
                <w:szCs w:val="24"/>
                <w:lang w:val="en-GB"/>
              </w:rPr>
            </w:pPr>
            <w:r w:rsidRPr="00E66E23">
              <w:rPr>
                <w:rFonts w:ascii="Times New Roman" w:hAnsi="Times New Roman"/>
                <w:b/>
                <w:sz w:val="24"/>
                <w:szCs w:val="24"/>
                <w:lang w:val="en-GB"/>
              </w:rPr>
              <w:t>Working Capital Management</w:t>
            </w:r>
          </w:p>
        </w:tc>
      </w:tr>
      <w:tr w:rsidR="00C42A27" w:rsidRPr="00DC1DDD" w:rsidTr="006E2F0C">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 xml:space="preserve">Title of the Academic Programme </w:t>
            </w:r>
          </w:p>
        </w:tc>
        <w:tc>
          <w:tcPr>
            <w:tcW w:w="723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rsidR="00C42A27" w:rsidRPr="00DC1DDD" w:rsidRDefault="00DF36FD" w:rsidP="008D2DEB">
            <w:pPr>
              <w:spacing w:after="0" w:line="240" w:lineRule="auto"/>
              <w:rPr>
                <w:rFonts w:ascii="Times New Roman" w:eastAsiaTheme="minorHAnsi" w:hAnsi="Times New Roman"/>
                <w:sz w:val="24"/>
                <w:szCs w:val="24"/>
                <w:lang w:val="en-GB"/>
              </w:rPr>
            </w:pPr>
            <w:r w:rsidRPr="00DF36FD">
              <w:rPr>
                <w:rFonts w:ascii="Times New Roman" w:eastAsiaTheme="minorHAnsi" w:hAnsi="Times New Roman"/>
                <w:sz w:val="24"/>
                <w:szCs w:val="24"/>
                <w:lang w:val="en-US"/>
              </w:rPr>
              <w:t>Master’s programme, “Finance”</w:t>
            </w:r>
          </w:p>
        </w:tc>
      </w:tr>
      <w:tr w:rsidR="00C42A27" w:rsidRPr="00DC1DDD" w:rsidTr="006E2F0C">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DC1DDD" w:rsidRDefault="00C42A27" w:rsidP="006E2F0C">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 xml:space="preserve">Type of the course </w:t>
            </w:r>
          </w:p>
        </w:tc>
        <w:tc>
          <w:tcPr>
            <w:tcW w:w="723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rsidR="00C42A27" w:rsidRPr="00DC1DDD" w:rsidRDefault="006547F5">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Elective</w:t>
            </w:r>
          </w:p>
        </w:tc>
      </w:tr>
      <w:tr w:rsidR="00C42A27" w:rsidRPr="00AE05B2" w:rsidTr="006E2F0C">
        <w:trPr>
          <w:trHeight w:val="230"/>
        </w:trPr>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Prerequisites</w:t>
            </w:r>
          </w:p>
        </w:tc>
        <w:tc>
          <w:tcPr>
            <w:tcW w:w="723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rsidR="00C42A27" w:rsidRPr="00DC1DDD" w:rsidRDefault="00E66E23" w:rsidP="00E66E23">
            <w:pPr>
              <w:pStyle w:val="Default"/>
              <w:rPr>
                <w:rFonts w:ascii="Times New Roman" w:hAnsi="Times New Roman" w:cs="Times New Roman"/>
                <w:lang w:val="en-GB"/>
              </w:rPr>
            </w:pPr>
            <w:r w:rsidRPr="00E66E23">
              <w:rPr>
                <w:rFonts w:ascii="Times New Roman" w:hAnsi="Times New Roman" w:cs="Times New Roman"/>
                <w:lang w:val="en-GB"/>
              </w:rPr>
              <w:t>Corporate financ</w:t>
            </w:r>
            <w:r>
              <w:rPr>
                <w:rFonts w:ascii="Times New Roman" w:hAnsi="Times New Roman" w:cs="Times New Roman"/>
                <w:lang w:val="en-GB"/>
              </w:rPr>
              <w:t xml:space="preserve">e, </w:t>
            </w:r>
            <w:r w:rsidRPr="00E66E23">
              <w:rPr>
                <w:rFonts w:ascii="Times New Roman" w:hAnsi="Times New Roman" w:cs="Times New Roman"/>
                <w:lang w:val="en-GB"/>
              </w:rPr>
              <w:t>Financial Analysis / Financial Modeling</w:t>
            </w:r>
          </w:p>
        </w:tc>
      </w:tr>
      <w:tr w:rsidR="00C42A27" w:rsidRPr="00DC1DDD" w:rsidTr="006E2F0C">
        <w:trPr>
          <w:trHeight w:val="230"/>
        </w:trPr>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ECTS</w:t>
            </w:r>
            <w:r w:rsidR="00D85442" w:rsidRPr="00DC1DDD">
              <w:rPr>
                <w:rFonts w:ascii="Times New Roman" w:eastAsiaTheme="minorHAnsi" w:hAnsi="Times New Roman"/>
                <w:sz w:val="24"/>
                <w:szCs w:val="24"/>
                <w:lang w:val="en-GB"/>
              </w:rPr>
              <w:t xml:space="preserve"> workload</w:t>
            </w:r>
          </w:p>
        </w:tc>
        <w:tc>
          <w:tcPr>
            <w:tcW w:w="723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rsidR="00C42A27" w:rsidRPr="00DC1DDD" w:rsidRDefault="000C475F">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4</w:t>
            </w:r>
          </w:p>
        </w:tc>
      </w:tr>
      <w:tr w:rsidR="00C42A27" w:rsidRPr="00DC1DDD" w:rsidTr="00ED1DC8">
        <w:trPr>
          <w:trHeight w:val="217"/>
        </w:trPr>
        <w:tc>
          <w:tcPr>
            <w:tcW w:w="2546"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Total indicative study hours</w:t>
            </w:r>
          </w:p>
        </w:tc>
        <w:tc>
          <w:tcPr>
            <w:tcW w:w="2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Directed Study</w:t>
            </w:r>
          </w:p>
        </w:tc>
        <w:tc>
          <w:tcPr>
            <w:tcW w:w="2552" w:type="dxa"/>
            <w:tcBorders>
              <w:top w:val="single" w:sz="4" w:space="0" w:color="auto"/>
              <w:left w:val="single" w:sz="4" w:space="0" w:color="auto"/>
              <w:bottom w:val="single" w:sz="4" w:space="0" w:color="auto"/>
              <w:right w:val="single" w:sz="4" w:space="0" w:color="auto"/>
            </w:tcBorders>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 xml:space="preserve">Self-directed study </w:t>
            </w:r>
          </w:p>
        </w:tc>
        <w:tc>
          <w:tcPr>
            <w:tcW w:w="2266" w:type="dxa"/>
            <w:tcBorders>
              <w:top w:val="single" w:sz="4" w:space="0" w:color="auto"/>
              <w:left w:val="single" w:sz="4" w:space="0" w:color="auto"/>
              <w:bottom w:val="single" w:sz="4" w:space="0" w:color="auto"/>
              <w:right w:val="single" w:sz="4" w:space="0" w:color="auto"/>
            </w:tcBorders>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Total</w:t>
            </w:r>
          </w:p>
        </w:tc>
      </w:tr>
      <w:tr w:rsidR="00C42A27" w:rsidRPr="00DC1DDD" w:rsidTr="00ED1DC8">
        <w:trPr>
          <w:trHeight w:val="216"/>
        </w:trPr>
        <w:tc>
          <w:tcPr>
            <w:tcW w:w="2546" w:type="dxa"/>
            <w:vMerge/>
            <w:tcBorders>
              <w:top w:val="single" w:sz="4" w:space="0" w:color="auto"/>
              <w:left w:val="single" w:sz="4" w:space="0" w:color="auto"/>
              <w:bottom w:val="single" w:sz="4" w:space="0" w:color="auto"/>
              <w:right w:val="single" w:sz="4" w:space="0" w:color="auto"/>
            </w:tcBorders>
            <w:vAlign w:val="center"/>
            <w:hideMark/>
          </w:tcPr>
          <w:p w:rsidR="00C42A27" w:rsidRPr="00DC1DDD" w:rsidRDefault="00C42A27">
            <w:pPr>
              <w:spacing w:after="0" w:line="240" w:lineRule="auto"/>
              <w:rPr>
                <w:rFonts w:ascii="Times New Roman" w:eastAsiaTheme="minorHAnsi" w:hAnsi="Times New Roman"/>
                <w:sz w:val="24"/>
                <w:szCs w:val="24"/>
                <w:lang w:val="en-GB"/>
              </w:rPr>
            </w:pPr>
          </w:p>
        </w:tc>
        <w:tc>
          <w:tcPr>
            <w:tcW w:w="2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42A27" w:rsidRPr="00DC1DDD" w:rsidRDefault="006547F5">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40</w:t>
            </w:r>
          </w:p>
        </w:tc>
        <w:tc>
          <w:tcPr>
            <w:tcW w:w="2552" w:type="dxa"/>
            <w:tcBorders>
              <w:top w:val="single" w:sz="4" w:space="0" w:color="auto"/>
              <w:left w:val="single" w:sz="4" w:space="0" w:color="auto"/>
              <w:bottom w:val="single" w:sz="4" w:space="0" w:color="auto"/>
              <w:right w:val="single" w:sz="4" w:space="0" w:color="auto"/>
            </w:tcBorders>
          </w:tcPr>
          <w:p w:rsidR="00C42A27" w:rsidRPr="00DC1DDD" w:rsidRDefault="006547F5">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112</w:t>
            </w:r>
          </w:p>
        </w:tc>
        <w:tc>
          <w:tcPr>
            <w:tcW w:w="2266" w:type="dxa"/>
            <w:tcBorders>
              <w:top w:val="single" w:sz="4" w:space="0" w:color="auto"/>
              <w:left w:val="single" w:sz="4" w:space="0" w:color="auto"/>
              <w:bottom w:val="single" w:sz="4" w:space="0" w:color="auto"/>
              <w:right w:val="single" w:sz="4" w:space="0" w:color="auto"/>
            </w:tcBorders>
          </w:tcPr>
          <w:p w:rsidR="00C42A27" w:rsidRPr="00DC1DDD" w:rsidRDefault="006547F5">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152</w:t>
            </w:r>
          </w:p>
        </w:tc>
      </w:tr>
      <w:tr w:rsidR="00C42A27" w:rsidRPr="00AE05B2" w:rsidTr="006E2F0C">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DC1DDD" w:rsidRDefault="00C42A2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Course Overview</w:t>
            </w:r>
          </w:p>
        </w:tc>
        <w:tc>
          <w:tcPr>
            <w:tcW w:w="723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66E23" w:rsidRPr="00E66E23" w:rsidRDefault="00E66E23" w:rsidP="00E66E23">
            <w:pPr>
              <w:pStyle w:val="Default"/>
              <w:jc w:val="both"/>
              <w:rPr>
                <w:rFonts w:ascii="Times New Roman" w:hAnsi="Times New Roman" w:cs="Times New Roman"/>
                <w:sz w:val="23"/>
                <w:szCs w:val="23"/>
                <w:lang w:val="en-GB"/>
              </w:rPr>
            </w:pPr>
            <w:r w:rsidRPr="00E66E23">
              <w:rPr>
                <w:rFonts w:ascii="Times New Roman" w:hAnsi="Times New Roman" w:cs="Times New Roman"/>
                <w:sz w:val="23"/>
                <w:szCs w:val="23"/>
                <w:lang w:val="en-GB"/>
              </w:rPr>
              <w:t>The general objective of the course is the creation and development students’ competences in working capital analysis and mode</w:t>
            </w:r>
            <w:r w:rsidR="00F36F72">
              <w:rPr>
                <w:rFonts w:ascii="Times New Roman" w:hAnsi="Times New Roman" w:cs="Times New Roman"/>
                <w:sz w:val="23"/>
                <w:szCs w:val="23"/>
                <w:lang w:val="en-GB"/>
              </w:rPr>
              <w:t>l</w:t>
            </w:r>
            <w:r w:rsidRPr="00E66E23">
              <w:rPr>
                <w:rFonts w:ascii="Times New Roman" w:hAnsi="Times New Roman" w:cs="Times New Roman"/>
                <w:sz w:val="23"/>
                <w:szCs w:val="23"/>
                <w:lang w:val="en-GB"/>
              </w:rPr>
              <w:t>ling within the financial system of an enterprise. It is aimed at the creation of competencies in the following areas:</w:t>
            </w:r>
          </w:p>
          <w:p w:rsidR="00E66E23" w:rsidRPr="00E66E23" w:rsidRDefault="00E66E23" w:rsidP="00E66E23">
            <w:pPr>
              <w:pStyle w:val="Default"/>
              <w:jc w:val="both"/>
              <w:rPr>
                <w:rFonts w:ascii="Times New Roman" w:hAnsi="Times New Roman" w:cs="Times New Roman"/>
                <w:sz w:val="23"/>
                <w:szCs w:val="23"/>
                <w:lang w:val="en-GB"/>
              </w:rPr>
            </w:pPr>
            <w:r w:rsidRPr="00E66E23">
              <w:rPr>
                <w:rFonts w:ascii="Times New Roman" w:hAnsi="Times New Roman" w:cs="Times New Roman"/>
                <w:sz w:val="23"/>
                <w:szCs w:val="23"/>
                <w:lang w:val="en-GB"/>
              </w:rPr>
              <w:t xml:space="preserve">To know: modern concepts of working capital management, basic models and principles of decision-making in </w:t>
            </w:r>
            <w:r w:rsidR="00503BEC">
              <w:rPr>
                <w:rFonts w:ascii="Times New Roman" w:hAnsi="Times New Roman" w:cs="Times New Roman"/>
                <w:sz w:val="23"/>
                <w:szCs w:val="23"/>
                <w:lang w:val="en-GB"/>
              </w:rPr>
              <w:t xml:space="preserve">liquidity and </w:t>
            </w:r>
            <w:r w:rsidRPr="00E66E23">
              <w:rPr>
                <w:rFonts w:ascii="Times New Roman" w:hAnsi="Times New Roman" w:cs="Times New Roman"/>
                <w:sz w:val="23"/>
                <w:szCs w:val="23"/>
                <w:lang w:val="en-GB"/>
              </w:rPr>
              <w:t>enterprises’ funding with operating assets, tools for managing and taking optimal decisions.</w:t>
            </w:r>
          </w:p>
          <w:p w:rsidR="00E66E23" w:rsidRPr="00E66E23" w:rsidRDefault="00F36F72" w:rsidP="00E66E23">
            <w:pPr>
              <w:pStyle w:val="Default"/>
              <w:jc w:val="both"/>
              <w:rPr>
                <w:rFonts w:ascii="Times New Roman" w:hAnsi="Times New Roman" w:cs="Times New Roman"/>
                <w:sz w:val="23"/>
                <w:szCs w:val="23"/>
                <w:lang w:val="en-GB"/>
              </w:rPr>
            </w:pPr>
            <w:r>
              <w:rPr>
                <w:rFonts w:ascii="Times New Roman" w:hAnsi="Times New Roman" w:cs="Times New Roman"/>
                <w:sz w:val="23"/>
                <w:szCs w:val="23"/>
                <w:lang w:val="en-GB"/>
              </w:rPr>
              <w:t>To be able to: analy</w:t>
            </w:r>
            <w:r w:rsidR="00E66E23" w:rsidRPr="00E66E23">
              <w:rPr>
                <w:rFonts w:ascii="Times New Roman" w:hAnsi="Times New Roman" w:cs="Times New Roman"/>
                <w:sz w:val="23"/>
                <w:szCs w:val="23"/>
                <w:lang w:val="en-GB"/>
              </w:rPr>
              <w:t>ze the working capital structure</w:t>
            </w:r>
            <w:r>
              <w:rPr>
                <w:rFonts w:ascii="Times New Roman" w:hAnsi="Times New Roman" w:cs="Times New Roman"/>
                <w:sz w:val="23"/>
                <w:szCs w:val="23"/>
                <w:lang w:val="en-GB"/>
              </w:rPr>
              <w:t>, cycle</w:t>
            </w:r>
            <w:r w:rsidR="00E66E23" w:rsidRPr="00E66E23">
              <w:rPr>
                <w:rFonts w:ascii="Times New Roman" w:hAnsi="Times New Roman" w:cs="Times New Roman"/>
                <w:sz w:val="23"/>
                <w:szCs w:val="23"/>
                <w:lang w:val="en-GB"/>
              </w:rPr>
              <w:t xml:space="preserve"> and cash flows dynamics, to develop models of cash flows and other elements of working capital in situations of certainty, uncertainty and risk, to develop short-term financing and budgeting models.</w:t>
            </w:r>
          </w:p>
          <w:p w:rsidR="00C42A27" w:rsidRPr="00DC1DDD" w:rsidRDefault="00E66E23" w:rsidP="00503BEC">
            <w:pPr>
              <w:spacing w:after="0"/>
              <w:jc w:val="both"/>
              <w:rPr>
                <w:rFonts w:ascii="Times New Roman" w:eastAsiaTheme="minorHAnsi" w:hAnsi="Times New Roman"/>
                <w:sz w:val="24"/>
                <w:szCs w:val="24"/>
                <w:lang w:val="en-GB"/>
              </w:rPr>
            </w:pPr>
            <w:r w:rsidRPr="00E66E23">
              <w:rPr>
                <w:rFonts w:ascii="Times New Roman" w:hAnsi="Times New Roman"/>
                <w:sz w:val="23"/>
                <w:szCs w:val="23"/>
                <w:lang w:val="en-GB"/>
              </w:rPr>
              <w:t>To acquire skills in dealing with financial and managerial report</w:t>
            </w:r>
            <w:r w:rsidR="00F36F72">
              <w:rPr>
                <w:rFonts w:ascii="Times New Roman" w:hAnsi="Times New Roman"/>
                <w:sz w:val="23"/>
                <w:szCs w:val="23"/>
                <w:lang w:val="en-GB"/>
              </w:rPr>
              <w:t xml:space="preserve">ing, problems solving, evaluating needs and </w:t>
            </w:r>
            <w:r w:rsidR="00503BEC">
              <w:rPr>
                <w:rFonts w:ascii="Times New Roman" w:hAnsi="Times New Roman"/>
                <w:sz w:val="23"/>
                <w:szCs w:val="23"/>
                <w:lang w:val="en-GB"/>
              </w:rPr>
              <w:t xml:space="preserve">cost of financing operations </w:t>
            </w:r>
            <w:r w:rsidR="00F36F72">
              <w:rPr>
                <w:rFonts w:ascii="Times New Roman" w:hAnsi="Times New Roman"/>
                <w:sz w:val="23"/>
                <w:szCs w:val="23"/>
                <w:lang w:val="en-GB"/>
              </w:rPr>
              <w:t>and choosing</w:t>
            </w:r>
            <w:r w:rsidRPr="00E66E23">
              <w:rPr>
                <w:rFonts w:ascii="Times New Roman" w:hAnsi="Times New Roman"/>
                <w:sz w:val="23"/>
                <w:szCs w:val="23"/>
                <w:lang w:val="en-GB"/>
              </w:rPr>
              <w:t xml:space="preserve"> </w:t>
            </w:r>
            <w:r w:rsidR="00503BEC">
              <w:rPr>
                <w:rFonts w:ascii="Times New Roman" w:hAnsi="Times New Roman"/>
                <w:sz w:val="23"/>
                <w:szCs w:val="23"/>
                <w:lang w:val="en-GB"/>
              </w:rPr>
              <w:t xml:space="preserve">the </w:t>
            </w:r>
            <w:r w:rsidRPr="00E66E23">
              <w:rPr>
                <w:rFonts w:ascii="Times New Roman" w:hAnsi="Times New Roman"/>
                <w:sz w:val="23"/>
                <w:szCs w:val="23"/>
                <w:lang w:val="en-GB"/>
              </w:rPr>
              <w:t xml:space="preserve">optimal source, </w:t>
            </w:r>
            <w:r w:rsidR="00F36F72">
              <w:rPr>
                <w:rFonts w:ascii="Times New Roman" w:hAnsi="Times New Roman"/>
                <w:sz w:val="23"/>
                <w:szCs w:val="23"/>
                <w:lang w:val="en-GB"/>
              </w:rPr>
              <w:t>constructing cash flow forecasts and define</w:t>
            </w:r>
            <w:r w:rsidRPr="00E66E23">
              <w:rPr>
                <w:rFonts w:ascii="Times New Roman" w:hAnsi="Times New Roman"/>
                <w:sz w:val="23"/>
                <w:szCs w:val="23"/>
                <w:lang w:val="en-GB"/>
              </w:rPr>
              <w:t xml:space="preserve"> the </w:t>
            </w:r>
            <w:r w:rsidR="00503BEC">
              <w:rPr>
                <w:rFonts w:ascii="Times New Roman" w:hAnsi="Times New Roman"/>
                <w:sz w:val="23"/>
                <w:szCs w:val="23"/>
                <w:lang w:val="en-GB"/>
              </w:rPr>
              <w:t xml:space="preserve">optimal </w:t>
            </w:r>
            <w:r w:rsidRPr="00E66E23">
              <w:rPr>
                <w:rFonts w:ascii="Times New Roman" w:hAnsi="Times New Roman"/>
                <w:sz w:val="23"/>
                <w:szCs w:val="23"/>
                <w:lang w:val="en-GB"/>
              </w:rPr>
              <w:t>level of operating assets</w:t>
            </w:r>
            <w:r w:rsidR="00503BEC">
              <w:rPr>
                <w:rFonts w:ascii="Times New Roman" w:hAnsi="Times New Roman"/>
                <w:sz w:val="23"/>
                <w:szCs w:val="23"/>
                <w:lang w:val="en-GB"/>
              </w:rPr>
              <w:t xml:space="preserve"> supply</w:t>
            </w:r>
            <w:r w:rsidRPr="00E66E23">
              <w:rPr>
                <w:rFonts w:ascii="Times New Roman" w:hAnsi="Times New Roman"/>
                <w:sz w:val="23"/>
                <w:szCs w:val="23"/>
                <w:lang w:val="en-GB"/>
              </w:rPr>
              <w:t>.</w:t>
            </w:r>
          </w:p>
        </w:tc>
      </w:tr>
      <w:tr w:rsidR="00C42A27" w:rsidRPr="00AE05B2" w:rsidTr="006E2F0C">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EC5F7A" w:rsidRDefault="00C42A27">
            <w:pPr>
              <w:spacing w:after="0" w:line="240" w:lineRule="auto"/>
              <w:rPr>
                <w:rFonts w:ascii="Times New Roman" w:eastAsiaTheme="minorHAnsi" w:hAnsi="Times New Roman"/>
                <w:sz w:val="24"/>
                <w:szCs w:val="24"/>
                <w:lang w:val="en-GB"/>
              </w:rPr>
            </w:pPr>
            <w:r w:rsidRPr="00EC5F7A">
              <w:rPr>
                <w:rFonts w:ascii="Times New Roman" w:eastAsiaTheme="minorHAnsi" w:hAnsi="Times New Roman"/>
                <w:sz w:val="24"/>
                <w:szCs w:val="24"/>
                <w:lang w:val="en-GB"/>
              </w:rPr>
              <w:t>Intended Learning Outcomes</w:t>
            </w:r>
            <w:r w:rsidR="00B15888" w:rsidRPr="00EC5F7A">
              <w:rPr>
                <w:rFonts w:ascii="Times New Roman" w:eastAsiaTheme="minorHAnsi" w:hAnsi="Times New Roman"/>
                <w:sz w:val="24"/>
                <w:szCs w:val="24"/>
                <w:lang w:val="en-GB"/>
              </w:rPr>
              <w:t xml:space="preserve"> (ILO)</w:t>
            </w:r>
          </w:p>
        </w:tc>
        <w:tc>
          <w:tcPr>
            <w:tcW w:w="723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66E23" w:rsidRPr="00EC5F7A" w:rsidRDefault="00E66E23" w:rsidP="00E66E23">
            <w:pPr>
              <w:pStyle w:val="Default"/>
              <w:rPr>
                <w:rFonts w:ascii="Times New Roman" w:hAnsi="Times New Roman" w:cs="Times New Roman"/>
                <w:sz w:val="23"/>
                <w:szCs w:val="23"/>
                <w:lang w:val="en-GB"/>
              </w:rPr>
            </w:pPr>
            <w:r w:rsidRPr="00EC5F7A">
              <w:rPr>
                <w:rFonts w:ascii="Times New Roman" w:hAnsi="Times New Roman" w:cs="Times New Roman"/>
                <w:sz w:val="23"/>
                <w:szCs w:val="23"/>
                <w:lang w:val="en-GB"/>
              </w:rPr>
              <w:t>Analyze the working capital structure</w:t>
            </w:r>
          </w:p>
          <w:p w:rsidR="00E66E23" w:rsidRPr="00EC5F7A" w:rsidRDefault="00E66E23" w:rsidP="00E66E23">
            <w:pPr>
              <w:pStyle w:val="Default"/>
              <w:rPr>
                <w:rFonts w:ascii="Times New Roman" w:hAnsi="Times New Roman" w:cs="Times New Roman"/>
                <w:sz w:val="23"/>
                <w:szCs w:val="23"/>
                <w:lang w:val="en-GB"/>
              </w:rPr>
            </w:pPr>
            <w:r w:rsidRPr="00EC5F7A">
              <w:rPr>
                <w:rFonts w:ascii="Times New Roman" w:hAnsi="Times New Roman" w:cs="Times New Roman"/>
                <w:sz w:val="23"/>
                <w:szCs w:val="23"/>
                <w:lang w:val="en-GB"/>
              </w:rPr>
              <w:t>Develop cash flow models</w:t>
            </w:r>
          </w:p>
          <w:p w:rsidR="00E66E23" w:rsidRPr="00EC5F7A" w:rsidRDefault="00E66E23" w:rsidP="00E66E23">
            <w:pPr>
              <w:pStyle w:val="Default"/>
              <w:rPr>
                <w:rFonts w:ascii="Times New Roman" w:hAnsi="Times New Roman" w:cs="Times New Roman"/>
                <w:sz w:val="23"/>
                <w:szCs w:val="23"/>
                <w:lang w:val="en-GB"/>
              </w:rPr>
            </w:pPr>
            <w:r w:rsidRPr="00EC5F7A">
              <w:rPr>
                <w:rFonts w:ascii="Times New Roman" w:hAnsi="Times New Roman" w:cs="Times New Roman"/>
                <w:sz w:val="23"/>
                <w:szCs w:val="23"/>
                <w:lang w:val="en-GB"/>
              </w:rPr>
              <w:t>Optimize working capital (cash conversion cycle vs liquidity and profitability)</w:t>
            </w:r>
          </w:p>
          <w:p w:rsidR="00E66E23" w:rsidRPr="00EC5F7A" w:rsidRDefault="00E66E23" w:rsidP="00E66E23">
            <w:pPr>
              <w:pStyle w:val="Default"/>
              <w:rPr>
                <w:rFonts w:ascii="Times New Roman" w:hAnsi="Times New Roman" w:cs="Times New Roman"/>
                <w:sz w:val="23"/>
                <w:szCs w:val="23"/>
                <w:lang w:val="en-GB"/>
              </w:rPr>
            </w:pPr>
            <w:r w:rsidRPr="00EC5F7A">
              <w:rPr>
                <w:rFonts w:ascii="Times New Roman" w:hAnsi="Times New Roman" w:cs="Times New Roman"/>
                <w:sz w:val="23"/>
                <w:szCs w:val="23"/>
                <w:lang w:val="en-GB"/>
              </w:rPr>
              <w:t>Choose sources of short-term funding</w:t>
            </w:r>
          </w:p>
          <w:p w:rsidR="007930AF" w:rsidRPr="00EC5F7A" w:rsidRDefault="00E66E23" w:rsidP="00E66E23">
            <w:pPr>
              <w:pStyle w:val="Default"/>
              <w:rPr>
                <w:rFonts w:ascii="Times New Roman" w:hAnsi="Times New Roman" w:cs="Times New Roman"/>
                <w:sz w:val="23"/>
                <w:szCs w:val="23"/>
                <w:lang w:val="en-GB"/>
              </w:rPr>
            </w:pPr>
            <w:r w:rsidRPr="00EC5F7A">
              <w:rPr>
                <w:rFonts w:ascii="Times New Roman" w:hAnsi="Times New Roman" w:cs="Times New Roman"/>
                <w:sz w:val="23"/>
                <w:szCs w:val="23"/>
                <w:lang w:val="en-GB"/>
              </w:rPr>
              <w:t>Take managerial decisions on working capital</w:t>
            </w:r>
          </w:p>
        </w:tc>
      </w:tr>
      <w:tr w:rsidR="00C42A27" w:rsidRPr="00DC1DDD" w:rsidTr="006E2F0C">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Pr="00EC5F7A" w:rsidRDefault="00C42A27">
            <w:pPr>
              <w:spacing w:after="0" w:line="240" w:lineRule="auto"/>
              <w:rPr>
                <w:rFonts w:ascii="Times New Roman" w:eastAsiaTheme="minorHAnsi" w:hAnsi="Times New Roman"/>
                <w:sz w:val="24"/>
                <w:szCs w:val="24"/>
                <w:lang w:val="en-GB"/>
              </w:rPr>
            </w:pPr>
            <w:r w:rsidRPr="00EC5F7A">
              <w:rPr>
                <w:rFonts w:ascii="Times New Roman" w:eastAsiaTheme="minorHAnsi" w:hAnsi="Times New Roman"/>
                <w:sz w:val="24"/>
                <w:szCs w:val="24"/>
                <w:lang w:val="en-GB"/>
              </w:rPr>
              <w:t>Teaching and Learning Methods</w:t>
            </w:r>
          </w:p>
        </w:tc>
        <w:tc>
          <w:tcPr>
            <w:tcW w:w="723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66E23" w:rsidRPr="00EC5F7A" w:rsidRDefault="00E66E23" w:rsidP="00E66E23">
            <w:pPr>
              <w:pStyle w:val="Default"/>
              <w:rPr>
                <w:rFonts w:ascii="Times New Roman" w:hAnsi="Times New Roman" w:cs="Times New Roman"/>
                <w:sz w:val="23"/>
                <w:szCs w:val="23"/>
                <w:lang w:val="en-GB"/>
              </w:rPr>
            </w:pPr>
            <w:r w:rsidRPr="00EC5F7A">
              <w:rPr>
                <w:rFonts w:ascii="Times New Roman" w:hAnsi="Times New Roman" w:cs="Times New Roman"/>
                <w:sz w:val="23"/>
                <w:szCs w:val="23"/>
                <w:lang w:val="en-GB"/>
              </w:rPr>
              <w:t>case studies</w:t>
            </w:r>
          </w:p>
          <w:p w:rsidR="00E66E23" w:rsidRPr="00EC5F7A" w:rsidRDefault="00E66E23" w:rsidP="00E66E23">
            <w:pPr>
              <w:pStyle w:val="Default"/>
              <w:rPr>
                <w:rFonts w:ascii="Times New Roman" w:hAnsi="Times New Roman" w:cs="Times New Roman"/>
                <w:sz w:val="23"/>
                <w:szCs w:val="23"/>
                <w:lang w:val="en-GB"/>
              </w:rPr>
            </w:pPr>
            <w:r w:rsidRPr="00EC5F7A">
              <w:rPr>
                <w:rFonts w:ascii="Times New Roman" w:hAnsi="Times New Roman" w:cs="Times New Roman"/>
                <w:sz w:val="23"/>
                <w:szCs w:val="23"/>
                <w:lang w:val="en-GB"/>
              </w:rPr>
              <w:t>group presentations and discussions in class problem solving</w:t>
            </w:r>
          </w:p>
          <w:p w:rsidR="00C42A27" w:rsidRPr="00DC1DDD" w:rsidRDefault="00E66E23" w:rsidP="00E66E23">
            <w:pPr>
              <w:pStyle w:val="Default"/>
              <w:rPr>
                <w:rFonts w:ascii="Times New Roman" w:hAnsi="Times New Roman" w:cs="Times New Roman"/>
                <w:sz w:val="23"/>
                <w:szCs w:val="23"/>
                <w:lang w:val="en-GB"/>
              </w:rPr>
            </w:pPr>
            <w:r w:rsidRPr="00EC5F7A">
              <w:rPr>
                <w:rFonts w:ascii="Times New Roman" w:hAnsi="Times New Roman" w:cs="Times New Roman"/>
                <w:sz w:val="23"/>
                <w:szCs w:val="23"/>
                <w:lang w:val="en-GB"/>
              </w:rPr>
              <w:t>lecturers&amp; classes</w:t>
            </w:r>
          </w:p>
        </w:tc>
      </w:tr>
      <w:tr w:rsidR="00076E2F" w:rsidRPr="00D460FC" w:rsidTr="00ED1DC8">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076E2F" w:rsidRPr="00DC1DDD" w:rsidRDefault="00076E2F" w:rsidP="00EB63A7">
            <w:pPr>
              <w:spacing w:after="0" w:line="240" w:lineRule="auto"/>
              <w:rPr>
                <w:rFonts w:ascii="Times New Roman" w:eastAsiaTheme="minorHAnsi" w:hAnsi="Times New Roman"/>
                <w:sz w:val="24"/>
                <w:szCs w:val="24"/>
                <w:lang w:val="en-GB"/>
              </w:rPr>
            </w:pPr>
            <w:r w:rsidRPr="00DC1DDD">
              <w:rPr>
                <w:rFonts w:ascii="Times New Roman" w:eastAsiaTheme="minorHAnsi" w:hAnsi="Times New Roman"/>
                <w:sz w:val="24"/>
                <w:szCs w:val="24"/>
                <w:lang w:val="en-GB"/>
              </w:rPr>
              <w:t>Indicative Learning Resources</w:t>
            </w:r>
          </w:p>
        </w:tc>
        <w:tc>
          <w:tcPr>
            <w:tcW w:w="7234" w:type="dxa"/>
            <w:gridSpan w:val="3"/>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4F1F" w:rsidRPr="00094F1F" w:rsidRDefault="00094F1F" w:rsidP="00094F1F">
            <w:pPr>
              <w:pStyle w:val="Default"/>
              <w:rPr>
                <w:rFonts w:ascii="Times New Roman" w:hAnsi="Times New Roman" w:cs="Times New Roman"/>
                <w:u w:val="single"/>
                <w:lang w:val="en-US"/>
              </w:rPr>
            </w:pPr>
            <w:r w:rsidRPr="00094F1F">
              <w:rPr>
                <w:rFonts w:ascii="Times New Roman" w:hAnsi="Times New Roman" w:cs="Times New Roman"/>
                <w:u w:val="single"/>
                <w:lang w:val="en-US"/>
              </w:rPr>
              <w:t xml:space="preserve">Mandatory </w:t>
            </w:r>
          </w:p>
          <w:p w:rsidR="00094F1F" w:rsidRPr="00094F1F" w:rsidRDefault="00094F1F" w:rsidP="00094F1F">
            <w:pPr>
              <w:pStyle w:val="Default"/>
              <w:rPr>
                <w:rFonts w:ascii="Times New Roman" w:hAnsi="Times New Roman" w:cs="Times New Roman"/>
                <w:lang w:val="en-US"/>
              </w:rPr>
            </w:pPr>
            <w:r w:rsidRPr="00094F1F">
              <w:rPr>
                <w:rFonts w:ascii="Times New Roman" w:hAnsi="Times New Roman" w:cs="Times New Roman"/>
                <w:lang w:val="en-US"/>
              </w:rPr>
              <w:t xml:space="preserve">1. Sagner, J.K. (2014). Working Capital Management: Applications and Case Studies. Wiley Cor-porate F&amp;A, Wiley. </w:t>
            </w:r>
          </w:p>
          <w:p w:rsidR="00094F1F" w:rsidRPr="00123AB4" w:rsidRDefault="00123AB4" w:rsidP="00123AB4">
            <w:pPr>
              <w:rPr>
                <w:rFonts w:ascii="Times New Roman" w:eastAsiaTheme="minorHAnsi" w:hAnsi="Times New Roman"/>
                <w:color w:val="000000"/>
                <w:sz w:val="24"/>
                <w:szCs w:val="24"/>
                <w:lang w:val="en-US"/>
              </w:rPr>
            </w:pPr>
            <w:r w:rsidRPr="00123AB4">
              <w:rPr>
                <w:rFonts w:ascii="Times New Roman" w:eastAsiaTheme="minorHAnsi" w:hAnsi="Times New Roman"/>
                <w:color w:val="000000"/>
                <w:sz w:val="24"/>
                <w:szCs w:val="24"/>
                <w:lang w:val="en-US"/>
              </w:rPr>
              <w:t>2. Ehrhardt, M.C., Brigham, E. F. Financial Management: Theory and Practice. 13th Edition. South Western Cengage Learning, 2011</w:t>
            </w:r>
          </w:p>
          <w:p w:rsidR="00094F1F" w:rsidRPr="003047B0" w:rsidRDefault="00094F1F" w:rsidP="00094F1F">
            <w:pPr>
              <w:pStyle w:val="Default"/>
              <w:rPr>
                <w:rFonts w:ascii="Times New Roman" w:hAnsi="Times New Roman" w:cs="Times New Roman"/>
                <w:u w:val="single"/>
                <w:lang w:val="en-US"/>
              </w:rPr>
            </w:pPr>
            <w:r w:rsidRPr="003047B0">
              <w:rPr>
                <w:rFonts w:ascii="Times New Roman" w:hAnsi="Times New Roman" w:cs="Times New Roman"/>
                <w:u w:val="single"/>
                <w:lang w:val="en-US"/>
              </w:rPr>
              <w:t xml:space="preserve">Optional </w:t>
            </w:r>
            <w:r w:rsidRPr="003047B0">
              <w:rPr>
                <w:rFonts w:ascii="Times New Roman" w:hAnsi="Times New Roman" w:cs="Times New Roman"/>
                <w:i/>
                <w:iCs/>
                <w:u w:val="single"/>
                <w:lang w:val="en-US"/>
              </w:rPr>
              <w:t xml:space="preserve">(5-7 items) </w:t>
            </w:r>
          </w:p>
          <w:p w:rsidR="00094F1F" w:rsidRDefault="00123AB4" w:rsidP="00094F1F">
            <w:pPr>
              <w:spacing w:after="0" w:line="240" w:lineRule="auto"/>
              <w:rPr>
                <w:rFonts w:ascii="Times New Roman" w:hAnsi="Times New Roman"/>
                <w:sz w:val="24"/>
                <w:szCs w:val="24"/>
                <w:lang w:val="en-US"/>
              </w:rPr>
            </w:pPr>
            <w:r>
              <w:rPr>
                <w:rFonts w:ascii="Times New Roman" w:hAnsi="Times New Roman"/>
                <w:sz w:val="24"/>
                <w:szCs w:val="24"/>
                <w:lang w:val="en-US"/>
              </w:rPr>
              <w:t xml:space="preserve">1. </w:t>
            </w:r>
            <w:r>
              <w:rPr>
                <w:rFonts w:ascii="Times New Roman" w:hAnsi="Times New Roman"/>
                <w:lang w:val="en-US"/>
              </w:rPr>
              <w:t>John Zietlow, Matthew Hill, Terry Maness. Short-Term Financial Management. 2014</w:t>
            </w:r>
            <w:r>
              <w:rPr>
                <w:sz w:val="20"/>
                <w:szCs w:val="20"/>
                <w:lang w:val="en-US"/>
              </w:rPr>
              <w:t xml:space="preserve"> </w:t>
            </w:r>
            <w:r w:rsidR="00094F1F" w:rsidRPr="00094F1F">
              <w:rPr>
                <w:rFonts w:ascii="Times New Roman" w:hAnsi="Times New Roman"/>
                <w:sz w:val="24"/>
                <w:szCs w:val="24"/>
                <w:lang w:val="en-US"/>
              </w:rPr>
              <w:t xml:space="preserve"> </w:t>
            </w:r>
          </w:p>
          <w:p w:rsidR="00123AB4" w:rsidRPr="00094F1F" w:rsidRDefault="00123AB4" w:rsidP="00094F1F">
            <w:pPr>
              <w:spacing w:after="0" w:line="240" w:lineRule="auto"/>
              <w:rPr>
                <w:rFonts w:ascii="Times New Roman" w:hAnsi="Times New Roman"/>
                <w:sz w:val="24"/>
                <w:szCs w:val="24"/>
                <w:lang w:val="en-US"/>
              </w:rPr>
            </w:pPr>
            <w:r>
              <w:rPr>
                <w:rFonts w:ascii="Times New Roman" w:hAnsi="Times New Roman"/>
                <w:sz w:val="24"/>
                <w:szCs w:val="24"/>
                <w:lang w:val="en-US"/>
              </w:rPr>
              <w:t xml:space="preserve">2. </w:t>
            </w:r>
            <w:r w:rsidRPr="00094F1F">
              <w:rPr>
                <w:rFonts w:ascii="Times New Roman" w:hAnsi="Times New Roman"/>
                <w:sz w:val="24"/>
                <w:szCs w:val="24"/>
                <w:lang w:val="en-US"/>
              </w:rPr>
              <w:t xml:space="preserve">Baños-Caballero, S., García-Truel P.J., Martínez-Solano P. 2010. </w:t>
            </w:r>
            <w:r w:rsidRPr="003047B0">
              <w:rPr>
                <w:rFonts w:ascii="Times New Roman" w:hAnsi="Times New Roman"/>
                <w:sz w:val="24"/>
                <w:szCs w:val="24"/>
                <w:lang w:val="en-US"/>
              </w:rPr>
              <w:t xml:space="preserve">Working Capital Management in SMEs. Accounting &amp; Finance 50 (2010), p. 512 </w:t>
            </w:r>
          </w:p>
          <w:p w:rsidR="00094F1F" w:rsidRDefault="00123AB4" w:rsidP="00094F1F">
            <w:pPr>
              <w:spacing w:after="0" w:line="240" w:lineRule="auto"/>
              <w:rPr>
                <w:rFonts w:ascii="Times New Roman" w:hAnsi="Times New Roman"/>
                <w:sz w:val="24"/>
                <w:szCs w:val="24"/>
                <w:lang w:val="en-US"/>
              </w:rPr>
            </w:pPr>
            <w:r>
              <w:rPr>
                <w:rFonts w:ascii="Times New Roman" w:hAnsi="Times New Roman"/>
                <w:sz w:val="24"/>
                <w:szCs w:val="24"/>
                <w:lang w:val="en-US"/>
              </w:rPr>
              <w:t xml:space="preserve">3. </w:t>
            </w:r>
            <w:r w:rsidR="00094F1F" w:rsidRPr="00094F1F">
              <w:rPr>
                <w:rFonts w:ascii="Times New Roman" w:hAnsi="Times New Roman"/>
                <w:sz w:val="24"/>
                <w:szCs w:val="24"/>
                <w:lang w:val="en-US"/>
              </w:rPr>
              <w:t xml:space="preserve">Oh, J. Opportunity Cost in the Evaluation of Investment in Accounts Receivable / J. Oh./ Financial Management. – 2010. – p. 32-36 </w:t>
            </w:r>
          </w:p>
          <w:p w:rsidR="00123AB4" w:rsidRPr="00123AB4" w:rsidRDefault="00123AB4" w:rsidP="00123AB4">
            <w:pPr>
              <w:spacing w:after="60"/>
              <w:jc w:val="both"/>
              <w:rPr>
                <w:rFonts w:ascii="Times New Roman" w:hAnsi="Times New Roman"/>
                <w:sz w:val="24"/>
                <w:szCs w:val="24"/>
                <w:lang w:val="en-US"/>
              </w:rPr>
            </w:pPr>
            <w:r w:rsidRPr="00123AB4">
              <w:rPr>
                <w:rFonts w:ascii="Times New Roman" w:hAnsi="Times New Roman"/>
                <w:sz w:val="24"/>
                <w:szCs w:val="24"/>
                <w:lang w:val="en-US"/>
              </w:rPr>
              <w:lastRenderedPageBreak/>
              <w:t xml:space="preserve">4. Solutions Manual for use with Ehrhardt, M.C., Brigham, E. F.  </w:t>
            </w:r>
          </w:p>
          <w:p w:rsidR="00123AB4" w:rsidRPr="00094F1F" w:rsidRDefault="00123AB4" w:rsidP="00123AB4">
            <w:pPr>
              <w:spacing w:after="0" w:line="240" w:lineRule="auto"/>
              <w:rPr>
                <w:rFonts w:ascii="Times New Roman" w:hAnsi="Times New Roman"/>
                <w:sz w:val="24"/>
                <w:szCs w:val="24"/>
                <w:lang w:val="en-US"/>
              </w:rPr>
            </w:pPr>
            <w:r w:rsidRPr="00123AB4">
              <w:rPr>
                <w:rFonts w:ascii="Times New Roman" w:hAnsi="Times New Roman"/>
                <w:sz w:val="24"/>
                <w:szCs w:val="24"/>
                <w:lang w:val="en-US"/>
              </w:rPr>
              <w:t>5. Robert Alan Hill , Working Capital Management. Theory and Strategy, 2013</w:t>
            </w:r>
          </w:p>
          <w:p w:rsidR="00094F1F" w:rsidRPr="00094F1F" w:rsidRDefault="00094F1F" w:rsidP="00094F1F">
            <w:pPr>
              <w:spacing w:after="0" w:line="240" w:lineRule="auto"/>
              <w:rPr>
                <w:rFonts w:ascii="Times New Roman" w:hAnsi="Times New Roman"/>
                <w:sz w:val="24"/>
                <w:szCs w:val="24"/>
                <w:lang w:val="en-US"/>
              </w:rPr>
            </w:pPr>
            <w:r w:rsidRPr="00094F1F">
              <w:rPr>
                <w:rFonts w:ascii="Times New Roman" w:hAnsi="Times New Roman"/>
                <w:sz w:val="24"/>
                <w:szCs w:val="24"/>
                <w:lang w:val="en-US"/>
              </w:rPr>
              <w:t xml:space="preserve">http://www.sternstewart.com </w:t>
            </w:r>
          </w:p>
          <w:p w:rsidR="00094F1F" w:rsidRPr="00094F1F" w:rsidRDefault="00094F1F" w:rsidP="00094F1F">
            <w:pPr>
              <w:spacing w:after="0" w:line="240" w:lineRule="auto"/>
              <w:rPr>
                <w:rFonts w:ascii="Times New Roman" w:eastAsiaTheme="minorHAnsi" w:hAnsi="Times New Roman"/>
                <w:sz w:val="24"/>
                <w:szCs w:val="24"/>
                <w:lang w:val="en-US"/>
              </w:rPr>
            </w:pPr>
            <w:r w:rsidRPr="00094F1F">
              <w:rPr>
                <w:rFonts w:ascii="Times New Roman" w:hAnsi="Times New Roman"/>
                <w:sz w:val="24"/>
                <w:szCs w:val="24"/>
                <w:lang w:val="en-US"/>
              </w:rPr>
              <w:t>http://www.damodaran.com</w:t>
            </w:r>
            <w:r w:rsidRPr="003047B0">
              <w:rPr>
                <w:sz w:val="23"/>
                <w:szCs w:val="23"/>
                <w:lang w:val="en-US"/>
              </w:rPr>
              <w:t xml:space="preserve"> </w:t>
            </w:r>
          </w:p>
        </w:tc>
      </w:tr>
      <w:tr w:rsidR="00DF36FD" w:rsidRPr="00AE05B2" w:rsidTr="00ED1DC8">
        <w:tc>
          <w:tcPr>
            <w:tcW w:w="254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DF36FD" w:rsidRPr="00DC1DDD" w:rsidRDefault="00DF36FD">
            <w:pPr>
              <w:spacing w:after="0" w:line="240" w:lineRule="auto"/>
              <w:rPr>
                <w:rFonts w:ascii="Times New Roman" w:eastAsiaTheme="minorHAnsi" w:hAnsi="Times New Roman"/>
                <w:sz w:val="24"/>
                <w:szCs w:val="24"/>
                <w:lang w:val="en-GB"/>
              </w:rPr>
            </w:pPr>
            <w:bookmarkStart w:id="0" w:name="_GoBack"/>
            <w:bookmarkEnd w:id="0"/>
            <w:r w:rsidRPr="00DC1DDD">
              <w:rPr>
                <w:rFonts w:ascii="Times New Roman" w:eastAsiaTheme="minorHAnsi" w:hAnsi="Times New Roman"/>
                <w:sz w:val="24"/>
                <w:szCs w:val="24"/>
                <w:lang w:val="en-GB"/>
              </w:rPr>
              <w:lastRenderedPageBreak/>
              <w:t>Course Instructor</w:t>
            </w:r>
          </w:p>
        </w:tc>
        <w:tc>
          <w:tcPr>
            <w:tcW w:w="7234" w:type="dxa"/>
            <w:gridSpan w:val="3"/>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DF36FD" w:rsidRPr="00094F1F" w:rsidRDefault="00DF36FD" w:rsidP="00EF0C20">
            <w:pPr>
              <w:spacing w:after="0" w:line="240" w:lineRule="auto"/>
              <w:rPr>
                <w:rFonts w:ascii="Times New Roman" w:eastAsiaTheme="minorHAnsi" w:hAnsi="Times New Roman"/>
                <w:sz w:val="24"/>
                <w:szCs w:val="24"/>
                <w:lang w:val="en-US"/>
              </w:rPr>
            </w:pPr>
            <w:r w:rsidRPr="00094F1F">
              <w:rPr>
                <w:rFonts w:ascii="Times New Roman" w:hAnsi="Times New Roman"/>
                <w:i/>
                <w:sz w:val="24"/>
                <w:szCs w:val="24"/>
                <w:lang w:val="en-GB"/>
              </w:rPr>
              <w:t>Associate professor Olga Makarova (guest from GSOM SPbSU)</w:t>
            </w:r>
          </w:p>
        </w:tc>
      </w:tr>
    </w:tbl>
    <w:p w:rsidR="00DF36FD" w:rsidRDefault="00DF36FD" w:rsidP="00B67A8D">
      <w:pPr>
        <w:spacing w:after="0" w:line="240" w:lineRule="auto"/>
        <w:jc w:val="both"/>
        <w:rPr>
          <w:rFonts w:ascii="Times New Roman" w:hAnsi="Times New Roman"/>
          <w:sz w:val="24"/>
          <w:lang w:val="en-GB"/>
        </w:rPr>
      </w:pPr>
    </w:p>
    <w:p w:rsidR="00DF36FD" w:rsidRDefault="00DF36FD">
      <w:pPr>
        <w:rPr>
          <w:rFonts w:ascii="Times New Roman" w:hAnsi="Times New Roman"/>
          <w:sz w:val="24"/>
          <w:lang w:val="en-GB"/>
        </w:rPr>
      </w:pPr>
      <w:r>
        <w:rPr>
          <w:rFonts w:ascii="Times New Roman" w:hAnsi="Times New Roman"/>
          <w:sz w:val="24"/>
          <w:lang w:val="en-GB"/>
        </w:rPr>
        <w:br w:type="page"/>
      </w:r>
    </w:p>
    <w:p w:rsidR="00DF36FD" w:rsidRPr="00DF36FD" w:rsidRDefault="00DF36FD" w:rsidP="00DF36FD">
      <w:pPr>
        <w:spacing w:after="0" w:line="240" w:lineRule="auto"/>
        <w:rPr>
          <w:rFonts w:ascii="Times New Roman" w:hAnsi="Times New Roman"/>
          <w:sz w:val="24"/>
          <w:lang w:val="en-US"/>
        </w:rPr>
      </w:pPr>
      <w:r w:rsidRPr="00DF36FD">
        <w:rPr>
          <w:rFonts w:ascii="Times New Roman" w:eastAsiaTheme="minorHAnsi" w:hAnsi="Times New Roman"/>
          <w:b/>
          <w:lang w:val="en-US"/>
        </w:rPr>
        <w:lastRenderedPageBreak/>
        <w:t>Intended Learning Outcomes (ILO)</w:t>
      </w:r>
      <w:r w:rsidRPr="00DF36FD">
        <w:rPr>
          <w:rFonts w:ascii="Times New Roman" w:hAnsi="Times New Roman"/>
          <w:b/>
          <w:sz w:val="24"/>
          <w:lang w:val="en-US"/>
        </w:rPr>
        <w:t xml:space="preserve"> Delivering</w:t>
      </w:r>
    </w:p>
    <w:p w:rsidR="00DF36FD" w:rsidRPr="00DF36FD" w:rsidRDefault="00DF36FD" w:rsidP="00DF36FD">
      <w:pPr>
        <w:spacing w:after="0" w:line="240" w:lineRule="auto"/>
        <w:jc w:val="right"/>
        <w:rPr>
          <w:rFonts w:ascii="Times New Roman" w:hAnsi="Times New Roman"/>
          <w:sz w:val="24"/>
          <w:lang w:val="en-US"/>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2835"/>
        <w:gridCol w:w="2977"/>
      </w:tblGrid>
      <w:tr w:rsidR="00DF36FD" w:rsidRPr="00AE05B2" w:rsidTr="009C1A9A">
        <w:trPr>
          <w:trHeight w:val="1012"/>
        </w:trPr>
        <w:tc>
          <w:tcPr>
            <w:tcW w:w="255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F36FD" w:rsidRPr="00DF36FD" w:rsidRDefault="00DF36FD" w:rsidP="00DF36FD">
            <w:pPr>
              <w:spacing w:after="0" w:line="240" w:lineRule="auto"/>
              <w:jc w:val="center"/>
              <w:rPr>
                <w:rFonts w:ascii="Times New Roman" w:eastAsiaTheme="minorHAnsi" w:hAnsi="Times New Roman"/>
                <w:b/>
                <w:sz w:val="24"/>
                <w:szCs w:val="24"/>
                <w:lang w:val="en-US"/>
              </w:rPr>
            </w:pPr>
            <w:r w:rsidRPr="00DF36FD">
              <w:rPr>
                <w:rFonts w:ascii="Times New Roman" w:eastAsiaTheme="minorHAnsi" w:hAnsi="Times New Roman"/>
                <w:b/>
                <w:lang w:val="en-US"/>
              </w:rPr>
              <w:t>Programme ILO(s)</w:t>
            </w: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F36FD" w:rsidRPr="00DF36FD" w:rsidRDefault="00DF36FD" w:rsidP="00DF36FD">
            <w:pPr>
              <w:spacing w:after="0" w:line="240" w:lineRule="auto"/>
              <w:jc w:val="center"/>
              <w:rPr>
                <w:rFonts w:ascii="Times New Roman" w:eastAsiaTheme="minorHAnsi" w:hAnsi="Times New Roman"/>
                <w:b/>
                <w:sz w:val="24"/>
                <w:szCs w:val="24"/>
                <w:lang w:val="en-US"/>
              </w:rPr>
            </w:pPr>
            <w:r w:rsidRPr="00DF36FD">
              <w:rPr>
                <w:rFonts w:ascii="Times New Roman" w:eastAsiaTheme="minorHAnsi" w:hAnsi="Times New Roman"/>
                <w:b/>
                <w:sz w:val="24"/>
                <w:szCs w:val="24"/>
                <w:lang w:val="en-US"/>
              </w:rPr>
              <w:t xml:space="preserve">Course </w:t>
            </w:r>
          </w:p>
          <w:p w:rsidR="00DF36FD" w:rsidRPr="00DF36FD" w:rsidRDefault="00DF36FD" w:rsidP="00DF36FD">
            <w:pPr>
              <w:spacing w:after="0" w:line="240" w:lineRule="auto"/>
              <w:jc w:val="center"/>
              <w:rPr>
                <w:rFonts w:ascii="Times New Roman" w:eastAsiaTheme="minorHAnsi" w:hAnsi="Times New Roman"/>
                <w:b/>
                <w:sz w:val="24"/>
                <w:szCs w:val="24"/>
                <w:lang w:val="en-US"/>
              </w:rPr>
            </w:pPr>
            <w:r w:rsidRPr="00DF36FD">
              <w:rPr>
                <w:rFonts w:ascii="Times New Roman" w:eastAsiaTheme="minorHAnsi" w:hAnsi="Times New Roman"/>
                <w:b/>
                <w:sz w:val="24"/>
                <w:szCs w:val="24"/>
                <w:lang w:val="en-US"/>
              </w:rPr>
              <w:t>ILO(s)</w:t>
            </w:r>
          </w:p>
        </w:tc>
        <w:tc>
          <w:tcPr>
            <w:tcW w:w="2835" w:type="dxa"/>
            <w:tcBorders>
              <w:top w:val="single" w:sz="4" w:space="0" w:color="auto"/>
              <w:left w:val="single" w:sz="4" w:space="0" w:color="auto"/>
              <w:right w:val="single" w:sz="4" w:space="0" w:color="auto"/>
            </w:tcBorders>
            <w:shd w:val="clear" w:color="auto" w:fill="92CDDC" w:themeFill="accent5" w:themeFillTint="99"/>
          </w:tcPr>
          <w:p w:rsidR="00DF36FD" w:rsidRPr="00DF36FD" w:rsidRDefault="00DF36FD" w:rsidP="00DF36FD">
            <w:pPr>
              <w:spacing w:after="0" w:line="240" w:lineRule="auto"/>
              <w:rPr>
                <w:rFonts w:ascii="Times New Roman" w:eastAsiaTheme="minorHAnsi" w:hAnsi="Times New Roman"/>
                <w:b/>
                <w:sz w:val="24"/>
                <w:szCs w:val="24"/>
                <w:lang w:val="en-US"/>
              </w:rPr>
            </w:pPr>
            <w:r w:rsidRPr="00DF36FD">
              <w:rPr>
                <w:rFonts w:ascii="Times New Roman" w:eastAsiaTheme="minorHAnsi" w:hAnsi="Times New Roman"/>
                <w:b/>
                <w:lang w:val="en-US"/>
              </w:rPr>
              <w:t>Teaching and Learning Methods for delivering ILO(s)</w:t>
            </w:r>
          </w:p>
        </w:tc>
        <w:tc>
          <w:tcPr>
            <w:tcW w:w="2977" w:type="dxa"/>
            <w:tcBorders>
              <w:top w:val="single" w:sz="4" w:space="0" w:color="auto"/>
              <w:left w:val="single" w:sz="4" w:space="0" w:color="auto"/>
              <w:right w:val="single" w:sz="4" w:space="0" w:color="auto"/>
            </w:tcBorders>
            <w:shd w:val="clear" w:color="auto" w:fill="92CDDC" w:themeFill="accent5" w:themeFillTint="99"/>
          </w:tcPr>
          <w:p w:rsidR="00DF36FD" w:rsidRPr="00DF36FD" w:rsidRDefault="00DF36FD" w:rsidP="00DF36FD">
            <w:pPr>
              <w:spacing w:after="0" w:line="240" w:lineRule="auto"/>
              <w:rPr>
                <w:rFonts w:ascii="Times New Roman" w:eastAsiaTheme="minorHAnsi" w:hAnsi="Times New Roman"/>
                <w:b/>
                <w:lang w:val="en-US"/>
              </w:rPr>
            </w:pPr>
            <w:r w:rsidRPr="00DF36FD">
              <w:rPr>
                <w:rFonts w:ascii="Times New Roman" w:eastAsiaTheme="minorHAnsi" w:hAnsi="Times New Roman"/>
                <w:b/>
                <w:lang w:val="en-US"/>
              </w:rPr>
              <w:t>Indicative Assessment Methods of Delivered ILO(s)</w:t>
            </w:r>
          </w:p>
          <w:p w:rsidR="00DF36FD" w:rsidRPr="00DF36FD" w:rsidRDefault="00DF36FD" w:rsidP="00DF36FD">
            <w:pPr>
              <w:spacing w:after="0" w:line="240" w:lineRule="auto"/>
              <w:rPr>
                <w:rFonts w:ascii="Times New Roman" w:eastAsiaTheme="minorHAnsi" w:hAnsi="Times New Roman"/>
                <w:b/>
                <w:sz w:val="24"/>
                <w:szCs w:val="24"/>
                <w:lang w:val="en-US"/>
              </w:rPr>
            </w:pPr>
          </w:p>
        </w:tc>
      </w:tr>
      <w:tr w:rsidR="00D460FC" w:rsidRPr="00AE05B2" w:rsidTr="009C1A9A">
        <w:trPr>
          <w:trHeight w:val="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D460FC" w:rsidRPr="00DF36FD" w:rsidRDefault="00D460FC" w:rsidP="00DF36FD">
            <w:pPr>
              <w:spacing w:after="0" w:line="240" w:lineRule="auto"/>
              <w:rPr>
                <w:rFonts w:ascii="Times New Roman" w:eastAsiaTheme="minorHAnsi" w:hAnsi="Times New Roman"/>
                <w:sz w:val="24"/>
                <w:szCs w:val="24"/>
                <w:lang w:val="en-US"/>
              </w:rPr>
            </w:pPr>
            <w:r w:rsidRPr="00B54F9F">
              <w:rPr>
                <w:rFonts w:ascii="Arial" w:eastAsia="MS Mincho" w:hAnsi="Arial" w:cs="Arial"/>
                <w:bCs/>
                <w:lang w:val="en-US" w:eastAsia="ja-JP"/>
              </w:rPr>
              <w:t>ILO</w:t>
            </w:r>
            <w:r w:rsidRPr="00B54F9F">
              <w:rPr>
                <w:rFonts w:ascii="Arial" w:eastAsia="MS Mincho" w:hAnsi="Arial" w:cs="Arial"/>
                <w:bCs/>
                <w:vertAlign w:val="subscript"/>
                <w:lang w:val="en-US" w:eastAsia="ja-JP"/>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60FC" w:rsidRPr="00DF36FD" w:rsidRDefault="00D460FC" w:rsidP="00C5416C">
            <w:pPr>
              <w:spacing w:after="0" w:line="240" w:lineRule="auto"/>
              <w:rPr>
                <w:rFonts w:ascii="Times New Roman" w:eastAsiaTheme="minorHAnsi" w:hAnsi="Times New Roman"/>
                <w:sz w:val="24"/>
                <w:szCs w:val="24"/>
                <w:lang w:val="en-US"/>
              </w:rPr>
            </w:pPr>
            <w:r w:rsidRPr="00B54F9F">
              <w:rPr>
                <w:rFonts w:ascii="Arial" w:hAnsi="Arial" w:cs="Arial"/>
                <w:lang w:val="en-US"/>
              </w:rPr>
              <w:t>Understand the challenges of uncertain economic environment, assess them and take appropriate financial and investment decisions</w:t>
            </w:r>
          </w:p>
        </w:tc>
        <w:tc>
          <w:tcPr>
            <w:tcW w:w="2835" w:type="dxa"/>
            <w:tcBorders>
              <w:left w:val="single" w:sz="4" w:space="0" w:color="auto"/>
              <w:right w:val="single" w:sz="4" w:space="0" w:color="auto"/>
            </w:tcBorders>
            <w:shd w:val="clear" w:color="auto" w:fill="auto"/>
          </w:tcPr>
          <w:p w:rsidR="00D460FC" w:rsidRPr="00302A8D" w:rsidRDefault="00D460FC" w:rsidP="00D460FC">
            <w:pPr>
              <w:autoSpaceDE w:val="0"/>
              <w:autoSpaceDN w:val="0"/>
              <w:adjustRightInd w:val="0"/>
              <w:rPr>
                <w:rFonts w:ascii="Arial" w:hAnsi="Arial" w:cs="Arial"/>
                <w:lang w:val="en-US"/>
              </w:rPr>
            </w:pPr>
            <w:r w:rsidRPr="00302A8D">
              <w:rPr>
                <w:rFonts w:ascii="Arial" w:hAnsi="Arial" w:cs="Arial"/>
                <w:lang w:val="en-US"/>
              </w:rPr>
              <w:t>Individual problem solving</w:t>
            </w:r>
          </w:p>
          <w:p w:rsidR="00D460FC" w:rsidRPr="00302A8D" w:rsidRDefault="00D460FC" w:rsidP="00D460FC">
            <w:pPr>
              <w:autoSpaceDE w:val="0"/>
              <w:autoSpaceDN w:val="0"/>
              <w:adjustRightInd w:val="0"/>
              <w:rPr>
                <w:rFonts w:ascii="Arial" w:hAnsi="Arial" w:cs="Arial"/>
                <w:lang w:val="en-US"/>
              </w:rPr>
            </w:pPr>
            <w:r w:rsidRPr="00302A8D">
              <w:rPr>
                <w:rFonts w:ascii="Arial" w:hAnsi="Arial" w:cs="Arial"/>
                <w:lang w:val="en-US"/>
              </w:rPr>
              <w:t>Discussion of real-time issues using terms and concepts studied in class.</w:t>
            </w:r>
          </w:p>
          <w:p w:rsidR="00D460FC" w:rsidRPr="00302A8D" w:rsidRDefault="00302A8D" w:rsidP="00302A8D">
            <w:pPr>
              <w:spacing w:after="0" w:line="240" w:lineRule="auto"/>
              <w:rPr>
                <w:rFonts w:ascii="Times New Roman" w:eastAsiaTheme="minorHAnsi" w:hAnsi="Times New Roman"/>
                <w:sz w:val="24"/>
                <w:szCs w:val="24"/>
                <w:lang w:val="en-US"/>
              </w:rPr>
            </w:pPr>
            <w:r w:rsidRPr="00302A8D">
              <w:rPr>
                <w:rFonts w:ascii="Times New Roman" w:eastAsiaTheme="minorHAnsi" w:hAnsi="Times New Roman"/>
                <w:sz w:val="24"/>
                <w:szCs w:val="24"/>
                <w:lang w:val="en-US"/>
              </w:rPr>
              <w:t>Group h</w:t>
            </w:r>
            <w:r w:rsidR="00717C72" w:rsidRPr="00302A8D">
              <w:rPr>
                <w:rFonts w:ascii="Times New Roman" w:eastAsiaTheme="minorHAnsi" w:hAnsi="Times New Roman"/>
                <w:sz w:val="24"/>
                <w:szCs w:val="24"/>
                <w:lang w:val="en-US"/>
              </w:rPr>
              <w:t>ome assignments based on real data</w:t>
            </w:r>
          </w:p>
        </w:tc>
        <w:tc>
          <w:tcPr>
            <w:tcW w:w="2977" w:type="dxa"/>
            <w:tcBorders>
              <w:left w:val="single" w:sz="4" w:space="0" w:color="auto"/>
              <w:right w:val="single" w:sz="4" w:space="0" w:color="auto"/>
            </w:tcBorders>
            <w:shd w:val="clear" w:color="auto" w:fill="auto"/>
          </w:tcPr>
          <w:p w:rsidR="00D460FC" w:rsidRPr="00302A8D" w:rsidRDefault="00D460FC" w:rsidP="00D460FC">
            <w:pPr>
              <w:autoSpaceDE w:val="0"/>
              <w:autoSpaceDN w:val="0"/>
              <w:adjustRightInd w:val="0"/>
              <w:rPr>
                <w:rFonts w:ascii="Arial" w:hAnsi="Arial" w:cs="Arial"/>
                <w:lang w:val="en-US"/>
              </w:rPr>
            </w:pPr>
            <w:r w:rsidRPr="00302A8D">
              <w:rPr>
                <w:rFonts w:ascii="Arial" w:hAnsi="Arial" w:cs="Arial"/>
                <w:lang w:val="en-US"/>
              </w:rPr>
              <w:t>In-class quizzes</w:t>
            </w:r>
          </w:p>
          <w:p w:rsidR="00D460FC" w:rsidRPr="00302A8D" w:rsidRDefault="00D460FC" w:rsidP="00D460FC">
            <w:pPr>
              <w:autoSpaceDE w:val="0"/>
              <w:autoSpaceDN w:val="0"/>
              <w:adjustRightInd w:val="0"/>
              <w:rPr>
                <w:rFonts w:ascii="Arial" w:hAnsi="Arial" w:cs="Arial"/>
                <w:lang w:val="en-US"/>
              </w:rPr>
            </w:pPr>
            <w:r w:rsidRPr="00302A8D">
              <w:rPr>
                <w:rFonts w:ascii="Arial" w:hAnsi="Arial" w:cs="Arial"/>
                <w:lang w:val="en-US"/>
              </w:rPr>
              <w:t>Exams</w:t>
            </w:r>
          </w:p>
          <w:p w:rsidR="00D460FC" w:rsidRPr="00302A8D" w:rsidRDefault="00717C72" w:rsidP="00D460FC">
            <w:pPr>
              <w:autoSpaceDE w:val="0"/>
              <w:autoSpaceDN w:val="0"/>
              <w:adjustRightInd w:val="0"/>
              <w:rPr>
                <w:rFonts w:ascii="Arial" w:hAnsi="Arial" w:cs="Arial"/>
                <w:lang w:val="en-US"/>
              </w:rPr>
            </w:pPr>
            <w:r w:rsidRPr="00302A8D">
              <w:rPr>
                <w:rFonts w:ascii="Arial" w:hAnsi="Arial" w:cs="Arial"/>
                <w:lang w:val="en-US"/>
              </w:rPr>
              <w:t>Reports</w:t>
            </w:r>
          </w:p>
          <w:p w:rsidR="00D460FC" w:rsidRPr="00302A8D" w:rsidRDefault="00F36F72" w:rsidP="00D460FC">
            <w:pPr>
              <w:spacing w:after="0" w:line="240" w:lineRule="auto"/>
              <w:rPr>
                <w:rFonts w:ascii="Arial" w:hAnsi="Arial" w:cs="Arial"/>
                <w:lang w:val="en-US"/>
              </w:rPr>
            </w:pPr>
            <w:r>
              <w:rPr>
                <w:rFonts w:ascii="Arial" w:hAnsi="Arial" w:cs="Arial"/>
                <w:lang w:val="en-US"/>
              </w:rPr>
              <w:t>Essays</w:t>
            </w:r>
          </w:p>
        </w:tc>
      </w:tr>
      <w:tr w:rsidR="00D460FC" w:rsidRPr="00AE05B2" w:rsidTr="009C1A9A">
        <w:trPr>
          <w:trHeight w:val="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D460FC" w:rsidRPr="00DF36FD" w:rsidRDefault="00D460FC" w:rsidP="00DF36FD">
            <w:pPr>
              <w:spacing w:after="0" w:line="240" w:lineRule="auto"/>
              <w:rPr>
                <w:rFonts w:ascii="Times New Roman" w:eastAsiaTheme="minorHAnsi" w:hAnsi="Times New Roman"/>
                <w:sz w:val="24"/>
                <w:szCs w:val="24"/>
                <w:lang w:val="en-US"/>
              </w:rPr>
            </w:pPr>
            <w:r w:rsidRPr="00B54F9F">
              <w:rPr>
                <w:rFonts w:ascii="Arial" w:eastAsia="MS Mincho" w:hAnsi="Arial" w:cs="Arial"/>
                <w:bCs/>
                <w:lang w:val="en-US" w:eastAsia="ja-JP"/>
              </w:rPr>
              <w:t>ILO</w:t>
            </w:r>
            <w:r w:rsidRPr="00B54F9F">
              <w:rPr>
                <w:rFonts w:ascii="Arial" w:eastAsia="MS Mincho" w:hAnsi="Arial" w:cs="Arial"/>
                <w:bCs/>
                <w:vertAlign w:val="subscript"/>
                <w:lang w:val="en-US" w:eastAsia="ja-JP"/>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60FC" w:rsidRPr="00DF36FD" w:rsidRDefault="00717C72" w:rsidP="00C5416C">
            <w:pPr>
              <w:spacing w:after="0" w:line="240" w:lineRule="auto"/>
              <w:rPr>
                <w:rFonts w:ascii="Times New Roman" w:eastAsiaTheme="minorHAnsi" w:hAnsi="Times New Roman"/>
                <w:sz w:val="24"/>
                <w:szCs w:val="24"/>
                <w:lang w:val="en-US"/>
              </w:rPr>
            </w:pPr>
            <w:r w:rsidRPr="00B54F9F">
              <w:rPr>
                <w:rFonts w:ascii="Arial" w:eastAsia="MS Mincho" w:hAnsi="Arial" w:cs="Arial"/>
                <w:bCs/>
                <w:lang w:val="en-US" w:eastAsia="ja-JP"/>
              </w:rPr>
              <w:t>Use strong analytical skills and apply them to solve practical problems</w:t>
            </w:r>
          </w:p>
        </w:tc>
        <w:tc>
          <w:tcPr>
            <w:tcW w:w="2835" w:type="dxa"/>
            <w:tcBorders>
              <w:left w:val="single" w:sz="4" w:space="0" w:color="auto"/>
              <w:right w:val="single" w:sz="4" w:space="0" w:color="auto"/>
            </w:tcBorders>
            <w:shd w:val="clear" w:color="auto" w:fill="auto"/>
          </w:tcPr>
          <w:p w:rsidR="00302A8D" w:rsidRPr="00302A8D" w:rsidRDefault="00717C72" w:rsidP="00302A8D">
            <w:pPr>
              <w:spacing w:after="0" w:line="240" w:lineRule="auto"/>
              <w:rPr>
                <w:rFonts w:ascii="Arial" w:eastAsia="MS Mincho" w:hAnsi="Arial" w:cs="Arial"/>
                <w:bCs/>
                <w:lang w:val="en-US" w:eastAsia="ja-JP"/>
              </w:rPr>
            </w:pPr>
            <w:r w:rsidRPr="00302A8D">
              <w:rPr>
                <w:rFonts w:ascii="Arial" w:eastAsia="MS Mincho" w:hAnsi="Arial" w:cs="Arial"/>
                <w:bCs/>
                <w:lang w:val="en-US" w:eastAsia="ja-JP"/>
              </w:rPr>
              <w:t>home assignments to solve computer  exercises in Excel</w:t>
            </w:r>
          </w:p>
          <w:p w:rsidR="00302A8D" w:rsidRPr="00302A8D" w:rsidRDefault="00302A8D" w:rsidP="00302A8D">
            <w:pPr>
              <w:spacing w:after="0" w:line="240" w:lineRule="auto"/>
              <w:rPr>
                <w:rFonts w:ascii="Arial" w:eastAsia="MS Mincho" w:hAnsi="Arial" w:cs="Arial"/>
                <w:bCs/>
                <w:lang w:val="en-US" w:eastAsia="ja-JP"/>
              </w:rPr>
            </w:pPr>
          </w:p>
          <w:p w:rsidR="00302A8D" w:rsidRPr="00302A8D" w:rsidRDefault="00302A8D" w:rsidP="00302A8D">
            <w:pPr>
              <w:spacing w:after="0" w:line="240" w:lineRule="auto"/>
              <w:rPr>
                <w:rFonts w:ascii="Arial" w:eastAsia="MS Mincho" w:hAnsi="Arial" w:cs="Arial"/>
                <w:bCs/>
                <w:lang w:val="en-US" w:eastAsia="ja-JP"/>
              </w:rPr>
            </w:pPr>
            <w:r w:rsidRPr="00302A8D">
              <w:rPr>
                <w:rFonts w:ascii="Arial" w:hAnsi="Arial" w:cs="Arial"/>
                <w:lang w:val="en-US"/>
              </w:rPr>
              <w:t>Individual problem solving</w:t>
            </w:r>
          </w:p>
          <w:p w:rsidR="00D460FC" w:rsidRPr="00302A8D" w:rsidRDefault="00717C72" w:rsidP="00302A8D">
            <w:pPr>
              <w:spacing w:after="0" w:line="240" w:lineRule="auto"/>
              <w:rPr>
                <w:rFonts w:ascii="Times New Roman" w:eastAsiaTheme="minorHAnsi" w:hAnsi="Times New Roman"/>
                <w:sz w:val="24"/>
                <w:szCs w:val="24"/>
                <w:lang w:val="en-US"/>
              </w:rPr>
            </w:pPr>
            <w:r w:rsidRPr="00302A8D">
              <w:rPr>
                <w:rFonts w:ascii="Arial" w:eastAsia="MS Mincho" w:hAnsi="Arial" w:cs="Arial"/>
                <w:bCs/>
                <w:lang w:val="en-US" w:eastAsia="ja-JP"/>
              </w:rPr>
              <w:t xml:space="preserve"> </w:t>
            </w:r>
          </w:p>
        </w:tc>
        <w:tc>
          <w:tcPr>
            <w:tcW w:w="2977" w:type="dxa"/>
            <w:tcBorders>
              <w:left w:val="single" w:sz="4" w:space="0" w:color="auto"/>
              <w:right w:val="single" w:sz="4" w:space="0" w:color="auto"/>
            </w:tcBorders>
            <w:shd w:val="clear" w:color="auto" w:fill="auto"/>
          </w:tcPr>
          <w:p w:rsidR="00717C72" w:rsidRPr="00302A8D" w:rsidRDefault="00717C72" w:rsidP="00717C72">
            <w:pPr>
              <w:rPr>
                <w:rFonts w:ascii="Arial" w:eastAsia="MS Mincho" w:hAnsi="Arial" w:cs="Arial"/>
                <w:bCs/>
                <w:lang w:val="en-US" w:eastAsia="ja-JP"/>
              </w:rPr>
            </w:pPr>
            <w:r w:rsidRPr="00302A8D">
              <w:rPr>
                <w:rFonts w:ascii="Arial" w:eastAsia="MS Mincho" w:hAnsi="Arial" w:cs="Arial"/>
                <w:bCs/>
                <w:lang w:val="en-US" w:eastAsia="ja-JP"/>
              </w:rPr>
              <w:t>In-class quizzes</w:t>
            </w:r>
          </w:p>
          <w:p w:rsidR="00717C72" w:rsidRPr="00302A8D" w:rsidRDefault="00717C72" w:rsidP="00717C72">
            <w:pPr>
              <w:rPr>
                <w:rFonts w:ascii="Arial" w:eastAsia="MS Mincho" w:hAnsi="Arial" w:cs="Arial"/>
                <w:bCs/>
                <w:lang w:val="en-US" w:eastAsia="ja-JP"/>
              </w:rPr>
            </w:pPr>
            <w:r w:rsidRPr="00302A8D">
              <w:rPr>
                <w:rFonts w:ascii="Arial" w:eastAsia="MS Mincho" w:hAnsi="Arial" w:cs="Arial"/>
                <w:bCs/>
                <w:lang w:val="en-US" w:eastAsia="ja-JP"/>
              </w:rPr>
              <w:t>Cases</w:t>
            </w:r>
          </w:p>
          <w:p w:rsidR="00717C72" w:rsidRPr="00302A8D" w:rsidRDefault="00717C72" w:rsidP="00717C72">
            <w:pPr>
              <w:rPr>
                <w:rFonts w:ascii="Arial" w:eastAsia="MS Mincho" w:hAnsi="Arial" w:cs="Arial"/>
                <w:bCs/>
                <w:lang w:val="en-US" w:eastAsia="ja-JP"/>
              </w:rPr>
            </w:pPr>
            <w:r w:rsidRPr="00302A8D">
              <w:rPr>
                <w:rFonts w:ascii="Arial" w:eastAsia="MS Mincho" w:hAnsi="Arial" w:cs="Arial"/>
                <w:bCs/>
                <w:lang w:val="en-US" w:eastAsia="ja-JP"/>
              </w:rPr>
              <w:t>Reports</w:t>
            </w:r>
          </w:p>
          <w:p w:rsidR="00D460FC" w:rsidRPr="00302A8D" w:rsidRDefault="00717C72" w:rsidP="00302A8D">
            <w:pPr>
              <w:rPr>
                <w:rFonts w:ascii="Arial" w:eastAsia="MS Mincho" w:hAnsi="Arial" w:cs="Arial"/>
                <w:bCs/>
                <w:lang w:val="en-US" w:eastAsia="ja-JP"/>
              </w:rPr>
            </w:pPr>
            <w:r w:rsidRPr="00302A8D">
              <w:rPr>
                <w:rFonts w:ascii="Arial" w:eastAsia="MS Mincho" w:hAnsi="Arial" w:cs="Arial"/>
                <w:bCs/>
                <w:lang w:val="en-US" w:eastAsia="ja-JP"/>
              </w:rPr>
              <w:t>Exams</w:t>
            </w:r>
          </w:p>
        </w:tc>
      </w:tr>
      <w:tr w:rsidR="00D460FC" w:rsidRPr="00717C72" w:rsidTr="00D460FC">
        <w:trPr>
          <w:trHeight w:val="45"/>
        </w:trPr>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D460FC" w:rsidRPr="00DF36FD" w:rsidRDefault="00D460FC" w:rsidP="00DF36FD">
            <w:pPr>
              <w:spacing w:after="0" w:line="240" w:lineRule="auto"/>
              <w:rPr>
                <w:rFonts w:ascii="Times New Roman" w:eastAsiaTheme="minorHAnsi" w:hAnsi="Times New Roman"/>
                <w:b/>
                <w:sz w:val="24"/>
                <w:szCs w:val="24"/>
                <w:lang w:val="en-US"/>
              </w:rPr>
            </w:pPr>
            <w:r w:rsidRPr="00B54F9F">
              <w:rPr>
                <w:rFonts w:ascii="Arial" w:eastAsia="MS Mincho" w:hAnsi="Arial" w:cs="Arial"/>
                <w:bCs/>
                <w:lang w:val="en-US" w:eastAsia="ja-JP"/>
              </w:rPr>
              <w:t>ILO</w:t>
            </w:r>
            <w:r w:rsidRPr="00B54F9F">
              <w:rPr>
                <w:rFonts w:ascii="Arial" w:eastAsia="MS Mincho" w:hAnsi="Arial" w:cs="Arial"/>
                <w:bCs/>
                <w:vertAlign w:val="subscript"/>
                <w:lang w:val="en-US" w:eastAsia="ja-JP"/>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60FC" w:rsidRPr="00DF36FD" w:rsidRDefault="00717C72" w:rsidP="00C5416C">
            <w:pPr>
              <w:spacing w:after="0" w:line="240" w:lineRule="auto"/>
              <w:rPr>
                <w:rFonts w:ascii="Times New Roman" w:eastAsiaTheme="minorHAnsi" w:hAnsi="Times New Roman"/>
                <w:b/>
                <w:sz w:val="24"/>
                <w:szCs w:val="24"/>
                <w:lang w:val="en-US"/>
              </w:rPr>
            </w:pPr>
            <w:r w:rsidRPr="00B54F9F">
              <w:rPr>
                <w:rFonts w:ascii="Arial" w:hAnsi="Arial" w:cs="Arial"/>
                <w:lang w:val="en-US"/>
              </w:rPr>
              <w:t>Evaluate and design financial strategies for companies and financial institutions in a turbulent environment</w:t>
            </w:r>
          </w:p>
        </w:tc>
        <w:tc>
          <w:tcPr>
            <w:tcW w:w="2835" w:type="dxa"/>
            <w:tcBorders>
              <w:left w:val="single" w:sz="4" w:space="0" w:color="auto"/>
              <w:right w:val="single" w:sz="4" w:space="0" w:color="auto"/>
            </w:tcBorders>
            <w:shd w:val="clear" w:color="auto" w:fill="auto"/>
          </w:tcPr>
          <w:p w:rsidR="00717C72" w:rsidRPr="00302A8D" w:rsidRDefault="00717C72" w:rsidP="00717C72">
            <w:pPr>
              <w:autoSpaceDE w:val="0"/>
              <w:autoSpaceDN w:val="0"/>
              <w:adjustRightInd w:val="0"/>
              <w:rPr>
                <w:rFonts w:ascii="Arial" w:hAnsi="Arial" w:cs="Arial"/>
                <w:lang w:val="en-US"/>
              </w:rPr>
            </w:pPr>
            <w:r w:rsidRPr="00302A8D">
              <w:rPr>
                <w:rFonts w:ascii="Arial" w:hAnsi="Arial" w:cs="Arial"/>
                <w:lang w:val="en-US"/>
              </w:rPr>
              <w:t>Case studies</w:t>
            </w:r>
          </w:p>
          <w:p w:rsidR="00D460FC" w:rsidRPr="00302A8D" w:rsidRDefault="00302A8D" w:rsidP="00302A8D">
            <w:pPr>
              <w:autoSpaceDE w:val="0"/>
              <w:autoSpaceDN w:val="0"/>
              <w:adjustRightInd w:val="0"/>
              <w:rPr>
                <w:rFonts w:ascii="Arial" w:hAnsi="Arial" w:cs="Arial"/>
                <w:lang w:val="en-US"/>
              </w:rPr>
            </w:pPr>
            <w:r w:rsidRPr="00302A8D">
              <w:rPr>
                <w:rFonts w:ascii="Times New Roman" w:eastAsiaTheme="minorHAnsi" w:hAnsi="Times New Roman"/>
                <w:sz w:val="24"/>
                <w:szCs w:val="24"/>
                <w:lang w:val="en-US"/>
              </w:rPr>
              <w:t>Group home assignments based on real data</w:t>
            </w:r>
          </w:p>
        </w:tc>
        <w:tc>
          <w:tcPr>
            <w:tcW w:w="2977" w:type="dxa"/>
            <w:tcBorders>
              <w:left w:val="single" w:sz="4" w:space="0" w:color="auto"/>
              <w:right w:val="single" w:sz="4" w:space="0" w:color="auto"/>
            </w:tcBorders>
            <w:shd w:val="clear" w:color="auto" w:fill="auto"/>
          </w:tcPr>
          <w:p w:rsidR="00717C72" w:rsidRPr="00302A8D" w:rsidRDefault="00717C72" w:rsidP="00717C72">
            <w:pPr>
              <w:autoSpaceDE w:val="0"/>
              <w:autoSpaceDN w:val="0"/>
              <w:adjustRightInd w:val="0"/>
              <w:rPr>
                <w:rFonts w:ascii="Arial" w:hAnsi="Arial" w:cs="Arial"/>
                <w:lang w:val="en-US"/>
              </w:rPr>
            </w:pPr>
            <w:r w:rsidRPr="00302A8D">
              <w:rPr>
                <w:rFonts w:ascii="Arial" w:hAnsi="Arial" w:cs="Arial"/>
                <w:lang w:val="en-US"/>
              </w:rPr>
              <w:t>Cases</w:t>
            </w:r>
          </w:p>
          <w:p w:rsidR="00717C72" w:rsidRPr="00302A8D" w:rsidRDefault="00717C72" w:rsidP="00717C72">
            <w:pPr>
              <w:autoSpaceDE w:val="0"/>
              <w:autoSpaceDN w:val="0"/>
              <w:adjustRightInd w:val="0"/>
              <w:rPr>
                <w:rFonts w:ascii="Arial" w:hAnsi="Arial" w:cs="Arial"/>
                <w:lang w:val="en-US"/>
              </w:rPr>
            </w:pPr>
            <w:r w:rsidRPr="00302A8D">
              <w:rPr>
                <w:rFonts w:ascii="Arial" w:hAnsi="Arial" w:cs="Arial"/>
                <w:lang w:val="en-US"/>
              </w:rPr>
              <w:t>Reports</w:t>
            </w:r>
          </w:p>
          <w:p w:rsidR="00D460FC" w:rsidRPr="00302A8D" w:rsidRDefault="00D460FC" w:rsidP="00717C72">
            <w:pPr>
              <w:spacing w:after="0" w:line="240" w:lineRule="auto"/>
              <w:rPr>
                <w:rFonts w:ascii="Times New Roman" w:eastAsiaTheme="minorHAnsi" w:hAnsi="Times New Roman"/>
                <w:sz w:val="24"/>
                <w:szCs w:val="24"/>
                <w:lang w:val="en-US"/>
              </w:rPr>
            </w:pPr>
          </w:p>
        </w:tc>
      </w:tr>
      <w:tr w:rsidR="00D460FC" w:rsidRPr="00717C72" w:rsidTr="00D460FC">
        <w:trPr>
          <w:trHeight w:val="45"/>
        </w:trPr>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D460FC" w:rsidRPr="00B54F9F" w:rsidRDefault="00D460FC" w:rsidP="00DF36FD">
            <w:pPr>
              <w:spacing w:after="0" w:line="240" w:lineRule="auto"/>
              <w:rPr>
                <w:rFonts w:ascii="Arial" w:eastAsia="MS Mincho" w:hAnsi="Arial" w:cs="Arial"/>
                <w:bCs/>
                <w:lang w:val="en-US" w:eastAsia="ja-JP"/>
              </w:rPr>
            </w:pPr>
            <w:r w:rsidRPr="00B54F9F">
              <w:rPr>
                <w:rFonts w:ascii="Arial" w:eastAsia="MS Mincho" w:hAnsi="Arial" w:cs="Arial"/>
                <w:bCs/>
                <w:lang w:val="en-US" w:eastAsia="ja-JP"/>
              </w:rPr>
              <w:t>ILO</w:t>
            </w:r>
            <w:r w:rsidRPr="00B54F9F">
              <w:rPr>
                <w:rFonts w:ascii="Arial" w:eastAsia="MS Mincho" w:hAnsi="Arial" w:cs="Arial"/>
                <w:bCs/>
                <w:vertAlign w:val="subscript"/>
                <w:lang w:val="en-US" w:eastAsia="ja-JP"/>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60FC" w:rsidRPr="00B54F9F" w:rsidRDefault="00717C72" w:rsidP="00C5416C">
            <w:pPr>
              <w:spacing w:after="0" w:line="240" w:lineRule="auto"/>
              <w:rPr>
                <w:rFonts w:ascii="Arial" w:eastAsia="MS Mincho" w:hAnsi="Arial" w:cs="Arial"/>
                <w:bCs/>
                <w:lang w:val="en-US" w:eastAsia="ja-JP"/>
              </w:rPr>
            </w:pPr>
            <w:r w:rsidRPr="00B54F9F">
              <w:rPr>
                <w:rFonts w:ascii="Arial" w:hAnsi="Arial" w:cs="Arial"/>
                <w:lang w:val="en-US"/>
              </w:rPr>
              <w:t>Demonstrate a range of generic skills including information and time management, team and project work, computing and autonomous learning, digital skills</w:t>
            </w:r>
          </w:p>
        </w:tc>
        <w:tc>
          <w:tcPr>
            <w:tcW w:w="2835" w:type="dxa"/>
            <w:tcBorders>
              <w:left w:val="single" w:sz="4" w:space="0" w:color="auto"/>
              <w:right w:val="single" w:sz="4" w:space="0" w:color="auto"/>
            </w:tcBorders>
            <w:shd w:val="clear" w:color="auto" w:fill="auto"/>
          </w:tcPr>
          <w:p w:rsidR="00302A8D" w:rsidRDefault="00302A8D" w:rsidP="00302A8D">
            <w:pPr>
              <w:autoSpaceDE w:val="0"/>
              <w:autoSpaceDN w:val="0"/>
              <w:adjustRightInd w:val="0"/>
              <w:rPr>
                <w:rFonts w:ascii="Arial" w:hAnsi="Arial" w:cs="Arial"/>
                <w:lang w:val="en-US"/>
              </w:rPr>
            </w:pPr>
            <w:r>
              <w:rPr>
                <w:rFonts w:ascii="Arial" w:hAnsi="Arial" w:cs="Arial"/>
                <w:lang w:val="en-US"/>
              </w:rPr>
              <w:t xml:space="preserve">Case studies </w:t>
            </w:r>
          </w:p>
          <w:p w:rsidR="00302A8D" w:rsidRDefault="00302A8D" w:rsidP="00302A8D">
            <w:pPr>
              <w:spacing w:after="0" w:line="240" w:lineRule="auto"/>
              <w:rPr>
                <w:rFonts w:ascii="Arial" w:eastAsia="MS Mincho" w:hAnsi="Arial" w:cs="Arial"/>
                <w:bCs/>
                <w:lang w:val="en-US" w:eastAsia="ja-JP"/>
              </w:rPr>
            </w:pPr>
            <w:r>
              <w:rPr>
                <w:rFonts w:ascii="Arial" w:eastAsia="MS Mincho" w:hAnsi="Arial" w:cs="Arial"/>
                <w:bCs/>
                <w:lang w:val="en-US" w:eastAsia="ja-JP"/>
              </w:rPr>
              <w:t>G</w:t>
            </w:r>
            <w:r w:rsidRPr="00CF77FC">
              <w:rPr>
                <w:rFonts w:ascii="Arial" w:eastAsia="MS Mincho" w:hAnsi="Arial" w:cs="Arial"/>
                <w:bCs/>
                <w:lang w:val="en-US" w:eastAsia="ja-JP"/>
              </w:rPr>
              <w:t>roup tasks</w:t>
            </w:r>
          </w:p>
          <w:p w:rsidR="00302A8D" w:rsidRDefault="00302A8D" w:rsidP="00302A8D">
            <w:pPr>
              <w:spacing w:after="0" w:line="240" w:lineRule="auto"/>
              <w:rPr>
                <w:rFonts w:ascii="Times New Roman" w:eastAsiaTheme="minorHAnsi" w:hAnsi="Times New Roman"/>
                <w:sz w:val="24"/>
                <w:szCs w:val="24"/>
                <w:lang w:val="en-US"/>
              </w:rPr>
            </w:pPr>
          </w:p>
          <w:p w:rsidR="00D460FC" w:rsidRPr="00DF36FD" w:rsidRDefault="00302A8D" w:rsidP="00717C72">
            <w:pPr>
              <w:spacing w:after="0" w:line="240" w:lineRule="auto"/>
              <w:rPr>
                <w:rFonts w:ascii="Times New Roman" w:eastAsiaTheme="minorHAnsi" w:hAnsi="Times New Roman"/>
                <w:sz w:val="24"/>
                <w:szCs w:val="24"/>
                <w:lang w:val="en-US"/>
              </w:rPr>
            </w:pPr>
            <w:r w:rsidRPr="00302A8D">
              <w:rPr>
                <w:rFonts w:ascii="Times New Roman" w:eastAsiaTheme="minorHAnsi" w:hAnsi="Times New Roman"/>
                <w:sz w:val="24"/>
                <w:szCs w:val="24"/>
                <w:lang w:val="en-US"/>
              </w:rPr>
              <w:t>Group home assignments</w:t>
            </w:r>
            <w:r>
              <w:rPr>
                <w:rFonts w:ascii="Times New Roman" w:eastAsiaTheme="minorHAnsi" w:hAnsi="Times New Roman"/>
                <w:sz w:val="24"/>
                <w:szCs w:val="24"/>
                <w:lang w:val="en-US"/>
              </w:rPr>
              <w:t xml:space="preserve"> followed by presentations</w:t>
            </w:r>
          </w:p>
        </w:tc>
        <w:tc>
          <w:tcPr>
            <w:tcW w:w="2977" w:type="dxa"/>
            <w:tcBorders>
              <w:left w:val="single" w:sz="4" w:space="0" w:color="auto"/>
              <w:right w:val="single" w:sz="4" w:space="0" w:color="auto"/>
            </w:tcBorders>
            <w:shd w:val="clear" w:color="auto" w:fill="auto"/>
          </w:tcPr>
          <w:p w:rsidR="00717C72" w:rsidRDefault="00302A8D" w:rsidP="00717C72">
            <w:pPr>
              <w:autoSpaceDE w:val="0"/>
              <w:autoSpaceDN w:val="0"/>
              <w:adjustRightInd w:val="0"/>
              <w:rPr>
                <w:rFonts w:ascii="Arial" w:hAnsi="Arial" w:cs="Arial"/>
                <w:lang w:val="nb-NO"/>
              </w:rPr>
            </w:pPr>
            <w:r>
              <w:rPr>
                <w:rFonts w:ascii="Arial" w:hAnsi="Arial" w:cs="Arial"/>
                <w:lang w:val="nb-NO"/>
              </w:rPr>
              <w:t>Reports</w:t>
            </w:r>
          </w:p>
          <w:p w:rsidR="00D460FC" w:rsidRDefault="00302A8D" w:rsidP="00717C72">
            <w:pPr>
              <w:spacing w:after="0" w:line="240" w:lineRule="auto"/>
              <w:rPr>
                <w:rFonts w:ascii="Arial" w:hAnsi="Arial" w:cs="Arial"/>
                <w:lang w:val="en-US"/>
              </w:rPr>
            </w:pPr>
            <w:r w:rsidRPr="00302A8D">
              <w:rPr>
                <w:rFonts w:ascii="Arial" w:hAnsi="Arial" w:cs="Arial"/>
                <w:lang w:val="en-US"/>
              </w:rPr>
              <w:t>Presentations</w:t>
            </w:r>
          </w:p>
          <w:p w:rsidR="00302A8D" w:rsidRDefault="00302A8D" w:rsidP="00717C72">
            <w:pPr>
              <w:spacing w:after="0" w:line="240" w:lineRule="auto"/>
              <w:rPr>
                <w:rFonts w:ascii="Arial" w:hAnsi="Arial" w:cs="Arial"/>
                <w:lang w:val="en-US"/>
              </w:rPr>
            </w:pPr>
          </w:p>
          <w:p w:rsidR="00302A8D" w:rsidRDefault="00F36F72" w:rsidP="00717C72">
            <w:pPr>
              <w:spacing w:after="0" w:line="240" w:lineRule="auto"/>
              <w:rPr>
                <w:rFonts w:ascii="Arial" w:eastAsia="MS Mincho" w:hAnsi="Arial" w:cs="Arial"/>
                <w:bCs/>
                <w:lang w:val="en-US" w:eastAsia="ja-JP"/>
              </w:rPr>
            </w:pPr>
            <w:r w:rsidRPr="00302A8D">
              <w:rPr>
                <w:rFonts w:ascii="Arial" w:eastAsia="MS Mincho" w:hAnsi="Arial" w:cs="Arial"/>
                <w:bCs/>
                <w:lang w:val="en-US" w:eastAsia="ja-JP"/>
              </w:rPr>
              <w:t>Cases</w:t>
            </w:r>
          </w:p>
          <w:p w:rsidR="00F36F72" w:rsidRDefault="00F36F72" w:rsidP="00717C72">
            <w:pPr>
              <w:spacing w:after="0" w:line="240" w:lineRule="auto"/>
              <w:rPr>
                <w:rFonts w:ascii="Arial" w:eastAsia="MS Mincho" w:hAnsi="Arial" w:cs="Arial"/>
                <w:bCs/>
                <w:lang w:val="en-US" w:eastAsia="ja-JP"/>
              </w:rPr>
            </w:pPr>
          </w:p>
          <w:p w:rsidR="00F36F72" w:rsidRPr="00DF36FD" w:rsidRDefault="00F36F72" w:rsidP="00717C72">
            <w:pPr>
              <w:spacing w:after="0" w:line="240" w:lineRule="auto"/>
              <w:rPr>
                <w:rFonts w:ascii="Times New Roman" w:eastAsiaTheme="minorHAnsi" w:hAnsi="Times New Roman"/>
                <w:sz w:val="24"/>
                <w:szCs w:val="24"/>
                <w:lang w:val="en-US"/>
              </w:rPr>
            </w:pPr>
            <w:r>
              <w:rPr>
                <w:rFonts w:ascii="Arial" w:eastAsia="MS Mincho" w:hAnsi="Arial" w:cs="Arial"/>
                <w:bCs/>
                <w:lang w:val="en-US" w:eastAsia="ja-JP"/>
              </w:rPr>
              <w:t>Exams</w:t>
            </w:r>
          </w:p>
        </w:tc>
      </w:tr>
      <w:tr w:rsidR="00717C72" w:rsidRPr="00717C72" w:rsidTr="009C1A9A">
        <w:trPr>
          <w:trHeight w:val="45"/>
        </w:trPr>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717C72" w:rsidRPr="00B54F9F" w:rsidRDefault="00717C72" w:rsidP="00DF36FD">
            <w:pPr>
              <w:spacing w:after="0" w:line="240" w:lineRule="auto"/>
              <w:rPr>
                <w:rFonts w:ascii="Arial" w:eastAsia="MS Mincho" w:hAnsi="Arial" w:cs="Arial"/>
                <w:bCs/>
                <w:lang w:val="en-US" w:eastAsia="ja-JP"/>
              </w:rPr>
            </w:pPr>
            <w:r w:rsidRPr="00B54F9F">
              <w:rPr>
                <w:rFonts w:ascii="Arial" w:eastAsia="MS Mincho" w:hAnsi="Arial" w:cs="Arial"/>
                <w:bCs/>
                <w:lang w:val="en-US" w:eastAsia="ja-JP"/>
              </w:rPr>
              <w:t>ILO</w:t>
            </w:r>
            <w:r w:rsidRPr="00B54F9F">
              <w:rPr>
                <w:rFonts w:ascii="Arial" w:eastAsia="MS Mincho" w:hAnsi="Arial" w:cs="Arial"/>
                <w:bCs/>
                <w:vertAlign w:val="subscript"/>
                <w:lang w:val="en-US" w:eastAsia="ja-JP"/>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7C72" w:rsidRPr="00B54F9F" w:rsidRDefault="00717C72" w:rsidP="00C5416C">
            <w:pPr>
              <w:spacing w:after="0" w:line="240" w:lineRule="auto"/>
              <w:rPr>
                <w:rFonts w:ascii="Arial" w:eastAsia="MS Mincho" w:hAnsi="Arial" w:cs="Arial"/>
                <w:bCs/>
                <w:lang w:val="en-US" w:eastAsia="ja-JP"/>
              </w:rPr>
            </w:pPr>
            <w:r w:rsidRPr="00B54F9F">
              <w:rPr>
                <w:rFonts w:ascii="Arial" w:hAnsi="Arial" w:cs="Arial"/>
                <w:lang w:val="en-US"/>
              </w:rPr>
              <w:t>Demonstrate an innovative, open and ethical mindset</w:t>
            </w:r>
          </w:p>
        </w:tc>
        <w:tc>
          <w:tcPr>
            <w:tcW w:w="2835" w:type="dxa"/>
            <w:tcBorders>
              <w:left w:val="single" w:sz="4" w:space="0" w:color="auto"/>
              <w:bottom w:val="single" w:sz="4" w:space="0" w:color="auto"/>
              <w:right w:val="single" w:sz="4" w:space="0" w:color="auto"/>
            </w:tcBorders>
            <w:shd w:val="clear" w:color="auto" w:fill="auto"/>
          </w:tcPr>
          <w:p w:rsidR="00717C72" w:rsidRDefault="00717C72" w:rsidP="00C5416C">
            <w:pPr>
              <w:autoSpaceDE w:val="0"/>
              <w:autoSpaceDN w:val="0"/>
              <w:adjustRightInd w:val="0"/>
              <w:rPr>
                <w:rFonts w:ascii="Arial" w:hAnsi="Arial" w:cs="Arial"/>
                <w:lang w:val="en-US"/>
              </w:rPr>
            </w:pPr>
            <w:r>
              <w:rPr>
                <w:rFonts w:ascii="Arial" w:hAnsi="Arial" w:cs="Arial"/>
                <w:lang w:val="en-US"/>
              </w:rPr>
              <w:t>Problem-solving</w:t>
            </w:r>
          </w:p>
          <w:p w:rsidR="00717C72" w:rsidRPr="00B54F9F" w:rsidRDefault="00717C72" w:rsidP="00C5416C">
            <w:pPr>
              <w:autoSpaceDE w:val="0"/>
              <w:autoSpaceDN w:val="0"/>
              <w:adjustRightInd w:val="0"/>
              <w:rPr>
                <w:rFonts w:ascii="Arial" w:hAnsi="Arial" w:cs="Arial"/>
                <w:lang w:val="en-US"/>
              </w:rPr>
            </w:pPr>
            <w:r>
              <w:rPr>
                <w:rFonts w:ascii="Arial" w:hAnsi="Arial" w:cs="Arial"/>
                <w:lang w:val="en-US"/>
              </w:rPr>
              <w:t>Discussions</w:t>
            </w:r>
          </w:p>
        </w:tc>
        <w:tc>
          <w:tcPr>
            <w:tcW w:w="2977" w:type="dxa"/>
            <w:tcBorders>
              <w:left w:val="single" w:sz="4" w:space="0" w:color="auto"/>
              <w:bottom w:val="single" w:sz="4" w:space="0" w:color="auto"/>
              <w:right w:val="single" w:sz="4" w:space="0" w:color="auto"/>
            </w:tcBorders>
            <w:shd w:val="clear" w:color="auto" w:fill="auto"/>
          </w:tcPr>
          <w:p w:rsidR="00717C72" w:rsidRDefault="00717C72" w:rsidP="00717C72">
            <w:pPr>
              <w:autoSpaceDE w:val="0"/>
              <w:autoSpaceDN w:val="0"/>
              <w:adjustRightInd w:val="0"/>
              <w:rPr>
                <w:rFonts w:ascii="Arial" w:hAnsi="Arial" w:cs="Arial"/>
                <w:lang w:val="en-US"/>
              </w:rPr>
            </w:pPr>
            <w:r>
              <w:rPr>
                <w:rFonts w:ascii="Arial" w:hAnsi="Arial" w:cs="Arial"/>
                <w:lang w:val="en-US"/>
              </w:rPr>
              <w:t>Reports</w:t>
            </w:r>
          </w:p>
          <w:p w:rsidR="00717C72" w:rsidRDefault="00717C72" w:rsidP="00717C72">
            <w:pPr>
              <w:autoSpaceDE w:val="0"/>
              <w:autoSpaceDN w:val="0"/>
              <w:adjustRightInd w:val="0"/>
              <w:rPr>
                <w:rFonts w:ascii="Arial" w:hAnsi="Arial" w:cs="Arial"/>
                <w:lang w:val="en-US"/>
              </w:rPr>
            </w:pPr>
            <w:r>
              <w:rPr>
                <w:rFonts w:ascii="Arial" w:hAnsi="Arial" w:cs="Arial"/>
                <w:lang w:val="en-US"/>
              </w:rPr>
              <w:t>Essays</w:t>
            </w:r>
          </w:p>
          <w:p w:rsidR="00717C72" w:rsidRPr="00DF36FD" w:rsidRDefault="00717C72" w:rsidP="00717C72">
            <w:pPr>
              <w:spacing w:after="0" w:line="240" w:lineRule="auto"/>
              <w:rPr>
                <w:rFonts w:ascii="Times New Roman" w:eastAsiaTheme="minorHAnsi" w:hAnsi="Times New Roman"/>
                <w:sz w:val="24"/>
                <w:szCs w:val="24"/>
                <w:lang w:val="en-US"/>
              </w:rPr>
            </w:pPr>
            <w:r>
              <w:rPr>
                <w:rFonts w:ascii="Arial" w:hAnsi="Arial" w:cs="Arial"/>
                <w:lang w:val="en-US"/>
              </w:rPr>
              <w:t>Cases</w:t>
            </w:r>
          </w:p>
        </w:tc>
      </w:tr>
    </w:tbl>
    <w:p w:rsidR="00DF36FD" w:rsidRPr="00DF36FD" w:rsidRDefault="00DF36FD" w:rsidP="00DF36FD">
      <w:pPr>
        <w:spacing w:after="0" w:line="240" w:lineRule="auto"/>
        <w:jc w:val="right"/>
        <w:rPr>
          <w:rFonts w:ascii="Times New Roman" w:hAnsi="Times New Roman"/>
          <w:b/>
          <w:sz w:val="24"/>
          <w:lang w:val="en-US"/>
        </w:rPr>
      </w:pPr>
    </w:p>
    <w:p w:rsidR="00DF36FD" w:rsidRPr="00DF36FD" w:rsidRDefault="00DF36FD" w:rsidP="00DF36FD">
      <w:pPr>
        <w:rPr>
          <w:rFonts w:ascii="Times New Roman" w:hAnsi="Times New Roman"/>
          <w:b/>
          <w:sz w:val="24"/>
          <w:lang w:val="en-US"/>
        </w:rPr>
      </w:pPr>
      <w:r w:rsidRPr="00DF36FD">
        <w:rPr>
          <w:rFonts w:ascii="Times New Roman" w:hAnsi="Times New Roman"/>
          <w:b/>
          <w:sz w:val="24"/>
          <w:lang w:val="en-US"/>
        </w:rPr>
        <w:br w:type="page"/>
      </w:r>
    </w:p>
    <w:p w:rsidR="00DF36FD" w:rsidRPr="00DF36FD" w:rsidRDefault="00DF36FD" w:rsidP="00DF36FD">
      <w:pPr>
        <w:spacing w:after="0" w:line="240" w:lineRule="auto"/>
        <w:jc w:val="right"/>
        <w:rPr>
          <w:rFonts w:ascii="Times New Roman" w:hAnsi="Times New Roman"/>
          <w:b/>
          <w:sz w:val="24"/>
          <w:lang w:val="en-US"/>
        </w:rPr>
      </w:pPr>
      <w:r w:rsidRPr="00DF36FD">
        <w:rPr>
          <w:rFonts w:ascii="Times New Roman" w:hAnsi="Times New Roman"/>
          <w:b/>
          <w:sz w:val="24"/>
        </w:rPr>
        <w:lastRenderedPageBreak/>
        <w:t>A</w:t>
      </w:r>
      <w:r w:rsidRPr="00DF36FD">
        <w:rPr>
          <w:rFonts w:ascii="Times New Roman" w:hAnsi="Times New Roman"/>
          <w:b/>
          <w:sz w:val="24"/>
          <w:lang w:val="en-US"/>
        </w:rPr>
        <w:t>nnex</w:t>
      </w:r>
      <w:r w:rsidRPr="00DF36FD">
        <w:rPr>
          <w:rFonts w:ascii="Times New Roman" w:hAnsi="Times New Roman"/>
          <w:b/>
          <w:sz w:val="24"/>
        </w:rPr>
        <w:t xml:space="preserve"> 1</w:t>
      </w:r>
    </w:p>
    <w:p w:rsidR="00DF36FD" w:rsidRPr="00DF36FD" w:rsidRDefault="00DF36FD" w:rsidP="00DF36FD">
      <w:pPr>
        <w:spacing w:after="0" w:line="240" w:lineRule="auto"/>
        <w:jc w:val="right"/>
        <w:rPr>
          <w:rFonts w:ascii="Times New Roman" w:hAnsi="Times New Roman"/>
          <w:sz w:val="24"/>
          <w:lang w:val="en-US"/>
        </w:rPr>
      </w:pPr>
    </w:p>
    <w:p w:rsidR="00DF36FD" w:rsidRPr="00DF36FD" w:rsidRDefault="00DF36FD" w:rsidP="00DF36FD">
      <w:pPr>
        <w:spacing w:after="0" w:line="240" w:lineRule="auto"/>
        <w:jc w:val="right"/>
        <w:rPr>
          <w:rFonts w:ascii="Times New Roman" w:hAnsi="Times New Roman"/>
          <w:sz w:val="24"/>
          <w:lang w:val="en-US"/>
        </w:rPr>
      </w:pPr>
    </w:p>
    <w:p w:rsidR="00DF36FD" w:rsidRPr="00DF36FD" w:rsidRDefault="00DF36FD" w:rsidP="00DF36FD">
      <w:pPr>
        <w:spacing w:after="0" w:line="240" w:lineRule="auto"/>
        <w:jc w:val="both"/>
        <w:rPr>
          <w:rFonts w:ascii="Times New Roman" w:hAnsi="Times New Roman"/>
          <w:sz w:val="24"/>
          <w:lang w:val="en-US"/>
        </w:rPr>
      </w:pPr>
      <w:r w:rsidRPr="00DF36FD">
        <w:rPr>
          <w:rFonts w:ascii="Times New Roman" w:eastAsiaTheme="minorHAnsi" w:hAnsi="Times New Roman"/>
          <w:b/>
          <w:lang w:val="en-US"/>
        </w:rPr>
        <w:t>Course Content</w:t>
      </w:r>
    </w:p>
    <w:p w:rsidR="00DF36FD" w:rsidRPr="00DF36FD" w:rsidRDefault="00DF36FD" w:rsidP="00DF36FD">
      <w:pPr>
        <w:spacing w:after="0" w:line="240" w:lineRule="auto"/>
        <w:jc w:val="both"/>
        <w:rPr>
          <w:rFonts w:ascii="Times New Roman" w:hAnsi="Times New Roman"/>
          <w:sz w:val="24"/>
          <w:lang w:val="en-US"/>
        </w:rPr>
      </w:pPr>
    </w:p>
    <w:p w:rsidR="00DF36FD" w:rsidRPr="00DF36FD" w:rsidRDefault="00DF36FD" w:rsidP="00DF36FD">
      <w:pPr>
        <w:spacing w:after="0" w:line="240" w:lineRule="auto"/>
        <w:jc w:val="right"/>
        <w:rPr>
          <w:rFonts w:ascii="Times New Roman" w:hAnsi="Times New Roman"/>
          <w:sz w:val="24"/>
          <w:lang w:val="en-US"/>
        </w:rPr>
      </w:pPr>
    </w:p>
    <w:p w:rsidR="00014683" w:rsidRPr="00B47E92" w:rsidRDefault="00014683" w:rsidP="00014683">
      <w:pPr>
        <w:pStyle w:val="a0"/>
        <w:numPr>
          <w:ilvl w:val="0"/>
          <w:numId w:val="5"/>
        </w:numPr>
        <w:spacing w:after="0" w:line="240" w:lineRule="auto"/>
        <w:jc w:val="both"/>
        <w:rPr>
          <w:rFonts w:ascii="Times New Roman" w:hAnsi="Times New Roman"/>
          <w:sz w:val="23"/>
          <w:szCs w:val="23"/>
          <w:lang w:val="en-US"/>
        </w:rPr>
      </w:pPr>
      <w:r w:rsidRPr="00014683">
        <w:rPr>
          <w:rFonts w:ascii="Times New Roman" w:hAnsi="Times New Roman"/>
          <w:sz w:val="23"/>
          <w:szCs w:val="23"/>
          <w:lang w:val="en-US"/>
        </w:rPr>
        <w:t>Basics, concepts and principles of working capital management</w:t>
      </w:r>
    </w:p>
    <w:p w:rsidR="00014683" w:rsidRPr="00014683" w:rsidRDefault="00351F2B" w:rsidP="00014683">
      <w:pPr>
        <w:pStyle w:val="a0"/>
        <w:spacing w:after="0" w:line="240" w:lineRule="auto"/>
        <w:jc w:val="both"/>
        <w:rPr>
          <w:rFonts w:ascii="Times New Roman" w:hAnsi="Times New Roman"/>
          <w:sz w:val="23"/>
          <w:szCs w:val="23"/>
          <w:lang w:val="en-US"/>
        </w:rPr>
      </w:pPr>
      <w:r>
        <w:rPr>
          <w:rFonts w:ascii="Times New Roman" w:hAnsi="Times New Roman"/>
          <w:sz w:val="23"/>
          <w:szCs w:val="23"/>
          <w:lang w:val="en-US"/>
        </w:rPr>
        <w:t>Liquidity management problems, w</w:t>
      </w:r>
      <w:r w:rsidR="00014683">
        <w:rPr>
          <w:rFonts w:ascii="Times New Roman" w:hAnsi="Times New Roman"/>
          <w:sz w:val="23"/>
          <w:szCs w:val="23"/>
          <w:lang w:val="en-US"/>
        </w:rPr>
        <w:t xml:space="preserve">orking </w:t>
      </w:r>
      <w:r>
        <w:rPr>
          <w:rFonts w:ascii="Times New Roman" w:hAnsi="Times New Roman"/>
          <w:sz w:val="23"/>
          <w:szCs w:val="23"/>
          <w:lang w:val="en-US"/>
        </w:rPr>
        <w:t>c</w:t>
      </w:r>
      <w:r w:rsidR="00026556">
        <w:rPr>
          <w:rFonts w:ascii="Times New Roman" w:hAnsi="Times New Roman"/>
          <w:sz w:val="23"/>
          <w:szCs w:val="23"/>
          <w:lang w:val="en-US"/>
        </w:rPr>
        <w:t>apital definitions</w:t>
      </w:r>
      <w:r>
        <w:rPr>
          <w:rFonts w:ascii="Times New Roman" w:hAnsi="Times New Roman"/>
          <w:sz w:val="23"/>
          <w:szCs w:val="23"/>
          <w:lang w:val="en-US"/>
        </w:rPr>
        <w:t>, concepts and models</w:t>
      </w:r>
      <w:r w:rsidR="00014683">
        <w:rPr>
          <w:rFonts w:ascii="Times New Roman" w:hAnsi="Times New Roman"/>
          <w:sz w:val="23"/>
          <w:szCs w:val="23"/>
          <w:lang w:val="en-US"/>
        </w:rPr>
        <w:t>,</w:t>
      </w:r>
      <w:r>
        <w:rPr>
          <w:rFonts w:ascii="Times New Roman" w:hAnsi="Times New Roman"/>
          <w:sz w:val="23"/>
          <w:szCs w:val="23"/>
          <w:lang w:val="en-US"/>
        </w:rPr>
        <w:t xml:space="preserve"> traditional measures of liquidity position, net operating working capital policies,</w:t>
      </w:r>
      <w:r w:rsidR="00B123BE">
        <w:rPr>
          <w:rFonts w:ascii="Times New Roman" w:hAnsi="Times New Roman"/>
          <w:sz w:val="23"/>
          <w:szCs w:val="23"/>
          <w:lang w:val="en-US"/>
        </w:rPr>
        <w:t xml:space="preserve"> current assets behavior,</w:t>
      </w:r>
      <w:r>
        <w:rPr>
          <w:rFonts w:ascii="Times New Roman" w:hAnsi="Times New Roman"/>
          <w:sz w:val="23"/>
          <w:szCs w:val="23"/>
          <w:lang w:val="en-US"/>
        </w:rPr>
        <w:t xml:space="preserve"> trade-off</w:t>
      </w:r>
      <w:r w:rsidR="00B123BE">
        <w:rPr>
          <w:rFonts w:ascii="Times New Roman" w:hAnsi="Times New Roman"/>
          <w:sz w:val="23"/>
          <w:szCs w:val="23"/>
          <w:lang w:val="en-US"/>
        </w:rPr>
        <w:t xml:space="preserve"> between profitability and risk, alternative strategies for WC financing </w:t>
      </w:r>
    </w:p>
    <w:p w:rsidR="00014683" w:rsidRPr="00B47E92" w:rsidRDefault="00014683" w:rsidP="00014683">
      <w:pPr>
        <w:pStyle w:val="a0"/>
        <w:spacing w:after="0" w:line="240" w:lineRule="auto"/>
        <w:jc w:val="both"/>
        <w:rPr>
          <w:rFonts w:ascii="Times New Roman" w:hAnsi="Times New Roman"/>
          <w:sz w:val="23"/>
          <w:szCs w:val="23"/>
          <w:lang w:val="en-US"/>
        </w:rPr>
      </w:pPr>
    </w:p>
    <w:p w:rsidR="00014683" w:rsidRPr="00B47E92" w:rsidRDefault="00014683" w:rsidP="00014683">
      <w:pPr>
        <w:pStyle w:val="a0"/>
        <w:numPr>
          <w:ilvl w:val="0"/>
          <w:numId w:val="5"/>
        </w:numPr>
        <w:spacing w:after="0" w:line="240" w:lineRule="auto"/>
        <w:jc w:val="both"/>
        <w:rPr>
          <w:rFonts w:ascii="Times New Roman" w:hAnsi="Times New Roman"/>
          <w:sz w:val="23"/>
          <w:szCs w:val="23"/>
          <w:lang w:val="en-US"/>
        </w:rPr>
      </w:pPr>
      <w:r w:rsidRPr="00014683">
        <w:rPr>
          <w:rFonts w:ascii="Times New Roman" w:hAnsi="Times New Roman"/>
          <w:sz w:val="23"/>
          <w:szCs w:val="23"/>
          <w:lang w:val="en-US"/>
        </w:rPr>
        <w:t>Co-relation between working capital cycle and its elements and cash flows</w:t>
      </w:r>
    </w:p>
    <w:p w:rsidR="00351F2B" w:rsidRDefault="00351F2B" w:rsidP="00351F2B">
      <w:pPr>
        <w:pStyle w:val="a0"/>
        <w:spacing w:after="0" w:line="240" w:lineRule="auto"/>
        <w:jc w:val="both"/>
        <w:rPr>
          <w:rFonts w:ascii="Times New Roman" w:hAnsi="Times New Roman"/>
          <w:sz w:val="23"/>
          <w:szCs w:val="23"/>
          <w:lang w:val="en-US"/>
        </w:rPr>
      </w:pPr>
      <w:r>
        <w:rPr>
          <w:rFonts w:ascii="Times New Roman" w:hAnsi="Times New Roman"/>
          <w:sz w:val="23"/>
          <w:szCs w:val="23"/>
          <w:lang w:val="en-US"/>
        </w:rPr>
        <w:t>Working capital cycle, firm as a system of cash flows,</w:t>
      </w:r>
      <w:r w:rsidR="00B123BE">
        <w:rPr>
          <w:rFonts w:ascii="Times New Roman" w:hAnsi="Times New Roman"/>
          <w:sz w:val="23"/>
          <w:szCs w:val="23"/>
          <w:lang w:val="en-US"/>
        </w:rPr>
        <w:t xml:space="preserve"> how much working capital is enough?, managing elements of WC, c</w:t>
      </w:r>
      <w:r w:rsidR="00B123BE">
        <w:rPr>
          <w:rFonts w:ascii="Times New Roman" w:hAnsi="Times New Roman"/>
          <w:sz w:val="23"/>
          <w:szCs w:val="23"/>
          <w:lang w:val="en-GB"/>
        </w:rPr>
        <w:t>ash conversion period and cash flow time line, operating and financial cycles</w:t>
      </w:r>
    </w:p>
    <w:p w:rsidR="00B123BE" w:rsidRPr="00B123BE" w:rsidRDefault="00B123BE" w:rsidP="00351F2B">
      <w:pPr>
        <w:pStyle w:val="a0"/>
        <w:spacing w:after="0" w:line="240" w:lineRule="auto"/>
        <w:jc w:val="both"/>
        <w:rPr>
          <w:rFonts w:ascii="Times New Roman" w:hAnsi="Times New Roman"/>
          <w:sz w:val="23"/>
          <w:szCs w:val="23"/>
          <w:lang w:val="en-US"/>
        </w:rPr>
      </w:pPr>
    </w:p>
    <w:p w:rsidR="00014683" w:rsidRDefault="00014683" w:rsidP="00014683">
      <w:pPr>
        <w:pStyle w:val="Default"/>
        <w:numPr>
          <w:ilvl w:val="0"/>
          <w:numId w:val="5"/>
        </w:numPr>
        <w:jc w:val="both"/>
        <w:rPr>
          <w:rFonts w:ascii="Times New Roman" w:hAnsi="Times New Roman" w:cs="Times New Roman"/>
          <w:sz w:val="23"/>
          <w:szCs w:val="23"/>
          <w:lang w:val="en-GB"/>
        </w:rPr>
      </w:pPr>
      <w:r w:rsidRPr="00094F1F">
        <w:rPr>
          <w:rFonts w:ascii="Times New Roman" w:hAnsi="Times New Roman" w:cs="Times New Roman"/>
          <w:sz w:val="23"/>
          <w:szCs w:val="23"/>
          <w:lang w:val="en-GB"/>
        </w:rPr>
        <w:t>Cash flows modelling and planning</w:t>
      </w:r>
    </w:p>
    <w:p w:rsidR="00661559" w:rsidRDefault="00B123BE" w:rsidP="00B123BE">
      <w:pPr>
        <w:pStyle w:val="Default"/>
        <w:ind w:left="720"/>
        <w:jc w:val="both"/>
        <w:rPr>
          <w:rFonts w:ascii="Times New Roman" w:hAnsi="Times New Roman" w:cs="Times New Roman"/>
          <w:sz w:val="23"/>
          <w:szCs w:val="23"/>
          <w:lang w:val="en-GB"/>
        </w:rPr>
      </w:pPr>
      <w:r>
        <w:rPr>
          <w:rFonts w:ascii="Times New Roman" w:hAnsi="Times New Roman" w:cs="Times New Roman"/>
          <w:sz w:val="23"/>
          <w:szCs w:val="23"/>
          <w:lang w:val="en-GB"/>
        </w:rPr>
        <w:t xml:space="preserve">Cash flow management objectives, </w:t>
      </w:r>
      <w:r w:rsidR="00B46D7E">
        <w:rPr>
          <w:rFonts w:ascii="Times New Roman" w:hAnsi="Times New Roman" w:cs="Times New Roman"/>
          <w:sz w:val="23"/>
          <w:szCs w:val="23"/>
          <w:lang w:val="en-GB"/>
        </w:rPr>
        <w:t>corporate cash holding and value, cash receipt and cash disbursements paths, cash flow analysis – direct and indirect, applying discounting discounting techniques to value-enhancing proposals, cash flow forecasting direct and indirect – 3 flows, relationship of sales forecast and c</w:t>
      </w:r>
      <w:r w:rsidR="00661559">
        <w:rPr>
          <w:rFonts w:ascii="Times New Roman" w:hAnsi="Times New Roman" w:cs="Times New Roman"/>
          <w:sz w:val="23"/>
          <w:szCs w:val="23"/>
          <w:lang w:val="en-GB"/>
        </w:rPr>
        <w:t>ollection plan, budgeting expenses and planning payments</w:t>
      </w:r>
    </w:p>
    <w:p w:rsidR="00661559" w:rsidRDefault="00661559" w:rsidP="00B123BE">
      <w:pPr>
        <w:pStyle w:val="Default"/>
        <w:ind w:left="720"/>
        <w:jc w:val="both"/>
        <w:rPr>
          <w:rFonts w:ascii="Times New Roman" w:hAnsi="Times New Roman" w:cs="Times New Roman"/>
          <w:sz w:val="23"/>
          <w:szCs w:val="23"/>
          <w:lang w:val="en-GB"/>
        </w:rPr>
      </w:pPr>
    </w:p>
    <w:p w:rsidR="00014683" w:rsidRDefault="00014683" w:rsidP="00014683">
      <w:pPr>
        <w:pStyle w:val="Default"/>
        <w:numPr>
          <w:ilvl w:val="0"/>
          <w:numId w:val="5"/>
        </w:numPr>
        <w:jc w:val="both"/>
        <w:rPr>
          <w:rFonts w:ascii="Times New Roman" w:hAnsi="Times New Roman" w:cs="Times New Roman"/>
          <w:sz w:val="23"/>
          <w:szCs w:val="23"/>
          <w:lang w:val="en-GB"/>
        </w:rPr>
      </w:pPr>
      <w:r w:rsidRPr="00094F1F">
        <w:rPr>
          <w:rFonts w:ascii="Times New Roman" w:hAnsi="Times New Roman" w:cs="Times New Roman"/>
          <w:sz w:val="23"/>
          <w:szCs w:val="23"/>
          <w:lang w:val="en-GB"/>
        </w:rPr>
        <w:t>Sources of short-term financing</w:t>
      </w:r>
    </w:p>
    <w:p w:rsidR="00661559" w:rsidRDefault="00661559" w:rsidP="00661559">
      <w:pPr>
        <w:pStyle w:val="Default"/>
        <w:ind w:left="720"/>
        <w:jc w:val="both"/>
        <w:rPr>
          <w:rFonts w:ascii="Times New Roman" w:hAnsi="Times New Roman" w:cs="Times New Roman"/>
          <w:sz w:val="23"/>
          <w:szCs w:val="23"/>
          <w:lang w:val="en-GB"/>
        </w:rPr>
      </w:pPr>
      <w:r>
        <w:rPr>
          <w:rFonts w:ascii="Times New Roman" w:hAnsi="Times New Roman"/>
          <w:sz w:val="23"/>
          <w:szCs w:val="23"/>
          <w:lang w:val="en-US"/>
        </w:rPr>
        <w:t xml:space="preserve">internal and external sources of WC financing, </w:t>
      </w:r>
      <w:r>
        <w:rPr>
          <w:rFonts w:ascii="Times New Roman" w:hAnsi="Times New Roman" w:cs="Times New Roman"/>
          <w:sz w:val="23"/>
          <w:szCs w:val="23"/>
          <w:lang w:val="en-GB"/>
        </w:rPr>
        <w:t xml:space="preserve">evaluating need for financing, </w:t>
      </w:r>
      <w:r>
        <w:rPr>
          <w:rFonts w:ascii="Times New Roman" w:hAnsi="Times New Roman"/>
          <w:sz w:val="23"/>
          <w:szCs w:val="23"/>
          <w:lang w:val="en-US"/>
        </w:rPr>
        <w:t>calculating cost of financing and choosing the appropriate option, problems of turning internal sources into cash, availability of external resources, common bank instruments and limitations for financing working capital</w:t>
      </w:r>
    </w:p>
    <w:p w:rsidR="00661559" w:rsidRPr="00DC1DDD" w:rsidRDefault="00661559" w:rsidP="00661559">
      <w:pPr>
        <w:pStyle w:val="Default"/>
        <w:ind w:left="720"/>
        <w:jc w:val="both"/>
        <w:rPr>
          <w:rFonts w:ascii="Times New Roman" w:hAnsi="Times New Roman" w:cs="Times New Roman"/>
          <w:sz w:val="23"/>
          <w:szCs w:val="23"/>
          <w:lang w:val="en-GB"/>
        </w:rPr>
      </w:pPr>
    </w:p>
    <w:p w:rsidR="00014683" w:rsidRPr="00B47E92" w:rsidRDefault="00014683" w:rsidP="00014683">
      <w:pPr>
        <w:pStyle w:val="a0"/>
        <w:numPr>
          <w:ilvl w:val="0"/>
          <w:numId w:val="5"/>
        </w:numPr>
        <w:spacing w:after="0" w:line="240" w:lineRule="auto"/>
        <w:jc w:val="both"/>
        <w:rPr>
          <w:rFonts w:ascii="Times New Roman" w:hAnsi="Times New Roman"/>
          <w:sz w:val="24"/>
          <w:lang w:val="en-US"/>
        </w:rPr>
      </w:pPr>
      <w:r w:rsidRPr="00014683">
        <w:rPr>
          <w:rFonts w:ascii="Times New Roman" w:hAnsi="Times New Roman"/>
          <w:sz w:val="23"/>
          <w:szCs w:val="23"/>
          <w:lang w:val="en-GB"/>
        </w:rPr>
        <w:t>Absolute liquidity model for Inventory management</w:t>
      </w:r>
    </w:p>
    <w:p w:rsidR="00B46D7E" w:rsidRDefault="00B46D7E" w:rsidP="00B46D7E">
      <w:pPr>
        <w:pStyle w:val="a0"/>
        <w:spacing w:after="0" w:line="240" w:lineRule="auto"/>
        <w:jc w:val="both"/>
        <w:rPr>
          <w:rFonts w:ascii="Times New Roman" w:hAnsi="Times New Roman"/>
          <w:sz w:val="23"/>
          <w:szCs w:val="23"/>
          <w:lang w:val="en-GB"/>
        </w:rPr>
      </w:pPr>
      <w:r>
        <w:rPr>
          <w:rFonts w:ascii="Times New Roman" w:hAnsi="Times New Roman"/>
          <w:sz w:val="23"/>
          <w:szCs w:val="23"/>
          <w:lang w:val="en-GB"/>
        </w:rPr>
        <w:t>Absolute liquidity management</w:t>
      </w:r>
      <w:r w:rsidR="00661559">
        <w:rPr>
          <w:rFonts w:ascii="Times New Roman" w:hAnsi="Times New Roman"/>
          <w:sz w:val="23"/>
          <w:szCs w:val="23"/>
          <w:lang w:val="en-GB"/>
        </w:rPr>
        <w:t xml:space="preserve">, theoretical models of determining optimal cash balance, </w:t>
      </w:r>
      <w:r w:rsidR="00EC5F7A">
        <w:rPr>
          <w:rFonts w:ascii="Times New Roman" w:hAnsi="Times New Roman"/>
          <w:sz w:val="23"/>
          <w:szCs w:val="23"/>
          <w:lang w:val="en-GB"/>
        </w:rPr>
        <w:t xml:space="preserve">Miller-Orr and Baumol models, </w:t>
      </w:r>
      <w:r w:rsidR="00661559">
        <w:rPr>
          <w:rFonts w:ascii="Times New Roman" w:hAnsi="Times New Roman"/>
          <w:sz w:val="23"/>
          <w:szCs w:val="23"/>
          <w:lang w:val="en-GB"/>
        </w:rPr>
        <w:t>economic order quantity (EOQ)</w:t>
      </w:r>
      <w:r w:rsidR="00EC5F7A">
        <w:rPr>
          <w:rFonts w:ascii="Times New Roman" w:hAnsi="Times New Roman"/>
          <w:sz w:val="23"/>
          <w:szCs w:val="23"/>
          <w:lang w:val="en-GB"/>
        </w:rPr>
        <w:t xml:space="preserve"> for inventory</w:t>
      </w:r>
      <w:r w:rsidR="00661559">
        <w:rPr>
          <w:rFonts w:ascii="Times New Roman" w:hAnsi="Times New Roman"/>
          <w:sz w:val="23"/>
          <w:szCs w:val="23"/>
          <w:lang w:val="en-GB"/>
        </w:rPr>
        <w:t>,</w:t>
      </w:r>
      <w:r w:rsidR="00EC5F7A">
        <w:rPr>
          <w:rFonts w:ascii="Times New Roman" w:hAnsi="Times New Roman"/>
          <w:sz w:val="23"/>
          <w:szCs w:val="23"/>
          <w:lang w:val="en-GB"/>
        </w:rPr>
        <w:t xml:space="preserve"> safety stock inventories</w:t>
      </w:r>
      <w:r w:rsidR="00661559">
        <w:rPr>
          <w:rFonts w:ascii="Times New Roman" w:hAnsi="Times New Roman"/>
          <w:sz w:val="23"/>
          <w:szCs w:val="23"/>
          <w:lang w:val="en-GB"/>
        </w:rPr>
        <w:t xml:space="preserve"> </w:t>
      </w:r>
    </w:p>
    <w:p w:rsidR="00661559" w:rsidRPr="00B47E92" w:rsidRDefault="00661559" w:rsidP="00B46D7E">
      <w:pPr>
        <w:pStyle w:val="a0"/>
        <w:spacing w:after="0" w:line="240" w:lineRule="auto"/>
        <w:jc w:val="both"/>
        <w:rPr>
          <w:rFonts w:ascii="Times New Roman" w:hAnsi="Times New Roman"/>
          <w:sz w:val="24"/>
          <w:lang w:val="en-US"/>
        </w:rPr>
      </w:pPr>
    </w:p>
    <w:p w:rsidR="00EC5F7A" w:rsidRDefault="00661559" w:rsidP="00661559">
      <w:pPr>
        <w:pStyle w:val="Default"/>
        <w:numPr>
          <w:ilvl w:val="0"/>
          <w:numId w:val="5"/>
        </w:numPr>
        <w:jc w:val="both"/>
        <w:rPr>
          <w:rFonts w:ascii="Times New Roman" w:hAnsi="Times New Roman" w:cs="Times New Roman"/>
          <w:sz w:val="23"/>
          <w:szCs w:val="23"/>
          <w:lang w:val="en-GB"/>
        </w:rPr>
      </w:pPr>
      <w:r w:rsidRPr="00661559">
        <w:rPr>
          <w:rFonts w:ascii="Times New Roman" w:hAnsi="Times New Roman" w:cs="Times New Roman"/>
          <w:sz w:val="23"/>
          <w:szCs w:val="23"/>
          <w:lang w:val="en-GB"/>
        </w:rPr>
        <w:t xml:space="preserve">Accounts receivable management </w:t>
      </w:r>
    </w:p>
    <w:p w:rsidR="00DF36FD" w:rsidRPr="00661559" w:rsidRDefault="00EC5F7A" w:rsidP="00EC5F7A">
      <w:pPr>
        <w:pStyle w:val="Default"/>
        <w:ind w:left="720"/>
        <w:jc w:val="both"/>
        <w:rPr>
          <w:rFonts w:ascii="Times New Roman" w:hAnsi="Times New Roman" w:cs="Times New Roman"/>
          <w:sz w:val="23"/>
          <w:szCs w:val="23"/>
          <w:lang w:val="en-GB"/>
        </w:rPr>
      </w:pPr>
      <w:r>
        <w:rPr>
          <w:rFonts w:ascii="Times New Roman" w:hAnsi="Times New Roman" w:cs="Times New Roman"/>
          <w:sz w:val="23"/>
          <w:szCs w:val="23"/>
          <w:lang w:val="en-GB"/>
        </w:rPr>
        <w:t xml:space="preserve">Focus on preventive management, trade credits, credit control function and credit policy, measuring credit quality, planning sales - CRM and risk evaluation, bad debt reserve, analysis of sales and collections, monitoring receivables, factoring instruments </w:t>
      </w:r>
      <w:r w:rsidR="00DF36FD" w:rsidRPr="00661559">
        <w:rPr>
          <w:rFonts w:ascii="Times New Roman" w:hAnsi="Times New Roman" w:cs="Times New Roman"/>
          <w:sz w:val="23"/>
          <w:szCs w:val="23"/>
          <w:lang w:val="en-GB"/>
        </w:rPr>
        <w:br w:type="page"/>
      </w:r>
    </w:p>
    <w:p w:rsidR="00DF36FD" w:rsidRPr="00DF36FD" w:rsidRDefault="00DF36FD" w:rsidP="00DF36FD">
      <w:pPr>
        <w:spacing w:after="0" w:line="240" w:lineRule="auto"/>
        <w:jc w:val="right"/>
        <w:rPr>
          <w:rFonts w:ascii="Times New Roman" w:hAnsi="Times New Roman"/>
          <w:b/>
          <w:sz w:val="24"/>
          <w:lang w:val="en-US"/>
        </w:rPr>
      </w:pPr>
      <w:r w:rsidRPr="00DF36FD">
        <w:rPr>
          <w:rFonts w:ascii="Times New Roman" w:hAnsi="Times New Roman"/>
          <w:b/>
          <w:sz w:val="24"/>
          <w:lang w:val="en-US"/>
        </w:rPr>
        <w:lastRenderedPageBreak/>
        <w:t>Annex 2</w:t>
      </w:r>
    </w:p>
    <w:p w:rsidR="00DF36FD" w:rsidRPr="00DF36FD" w:rsidRDefault="00DF36FD" w:rsidP="00DF36FD">
      <w:pPr>
        <w:spacing w:after="0" w:line="240" w:lineRule="auto"/>
        <w:rPr>
          <w:rFonts w:ascii="Times New Roman" w:eastAsiaTheme="minorHAnsi" w:hAnsi="Times New Roman"/>
          <w:b/>
          <w:lang w:val="en-US"/>
        </w:rPr>
      </w:pPr>
    </w:p>
    <w:p w:rsidR="00DF36FD" w:rsidRPr="00DF36FD" w:rsidRDefault="00DF36FD" w:rsidP="00DF36FD">
      <w:pPr>
        <w:spacing w:after="0" w:line="240" w:lineRule="auto"/>
        <w:jc w:val="center"/>
        <w:rPr>
          <w:rFonts w:ascii="Times New Roman" w:hAnsi="Times New Roman"/>
          <w:sz w:val="24"/>
          <w:lang w:val="en-US"/>
        </w:rPr>
      </w:pPr>
      <w:r w:rsidRPr="00DF36FD">
        <w:rPr>
          <w:rFonts w:ascii="Times New Roman" w:eastAsiaTheme="minorHAnsi" w:hAnsi="Times New Roman"/>
          <w:b/>
          <w:lang w:val="en-US"/>
        </w:rPr>
        <w:t>Assessment Methods</w:t>
      </w:r>
      <w:r w:rsidRPr="00DF36FD">
        <w:rPr>
          <w:rFonts w:ascii="Times New Roman" w:hAnsi="Times New Roman"/>
          <w:sz w:val="24"/>
          <w:lang w:val="en-US"/>
        </w:rPr>
        <w:t xml:space="preserve"> </w:t>
      </w:r>
      <w:r w:rsidRPr="00DF36FD">
        <w:rPr>
          <w:rFonts w:ascii="Times New Roman" w:hAnsi="Times New Roman"/>
          <w:b/>
          <w:sz w:val="24"/>
          <w:lang w:val="en-US"/>
        </w:rPr>
        <w:t>and Criteria</w:t>
      </w:r>
    </w:p>
    <w:p w:rsidR="00DF36FD" w:rsidRPr="00DF36FD" w:rsidRDefault="00DF36FD" w:rsidP="00DF36FD">
      <w:pPr>
        <w:spacing w:after="0" w:line="240" w:lineRule="auto"/>
        <w:jc w:val="center"/>
        <w:rPr>
          <w:rFonts w:ascii="Times New Roman" w:eastAsiaTheme="minorHAnsi" w:hAnsi="Times New Roman"/>
          <w:b/>
          <w:lang w:val="en-US"/>
        </w:rPr>
      </w:pPr>
    </w:p>
    <w:p w:rsidR="00DF36FD" w:rsidRPr="00DF36FD" w:rsidRDefault="00DF36FD" w:rsidP="00DF36FD">
      <w:pPr>
        <w:spacing w:after="0" w:line="240" w:lineRule="auto"/>
        <w:jc w:val="both"/>
        <w:rPr>
          <w:rFonts w:ascii="Times New Roman" w:hAnsi="Times New Roman"/>
          <w:sz w:val="24"/>
          <w:lang w:val="en-US"/>
        </w:rPr>
      </w:pPr>
      <w:r w:rsidRPr="00DF36FD">
        <w:rPr>
          <w:rFonts w:ascii="Times New Roman" w:eastAsiaTheme="minorHAnsi" w:hAnsi="Times New Roman"/>
          <w:b/>
          <w:lang w:val="en-US"/>
        </w:rPr>
        <w:t>Assessment Methods</w:t>
      </w:r>
      <w:r w:rsidRPr="00DF36FD">
        <w:rPr>
          <w:rFonts w:ascii="Times New Roman" w:hAnsi="Times New Roman"/>
          <w:sz w:val="24"/>
          <w:lang w:val="en-US"/>
        </w:rPr>
        <w:t xml:space="preserve"> </w:t>
      </w:r>
    </w:p>
    <w:p w:rsidR="00DF36FD" w:rsidRPr="00DF36FD" w:rsidRDefault="00DF36FD" w:rsidP="00DF36FD">
      <w:pPr>
        <w:spacing w:after="0" w:line="240" w:lineRule="auto"/>
        <w:jc w:val="both"/>
        <w:rPr>
          <w:rFonts w:ascii="Times New Roman" w:hAnsi="Times New Roman"/>
          <w:sz w:val="24"/>
          <w:lang w:val="en-US"/>
        </w:rPr>
      </w:pP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3"/>
        <w:gridCol w:w="2291"/>
        <w:gridCol w:w="658"/>
        <w:gridCol w:w="658"/>
        <w:gridCol w:w="658"/>
        <w:gridCol w:w="719"/>
      </w:tblGrid>
      <w:tr w:rsidR="00DF36FD" w:rsidRPr="00DF36FD" w:rsidTr="009C1A9A">
        <w:trPr>
          <w:jc w:val="center"/>
        </w:trPr>
        <w:tc>
          <w:tcPr>
            <w:tcW w:w="4873" w:type="dxa"/>
            <w:vMerge w:val="restart"/>
            <w:shd w:val="clear" w:color="auto" w:fill="DAEEF3" w:themeFill="accent5" w:themeFillTint="33"/>
          </w:tcPr>
          <w:p w:rsidR="00DF36FD" w:rsidRPr="00DF36FD" w:rsidRDefault="00DF36FD" w:rsidP="00DF36FD">
            <w:pPr>
              <w:ind w:right="-108"/>
              <w:rPr>
                <w:rFonts w:ascii="Times New Roman" w:hAnsi="Times New Roman"/>
                <w:b/>
                <w:lang w:val="en-US"/>
              </w:rPr>
            </w:pPr>
            <w:r w:rsidRPr="00DF36FD">
              <w:rPr>
                <w:rFonts w:ascii="Times New Roman" w:hAnsi="Times New Roman"/>
                <w:b/>
                <w:lang w:val="en-US"/>
              </w:rPr>
              <w:t>Types of Assessment</w:t>
            </w:r>
          </w:p>
        </w:tc>
        <w:tc>
          <w:tcPr>
            <w:tcW w:w="2291" w:type="dxa"/>
            <w:vMerge w:val="restart"/>
            <w:shd w:val="clear" w:color="auto" w:fill="DAEEF3" w:themeFill="accent5" w:themeFillTint="33"/>
          </w:tcPr>
          <w:p w:rsidR="00DF36FD" w:rsidRPr="00DF36FD" w:rsidRDefault="00DF36FD" w:rsidP="00DF36FD">
            <w:pPr>
              <w:rPr>
                <w:rFonts w:ascii="Times New Roman" w:hAnsi="Times New Roman"/>
                <w:b/>
                <w:lang w:val="en-US"/>
              </w:rPr>
            </w:pPr>
            <w:r w:rsidRPr="00DF36FD">
              <w:rPr>
                <w:rFonts w:ascii="Times New Roman" w:hAnsi="Times New Roman"/>
                <w:b/>
                <w:lang w:val="en-US"/>
              </w:rPr>
              <w:t>Forms of Assessment</w:t>
            </w:r>
          </w:p>
        </w:tc>
        <w:tc>
          <w:tcPr>
            <w:tcW w:w="2693" w:type="dxa"/>
            <w:gridSpan w:val="4"/>
            <w:shd w:val="clear" w:color="auto" w:fill="DAEEF3" w:themeFill="accent5" w:themeFillTint="33"/>
          </w:tcPr>
          <w:p w:rsidR="00DF36FD" w:rsidRPr="00DF36FD" w:rsidRDefault="00DF36FD" w:rsidP="00DF36FD">
            <w:pPr>
              <w:jc w:val="center"/>
              <w:rPr>
                <w:rFonts w:ascii="Times New Roman" w:hAnsi="Times New Roman"/>
                <w:b/>
                <w:lang w:val="en-US"/>
              </w:rPr>
            </w:pPr>
            <w:r w:rsidRPr="00DF36FD">
              <w:rPr>
                <w:rFonts w:ascii="Times New Roman" w:hAnsi="Times New Roman"/>
                <w:b/>
                <w:lang w:val="en-US"/>
              </w:rPr>
              <w:t>Modules</w:t>
            </w:r>
          </w:p>
        </w:tc>
      </w:tr>
      <w:tr w:rsidR="00DF36FD" w:rsidRPr="00DF36FD" w:rsidTr="009C1A9A">
        <w:trPr>
          <w:jc w:val="center"/>
        </w:trPr>
        <w:tc>
          <w:tcPr>
            <w:tcW w:w="4873" w:type="dxa"/>
            <w:vMerge/>
          </w:tcPr>
          <w:p w:rsidR="00DF36FD" w:rsidRPr="00DF36FD" w:rsidRDefault="00DF36FD" w:rsidP="00DF36FD">
            <w:pPr>
              <w:ind w:right="-108"/>
              <w:rPr>
                <w:rFonts w:ascii="Times New Roman" w:hAnsi="Times New Roman"/>
                <w:b/>
              </w:rPr>
            </w:pPr>
          </w:p>
        </w:tc>
        <w:tc>
          <w:tcPr>
            <w:tcW w:w="2291" w:type="dxa"/>
            <w:vMerge/>
          </w:tcPr>
          <w:p w:rsidR="00DF36FD" w:rsidRPr="00DF36FD" w:rsidRDefault="00DF36FD" w:rsidP="00DF36FD">
            <w:pPr>
              <w:rPr>
                <w:rFonts w:ascii="Times New Roman" w:hAnsi="Times New Roman"/>
                <w:b/>
              </w:rPr>
            </w:pPr>
          </w:p>
        </w:tc>
        <w:tc>
          <w:tcPr>
            <w:tcW w:w="658" w:type="dxa"/>
          </w:tcPr>
          <w:p w:rsidR="00DF36FD" w:rsidRPr="00DF36FD" w:rsidRDefault="00DF36FD" w:rsidP="00DF36FD">
            <w:pPr>
              <w:jc w:val="center"/>
              <w:rPr>
                <w:rFonts w:ascii="Times New Roman" w:hAnsi="Times New Roman"/>
                <w:b/>
              </w:rPr>
            </w:pPr>
            <w:r w:rsidRPr="00DF36FD">
              <w:rPr>
                <w:rFonts w:ascii="Times New Roman" w:hAnsi="Times New Roman"/>
                <w:b/>
              </w:rPr>
              <w:t>1</w:t>
            </w:r>
          </w:p>
        </w:tc>
        <w:tc>
          <w:tcPr>
            <w:tcW w:w="658" w:type="dxa"/>
          </w:tcPr>
          <w:p w:rsidR="00DF36FD" w:rsidRPr="00DF36FD" w:rsidRDefault="00DF36FD" w:rsidP="00DF36FD">
            <w:pPr>
              <w:jc w:val="center"/>
              <w:rPr>
                <w:rFonts w:ascii="Times New Roman" w:hAnsi="Times New Roman"/>
                <w:b/>
              </w:rPr>
            </w:pPr>
            <w:r w:rsidRPr="00DF36FD">
              <w:rPr>
                <w:rFonts w:ascii="Times New Roman" w:hAnsi="Times New Roman"/>
                <w:b/>
              </w:rPr>
              <w:t>2</w:t>
            </w:r>
          </w:p>
        </w:tc>
        <w:tc>
          <w:tcPr>
            <w:tcW w:w="658" w:type="dxa"/>
          </w:tcPr>
          <w:p w:rsidR="00DF36FD" w:rsidRPr="00DF36FD" w:rsidRDefault="00DF36FD" w:rsidP="00DF36FD">
            <w:pPr>
              <w:jc w:val="center"/>
              <w:rPr>
                <w:rFonts w:ascii="Times New Roman" w:hAnsi="Times New Roman"/>
                <w:b/>
              </w:rPr>
            </w:pPr>
            <w:r w:rsidRPr="00DF36FD">
              <w:rPr>
                <w:rFonts w:ascii="Times New Roman" w:hAnsi="Times New Roman"/>
                <w:b/>
              </w:rPr>
              <w:t>3</w:t>
            </w:r>
          </w:p>
        </w:tc>
        <w:tc>
          <w:tcPr>
            <w:tcW w:w="719" w:type="dxa"/>
          </w:tcPr>
          <w:p w:rsidR="00DF36FD" w:rsidRPr="00DF36FD" w:rsidRDefault="00DF36FD" w:rsidP="00DF36FD">
            <w:pPr>
              <w:jc w:val="center"/>
              <w:rPr>
                <w:rFonts w:ascii="Times New Roman" w:hAnsi="Times New Roman"/>
                <w:b/>
              </w:rPr>
            </w:pPr>
            <w:r w:rsidRPr="00DF36FD">
              <w:rPr>
                <w:rFonts w:ascii="Times New Roman" w:hAnsi="Times New Roman"/>
                <w:b/>
              </w:rPr>
              <w:t>4</w:t>
            </w:r>
          </w:p>
        </w:tc>
      </w:tr>
      <w:tr w:rsidR="00DF36FD" w:rsidRPr="00DF36FD" w:rsidTr="009C1A9A">
        <w:trPr>
          <w:trHeight w:val="838"/>
          <w:jc w:val="center"/>
        </w:trPr>
        <w:tc>
          <w:tcPr>
            <w:tcW w:w="4873" w:type="dxa"/>
            <w:vMerge w:val="restart"/>
          </w:tcPr>
          <w:p w:rsidR="00DF36FD" w:rsidRPr="00DF36FD" w:rsidRDefault="00DF36FD" w:rsidP="00DF36FD">
            <w:pPr>
              <w:ind w:right="-108"/>
              <w:rPr>
                <w:rFonts w:ascii="Times New Roman" w:hAnsi="Times New Roman"/>
                <w:lang w:val="en-US"/>
              </w:rPr>
            </w:pPr>
            <w:r w:rsidRPr="00DF36FD">
              <w:rPr>
                <w:rFonts w:ascii="Times New Roman" w:hAnsi="Times New Roman"/>
                <w:lang w:val="en-US"/>
              </w:rPr>
              <w:t>Formative Assessment</w:t>
            </w:r>
          </w:p>
          <w:p w:rsidR="00DF36FD" w:rsidRPr="00DF36FD" w:rsidRDefault="00DF36FD" w:rsidP="00DF36FD">
            <w:pPr>
              <w:ind w:right="-108"/>
              <w:rPr>
                <w:rFonts w:ascii="Times New Roman" w:hAnsi="Times New Roman"/>
              </w:rPr>
            </w:pPr>
          </w:p>
        </w:tc>
        <w:tc>
          <w:tcPr>
            <w:tcW w:w="2291" w:type="dxa"/>
          </w:tcPr>
          <w:p w:rsidR="00DF36FD" w:rsidRPr="00DF36FD" w:rsidRDefault="00DF36FD" w:rsidP="00DF36FD">
            <w:pPr>
              <w:rPr>
                <w:rFonts w:ascii="Times New Roman" w:hAnsi="Times New Roman"/>
                <w:lang w:val="en-US"/>
              </w:rPr>
            </w:pPr>
            <w:r w:rsidRPr="00DF36FD">
              <w:rPr>
                <w:rFonts w:ascii="Times New Roman" w:hAnsi="Times New Roman"/>
                <w:lang w:val="en-US"/>
              </w:rPr>
              <w:t>Test</w:t>
            </w:r>
          </w:p>
        </w:tc>
        <w:tc>
          <w:tcPr>
            <w:tcW w:w="658" w:type="dxa"/>
          </w:tcPr>
          <w:p w:rsidR="00DF36FD" w:rsidRPr="00DF36FD" w:rsidRDefault="00DF36FD" w:rsidP="00580471">
            <w:pPr>
              <w:jc w:val="center"/>
              <w:rPr>
                <w:rFonts w:ascii="Times New Roman" w:hAnsi="Times New Roman"/>
              </w:rPr>
            </w:pPr>
            <w:r w:rsidRPr="00DF36FD">
              <w:rPr>
                <w:rFonts w:ascii="Times New Roman" w:hAnsi="Times New Roman"/>
              </w:rPr>
              <w:t>*</w:t>
            </w:r>
          </w:p>
        </w:tc>
        <w:tc>
          <w:tcPr>
            <w:tcW w:w="658" w:type="dxa"/>
          </w:tcPr>
          <w:p w:rsidR="00DF36FD" w:rsidRPr="00DF36FD" w:rsidRDefault="00DF36FD" w:rsidP="00DF36FD">
            <w:pPr>
              <w:jc w:val="center"/>
              <w:rPr>
                <w:rFonts w:ascii="Times New Roman" w:hAnsi="Times New Roman"/>
              </w:rPr>
            </w:pPr>
          </w:p>
        </w:tc>
        <w:tc>
          <w:tcPr>
            <w:tcW w:w="658" w:type="dxa"/>
          </w:tcPr>
          <w:p w:rsidR="00DF36FD" w:rsidRPr="00DF36FD" w:rsidRDefault="00DF36FD" w:rsidP="00DF36FD">
            <w:pPr>
              <w:jc w:val="center"/>
              <w:rPr>
                <w:rFonts w:ascii="Times New Roman" w:hAnsi="Times New Roman"/>
              </w:rPr>
            </w:pPr>
          </w:p>
        </w:tc>
        <w:tc>
          <w:tcPr>
            <w:tcW w:w="719" w:type="dxa"/>
          </w:tcPr>
          <w:p w:rsidR="00DF36FD" w:rsidRPr="00DF36FD" w:rsidRDefault="00DF36FD" w:rsidP="00DF36FD">
            <w:pPr>
              <w:jc w:val="center"/>
              <w:rPr>
                <w:rFonts w:ascii="Times New Roman" w:hAnsi="Times New Roman"/>
              </w:rPr>
            </w:pPr>
          </w:p>
        </w:tc>
      </w:tr>
      <w:tr w:rsidR="00DF36FD" w:rsidRPr="00DF36FD" w:rsidTr="009C1A9A">
        <w:trPr>
          <w:jc w:val="center"/>
        </w:trPr>
        <w:tc>
          <w:tcPr>
            <w:tcW w:w="4873" w:type="dxa"/>
            <w:vMerge/>
          </w:tcPr>
          <w:p w:rsidR="00DF36FD" w:rsidRPr="00DF36FD" w:rsidRDefault="00DF36FD" w:rsidP="00DF36FD">
            <w:pPr>
              <w:ind w:right="-108"/>
              <w:rPr>
                <w:rFonts w:ascii="Times New Roman" w:hAnsi="Times New Roman"/>
              </w:rPr>
            </w:pPr>
          </w:p>
        </w:tc>
        <w:tc>
          <w:tcPr>
            <w:tcW w:w="2291" w:type="dxa"/>
          </w:tcPr>
          <w:p w:rsidR="00DF36FD" w:rsidRPr="00DF36FD" w:rsidRDefault="00DF36FD" w:rsidP="00DF36FD">
            <w:pPr>
              <w:rPr>
                <w:rFonts w:ascii="Times New Roman" w:hAnsi="Times New Roman"/>
                <w:lang w:val="en-US"/>
              </w:rPr>
            </w:pPr>
            <w:r w:rsidRPr="00DF36FD">
              <w:rPr>
                <w:rFonts w:ascii="Times New Roman" w:hAnsi="Times New Roman"/>
                <w:lang w:val="en-US"/>
              </w:rPr>
              <w:t>Essay</w:t>
            </w:r>
          </w:p>
        </w:tc>
        <w:tc>
          <w:tcPr>
            <w:tcW w:w="658" w:type="dxa"/>
          </w:tcPr>
          <w:p w:rsidR="00DF36FD" w:rsidRPr="00DF36FD" w:rsidRDefault="00DF36FD" w:rsidP="00580471">
            <w:pPr>
              <w:jc w:val="center"/>
              <w:rPr>
                <w:rFonts w:ascii="Times New Roman" w:hAnsi="Times New Roman"/>
              </w:rPr>
            </w:pPr>
          </w:p>
        </w:tc>
        <w:tc>
          <w:tcPr>
            <w:tcW w:w="658" w:type="dxa"/>
          </w:tcPr>
          <w:p w:rsidR="00DF36FD" w:rsidRPr="00DF36FD" w:rsidRDefault="00DF36FD" w:rsidP="00DF36FD">
            <w:pPr>
              <w:jc w:val="center"/>
              <w:rPr>
                <w:rFonts w:ascii="Times New Roman" w:hAnsi="Times New Roman"/>
              </w:rPr>
            </w:pPr>
          </w:p>
        </w:tc>
        <w:tc>
          <w:tcPr>
            <w:tcW w:w="658" w:type="dxa"/>
          </w:tcPr>
          <w:p w:rsidR="00DF36FD" w:rsidRPr="00DF36FD" w:rsidRDefault="00DF36FD" w:rsidP="00DF36FD">
            <w:pPr>
              <w:jc w:val="center"/>
              <w:rPr>
                <w:rFonts w:ascii="Times New Roman" w:hAnsi="Times New Roman"/>
              </w:rPr>
            </w:pPr>
          </w:p>
        </w:tc>
        <w:tc>
          <w:tcPr>
            <w:tcW w:w="719" w:type="dxa"/>
          </w:tcPr>
          <w:p w:rsidR="00DF36FD" w:rsidRPr="00DF36FD" w:rsidRDefault="00DF36FD" w:rsidP="00DF36FD">
            <w:pPr>
              <w:jc w:val="center"/>
              <w:rPr>
                <w:rFonts w:ascii="Times New Roman" w:hAnsi="Times New Roman"/>
              </w:rPr>
            </w:pPr>
          </w:p>
        </w:tc>
      </w:tr>
      <w:tr w:rsidR="00DF36FD" w:rsidRPr="00DF36FD" w:rsidTr="009C1A9A">
        <w:trPr>
          <w:jc w:val="center"/>
        </w:trPr>
        <w:tc>
          <w:tcPr>
            <w:tcW w:w="4873" w:type="dxa"/>
            <w:vMerge/>
          </w:tcPr>
          <w:p w:rsidR="00DF36FD" w:rsidRPr="00DF36FD" w:rsidRDefault="00DF36FD" w:rsidP="00DF36FD">
            <w:pPr>
              <w:ind w:right="-108"/>
              <w:rPr>
                <w:rFonts w:ascii="Times New Roman" w:hAnsi="Times New Roman"/>
              </w:rPr>
            </w:pPr>
          </w:p>
        </w:tc>
        <w:tc>
          <w:tcPr>
            <w:tcW w:w="2291" w:type="dxa"/>
          </w:tcPr>
          <w:p w:rsidR="00DF36FD" w:rsidRPr="00DF36FD" w:rsidRDefault="00DF36FD" w:rsidP="00DF36FD">
            <w:pPr>
              <w:rPr>
                <w:rFonts w:ascii="Times New Roman" w:hAnsi="Times New Roman"/>
                <w:lang w:val="en-US"/>
              </w:rPr>
            </w:pPr>
            <w:r w:rsidRPr="00DF36FD">
              <w:rPr>
                <w:rFonts w:ascii="Times New Roman" w:hAnsi="Times New Roman"/>
                <w:lang w:val="en-US"/>
              </w:rPr>
              <w:t>Report/Presentation</w:t>
            </w:r>
          </w:p>
        </w:tc>
        <w:tc>
          <w:tcPr>
            <w:tcW w:w="658" w:type="dxa"/>
          </w:tcPr>
          <w:p w:rsidR="00DF36FD" w:rsidRPr="00DF36FD" w:rsidRDefault="00580471" w:rsidP="00580471">
            <w:pPr>
              <w:jc w:val="center"/>
              <w:rPr>
                <w:rFonts w:ascii="Times New Roman" w:hAnsi="Times New Roman"/>
              </w:rPr>
            </w:pPr>
            <w:r>
              <w:rPr>
                <w:rFonts w:ascii="Times New Roman" w:hAnsi="Times New Roman"/>
              </w:rPr>
              <w:t>*</w:t>
            </w:r>
          </w:p>
        </w:tc>
        <w:tc>
          <w:tcPr>
            <w:tcW w:w="658" w:type="dxa"/>
          </w:tcPr>
          <w:p w:rsidR="00DF36FD" w:rsidRPr="00DF36FD" w:rsidRDefault="00DF36FD" w:rsidP="00DF36FD">
            <w:pPr>
              <w:jc w:val="center"/>
              <w:rPr>
                <w:rFonts w:ascii="Times New Roman" w:hAnsi="Times New Roman"/>
              </w:rPr>
            </w:pPr>
          </w:p>
        </w:tc>
        <w:tc>
          <w:tcPr>
            <w:tcW w:w="658" w:type="dxa"/>
          </w:tcPr>
          <w:p w:rsidR="00DF36FD" w:rsidRPr="00DF36FD" w:rsidRDefault="00DF36FD" w:rsidP="00DF36FD">
            <w:pPr>
              <w:jc w:val="center"/>
              <w:rPr>
                <w:rFonts w:ascii="Times New Roman" w:hAnsi="Times New Roman"/>
              </w:rPr>
            </w:pPr>
          </w:p>
        </w:tc>
        <w:tc>
          <w:tcPr>
            <w:tcW w:w="719" w:type="dxa"/>
          </w:tcPr>
          <w:p w:rsidR="00DF36FD" w:rsidRPr="00DF36FD" w:rsidRDefault="00DF36FD" w:rsidP="00DF36FD">
            <w:pPr>
              <w:jc w:val="center"/>
              <w:rPr>
                <w:rFonts w:ascii="Times New Roman" w:hAnsi="Times New Roman"/>
              </w:rPr>
            </w:pPr>
          </w:p>
        </w:tc>
      </w:tr>
      <w:tr w:rsidR="00DF36FD" w:rsidRPr="00DF36FD" w:rsidTr="009C1A9A">
        <w:trPr>
          <w:jc w:val="center"/>
        </w:trPr>
        <w:tc>
          <w:tcPr>
            <w:tcW w:w="4873" w:type="dxa"/>
            <w:vMerge/>
          </w:tcPr>
          <w:p w:rsidR="00DF36FD" w:rsidRPr="00DF36FD" w:rsidRDefault="00DF36FD" w:rsidP="00DF36FD">
            <w:pPr>
              <w:ind w:right="-108"/>
              <w:rPr>
                <w:rFonts w:ascii="Times New Roman" w:hAnsi="Times New Roman"/>
              </w:rPr>
            </w:pPr>
          </w:p>
        </w:tc>
        <w:tc>
          <w:tcPr>
            <w:tcW w:w="2291" w:type="dxa"/>
          </w:tcPr>
          <w:p w:rsidR="00DF36FD" w:rsidRPr="00DF36FD" w:rsidRDefault="00DF36FD" w:rsidP="00DF36FD">
            <w:pPr>
              <w:rPr>
                <w:rFonts w:ascii="Times New Roman" w:hAnsi="Times New Roman"/>
                <w:lang w:val="en-US"/>
              </w:rPr>
            </w:pPr>
            <w:r w:rsidRPr="00DF36FD">
              <w:rPr>
                <w:rFonts w:ascii="Times New Roman" w:hAnsi="Times New Roman"/>
                <w:lang w:val="en-US"/>
              </w:rPr>
              <w:t>Project</w:t>
            </w:r>
          </w:p>
        </w:tc>
        <w:tc>
          <w:tcPr>
            <w:tcW w:w="658" w:type="dxa"/>
          </w:tcPr>
          <w:p w:rsidR="00DF36FD" w:rsidRPr="00DF36FD" w:rsidRDefault="00580471" w:rsidP="00580471">
            <w:pPr>
              <w:jc w:val="center"/>
              <w:rPr>
                <w:rFonts w:ascii="Times New Roman" w:hAnsi="Times New Roman"/>
              </w:rPr>
            </w:pPr>
            <w:r>
              <w:rPr>
                <w:rFonts w:ascii="Times New Roman" w:hAnsi="Times New Roman"/>
              </w:rPr>
              <w:t>*</w:t>
            </w:r>
          </w:p>
        </w:tc>
        <w:tc>
          <w:tcPr>
            <w:tcW w:w="658" w:type="dxa"/>
          </w:tcPr>
          <w:p w:rsidR="00DF36FD" w:rsidRPr="00DF36FD" w:rsidRDefault="00DF36FD" w:rsidP="00DF36FD">
            <w:pPr>
              <w:jc w:val="center"/>
              <w:rPr>
                <w:rFonts w:ascii="Times New Roman" w:hAnsi="Times New Roman"/>
              </w:rPr>
            </w:pPr>
          </w:p>
        </w:tc>
        <w:tc>
          <w:tcPr>
            <w:tcW w:w="658" w:type="dxa"/>
          </w:tcPr>
          <w:p w:rsidR="00DF36FD" w:rsidRPr="00DF36FD" w:rsidRDefault="00DF36FD" w:rsidP="00DF36FD">
            <w:pPr>
              <w:jc w:val="center"/>
              <w:rPr>
                <w:rFonts w:ascii="Times New Roman" w:hAnsi="Times New Roman"/>
              </w:rPr>
            </w:pPr>
          </w:p>
        </w:tc>
        <w:tc>
          <w:tcPr>
            <w:tcW w:w="719" w:type="dxa"/>
          </w:tcPr>
          <w:p w:rsidR="00DF36FD" w:rsidRPr="00DF36FD" w:rsidRDefault="00DF36FD" w:rsidP="00DF36FD">
            <w:pPr>
              <w:jc w:val="center"/>
              <w:rPr>
                <w:rFonts w:ascii="Times New Roman" w:hAnsi="Times New Roman"/>
              </w:rPr>
            </w:pPr>
          </w:p>
        </w:tc>
      </w:tr>
      <w:tr w:rsidR="00DF36FD" w:rsidRPr="00DF36FD" w:rsidTr="009C1A9A">
        <w:trPr>
          <w:trHeight w:val="828"/>
          <w:jc w:val="center"/>
        </w:trPr>
        <w:tc>
          <w:tcPr>
            <w:tcW w:w="4873" w:type="dxa"/>
            <w:vMerge/>
          </w:tcPr>
          <w:p w:rsidR="00DF36FD" w:rsidRPr="00DF36FD" w:rsidRDefault="00DF36FD" w:rsidP="00DF36FD">
            <w:pPr>
              <w:ind w:right="-108"/>
              <w:rPr>
                <w:rFonts w:ascii="Times New Roman" w:hAnsi="Times New Roman"/>
              </w:rPr>
            </w:pPr>
          </w:p>
        </w:tc>
        <w:tc>
          <w:tcPr>
            <w:tcW w:w="2291" w:type="dxa"/>
            <w:vAlign w:val="center"/>
          </w:tcPr>
          <w:p w:rsidR="00DF36FD" w:rsidRPr="00DF36FD" w:rsidRDefault="00DF36FD" w:rsidP="00DF36FD">
            <w:pPr>
              <w:rPr>
                <w:rFonts w:ascii="Times New Roman" w:hAnsi="Times New Roman"/>
                <w:lang w:val="en-US"/>
              </w:rPr>
            </w:pPr>
            <w:r w:rsidRPr="00DF36FD">
              <w:rPr>
                <w:rFonts w:ascii="Times New Roman" w:hAnsi="Times New Roman"/>
                <w:lang w:val="en-US"/>
              </w:rPr>
              <w:t>In-class Participation</w:t>
            </w:r>
          </w:p>
        </w:tc>
        <w:tc>
          <w:tcPr>
            <w:tcW w:w="658" w:type="dxa"/>
            <w:vAlign w:val="center"/>
          </w:tcPr>
          <w:p w:rsidR="00DF36FD" w:rsidRPr="00580471" w:rsidRDefault="00580471" w:rsidP="00580471">
            <w:pPr>
              <w:jc w:val="center"/>
              <w:rPr>
                <w:rFonts w:ascii="Times New Roman" w:hAnsi="Times New Roman"/>
              </w:rPr>
            </w:pPr>
            <w:r>
              <w:rPr>
                <w:rFonts w:ascii="Times New Roman" w:hAnsi="Times New Roman"/>
              </w:rPr>
              <w:t>*</w:t>
            </w:r>
          </w:p>
        </w:tc>
        <w:tc>
          <w:tcPr>
            <w:tcW w:w="658" w:type="dxa"/>
            <w:vAlign w:val="center"/>
          </w:tcPr>
          <w:p w:rsidR="00DF36FD" w:rsidRPr="00DF36FD" w:rsidRDefault="00DF36FD" w:rsidP="00DF36FD">
            <w:pPr>
              <w:rPr>
                <w:rFonts w:ascii="Times New Roman" w:hAnsi="Times New Roman"/>
                <w:lang w:val="en-US"/>
              </w:rPr>
            </w:pPr>
          </w:p>
        </w:tc>
        <w:tc>
          <w:tcPr>
            <w:tcW w:w="658" w:type="dxa"/>
            <w:vAlign w:val="center"/>
          </w:tcPr>
          <w:p w:rsidR="00DF36FD" w:rsidRPr="00DF36FD" w:rsidRDefault="00DF36FD" w:rsidP="00DF36FD">
            <w:pPr>
              <w:rPr>
                <w:rFonts w:ascii="Times New Roman" w:hAnsi="Times New Roman"/>
                <w:lang w:val="en-US"/>
              </w:rPr>
            </w:pPr>
          </w:p>
        </w:tc>
        <w:tc>
          <w:tcPr>
            <w:tcW w:w="719" w:type="dxa"/>
            <w:vAlign w:val="center"/>
          </w:tcPr>
          <w:p w:rsidR="00DF36FD" w:rsidRPr="00DF36FD" w:rsidRDefault="00DF36FD" w:rsidP="00DF36FD">
            <w:pPr>
              <w:rPr>
                <w:rFonts w:ascii="Times New Roman" w:hAnsi="Times New Roman"/>
                <w:lang w:val="en-US"/>
              </w:rPr>
            </w:pPr>
          </w:p>
        </w:tc>
      </w:tr>
      <w:tr w:rsidR="00DF36FD" w:rsidRPr="00AE05B2" w:rsidTr="009C1A9A">
        <w:trPr>
          <w:trHeight w:val="828"/>
          <w:jc w:val="center"/>
        </w:trPr>
        <w:tc>
          <w:tcPr>
            <w:tcW w:w="4873" w:type="dxa"/>
            <w:vMerge/>
          </w:tcPr>
          <w:p w:rsidR="00DF36FD" w:rsidRPr="00DF36FD" w:rsidRDefault="00DF36FD" w:rsidP="00DF36FD">
            <w:pPr>
              <w:ind w:right="-108"/>
              <w:rPr>
                <w:rFonts w:ascii="Times New Roman" w:hAnsi="Times New Roman"/>
              </w:rPr>
            </w:pPr>
          </w:p>
        </w:tc>
        <w:tc>
          <w:tcPr>
            <w:tcW w:w="2291" w:type="dxa"/>
            <w:vAlign w:val="center"/>
          </w:tcPr>
          <w:p w:rsidR="00DF36FD" w:rsidRPr="00DF36FD" w:rsidRDefault="00DF36FD" w:rsidP="00DF36FD">
            <w:pPr>
              <w:rPr>
                <w:rFonts w:ascii="Times New Roman" w:hAnsi="Times New Roman"/>
                <w:lang w:val="en-US"/>
              </w:rPr>
            </w:pPr>
            <w:r w:rsidRPr="00DF36FD">
              <w:rPr>
                <w:rFonts w:ascii="Times New Roman" w:hAnsi="Times New Roman"/>
                <w:lang w:val="en-US"/>
              </w:rPr>
              <w:t>Other (write appropriate control forms for the course)</w:t>
            </w:r>
          </w:p>
        </w:tc>
        <w:tc>
          <w:tcPr>
            <w:tcW w:w="658" w:type="dxa"/>
            <w:vAlign w:val="center"/>
          </w:tcPr>
          <w:p w:rsidR="00DF36FD" w:rsidRPr="00DF36FD" w:rsidRDefault="00DF36FD" w:rsidP="00580471">
            <w:pPr>
              <w:jc w:val="center"/>
              <w:rPr>
                <w:rFonts w:ascii="Times New Roman" w:hAnsi="Times New Roman"/>
                <w:lang w:val="en-US"/>
              </w:rPr>
            </w:pPr>
          </w:p>
        </w:tc>
        <w:tc>
          <w:tcPr>
            <w:tcW w:w="658" w:type="dxa"/>
            <w:vAlign w:val="center"/>
          </w:tcPr>
          <w:p w:rsidR="00DF36FD" w:rsidRPr="00DF36FD" w:rsidRDefault="00DF36FD" w:rsidP="00DF36FD">
            <w:pPr>
              <w:rPr>
                <w:rFonts w:ascii="Times New Roman" w:hAnsi="Times New Roman"/>
                <w:lang w:val="en-US"/>
              </w:rPr>
            </w:pPr>
          </w:p>
        </w:tc>
        <w:tc>
          <w:tcPr>
            <w:tcW w:w="658" w:type="dxa"/>
            <w:vAlign w:val="center"/>
          </w:tcPr>
          <w:p w:rsidR="00DF36FD" w:rsidRPr="00DF36FD" w:rsidRDefault="00DF36FD" w:rsidP="00DF36FD">
            <w:pPr>
              <w:rPr>
                <w:rFonts w:ascii="Times New Roman" w:hAnsi="Times New Roman"/>
                <w:lang w:val="en-US"/>
              </w:rPr>
            </w:pPr>
          </w:p>
        </w:tc>
        <w:tc>
          <w:tcPr>
            <w:tcW w:w="719" w:type="dxa"/>
            <w:vAlign w:val="center"/>
          </w:tcPr>
          <w:p w:rsidR="00DF36FD" w:rsidRPr="00DF36FD" w:rsidRDefault="00DF36FD" w:rsidP="00DF36FD">
            <w:pPr>
              <w:rPr>
                <w:rFonts w:ascii="Times New Roman" w:hAnsi="Times New Roman"/>
                <w:lang w:val="en-US"/>
              </w:rPr>
            </w:pPr>
          </w:p>
        </w:tc>
      </w:tr>
      <w:tr w:rsidR="00DF36FD" w:rsidRPr="00B47E92" w:rsidTr="009C1A9A">
        <w:trPr>
          <w:jc w:val="center"/>
        </w:trPr>
        <w:tc>
          <w:tcPr>
            <w:tcW w:w="4873" w:type="dxa"/>
          </w:tcPr>
          <w:p w:rsidR="00DF36FD" w:rsidRPr="00DF36FD" w:rsidRDefault="00DF36FD" w:rsidP="00DF36FD">
            <w:pPr>
              <w:spacing w:after="0" w:line="240" w:lineRule="auto"/>
              <w:ind w:right="-108"/>
              <w:rPr>
                <w:rFonts w:ascii="Times New Roman" w:hAnsi="Times New Roman"/>
                <w:lang w:val="en-US"/>
              </w:rPr>
            </w:pPr>
            <w:r w:rsidRPr="00DF36FD">
              <w:rPr>
                <w:rFonts w:ascii="Times New Roman" w:hAnsi="Times New Roman"/>
                <w:lang w:val="en-US"/>
              </w:rPr>
              <w:t>Interim Assessment</w:t>
            </w:r>
          </w:p>
          <w:p w:rsidR="00DF36FD" w:rsidRPr="00DF36FD" w:rsidRDefault="00DF36FD" w:rsidP="00DF36FD">
            <w:pPr>
              <w:spacing w:after="0" w:line="240" w:lineRule="auto"/>
              <w:ind w:right="-108"/>
              <w:rPr>
                <w:rFonts w:ascii="Times New Roman" w:hAnsi="Times New Roman"/>
                <w:lang w:val="en-US"/>
              </w:rPr>
            </w:pPr>
            <w:r w:rsidRPr="00DF36FD">
              <w:rPr>
                <w:rFonts w:ascii="Times New Roman" w:hAnsi="Times New Roman"/>
                <w:lang w:val="en-US"/>
              </w:rPr>
              <w:t>(if required)</w:t>
            </w:r>
          </w:p>
        </w:tc>
        <w:tc>
          <w:tcPr>
            <w:tcW w:w="2291" w:type="dxa"/>
          </w:tcPr>
          <w:p w:rsidR="00DF36FD" w:rsidRPr="00DF36FD" w:rsidRDefault="00DF36FD" w:rsidP="00DF36FD">
            <w:pPr>
              <w:rPr>
                <w:rFonts w:ascii="Times New Roman" w:hAnsi="Times New Roman"/>
                <w:lang w:val="en-US"/>
              </w:rPr>
            </w:pPr>
            <w:r w:rsidRPr="00DF36FD">
              <w:rPr>
                <w:rFonts w:ascii="Times New Roman" w:hAnsi="Times New Roman"/>
                <w:lang w:val="en-US"/>
              </w:rPr>
              <w:t>Assignment (e.g. written assignment)</w:t>
            </w:r>
          </w:p>
        </w:tc>
        <w:tc>
          <w:tcPr>
            <w:tcW w:w="658" w:type="dxa"/>
          </w:tcPr>
          <w:p w:rsidR="00DF36FD" w:rsidRPr="00580471" w:rsidRDefault="00580471" w:rsidP="00580471">
            <w:pPr>
              <w:jc w:val="center"/>
              <w:rPr>
                <w:rFonts w:ascii="Times New Roman" w:hAnsi="Times New Roman"/>
              </w:rPr>
            </w:pPr>
            <w:r>
              <w:rPr>
                <w:rFonts w:ascii="Times New Roman" w:hAnsi="Times New Roman"/>
              </w:rPr>
              <w:t>*</w:t>
            </w:r>
          </w:p>
        </w:tc>
        <w:tc>
          <w:tcPr>
            <w:tcW w:w="658" w:type="dxa"/>
          </w:tcPr>
          <w:p w:rsidR="00DF36FD" w:rsidRPr="00DF36FD" w:rsidRDefault="00DF36FD" w:rsidP="00DF36FD">
            <w:pPr>
              <w:jc w:val="center"/>
              <w:rPr>
                <w:rFonts w:ascii="Times New Roman" w:hAnsi="Times New Roman"/>
                <w:lang w:val="en-US"/>
              </w:rPr>
            </w:pPr>
          </w:p>
        </w:tc>
        <w:tc>
          <w:tcPr>
            <w:tcW w:w="658" w:type="dxa"/>
          </w:tcPr>
          <w:p w:rsidR="00DF36FD" w:rsidRPr="00DF36FD" w:rsidRDefault="00DF36FD" w:rsidP="00DF36FD">
            <w:pPr>
              <w:jc w:val="center"/>
              <w:rPr>
                <w:rFonts w:ascii="Times New Roman" w:hAnsi="Times New Roman"/>
                <w:lang w:val="en-US"/>
              </w:rPr>
            </w:pPr>
          </w:p>
        </w:tc>
        <w:tc>
          <w:tcPr>
            <w:tcW w:w="719" w:type="dxa"/>
          </w:tcPr>
          <w:p w:rsidR="00DF36FD" w:rsidRPr="00DF36FD" w:rsidRDefault="00DF36FD" w:rsidP="00DF36FD">
            <w:pPr>
              <w:jc w:val="center"/>
              <w:rPr>
                <w:rFonts w:ascii="Times New Roman" w:hAnsi="Times New Roman"/>
                <w:lang w:val="en-US"/>
              </w:rPr>
            </w:pPr>
          </w:p>
        </w:tc>
      </w:tr>
      <w:tr w:rsidR="00DF36FD" w:rsidRPr="00DF36FD" w:rsidTr="009C1A9A">
        <w:trPr>
          <w:jc w:val="center"/>
        </w:trPr>
        <w:tc>
          <w:tcPr>
            <w:tcW w:w="4873" w:type="dxa"/>
          </w:tcPr>
          <w:p w:rsidR="00DF36FD" w:rsidRPr="00DF36FD" w:rsidRDefault="00DF36FD" w:rsidP="00DF36FD">
            <w:pPr>
              <w:ind w:right="-108"/>
              <w:rPr>
                <w:rFonts w:ascii="Times New Roman" w:hAnsi="Times New Roman"/>
                <w:lang w:val="en-US"/>
              </w:rPr>
            </w:pPr>
            <w:r w:rsidRPr="00DF36FD">
              <w:rPr>
                <w:rFonts w:ascii="Times New Roman" w:hAnsi="Times New Roman"/>
                <w:lang w:val="en-US"/>
              </w:rPr>
              <w:t>Summative Assessment</w:t>
            </w:r>
          </w:p>
        </w:tc>
        <w:tc>
          <w:tcPr>
            <w:tcW w:w="2291" w:type="dxa"/>
          </w:tcPr>
          <w:p w:rsidR="00DF36FD" w:rsidRPr="00DF36FD" w:rsidRDefault="00DF36FD" w:rsidP="00DF36FD">
            <w:pPr>
              <w:rPr>
                <w:rFonts w:ascii="Times New Roman" w:hAnsi="Times New Roman"/>
                <w:lang w:val="en-US"/>
              </w:rPr>
            </w:pPr>
            <w:r w:rsidRPr="00DF36FD">
              <w:rPr>
                <w:rFonts w:ascii="Times New Roman" w:hAnsi="Times New Roman"/>
                <w:lang w:val="en-US"/>
              </w:rPr>
              <w:t xml:space="preserve">Exam </w:t>
            </w:r>
          </w:p>
        </w:tc>
        <w:tc>
          <w:tcPr>
            <w:tcW w:w="658" w:type="dxa"/>
          </w:tcPr>
          <w:p w:rsidR="00DF36FD" w:rsidRPr="00580471" w:rsidRDefault="00580471" w:rsidP="00580471">
            <w:pPr>
              <w:jc w:val="center"/>
              <w:rPr>
                <w:rFonts w:ascii="Times New Roman" w:hAnsi="Times New Roman"/>
              </w:rPr>
            </w:pPr>
            <w:r>
              <w:rPr>
                <w:rFonts w:ascii="Times New Roman" w:hAnsi="Times New Roman"/>
              </w:rPr>
              <w:t>*</w:t>
            </w:r>
          </w:p>
        </w:tc>
        <w:tc>
          <w:tcPr>
            <w:tcW w:w="658" w:type="dxa"/>
          </w:tcPr>
          <w:p w:rsidR="00DF36FD" w:rsidRPr="00DF36FD" w:rsidRDefault="00DF36FD" w:rsidP="00DF36FD">
            <w:pPr>
              <w:jc w:val="center"/>
              <w:rPr>
                <w:rFonts w:ascii="Times New Roman" w:hAnsi="Times New Roman"/>
                <w:lang w:val="en-US"/>
              </w:rPr>
            </w:pPr>
          </w:p>
        </w:tc>
        <w:tc>
          <w:tcPr>
            <w:tcW w:w="658" w:type="dxa"/>
          </w:tcPr>
          <w:p w:rsidR="00DF36FD" w:rsidRPr="00DF36FD" w:rsidRDefault="00DF36FD" w:rsidP="00DF36FD">
            <w:pPr>
              <w:jc w:val="center"/>
              <w:rPr>
                <w:rFonts w:ascii="Times New Roman" w:hAnsi="Times New Roman"/>
                <w:lang w:val="en-US"/>
              </w:rPr>
            </w:pPr>
          </w:p>
        </w:tc>
        <w:tc>
          <w:tcPr>
            <w:tcW w:w="719" w:type="dxa"/>
          </w:tcPr>
          <w:p w:rsidR="00DF36FD" w:rsidRPr="00DF36FD" w:rsidRDefault="00DF36FD" w:rsidP="00DF36FD">
            <w:pPr>
              <w:jc w:val="center"/>
              <w:rPr>
                <w:rFonts w:ascii="Times New Roman" w:hAnsi="Times New Roman"/>
                <w:lang w:val="en-US"/>
              </w:rPr>
            </w:pPr>
          </w:p>
        </w:tc>
      </w:tr>
    </w:tbl>
    <w:p w:rsidR="00DF36FD" w:rsidRPr="00DF36FD" w:rsidRDefault="00DF36FD" w:rsidP="00DF36FD">
      <w:pPr>
        <w:rPr>
          <w:lang w:val="en-US"/>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rPr>
      </w:pPr>
    </w:p>
    <w:p w:rsidR="00DF36FD" w:rsidRPr="00DF36FD" w:rsidRDefault="00DF36FD" w:rsidP="00DF36FD">
      <w:pPr>
        <w:spacing w:after="0" w:line="240" w:lineRule="auto"/>
        <w:jc w:val="both"/>
        <w:rPr>
          <w:rFonts w:ascii="Times New Roman" w:hAnsi="Times New Roman"/>
          <w:sz w:val="24"/>
          <w:lang w:val="en-US"/>
        </w:rPr>
      </w:pPr>
    </w:p>
    <w:p w:rsidR="00DF36FD" w:rsidRPr="00DF36FD" w:rsidRDefault="00DF36FD" w:rsidP="00DF36FD">
      <w:pPr>
        <w:spacing w:after="0" w:line="240" w:lineRule="auto"/>
        <w:jc w:val="both"/>
        <w:rPr>
          <w:rFonts w:ascii="Times New Roman" w:hAnsi="Times New Roman"/>
          <w:sz w:val="24"/>
          <w:lang w:val="en-US"/>
        </w:rPr>
      </w:pPr>
    </w:p>
    <w:p w:rsidR="00DF36FD" w:rsidRPr="00DF36FD" w:rsidRDefault="00DF36FD" w:rsidP="00DF36FD">
      <w:pPr>
        <w:rPr>
          <w:rFonts w:ascii="Times New Roman" w:hAnsi="Times New Roman"/>
          <w:b/>
          <w:sz w:val="24"/>
          <w:lang w:val="en-US"/>
        </w:rPr>
      </w:pPr>
      <w:r w:rsidRPr="00DF36FD">
        <w:rPr>
          <w:rFonts w:ascii="Times New Roman" w:hAnsi="Times New Roman"/>
          <w:b/>
          <w:sz w:val="24"/>
          <w:lang w:val="en-US"/>
        </w:rPr>
        <w:br w:type="page"/>
      </w:r>
    </w:p>
    <w:p w:rsidR="00DF36FD" w:rsidRPr="00DF36FD" w:rsidRDefault="00DF36FD" w:rsidP="00DF36FD">
      <w:pPr>
        <w:spacing w:after="0" w:line="240" w:lineRule="auto"/>
        <w:jc w:val="both"/>
        <w:rPr>
          <w:rFonts w:ascii="Times New Roman" w:hAnsi="Times New Roman"/>
          <w:b/>
          <w:sz w:val="24"/>
        </w:rPr>
      </w:pPr>
      <w:r w:rsidRPr="00DF36FD">
        <w:rPr>
          <w:rFonts w:ascii="Times New Roman" w:hAnsi="Times New Roman"/>
          <w:b/>
          <w:sz w:val="24"/>
          <w:lang w:val="en-US"/>
        </w:rPr>
        <w:lastRenderedPageBreak/>
        <w:t>Assessment</w:t>
      </w:r>
      <w:r w:rsidRPr="00DF36FD">
        <w:rPr>
          <w:rFonts w:ascii="Times New Roman" w:hAnsi="Times New Roman"/>
          <w:b/>
          <w:sz w:val="24"/>
        </w:rPr>
        <w:t xml:space="preserve"> </w:t>
      </w:r>
      <w:r w:rsidRPr="00DF36FD">
        <w:rPr>
          <w:rFonts w:ascii="Times New Roman" w:hAnsi="Times New Roman"/>
          <w:b/>
          <w:sz w:val="24"/>
          <w:lang w:val="en-US"/>
        </w:rPr>
        <w:t>Criteria</w:t>
      </w:r>
    </w:p>
    <w:p w:rsidR="00DF36FD" w:rsidRPr="00DF36FD" w:rsidRDefault="00DF36FD" w:rsidP="00DF36FD">
      <w:pPr>
        <w:spacing w:after="0" w:line="240" w:lineRule="auto"/>
        <w:jc w:val="both"/>
        <w:rPr>
          <w:rFonts w:ascii="Times New Roman" w:hAnsi="Times New Roman"/>
          <w:b/>
          <w:sz w:val="24"/>
        </w:rPr>
      </w:pPr>
    </w:p>
    <w:p w:rsidR="00DF36FD" w:rsidRPr="00DF36FD" w:rsidRDefault="00DF36FD" w:rsidP="00DF36FD">
      <w:pPr>
        <w:spacing w:after="0" w:line="240" w:lineRule="auto"/>
        <w:jc w:val="both"/>
        <w:rPr>
          <w:rFonts w:ascii="Times New Roman" w:hAnsi="Times New Roman"/>
          <w:b/>
          <w:sz w:val="24"/>
          <w:lang w:val="en-US"/>
        </w:rPr>
      </w:pPr>
      <w:r w:rsidRPr="00DF36FD">
        <w:rPr>
          <w:rFonts w:ascii="Times New Roman" w:hAnsi="Times New Roman"/>
          <w:b/>
          <w:sz w:val="24"/>
          <w:lang w:val="en-US"/>
        </w:rPr>
        <w:t>In-class Participation</w:t>
      </w:r>
    </w:p>
    <w:p w:rsidR="00DF36FD" w:rsidRPr="00DF36FD" w:rsidRDefault="00DF36FD" w:rsidP="00DF36FD">
      <w:pPr>
        <w:spacing w:after="0" w:line="240" w:lineRule="auto"/>
        <w:jc w:val="both"/>
        <w:rPr>
          <w:rFonts w:ascii="Times New Roman" w:hAnsi="Times New Roman"/>
          <w:b/>
          <w:sz w:val="24"/>
          <w:lang w:val="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2"/>
      </w:tblGrid>
      <w:tr w:rsidR="00DF36FD" w:rsidRPr="00DF36FD" w:rsidTr="009C1A9A">
        <w:trPr>
          <w:trHeight w:val="302"/>
        </w:trPr>
        <w:tc>
          <w:tcPr>
            <w:tcW w:w="2127" w:type="dxa"/>
            <w:shd w:val="clear" w:color="auto" w:fill="DAEEF3" w:themeFill="accent5" w:themeFillTint="33"/>
          </w:tcPr>
          <w:p w:rsidR="00DF36FD" w:rsidRPr="00DF36FD" w:rsidRDefault="00DF36FD" w:rsidP="00DF36FD">
            <w:pPr>
              <w:spacing w:after="0" w:line="240" w:lineRule="auto"/>
              <w:jc w:val="center"/>
              <w:rPr>
                <w:rFonts w:ascii="Times New Roman" w:eastAsiaTheme="minorHAnsi" w:hAnsi="Times New Roman"/>
                <w:b/>
                <w:lang w:val="en-US"/>
              </w:rPr>
            </w:pPr>
            <w:r w:rsidRPr="00DF36FD">
              <w:rPr>
                <w:rFonts w:ascii="Times New Roman" w:eastAsiaTheme="minorHAnsi" w:hAnsi="Times New Roman"/>
                <w:b/>
                <w:lang w:val="en-US"/>
              </w:rPr>
              <w:t>Grades</w:t>
            </w:r>
          </w:p>
        </w:tc>
        <w:tc>
          <w:tcPr>
            <w:tcW w:w="8222" w:type="dxa"/>
            <w:shd w:val="clear" w:color="auto" w:fill="DAEEF3" w:themeFill="accent5" w:themeFillTint="33"/>
          </w:tcPr>
          <w:p w:rsidR="00DF36FD" w:rsidRPr="00DF36FD" w:rsidRDefault="00DF36FD" w:rsidP="00DF36FD">
            <w:pPr>
              <w:spacing w:after="0" w:line="240" w:lineRule="auto"/>
              <w:jc w:val="center"/>
              <w:rPr>
                <w:rFonts w:ascii="Times New Roman" w:eastAsiaTheme="minorHAnsi" w:hAnsi="Times New Roman"/>
                <w:b/>
                <w:lang w:val="en-US"/>
              </w:rPr>
            </w:pPr>
            <w:r w:rsidRPr="00DF36FD">
              <w:rPr>
                <w:rFonts w:ascii="Times New Roman" w:eastAsiaTheme="minorHAnsi" w:hAnsi="Times New Roman"/>
                <w:b/>
                <w:lang w:val="en-US"/>
              </w:rPr>
              <w:t>Assessment Criteria</w:t>
            </w:r>
          </w:p>
        </w:tc>
      </w:tr>
      <w:tr w:rsidR="00DF36FD" w:rsidRPr="00AE05B2" w:rsidTr="009C1A9A">
        <w:trPr>
          <w:trHeight w:val="45"/>
        </w:trPr>
        <w:tc>
          <w:tcPr>
            <w:tcW w:w="2127" w:type="dxa"/>
            <w:shd w:val="clear" w:color="auto" w:fill="auto"/>
          </w:tcPr>
          <w:p w:rsidR="00DF36FD" w:rsidRPr="00DF36FD" w:rsidRDefault="00DF36FD" w:rsidP="00DF36FD">
            <w:pPr>
              <w:spacing w:after="0" w:line="240" w:lineRule="auto"/>
              <w:rPr>
                <w:rFonts w:ascii="Times New Roman" w:eastAsiaTheme="minorHAnsi" w:hAnsi="Times New Roman"/>
              </w:rPr>
            </w:pPr>
            <w:r w:rsidRPr="00DF36FD">
              <w:rPr>
                <w:rFonts w:ascii="Times New Roman" w:eastAsiaTheme="minorHAnsi" w:hAnsi="Times New Roman"/>
              </w:rPr>
              <w:t>«</w:t>
            </w:r>
            <w:r w:rsidRPr="00DF36FD">
              <w:rPr>
                <w:rFonts w:ascii="Times New Roman" w:eastAsiaTheme="minorHAnsi" w:hAnsi="Times New Roman"/>
                <w:lang w:val="en-US"/>
              </w:rPr>
              <w:t>Excellent</w:t>
            </w:r>
            <w:r w:rsidRPr="00DF36FD">
              <w:rPr>
                <w:rFonts w:ascii="Times New Roman" w:eastAsiaTheme="minorHAnsi" w:hAnsi="Times New Roman"/>
              </w:rPr>
              <w:t>»</w:t>
            </w:r>
            <w:r w:rsidRPr="00DF36FD">
              <w:rPr>
                <w:rFonts w:ascii="Times New Roman" w:eastAsiaTheme="minorHAnsi" w:hAnsi="Times New Roman"/>
                <w:lang w:val="en-US"/>
              </w:rPr>
              <w:t xml:space="preserve"> (8-10)</w:t>
            </w: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A critical analysis which demonstrates original thinking and shows strong evidence of preparatory research and broad background knowledge. </w:t>
            </w:r>
          </w:p>
        </w:tc>
      </w:tr>
      <w:tr w:rsidR="00DF36FD" w:rsidRPr="00DF36FD" w:rsidTr="009C1A9A">
        <w:trPr>
          <w:trHeight w:val="45"/>
        </w:trPr>
        <w:tc>
          <w:tcPr>
            <w:tcW w:w="2127" w:type="dxa"/>
            <w:shd w:val="clear" w:color="auto" w:fill="auto"/>
          </w:tcPr>
          <w:p w:rsidR="00DF36FD" w:rsidRPr="00DF36FD" w:rsidRDefault="00DF36FD" w:rsidP="00DF36FD">
            <w:pPr>
              <w:spacing w:after="0" w:line="240" w:lineRule="auto"/>
              <w:rPr>
                <w:rFonts w:ascii="Times New Roman" w:eastAsiaTheme="minorHAnsi" w:hAnsi="Times New Roman"/>
              </w:rPr>
            </w:pPr>
            <w:r w:rsidRPr="00DF36FD">
              <w:rPr>
                <w:rFonts w:ascii="Times New Roman" w:eastAsiaTheme="minorHAnsi" w:hAnsi="Times New Roman"/>
              </w:rPr>
              <w:t>«</w:t>
            </w:r>
            <w:r w:rsidRPr="00DF36FD">
              <w:rPr>
                <w:rFonts w:ascii="Times New Roman" w:eastAsiaTheme="minorHAnsi" w:hAnsi="Times New Roman"/>
                <w:lang w:val="en-US"/>
              </w:rPr>
              <w:t>Good</w:t>
            </w:r>
            <w:r w:rsidRPr="00DF36FD">
              <w:rPr>
                <w:rFonts w:ascii="Times New Roman" w:eastAsiaTheme="minorHAnsi" w:hAnsi="Times New Roman"/>
              </w:rPr>
              <w:t>»</w:t>
            </w:r>
            <w:r w:rsidRPr="00DF36FD">
              <w:rPr>
                <w:rFonts w:ascii="Times New Roman" w:eastAsiaTheme="minorHAnsi" w:hAnsi="Times New Roman"/>
                <w:lang w:val="en-US"/>
              </w:rPr>
              <w:t xml:space="preserve"> (6-7)</w:t>
            </w: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 xml:space="preserve">Shows strong evidence of preparatory research and broad background knowledge. Excellent oral expression. </w:t>
            </w:r>
          </w:p>
        </w:tc>
      </w:tr>
      <w:tr w:rsidR="00DF36FD" w:rsidRPr="00AE05B2" w:rsidTr="009C1A9A">
        <w:trPr>
          <w:trHeight w:val="45"/>
        </w:trPr>
        <w:tc>
          <w:tcPr>
            <w:tcW w:w="2127" w:type="dxa"/>
            <w:shd w:val="clear" w:color="auto" w:fill="auto"/>
            <w:tcMar>
              <w:top w:w="57" w:type="dxa"/>
              <w:left w:w="57" w:type="dxa"/>
              <w:bottom w:w="57" w:type="dxa"/>
              <w:right w:w="57" w:type="dxa"/>
            </w:tcMar>
          </w:tcPr>
          <w:p w:rsidR="00DF36FD" w:rsidRPr="00DF36FD" w:rsidRDefault="00DF36FD" w:rsidP="00DF36FD">
            <w:pPr>
              <w:spacing w:after="0" w:line="240" w:lineRule="auto"/>
              <w:rPr>
                <w:rFonts w:ascii="Times New Roman" w:hAnsi="Times New Roman"/>
                <w:color w:val="000000"/>
                <w:shd w:val="clear" w:color="auto" w:fill="FFFFFF"/>
              </w:rPr>
            </w:pPr>
            <w:r w:rsidRPr="00DF36FD">
              <w:rPr>
                <w:rFonts w:ascii="Times New Roman" w:hAnsi="Times New Roman"/>
                <w:color w:val="000000"/>
                <w:shd w:val="clear" w:color="auto" w:fill="FFFFFF"/>
              </w:rPr>
              <w:t>«Satisfactory»</w:t>
            </w:r>
            <w:r w:rsidRPr="00DF36FD">
              <w:rPr>
                <w:rFonts w:ascii="Times New Roman" w:hAnsi="Times New Roman"/>
                <w:color w:val="000000"/>
                <w:shd w:val="clear" w:color="auto" w:fill="FFFFFF"/>
                <w:lang w:val="en-US"/>
              </w:rPr>
              <w:t xml:space="preserve"> </w:t>
            </w:r>
            <w:r w:rsidRPr="00DF36FD">
              <w:rPr>
                <w:rFonts w:ascii="Times New Roman" w:eastAsiaTheme="minorHAnsi" w:hAnsi="Times New Roman"/>
                <w:lang w:val="en-US"/>
              </w:rPr>
              <w:t>(4-5)</w:t>
            </w:r>
          </w:p>
          <w:p w:rsidR="00DF36FD" w:rsidRPr="00DF36FD" w:rsidRDefault="00DF36FD" w:rsidP="00DF36FD">
            <w:pPr>
              <w:spacing w:after="0" w:line="240" w:lineRule="auto"/>
              <w:rPr>
                <w:rFonts w:ascii="Times New Roman" w:eastAsiaTheme="minorHAnsi" w:hAnsi="Times New Roman"/>
                <w:lang w:val="en-US"/>
              </w:rPr>
            </w:pP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Satisfactory overall, showing a fair knowledge of the topic, a reasonable standard of expression. Some hesitation in answering follow-up questions and/or gives incomplete or partly irrelevant answers.</w:t>
            </w:r>
          </w:p>
        </w:tc>
      </w:tr>
      <w:tr w:rsidR="00DF36FD" w:rsidRPr="00AE05B2" w:rsidTr="009C1A9A">
        <w:trPr>
          <w:trHeight w:val="45"/>
        </w:trPr>
        <w:tc>
          <w:tcPr>
            <w:tcW w:w="2127" w:type="dxa"/>
            <w:shd w:val="clear" w:color="auto" w:fill="auto"/>
            <w:tcMar>
              <w:top w:w="57" w:type="dxa"/>
              <w:left w:w="57" w:type="dxa"/>
              <w:bottom w:w="57" w:type="dxa"/>
              <w:right w:w="57" w:type="dxa"/>
            </w:tcMar>
          </w:tcPr>
          <w:p w:rsidR="00DF36FD" w:rsidRPr="00DF36FD" w:rsidRDefault="00DF36FD" w:rsidP="00DF36FD">
            <w:pPr>
              <w:spacing w:after="0" w:line="240" w:lineRule="auto"/>
              <w:rPr>
                <w:rFonts w:ascii="Times New Roman" w:hAnsi="Times New Roman"/>
                <w:color w:val="000000"/>
                <w:shd w:val="clear" w:color="auto" w:fill="FFFFFF"/>
              </w:rPr>
            </w:pPr>
            <w:r w:rsidRPr="00DF36FD">
              <w:rPr>
                <w:rFonts w:ascii="Times New Roman" w:hAnsi="Times New Roman"/>
                <w:color w:val="000000"/>
                <w:shd w:val="clear" w:color="auto" w:fill="FFFFFF"/>
              </w:rPr>
              <w:t>«</w:t>
            </w:r>
            <w:r w:rsidRPr="00DF36FD">
              <w:rPr>
                <w:rFonts w:ascii="Times New Roman" w:hAnsi="Times New Roman"/>
                <w:color w:val="000000"/>
                <w:shd w:val="clear" w:color="auto" w:fill="FFFFFF"/>
                <w:lang w:val="en-US"/>
              </w:rPr>
              <w:t>Fail</w:t>
            </w:r>
            <w:r w:rsidRPr="00DF36FD">
              <w:rPr>
                <w:rFonts w:ascii="Times New Roman" w:hAnsi="Times New Roman"/>
                <w:color w:val="000000"/>
                <w:shd w:val="clear" w:color="auto" w:fill="FFFFFF"/>
              </w:rPr>
              <w:t>»</w:t>
            </w:r>
            <w:r w:rsidRPr="00DF36FD">
              <w:rPr>
                <w:rFonts w:ascii="Times New Roman" w:hAnsi="Times New Roman"/>
                <w:color w:val="000000"/>
                <w:shd w:val="clear" w:color="auto" w:fill="FFFFFF"/>
                <w:lang w:val="en-US"/>
              </w:rPr>
              <w:t xml:space="preserve"> (0-2)</w:t>
            </w: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 xml:space="preserve">Limited evidence of relevant knowledge and an attempt to address the topic.  Unable to offer relevant information or opinion in answer to follow-up questions. </w:t>
            </w:r>
          </w:p>
        </w:tc>
      </w:tr>
    </w:tbl>
    <w:p w:rsidR="00DF36FD" w:rsidRPr="00DF36FD" w:rsidRDefault="00DF36FD" w:rsidP="00DF36FD">
      <w:pPr>
        <w:spacing w:after="0" w:line="240" w:lineRule="auto"/>
        <w:jc w:val="both"/>
        <w:rPr>
          <w:rFonts w:ascii="Times New Roman" w:hAnsi="Times New Roman"/>
          <w:b/>
          <w:sz w:val="24"/>
          <w:lang w:val="en-US"/>
        </w:rPr>
      </w:pPr>
    </w:p>
    <w:p w:rsidR="00DF36FD" w:rsidRPr="00DF36FD" w:rsidRDefault="00DF36FD" w:rsidP="00DF36FD">
      <w:pPr>
        <w:spacing w:after="0" w:line="240" w:lineRule="auto"/>
        <w:jc w:val="both"/>
        <w:rPr>
          <w:rFonts w:ascii="Times New Roman" w:hAnsi="Times New Roman"/>
          <w:b/>
          <w:sz w:val="24"/>
          <w:lang w:val="en-US"/>
        </w:rPr>
      </w:pPr>
      <w:r w:rsidRPr="00DF36FD">
        <w:rPr>
          <w:rFonts w:ascii="Times New Roman" w:hAnsi="Times New Roman"/>
          <w:b/>
          <w:sz w:val="24"/>
          <w:lang w:val="en-US"/>
        </w:rPr>
        <w:t xml:space="preserve">Project Work </w:t>
      </w:r>
    </w:p>
    <w:p w:rsidR="00DF36FD" w:rsidRPr="00DF36FD" w:rsidRDefault="00DF36FD" w:rsidP="00DF36FD">
      <w:pPr>
        <w:spacing w:after="0" w:line="240" w:lineRule="auto"/>
        <w:jc w:val="both"/>
        <w:rPr>
          <w:rFonts w:ascii="Times New Roman" w:hAnsi="Times New Roman"/>
          <w:b/>
          <w:sz w:val="24"/>
          <w:lang w:val="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2"/>
      </w:tblGrid>
      <w:tr w:rsidR="00DF36FD" w:rsidRPr="00DF36FD" w:rsidTr="009C1A9A">
        <w:trPr>
          <w:trHeight w:val="302"/>
        </w:trPr>
        <w:tc>
          <w:tcPr>
            <w:tcW w:w="2127" w:type="dxa"/>
            <w:shd w:val="clear" w:color="auto" w:fill="DAEEF3" w:themeFill="accent5" w:themeFillTint="33"/>
          </w:tcPr>
          <w:p w:rsidR="00DF36FD" w:rsidRPr="00DF36FD" w:rsidRDefault="00DF36FD" w:rsidP="00DF36FD">
            <w:pPr>
              <w:spacing w:after="0" w:line="240" w:lineRule="auto"/>
              <w:jc w:val="center"/>
              <w:rPr>
                <w:rFonts w:ascii="Times New Roman" w:eastAsiaTheme="minorHAnsi" w:hAnsi="Times New Roman"/>
                <w:b/>
                <w:lang w:val="en-US"/>
              </w:rPr>
            </w:pPr>
            <w:r w:rsidRPr="00DF36FD">
              <w:rPr>
                <w:rFonts w:ascii="Times New Roman" w:eastAsiaTheme="minorHAnsi" w:hAnsi="Times New Roman"/>
                <w:b/>
                <w:lang w:val="en-US"/>
              </w:rPr>
              <w:t>Grades</w:t>
            </w:r>
          </w:p>
        </w:tc>
        <w:tc>
          <w:tcPr>
            <w:tcW w:w="8222" w:type="dxa"/>
            <w:shd w:val="clear" w:color="auto" w:fill="DAEEF3" w:themeFill="accent5" w:themeFillTint="33"/>
          </w:tcPr>
          <w:p w:rsidR="00DF36FD" w:rsidRPr="00DF36FD" w:rsidRDefault="00DF36FD" w:rsidP="00DF36FD">
            <w:pPr>
              <w:spacing w:after="0" w:line="240" w:lineRule="auto"/>
              <w:jc w:val="center"/>
              <w:rPr>
                <w:rFonts w:ascii="Times New Roman" w:eastAsiaTheme="minorHAnsi" w:hAnsi="Times New Roman"/>
                <w:b/>
                <w:lang w:val="en-US"/>
              </w:rPr>
            </w:pPr>
            <w:r w:rsidRPr="00DF36FD">
              <w:rPr>
                <w:rFonts w:ascii="Times New Roman" w:eastAsiaTheme="minorHAnsi" w:hAnsi="Times New Roman"/>
                <w:b/>
                <w:lang w:val="en-US"/>
              </w:rPr>
              <w:t>Assessment Criteria</w:t>
            </w:r>
          </w:p>
        </w:tc>
      </w:tr>
      <w:tr w:rsidR="00DF36FD" w:rsidRPr="00AE05B2" w:rsidTr="009C1A9A">
        <w:trPr>
          <w:trHeight w:val="45"/>
        </w:trPr>
        <w:tc>
          <w:tcPr>
            <w:tcW w:w="2127" w:type="dxa"/>
            <w:shd w:val="clear" w:color="auto" w:fill="auto"/>
          </w:tcPr>
          <w:p w:rsidR="00DF36FD" w:rsidRPr="00DF36FD" w:rsidRDefault="00DF36FD" w:rsidP="00DF36FD">
            <w:pPr>
              <w:spacing w:after="0" w:line="240" w:lineRule="auto"/>
              <w:rPr>
                <w:rFonts w:ascii="Times New Roman" w:eastAsiaTheme="minorHAnsi" w:hAnsi="Times New Roman"/>
              </w:rPr>
            </w:pPr>
            <w:r w:rsidRPr="00DF36FD">
              <w:rPr>
                <w:rFonts w:ascii="Times New Roman" w:eastAsiaTheme="minorHAnsi" w:hAnsi="Times New Roman"/>
              </w:rPr>
              <w:t>«</w:t>
            </w:r>
            <w:r w:rsidRPr="00DF36FD">
              <w:rPr>
                <w:rFonts w:ascii="Times New Roman" w:eastAsiaTheme="minorHAnsi" w:hAnsi="Times New Roman"/>
                <w:lang w:val="en-US"/>
              </w:rPr>
              <w:t>Excellent</w:t>
            </w:r>
            <w:r w:rsidRPr="00DF36FD">
              <w:rPr>
                <w:rFonts w:ascii="Times New Roman" w:eastAsiaTheme="minorHAnsi" w:hAnsi="Times New Roman"/>
              </w:rPr>
              <w:t>»</w:t>
            </w:r>
            <w:r w:rsidRPr="00DF36FD">
              <w:rPr>
                <w:rFonts w:ascii="Times New Roman" w:eastAsiaTheme="minorHAnsi" w:hAnsi="Times New Roman"/>
                <w:lang w:val="en-US"/>
              </w:rPr>
              <w:t xml:space="preserve"> (8-10)</w:t>
            </w:r>
          </w:p>
          <w:p w:rsidR="00DF36FD" w:rsidRPr="00DF36FD" w:rsidRDefault="00DF36FD" w:rsidP="00DF36FD">
            <w:pPr>
              <w:spacing w:after="0" w:line="240" w:lineRule="auto"/>
              <w:rPr>
                <w:rFonts w:ascii="Times New Roman" w:eastAsiaTheme="minorHAnsi" w:hAnsi="Times New Roman"/>
                <w:lang w:val="en-US"/>
              </w:rPr>
            </w:pPr>
          </w:p>
          <w:p w:rsidR="00DF36FD" w:rsidRPr="00DF36FD" w:rsidRDefault="00DF36FD" w:rsidP="00DF36FD">
            <w:pPr>
              <w:spacing w:after="0" w:line="240" w:lineRule="auto"/>
              <w:rPr>
                <w:rFonts w:ascii="Times New Roman" w:eastAsiaTheme="minorHAnsi" w:hAnsi="Times New Roman"/>
                <w:lang w:val="en-US"/>
              </w:rPr>
            </w:pP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hAnsi="Times New Roman"/>
                <w:color w:val="000000"/>
                <w:shd w:val="clear" w:color="auto" w:fill="FFFFFF"/>
                <w:lang w:val="en-US"/>
              </w:rPr>
              <w:t>A well-structured, analytical presentation of project work. Shows strong evidence and broad background knowledge. In a group presentation all members contribute equally and each contribution builds on the previous one clearly; Answers to follow-up questions reveal a good range and depth of knowledge beyond that covered in the presentation and show confidence in discussion.</w:t>
            </w:r>
          </w:p>
        </w:tc>
      </w:tr>
      <w:tr w:rsidR="00DF36FD" w:rsidRPr="00AE05B2" w:rsidTr="009C1A9A">
        <w:trPr>
          <w:trHeight w:val="45"/>
        </w:trPr>
        <w:tc>
          <w:tcPr>
            <w:tcW w:w="2127" w:type="dxa"/>
            <w:shd w:val="clear" w:color="auto" w:fill="auto"/>
          </w:tcPr>
          <w:p w:rsidR="00DF36FD" w:rsidRPr="00DF36FD" w:rsidRDefault="00DF36FD" w:rsidP="00DF36FD">
            <w:pPr>
              <w:spacing w:after="0" w:line="240" w:lineRule="auto"/>
              <w:rPr>
                <w:rFonts w:ascii="Times New Roman" w:eastAsiaTheme="minorHAnsi" w:hAnsi="Times New Roman"/>
              </w:rPr>
            </w:pPr>
            <w:r w:rsidRPr="00DF36FD">
              <w:rPr>
                <w:rFonts w:ascii="Times New Roman" w:eastAsiaTheme="minorHAnsi" w:hAnsi="Times New Roman"/>
              </w:rPr>
              <w:t>«</w:t>
            </w:r>
            <w:r w:rsidRPr="00DF36FD">
              <w:rPr>
                <w:rFonts w:ascii="Times New Roman" w:eastAsiaTheme="minorHAnsi" w:hAnsi="Times New Roman"/>
                <w:lang w:val="en-US"/>
              </w:rPr>
              <w:t>Good</w:t>
            </w:r>
            <w:r w:rsidRPr="00DF36FD">
              <w:rPr>
                <w:rFonts w:ascii="Times New Roman" w:eastAsiaTheme="minorHAnsi" w:hAnsi="Times New Roman"/>
              </w:rPr>
              <w:t>»</w:t>
            </w:r>
            <w:r w:rsidRPr="00DF36FD">
              <w:rPr>
                <w:rFonts w:ascii="Times New Roman" w:eastAsiaTheme="minorHAnsi" w:hAnsi="Times New Roman"/>
                <w:lang w:val="en-US"/>
              </w:rPr>
              <w:t xml:space="preserve"> (6-7)</w:t>
            </w:r>
          </w:p>
          <w:p w:rsidR="00DF36FD" w:rsidRPr="00DF36FD" w:rsidRDefault="00DF36FD" w:rsidP="00DF36FD">
            <w:pPr>
              <w:spacing w:after="0" w:line="240" w:lineRule="auto"/>
              <w:rPr>
                <w:rFonts w:ascii="Times New Roman" w:eastAsiaTheme="minorHAnsi" w:hAnsi="Times New Roman"/>
                <w:lang w:val="en-US"/>
              </w:rPr>
            </w:pPr>
          </w:p>
          <w:p w:rsidR="00DF36FD" w:rsidRPr="00DF36FD" w:rsidRDefault="00DF36FD" w:rsidP="00DF36FD">
            <w:pPr>
              <w:spacing w:after="0" w:line="240" w:lineRule="auto"/>
              <w:rPr>
                <w:rFonts w:ascii="Times New Roman" w:eastAsiaTheme="minorHAnsi" w:hAnsi="Times New Roman"/>
                <w:lang w:val="en-US"/>
              </w:rPr>
            </w:pP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Clearly organized analysis, showing evidence of a good overall knowledge of the topic. The presenter of the project work highlights key points and responds to follow up questions appropriately. In group presentations there is evidence that the group has met to discuss the topic and is presenting the results of that discussion, in an order previously agreed.</w:t>
            </w:r>
          </w:p>
        </w:tc>
      </w:tr>
      <w:tr w:rsidR="00DF36FD" w:rsidRPr="00AE05B2" w:rsidTr="009C1A9A">
        <w:trPr>
          <w:trHeight w:val="45"/>
        </w:trPr>
        <w:tc>
          <w:tcPr>
            <w:tcW w:w="2127" w:type="dxa"/>
            <w:shd w:val="clear" w:color="auto" w:fill="auto"/>
            <w:tcMar>
              <w:top w:w="57" w:type="dxa"/>
              <w:left w:w="57" w:type="dxa"/>
              <w:bottom w:w="57" w:type="dxa"/>
              <w:right w:w="57" w:type="dxa"/>
            </w:tcMar>
          </w:tcPr>
          <w:p w:rsidR="00DF36FD" w:rsidRPr="00DF36FD" w:rsidRDefault="00DF36FD" w:rsidP="00DF36FD">
            <w:pPr>
              <w:spacing w:after="0" w:line="240" w:lineRule="auto"/>
              <w:rPr>
                <w:rFonts w:ascii="Times New Roman" w:hAnsi="Times New Roman"/>
                <w:color w:val="000000"/>
                <w:shd w:val="clear" w:color="auto" w:fill="FFFFFF"/>
              </w:rPr>
            </w:pPr>
            <w:r w:rsidRPr="00DF36FD">
              <w:rPr>
                <w:rFonts w:ascii="Times New Roman" w:hAnsi="Times New Roman"/>
                <w:color w:val="000000"/>
                <w:shd w:val="clear" w:color="auto" w:fill="FFFFFF"/>
              </w:rPr>
              <w:t>«Satisfactory»</w:t>
            </w:r>
            <w:r w:rsidRPr="00DF36FD">
              <w:rPr>
                <w:rFonts w:ascii="Times New Roman" w:hAnsi="Times New Roman"/>
                <w:color w:val="000000"/>
                <w:shd w:val="clear" w:color="auto" w:fill="FFFFFF"/>
                <w:lang w:val="en-US"/>
              </w:rPr>
              <w:t xml:space="preserve"> </w:t>
            </w:r>
            <w:r w:rsidRPr="00DF36FD">
              <w:rPr>
                <w:rFonts w:ascii="Times New Roman" w:eastAsiaTheme="minorHAnsi" w:hAnsi="Times New Roman"/>
                <w:lang w:val="en-US"/>
              </w:rPr>
              <w:t>(4-5)</w:t>
            </w:r>
          </w:p>
          <w:p w:rsidR="00DF36FD" w:rsidRPr="00DF36FD" w:rsidRDefault="00DF36FD" w:rsidP="00DF36FD">
            <w:pPr>
              <w:spacing w:after="0" w:line="240" w:lineRule="auto"/>
              <w:rPr>
                <w:rFonts w:ascii="Times New Roman" w:eastAsiaTheme="minorHAnsi" w:hAnsi="Times New Roman"/>
                <w:lang w:val="en-US"/>
              </w:rPr>
            </w:pPr>
          </w:p>
          <w:p w:rsidR="00DF36FD" w:rsidRPr="00DF36FD" w:rsidRDefault="00DF36FD" w:rsidP="00DF36FD">
            <w:pPr>
              <w:spacing w:after="0" w:line="240" w:lineRule="auto"/>
              <w:rPr>
                <w:rFonts w:ascii="Times New Roman" w:eastAsiaTheme="minorHAnsi" w:hAnsi="Times New Roman"/>
                <w:lang w:val="en-US"/>
              </w:rPr>
            </w:pP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Takes a very basic approach to the topic, using broadly appropriate material but lacking focus. The presentation of project work is largely unstructured, and some points are irrelevant to the topic. Knowledge of the topic is limited and there may be evidence of basic misunderstanding. In a group presentation, most of the work is done by one or two students and the individual contributions do not add up.</w:t>
            </w:r>
          </w:p>
        </w:tc>
      </w:tr>
      <w:tr w:rsidR="00DF36FD" w:rsidRPr="00AE05B2" w:rsidTr="009C1A9A">
        <w:trPr>
          <w:trHeight w:val="45"/>
        </w:trPr>
        <w:tc>
          <w:tcPr>
            <w:tcW w:w="2127" w:type="dxa"/>
            <w:shd w:val="clear" w:color="auto" w:fill="auto"/>
            <w:tcMar>
              <w:top w:w="57" w:type="dxa"/>
              <w:left w:w="57" w:type="dxa"/>
              <w:bottom w:w="57" w:type="dxa"/>
              <w:right w:w="57" w:type="dxa"/>
            </w:tcMar>
          </w:tcPr>
          <w:p w:rsidR="00DF36FD" w:rsidRPr="00DF36FD" w:rsidRDefault="00DF36FD" w:rsidP="00DF36FD">
            <w:pPr>
              <w:spacing w:after="0" w:line="240" w:lineRule="auto"/>
              <w:rPr>
                <w:rFonts w:ascii="Times New Roman" w:hAnsi="Times New Roman"/>
                <w:color w:val="000000"/>
                <w:shd w:val="clear" w:color="auto" w:fill="FFFFFF"/>
              </w:rPr>
            </w:pPr>
            <w:r w:rsidRPr="00DF36FD">
              <w:rPr>
                <w:rFonts w:ascii="Times New Roman" w:hAnsi="Times New Roman"/>
                <w:color w:val="000000"/>
                <w:shd w:val="clear" w:color="auto" w:fill="FFFFFF"/>
              </w:rPr>
              <w:t>«</w:t>
            </w:r>
            <w:r w:rsidRPr="00DF36FD">
              <w:rPr>
                <w:rFonts w:ascii="Times New Roman" w:hAnsi="Times New Roman"/>
                <w:color w:val="000000"/>
                <w:shd w:val="clear" w:color="auto" w:fill="FFFFFF"/>
                <w:lang w:val="en-US"/>
              </w:rPr>
              <w:t>Fail</w:t>
            </w:r>
            <w:r w:rsidRPr="00DF36FD">
              <w:rPr>
                <w:rFonts w:ascii="Times New Roman" w:hAnsi="Times New Roman"/>
                <w:color w:val="000000"/>
                <w:shd w:val="clear" w:color="auto" w:fill="FFFFFF"/>
              </w:rPr>
              <w:t>»</w:t>
            </w:r>
            <w:r w:rsidRPr="00DF36FD">
              <w:rPr>
                <w:rFonts w:ascii="Times New Roman" w:hAnsi="Times New Roman"/>
                <w:color w:val="000000"/>
                <w:shd w:val="clear" w:color="auto" w:fill="FFFFFF"/>
                <w:lang w:val="en-US"/>
              </w:rPr>
              <w:t xml:space="preserve"> (0-2)</w:t>
            </w: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Fails to demonstrate any appropriate knowledge.</w:t>
            </w:r>
          </w:p>
        </w:tc>
      </w:tr>
    </w:tbl>
    <w:p w:rsidR="00DF36FD" w:rsidRPr="00DF36FD" w:rsidRDefault="00DF36FD" w:rsidP="00DF36FD">
      <w:pPr>
        <w:spacing w:after="0" w:line="240" w:lineRule="auto"/>
        <w:jc w:val="both"/>
        <w:rPr>
          <w:rFonts w:ascii="Times New Roman" w:hAnsi="Times New Roman"/>
          <w:b/>
          <w:sz w:val="24"/>
          <w:lang w:val="en-US"/>
        </w:rPr>
      </w:pPr>
    </w:p>
    <w:p w:rsidR="00DF36FD" w:rsidRPr="00DF36FD" w:rsidRDefault="00DF36FD" w:rsidP="00DF36FD">
      <w:pPr>
        <w:spacing w:after="0" w:line="240" w:lineRule="auto"/>
        <w:jc w:val="both"/>
        <w:rPr>
          <w:rFonts w:ascii="Times New Roman" w:hAnsi="Times New Roman"/>
          <w:b/>
          <w:sz w:val="24"/>
          <w:lang w:val="en-US"/>
        </w:rPr>
      </w:pPr>
      <w:r w:rsidRPr="00DF36FD">
        <w:rPr>
          <w:rFonts w:ascii="Times New Roman" w:hAnsi="Times New Roman"/>
          <w:b/>
          <w:sz w:val="24"/>
          <w:lang w:val="en-US"/>
        </w:rPr>
        <w:t>Written Assignments (Essay, Test/Quiz, Written Exam, etc.)</w:t>
      </w:r>
    </w:p>
    <w:p w:rsidR="00DF36FD" w:rsidRPr="00DF36FD" w:rsidRDefault="00DF36FD" w:rsidP="00DF36FD">
      <w:pPr>
        <w:spacing w:after="0" w:line="240" w:lineRule="auto"/>
        <w:jc w:val="both"/>
        <w:rPr>
          <w:rFonts w:ascii="Times New Roman" w:hAnsi="Times New Roman"/>
          <w:b/>
          <w:sz w:val="24"/>
          <w:lang w:val="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2"/>
      </w:tblGrid>
      <w:tr w:rsidR="00DF36FD" w:rsidRPr="00DF36FD" w:rsidTr="009C1A9A">
        <w:trPr>
          <w:trHeight w:val="1012"/>
        </w:trPr>
        <w:tc>
          <w:tcPr>
            <w:tcW w:w="2127" w:type="dxa"/>
            <w:shd w:val="clear" w:color="auto" w:fill="DAEEF3" w:themeFill="accent5" w:themeFillTint="33"/>
          </w:tcPr>
          <w:p w:rsidR="00DF36FD" w:rsidRPr="00DF36FD" w:rsidRDefault="00DF36FD" w:rsidP="00DF36FD">
            <w:pPr>
              <w:spacing w:after="0" w:line="240" w:lineRule="auto"/>
              <w:jc w:val="center"/>
              <w:rPr>
                <w:rFonts w:ascii="Times New Roman" w:eastAsiaTheme="minorHAnsi" w:hAnsi="Times New Roman"/>
                <w:b/>
                <w:lang w:val="en-US"/>
              </w:rPr>
            </w:pPr>
            <w:r w:rsidRPr="00DF36FD">
              <w:rPr>
                <w:rFonts w:ascii="Times New Roman" w:eastAsiaTheme="minorHAnsi" w:hAnsi="Times New Roman"/>
                <w:b/>
                <w:lang w:val="en-US"/>
              </w:rPr>
              <w:t>Grades</w:t>
            </w:r>
          </w:p>
        </w:tc>
        <w:tc>
          <w:tcPr>
            <w:tcW w:w="8222" w:type="dxa"/>
            <w:shd w:val="clear" w:color="auto" w:fill="DAEEF3" w:themeFill="accent5" w:themeFillTint="33"/>
          </w:tcPr>
          <w:p w:rsidR="00DF36FD" w:rsidRPr="00DF36FD" w:rsidRDefault="00DF36FD" w:rsidP="00DF36FD">
            <w:pPr>
              <w:spacing w:after="0" w:line="240" w:lineRule="auto"/>
              <w:jc w:val="center"/>
              <w:rPr>
                <w:rFonts w:ascii="Times New Roman" w:eastAsiaTheme="minorHAnsi" w:hAnsi="Times New Roman"/>
                <w:b/>
                <w:lang w:val="en-US"/>
              </w:rPr>
            </w:pPr>
            <w:r w:rsidRPr="00DF36FD">
              <w:rPr>
                <w:rFonts w:ascii="Times New Roman" w:eastAsiaTheme="minorHAnsi" w:hAnsi="Times New Roman"/>
                <w:b/>
                <w:lang w:val="en-US"/>
              </w:rPr>
              <w:t>Assessment Criteria</w:t>
            </w:r>
          </w:p>
        </w:tc>
      </w:tr>
      <w:tr w:rsidR="00DF36FD" w:rsidRPr="00AE05B2" w:rsidTr="009C1A9A">
        <w:trPr>
          <w:trHeight w:val="45"/>
        </w:trPr>
        <w:tc>
          <w:tcPr>
            <w:tcW w:w="2127" w:type="dxa"/>
            <w:shd w:val="clear" w:color="auto" w:fill="auto"/>
          </w:tcPr>
          <w:p w:rsidR="00DF36FD" w:rsidRPr="00DF36FD" w:rsidRDefault="00DF36FD" w:rsidP="00DF36FD">
            <w:pPr>
              <w:spacing w:after="0" w:line="240" w:lineRule="auto"/>
              <w:rPr>
                <w:rFonts w:ascii="Times New Roman" w:eastAsiaTheme="minorHAnsi" w:hAnsi="Times New Roman"/>
              </w:rPr>
            </w:pPr>
            <w:r w:rsidRPr="00DF36FD">
              <w:rPr>
                <w:rFonts w:ascii="Times New Roman" w:eastAsiaTheme="minorHAnsi" w:hAnsi="Times New Roman"/>
              </w:rPr>
              <w:t>«</w:t>
            </w:r>
            <w:r w:rsidRPr="00DF36FD">
              <w:rPr>
                <w:rFonts w:ascii="Times New Roman" w:eastAsiaTheme="minorHAnsi" w:hAnsi="Times New Roman"/>
                <w:lang w:val="en-US"/>
              </w:rPr>
              <w:t>Excellent</w:t>
            </w:r>
            <w:r w:rsidRPr="00DF36FD">
              <w:rPr>
                <w:rFonts w:ascii="Times New Roman" w:eastAsiaTheme="minorHAnsi" w:hAnsi="Times New Roman"/>
              </w:rPr>
              <w:t>»</w:t>
            </w:r>
            <w:r w:rsidRPr="00DF36FD">
              <w:rPr>
                <w:rFonts w:ascii="Times New Roman" w:eastAsiaTheme="minorHAnsi" w:hAnsi="Times New Roman"/>
                <w:lang w:val="en-US"/>
              </w:rPr>
              <w:t xml:space="preserve"> (8-10)</w:t>
            </w:r>
          </w:p>
          <w:p w:rsidR="00DF36FD" w:rsidRPr="00DF36FD" w:rsidRDefault="00DF36FD" w:rsidP="00DF36FD">
            <w:pPr>
              <w:spacing w:after="0" w:line="240" w:lineRule="auto"/>
              <w:rPr>
                <w:rFonts w:ascii="Times New Roman" w:eastAsiaTheme="minorHAnsi" w:hAnsi="Times New Roman"/>
                <w:lang w:val="en-US"/>
              </w:rPr>
            </w:pP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 xml:space="preserve">Has a clear argument, which addresses the topic and responds effectively to all aspects of the task. Fully satisfies all the requirements of the task; rare minor errors occur; </w:t>
            </w:r>
          </w:p>
        </w:tc>
      </w:tr>
      <w:tr w:rsidR="00DF36FD" w:rsidRPr="00AE05B2" w:rsidTr="009C1A9A">
        <w:trPr>
          <w:trHeight w:val="45"/>
        </w:trPr>
        <w:tc>
          <w:tcPr>
            <w:tcW w:w="2127" w:type="dxa"/>
            <w:shd w:val="clear" w:color="auto" w:fill="auto"/>
          </w:tcPr>
          <w:p w:rsidR="00DF36FD" w:rsidRPr="00DF36FD" w:rsidRDefault="00DF36FD" w:rsidP="00DF36FD">
            <w:pPr>
              <w:spacing w:after="0" w:line="240" w:lineRule="auto"/>
              <w:rPr>
                <w:rFonts w:ascii="Times New Roman" w:eastAsiaTheme="minorHAnsi" w:hAnsi="Times New Roman"/>
              </w:rPr>
            </w:pPr>
            <w:r w:rsidRPr="00DF36FD">
              <w:rPr>
                <w:rFonts w:ascii="Times New Roman" w:eastAsiaTheme="minorHAnsi" w:hAnsi="Times New Roman"/>
              </w:rPr>
              <w:t>«</w:t>
            </w:r>
            <w:r w:rsidRPr="00DF36FD">
              <w:rPr>
                <w:rFonts w:ascii="Times New Roman" w:eastAsiaTheme="minorHAnsi" w:hAnsi="Times New Roman"/>
                <w:lang w:val="en-US"/>
              </w:rPr>
              <w:t>Good</w:t>
            </w:r>
            <w:r w:rsidRPr="00DF36FD">
              <w:rPr>
                <w:rFonts w:ascii="Times New Roman" w:eastAsiaTheme="minorHAnsi" w:hAnsi="Times New Roman"/>
              </w:rPr>
              <w:t>»</w:t>
            </w:r>
            <w:r w:rsidRPr="00DF36FD">
              <w:rPr>
                <w:rFonts w:ascii="Times New Roman" w:eastAsiaTheme="minorHAnsi" w:hAnsi="Times New Roman"/>
                <w:lang w:val="en-US"/>
              </w:rPr>
              <w:t xml:space="preserve"> (6-7)</w:t>
            </w: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Responds to most aspects of the topic with a clear, explicit argument. Covers the requirements of the task; may produce occasional errors.</w:t>
            </w:r>
          </w:p>
        </w:tc>
      </w:tr>
      <w:tr w:rsidR="00DF36FD" w:rsidRPr="00AE05B2" w:rsidTr="009C1A9A">
        <w:trPr>
          <w:trHeight w:val="45"/>
        </w:trPr>
        <w:tc>
          <w:tcPr>
            <w:tcW w:w="2127" w:type="dxa"/>
            <w:shd w:val="clear" w:color="auto" w:fill="auto"/>
            <w:tcMar>
              <w:top w:w="57" w:type="dxa"/>
              <w:left w:w="57" w:type="dxa"/>
              <w:bottom w:w="57" w:type="dxa"/>
              <w:right w:w="57" w:type="dxa"/>
            </w:tcMar>
          </w:tcPr>
          <w:p w:rsidR="00DF36FD" w:rsidRPr="00DF36FD" w:rsidRDefault="00DF36FD" w:rsidP="00DF36FD">
            <w:pPr>
              <w:spacing w:after="0" w:line="240" w:lineRule="auto"/>
              <w:rPr>
                <w:rFonts w:ascii="Times New Roman" w:hAnsi="Times New Roman"/>
                <w:color w:val="000000"/>
                <w:shd w:val="clear" w:color="auto" w:fill="FFFFFF"/>
                <w:lang w:val="en-US"/>
              </w:rPr>
            </w:pPr>
            <w:r w:rsidRPr="00DF36FD">
              <w:rPr>
                <w:rFonts w:ascii="Times New Roman" w:hAnsi="Times New Roman"/>
                <w:color w:val="000000"/>
                <w:shd w:val="clear" w:color="auto" w:fill="FFFFFF"/>
                <w:lang w:val="en-US"/>
              </w:rPr>
              <w:t xml:space="preserve">«Satisfactory» </w:t>
            </w:r>
            <w:r w:rsidRPr="00DF36FD">
              <w:rPr>
                <w:rFonts w:ascii="Times New Roman" w:eastAsiaTheme="minorHAnsi" w:hAnsi="Times New Roman"/>
                <w:lang w:val="en-US"/>
              </w:rPr>
              <w:t>(4-5)</w:t>
            </w:r>
          </w:p>
          <w:p w:rsidR="00DF36FD" w:rsidRPr="00DF36FD" w:rsidRDefault="00DF36FD" w:rsidP="00DF36FD">
            <w:pPr>
              <w:spacing w:after="0" w:line="240" w:lineRule="auto"/>
              <w:rPr>
                <w:rFonts w:ascii="Times New Roman" w:eastAsiaTheme="minorHAnsi" w:hAnsi="Times New Roman"/>
                <w:lang w:val="en-US"/>
              </w:rPr>
            </w:pPr>
          </w:p>
          <w:p w:rsidR="00DF36FD" w:rsidRPr="00DF36FD" w:rsidRDefault="00DF36FD" w:rsidP="00DF36FD">
            <w:pPr>
              <w:spacing w:after="0" w:line="240" w:lineRule="auto"/>
              <w:rPr>
                <w:rFonts w:ascii="Times New Roman" w:eastAsiaTheme="minorHAnsi" w:hAnsi="Times New Roman"/>
                <w:lang w:val="en-US"/>
              </w:rPr>
            </w:pP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Generally addresses the task; the format may be inappropriate in places; display little evidence of (depending on the assignment): independent thought and critical judgement include a partial superficial coverage of the key issues, lack critical analysis, may make frequent errors.</w:t>
            </w:r>
          </w:p>
        </w:tc>
      </w:tr>
      <w:tr w:rsidR="00DF36FD" w:rsidRPr="00AE05B2" w:rsidTr="009C1A9A">
        <w:trPr>
          <w:trHeight w:val="45"/>
        </w:trPr>
        <w:tc>
          <w:tcPr>
            <w:tcW w:w="2127" w:type="dxa"/>
            <w:shd w:val="clear" w:color="auto" w:fill="auto"/>
            <w:tcMar>
              <w:top w:w="57" w:type="dxa"/>
              <w:left w:w="57" w:type="dxa"/>
              <w:bottom w:w="57" w:type="dxa"/>
              <w:right w:w="57" w:type="dxa"/>
            </w:tcMar>
          </w:tcPr>
          <w:p w:rsidR="00DF36FD" w:rsidRPr="00DF36FD" w:rsidRDefault="00DF36FD" w:rsidP="00DF36FD">
            <w:pPr>
              <w:spacing w:after="0" w:line="240" w:lineRule="auto"/>
              <w:rPr>
                <w:rFonts w:ascii="Times New Roman" w:hAnsi="Times New Roman"/>
                <w:color w:val="000000"/>
                <w:shd w:val="clear" w:color="auto" w:fill="FFFFFF"/>
                <w:lang w:val="en-US"/>
              </w:rPr>
            </w:pPr>
            <w:r w:rsidRPr="00DF36FD">
              <w:rPr>
                <w:rFonts w:ascii="Times New Roman" w:hAnsi="Times New Roman"/>
                <w:color w:val="000000"/>
                <w:shd w:val="clear" w:color="auto" w:fill="FFFFFF"/>
                <w:lang w:val="en-US"/>
              </w:rPr>
              <w:t>«Fail» (0-2)</w:t>
            </w:r>
          </w:p>
        </w:tc>
        <w:tc>
          <w:tcPr>
            <w:tcW w:w="8222" w:type="dxa"/>
            <w:shd w:val="clear" w:color="auto" w:fill="auto"/>
          </w:tcPr>
          <w:p w:rsidR="00DF36FD" w:rsidRPr="00DF36FD" w:rsidRDefault="00DF36FD" w:rsidP="00DF36FD">
            <w:pPr>
              <w:spacing w:after="0" w:line="240" w:lineRule="auto"/>
              <w:jc w:val="both"/>
              <w:rPr>
                <w:rFonts w:ascii="Times New Roman" w:eastAsiaTheme="minorHAnsi" w:hAnsi="Times New Roman"/>
                <w:lang w:val="en-US"/>
              </w:rPr>
            </w:pPr>
            <w:r w:rsidRPr="00DF36FD">
              <w:rPr>
                <w:rFonts w:ascii="Times New Roman" w:eastAsiaTheme="minorHAnsi" w:hAnsi="Times New Roman"/>
                <w:lang w:val="en-US"/>
              </w:rPr>
              <w:t>Fails to demonstrate any appropriate knowledge.</w:t>
            </w:r>
          </w:p>
        </w:tc>
      </w:tr>
    </w:tbl>
    <w:p w:rsidR="00DF36FD" w:rsidRPr="00DF36FD" w:rsidRDefault="00DF36FD" w:rsidP="00DF36FD">
      <w:pPr>
        <w:spacing w:after="0" w:line="240" w:lineRule="auto"/>
        <w:jc w:val="both"/>
        <w:rPr>
          <w:rFonts w:ascii="Times New Roman" w:hAnsi="Times New Roman"/>
          <w:b/>
          <w:sz w:val="24"/>
          <w:lang w:val="en-US"/>
        </w:rPr>
      </w:pPr>
    </w:p>
    <w:p w:rsidR="007A2171" w:rsidRPr="00DF36FD" w:rsidRDefault="007A2171" w:rsidP="00B67A8D">
      <w:pPr>
        <w:spacing w:after="0" w:line="240" w:lineRule="auto"/>
        <w:jc w:val="both"/>
        <w:rPr>
          <w:rFonts w:ascii="Times New Roman" w:hAnsi="Times New Roman"/>
          <w:sz w:val="24"/>
          <w:lang w:val="en-US"/>
        </w:rPr>
      </w:pPr>
    </w:p>
    <w:sectPr w:rsidR="007A2171" w:rsidRPr="00DF36FD" w:rsidSect="007A2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98" w:rsidRDefault="000A2B98" w:rsidP="00B16748">
      <w:pPr>
        <w:spacing w:after="0" w:line="240" w:lineRule="auto"/>
      </w:pPr>
      <w:r>
        <w:separator/>
      </w:r>
    </w:p>
  </w:endnote>
  <w:endnote w:type="continuationSeparator" w:id="0">
    <w:p w:rsidR="000A2B98" w:rsidRDefault="000A2B98" w:rsidP="00B1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CC"/>
    <w:family w:val="roman"/>
    <w:pitch w:val="variable"/>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98" w:rsidRDefault="000A2B98" w:rsidP="00B16748">
      <w:pPr>
        <w:spacing w:after="0" w:line="240" w:lineRule="auto"/>
      </w:pPr>
      <w:r>
        <w:separator/>
      </w:r>
    </w:p>
  </w:footnote>
  <w:footnote w:type="continuationSeparator" w:id="0">
    <w:p w:rsidR="000A2B98" w:rsidRDefault="000A2B98" w:rsidP="00B16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F3BC4"/>
    <w:multiLevelType w:val="hybridMultilevel"/>
    <w:tmpl w:val="2328F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93F3C"/>
    <w:multiLevelType w:val="hybridMultilevel"/>
    <w:tmpl w:val="60B80F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3FD4F29"/>
    <w:multiLevelType w:val="hybridMultilevel"/>
    <w:tmpl w:val="1AB27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2467B4"/>
    <w:multiLevelType w:val="hybridMultilevel"/>
    <w:tmpl w:val="4D0404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ADF3301"/>
    <w:multiLevelType w:val="multilevel"/>
    <w:tmpl w:val="53FC7304"/>
    <w:lvl w:ilvl="0">
      <w:start w:val="1"/>
      <w:numFmt w:val="decimal"/>
      <w:pStyle w:val="1"/>
      <w:lvlText w:val="%1."/>
      <w:lvlJc w:val="left"/>
      <w:pPr>
        <w:ind w:left="1069" w:hanging="360"/>
      </w:pPr>
      <w:rPr>
        <w:sz w:val="28"/>
        <w:szCs w:val="28"/>
      </w:rPr>
    </w:lvl>
    <w:lvl w:ilvl="1">
      <w:start w:val="1"/>
      <w:numFmt w:val="decimal"/>
      <w:isLgl/>
      <w:lvlText w:val="%1.%2"/>
      <w:lvlJc w:val="left"/>
      <w:pPr>
        <w:ind w:left="1778" w:hanging="360"/>
      </w:pPr>
    </w:lvl>
    <w:lvl w:ilvl="2">
      <w:start w:val="1"/>
      <w:numFmt w:val="decimal"/>
      <w:isLgl/>
      <w:lvlText w:val="%1.%2.%3"/>
      <w:lvlJc w:val="left"/>
      <w:pPr>
        <w:ind w:left="2487" w:hanging="720"/>
      </w:pPr>
    </w:lvl>
    <w:lvl w:ilvl="3">
      <w:start w:val="1"/>
      <w:numFmt w:val="decimal"/>
      <w:isLgl/>
      <w:lvlText w:val="%1.%2.%3.%4"/>
      <w:lvlJc w:val="left"/>
      <w:pPr>
        <w:ind w:left="2836" w:hanging="720"/>
      </w:pPr>
    </w:lvl>
    <w:lvl w:ilvl="4">
      <w:start w:val="1"/>
      <w:numFmt w:val="decimal"/>
      <w:isLgl/>
      <w:lvlText w:val="%1.%2.%3.%4.%5"/>
      <w:lvlJc w:val="left"/>
      <w:pPr>
        <w:ind w:left="3545" w:hanging="1080"/>
      </w:pPr>
    </w:lvl>
    <w:lvl w:ilvl="5">
      <w:start w:val="1"/>
      <w:numFmt w:val="decimal"/>
      <w:isLgl/>
      <w:lvlText w:val="%1.%2.%3.%4.%5.%6"/>
      <w:lvlJc w:val="left"/>
      <w:pPr>
        <w:ind w:left="3894" w:hanging="1080"/>
      </w:pPr>
    </w:lvl>
    <w:lvl w:ilvl="6">
      <w:start w:val="1"/>
      <w:numFmt w:val="decimal"/>
      <w:isLgl/>
      <w:lvlText w:val="%1.%2.%3.%4.%5.%6.%7"/>
      <w:lvlJc w:val="left"/>
      <w:pPr>
        <w:ind w:left="4603" w:hanging="1440"/>
      </w:pPr>
    </w:lvl>
    <w:lvl w:ilvl="7">
      <w:start w:val="1"/>
      <w:numFmt w:val="decimal"/>
      <w:isLgl/>
      <w:lvlText w:val="%1.%2.%3.%4.%5.%6.%7.%8"/>
      <w:lvlJc w:val="left"/>
      <w:pPr>
        <w:ind w:left="4952" w:hanging="1440"/>
      </w:pPr>
    </w:lvl>
    <w:lvl w:ilvl="8">
      <w:start w:val="1"/>
      <w:numFmt w:val="decimal"/>
      <w:isLgl/>
      <w:lvlText w:val="%1.%2.%3.%4.%5.%6.%7.%8.%9"/>
      <w:lvlJc w:val="left"/>
      <w:pPr>
        <w:ind w:left="5661"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27"/>
    <w:rsid w:val="00014683"/>
    <w:rsid w:val="00026556"/>
    <w:rsid w:val="000768EC"/>
    <w:rsid w:val="00076E2F"/>
    <w:rsid w:val="00094F1F"/>
    <w:rsid w:val="000A2B98"/>
    <w:rsid w:val="000C475F"/>
    <w:rsid w:val="00123AB4"/>
    <w:rsid w:val="001269F5"/>
    <w:rsid w:val="00147E31"/>
    <w:rsid w:val="00217D89"/>
    <w:rsid w:val="00281019"/>
    <w:rsid w:val="002C1A1A"/>
    <w:rsid w:val="00302A01"/>
    <w:rsid w:val="00302A8D"/>
    <w:rsid w:val="003047B0"/>
    <w:rsid w:val="00314D58"/>
    <w:rsid w:val="0033665B"/>
    <w:rsid w:val="00351F2B"/>
    <w:rsid w:val="003967E9"/>
    <w:rsid w:val="003D390B"/>
    <w:rsid w:val="003E58BC"/>
    <w:rsid w:val="004B1D7A"/>
    <w:rsid w:val="004B64C2"/>
    <w:rsid w:val="00503BEC"/>
    <w:rsid w:val="00515650"/>
    <w:rsid w:val="00554AD8"/>
    <w:rsid w:val="005552C7"/>
    <w:rsid w:val="0057785A"/>
    <w:rsid w:val="00580471"/>
    <w:rsid w:val="00586663"/>
    <w:rsid w:val="005C77FF"/>
    <w:rsid w:val="005E63F5"/>
    <w:rsid w:val="006547F5"/>
    <w:rsid w:val="00661559"/>
    <w:rsid w:val="006936C2"/>
    <w:rsid w:val="00697854"/>
    <w:rsid w:val="006A0D74"/>
    <w:rsid w:val="006B1A9F"/>
    <w:rsid w:val="006E2F0C"/>
    <w:rsid w:val="00707AA7"/>
    <w:rsid w:val="00712F48"/>
    <w:rsid w:val="00717C72"/>
    <w:rsid w:val="00786FF3"/>
    <w:rsid w:val="007930AF"/>
    <w:rsid w:val="00793706"/>
    <w:rsid w:val="00796A05"/>
    <w:rsid w:val="007A2171"/>
    <w:rsid w:val="007F3922"/>
    <w:rsid w:val="00816811"/>
    <w:rsid w:val="00844DED"/>
    <w:rsid w:val="00855E7B"/>
    <w:rsid w:val="008A13F8"/>
    <w:rsid w:val="008D2DEB"/>
    <w:rsid w:val="00906F04"/>
    <w:rsid w:val="00915DFA"/>
    <w:rsid w:val="009D2703"/>
    <w:rsid w:val="009E7BB5"/>
    <w:rsid w:val="009F20EB"/>
    <w:rsid w:val="00AA4C8A"/>
    <w:rsid w:val="00AE05B2"/>
    <w:rsid w:val="00B123BE"/>
    <w:rsid w:val="00B15888"/>
    <w:rsid w:val="00B16748"/>
    <w:rsid w:val="00B46D7E"/>
    <w:rsid w:val="00B47E92"/>
    <w:rsid w:val="00B67A8D"/>
    <w:rsid w:val="00BE7B69"/>
    <w:rsid w:val="00C26164"/>
    <w:rsid w:val="00C42A27"/>
    <w:rsid w:val="00C47752"/>
    <w:rsid w:val="00CD41FF"/>
    <w:rsid w:val="00D25D7F"/>
    <w:rsid w:val="00D31A09"/>
    <w:rsid w:val="00D460FC"/>
    <w:rsid w:val="00D81440"/>
    <w:rsid w:val="00D85442"/>
    <w:rsid w:val="00DB565D"/>
    <w:rsid w:val="00DB57AC"/>
    <w:rsid w:val="00DC1DDD"/>
    <w:rsid w:val="00DF36FD"/>
    <w:rsid w:val="00E009C1"/>
    <w:rsid w:val="00E10B51"/>
    <w:rsid w:val="00E45FC6"/>
    <w:rsid w:val="00E46CCF"/>
    <w:rsid w:val="00E65DCD"/>
    <w:rsid w:val="00E66BE7"/>
    <w:rsid w:val="00E66E23"/>
    <w:rsid w:val="00EB63A7"/>
    <w:rsid w:val="00EC5F7A"/>
    <w:rsid w:val="00ED1DC8"/>
    <w:rsid w:val="00ED34F0"/>
    <w:rsid w:val="00EF0C20"/>
    <w:rsid w:val="00F00892"/>
    <w:rsid w:val="00F064BA"/>
    <w:rsid w:val="00F36F72"/>
    <w:rsid w:val="00F734E0"/>
    <w:rsid w:val="00FA6EED"/>
    <w:rsid w:val="00FB1C8F"/>
    <w:rsid w:val="00FC7A84"/>
    <w:rsid w:val="00FD4DAB"/>
    <w:rsid w:val="00FE5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4D0CC-715C-4D50-AE59-4235A23A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A27"/>
    <w:rPr>
      <w:rFonts w:ascii="Calibri" w:eastAsia="Calibri" w:hAnsi="Calibri" w:cs="Times New Roman"/>
    </w:rPr>
  </w:style>
  <w:style w:type="paragraph" w:styleId="1">
    <w:name w:val="heading 1"/>
    <w:basedOn w:val="a0"/>
    <w:next w:val="a"/>
    <w:link w:val="10"/>
    <w:uiPriority w:val="9"/>
    <w:qFormat/>
    <w:rsid w:val="00C42A27"/>
    <w:pPr>
      <w:numPr>
        <w:numId w:val="1"/>
      </w:numPr>
      <w:spacing w:after="0" w:line="240" w:lineRule="auto"/>
      <w:ind w:left="0" w:firstLine="709"/>
      <w:outlineLvl w:val="0"/>
    </w:pPr>
    <w:rPr>
      <w:rFonts w:ascii="Times New Roman" w:eastAsia="Times New Roman" w:hAnsi="Times New Roman"/>
      <w:b/>
      <w:sz w:val="28"/>
      <w:szCs w:val="28"/>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42A27"/>
    <w:rPr>
      <w:rFonts w:ascii="Times New Roman" w:eastAsia="Times New Roman" w:hAnsi="Times New Roman" w:cs="Times New Roman"/>
      <w:b/>
      <w:sz w:val="28"/>
      <w:szCs w:val="28"/>
      <w:lang w:val="en-US" w:eastAsia="ru-RU"/>
    </w:rPr>
  </w:style>
  <w:style w:type="paragraph" w:styleId="a0">
    <w:name w:val="List Paragraph"/>
    <w:basedOn w:val="a"/>
    <w:uiPriority w:val="34"/>
    <w:qFormat/>
    <w:rsid w:val="00C42A27"/>
    <w:pPr>
      <w:ind w:left="720"/>
      <w:contextualSpacing/>
    </w:pPr>
  </w:style>
  <w:style w:type="table" w:styleId="a4">
    <w:name w:val="Table Grid"/>
    <w:basedOn w:val="a2"/>
    <w:uiPriority w:val="59"/>
    <w:rsid w:val="00AA4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B16748"/>
    <w:pPr>
      <w:spacing w:after="0" w:line="240" w:lineRule="auto"/>
    </w:pPr>
    <w:rPr>
      <w:sz w:val="20"/>
      <w:szCs w:val="20"/>
    </w:rPr>
  </w:style>
  <w:style w:type="character" w:customStyle="1" w:styleId="a6">
    <w:name w:val="Текст сноски Знак"/>
    <w:basedOn w:val="a1"/>
    <w:link w:val="a5"/>
    <w:uiPriority w:val="99"/>
    <w:semiHidden/>
    <w:rsid w:val="00B16748"/>
    <w:rPr>
      <w:rFonts w:ascii="Calibri" w:eastAsia="Calibri" w:hAnsi="Calibri" w:cs="Times New Roman"/>
      <w:sz w:val="20"/>
      <w:szCs w:val="20"/>
    </w:rPr>
  </w:style>
  <w:style w:type="character" w:styleId="a7">
    <w:name w:val="footnote reference"/>
    <w:basedOn w:val="a1"/>
    <w:uiPriority w:val="99"/>
    <w:semiHidden/>
    <w:unhideWhenUsed/>
    <w:rsid w:val="00B16748"/>
    <w:rPr>
      <w:vertAlign w:val="superscript"/>
    </w:rPr>
  </w:style>
  <w:style w:type="character" w:styleId="a8">
    <w:name w:val="Hyperlink"/>
    <w:basedOn w:val="a1"/>
    <w:uiPriority w:val="99"/>
    <w:unhideWhenUsed/>
    <w:rsid w:val="00707AA7"/>
    <w:rPr>
      <w:color w:val="0000FF" w:themeColor="hyperlink"/>
      <w:u w:val="single"/>
    </w:rPr>
  </w:style>
  <w:style w:type="paragraph" w:customStyle="1" w:styleId="Default">
    <w:name w:val="Default"/>
    <w:rsid w:val="006547F5"/>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132608">
      <w:bodyDiv w:val="1"/>
      <w:marLeft w:val="0"/>
      <w:marRight w:val="0"/>
      <w:marTop w:val="0"/>
      <w:marBottom w:val="0"/>
      <w:divBdr>
        <w:top w:val="none" w:sz="0" w:space="0" w:color="auto"/>
        <w:left w:val="none" w:sz="0" w:space="0" w:color="auto"/>
        <w:bottom w:val="none" w:sz="0" w:space="0" w:color="auto"/>
        <w:right w:val="none" w:sz="0" w:space="0" w:color="auto"/>
      </w:divBdr>
    </w:div>
    <w:div w:id="894052655">
      <w:bodyDiv w:val="1"/>
      <w:marLeft w:val="0"/>
      <w:marRight w:val="0"/>
      <w:marTop w:val="0"/>
      <w:marBottom w:val="0"/>
      <w:divBdr>
        <w:top w:val="none" w:sz="0" w:space="0" w:color="auto"/>
        <w:left w:val="none" w:sz="0" w:space="0" w:color="auto"/>
        <w:bottom w:val="none" w:sz="0" w:space="0" w:color="auto"/>
        <w:right w:val="none" w:sz="0" w:space="0" w:color="auto"/>
      </w:divBdr>
    </w:div>
    <w:div w:id="982807098">
      <w:bodyDiv w:val="1"/>
      <w:marLeft w:val="0"/>
      <w:marRight w:val="0"/>
      <w:marTop w:val="0"/>
      <w:marBottom w:val="0"/>
      <w:divBdr>
        <w:top w:val="none" w:sz="0" w:space="0" w:color="auto"/>
        <w:left w:val="none" w:sz="0" w:space="0" w:color="auto"/>
        <w:bottom w:val="none" w:sz="0" w:space="0" w:color="auto"/>
        <w:right w:val="none" w:sz="0" w:space="0" w:color="auto"/>
      </w:divBdr>
    </w:div>
    <w:div w:id="1329291167">
      <w:bodyDiv w:val="1"/>
      <w:marLeft w:val="0"/>
      <w:marRight w:val="0"/>
      <w:marTop w:val="0"/>
      <w:marBottom w:val="0"/>
      <w:divBdr>
        <w:top w:val="none" w:sz="0" w:space="0" w:color="auto"/>
        <w:left w:val="none" w:sz="0" w:space="0" w:color="auto"/>
        <w:bottom w:val="none" w:sz="0" w:space="0" w:color="auto"/>
        <w:right w:val="none" w:sz="0" w:space="0" w:color="auto"/>
      </w:divBdr>
    </w:div>
    <w:div w:id="16996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CC2A-4A9C-43CB-A3F8-6C7FC1B6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НИУ ВШЭ СПб</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Кракович Виктор Валерьевич</cp:lastModifiedBy>
  <cp:revision>3</cp:revision>
  <cp:lastPrinted>2017-09-22T11:45:00Z</cp:lastPrinted>
  <dcterms:created xsi:type="dcterms:W3CDTF">2019-03-05T14:29:00Z</dcterms:created>
  <dcterms:modified xsi:type="dcterms:W3CDTF">2019-03-05T14:29:00Z</dcterms:modified>
</cp:coreProperties>
</file>