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79" w:rsidRDefault="00B2506F" w:rsidP="00B2506F">
      <w:pPr>
        <w:spacing w:after="0" w:line="240" w:lineRule="auto"/>
        <w:jc w:val="center"/>
        <w:outlineLvl w:val="0"/>
        <w:rPr>
          <w:rFonts w:ascii="Times New Roman" w:hAnsi="Times New Roman"/>
          <w:b/>
          <w:sz w:val="24"/>
          <w:szCs w:val="24"/>
          <w:lang w:val="en-US"/>
        </w:rPr>
      </w:pPr>
      <w:r w:rsidRPr="002E5C4C">
        <w:rPr>
          <w:rFonts w:ascii="Times New Roman" w:eastAsiaTheme="minorHAnsi" w:hAnsi="Times New Roman"/>
          <w:color w:val="000000"/>
          <w:sz w:val="24"/>
          <w:szCs w:val="24"/>
          <w:lang w:val="en-US"/>
        </w:rPr>
        <w:t xml:space="preserve"> </w:t>
      </w:r>
      <w:r w:rsidRPr="002E5C4C">
        <w:rPr>
          <w:rFonts w:ascii="Times New Roman" w:eastAsiaTheme="minorHAnsi" w:hAnsi="Times New Roman"/>
          <w:b/>
          <w:bCs/>
          <w:color w:val="000000"/>
          <w:sz w:val="23"/>
          <w:szCs w:val="23"/>
          <w:lang w:val="en-US"/>
        </w:rPr>
        <w:t>ACADEMIC WRITING (Foreign Language)</w:t>
      </w:r>
    </w:p>
    <w:p w:rsidR="00C42A27" w:rsidRPr="00C42A27" w:rsidRDefault="00C42A27" w:rsidP="00C42A27">
      <w:pPr>
        <w:spacing w:after="0" w:line="240" w:lineRule="auto"/>
        <w:jc w:val="center"/>
        <w:rPr>
          <w:rFonts w:ascii="Times New Roman" w:eastAsiaTheme="minorHAnsi" w:hAnsi="Times New Roman"/>
          <w:sz w:val="24"/>
          <w:szCs w:val="24"/>
          <w:lang w:val="en-US"/>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92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86"/>
        <w:gridCol w:w="1637"/>
        <w:gridCol w:w="630"/>
        <w:gridCol w:w="1074"/>
        <w:gridCol w:w="1134"/>
        <w:gridCol w:w="202"/>
        <w:gridCol w:w="932"/>
        <w:gridCol w:w="1704"/>
      </w:tblGrid>
      <w:tr w:rsidR="00081179" w:rsidRPr="00E83010" w:rsidTr="00467475">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313"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81179" w:rsidRDefault="002E5C4C" w:rsidP="00081179">
            <w:pPr>
              <w:spacing w:after="0" w:line="240" w:lineRule="auto"/>
              <w:rPr>
                <w:rFonts w:ascii="Times New Roman" w:hAnsi="Times New Roman"/>
                <w:b/>
                <w:sz w:val="24"/>
                <w:szCs w:val="24"/>
                <w:lang w:val="en-US"/>
              </w:rPr>
            </w:pPr>
            <w:proofErr w:type="spellStart"/>
            <w:r w:rsidRPr="00B2506F">
              <w:rPr>
                <w:rFonts w:ascii="Times New Roman" w:eastAsiaTheme="minorHAnsi" w:hAnsi="Times New Roman"/>
                <w:b/>
                <w:bCs/>
                <w:color w:val="000000"/>
                <w:sz w:val="23"/>
                <w:szCs w:val="23"/>
              </w:rPr>
              <w:t>Academic</w:t>
            </w:r>
            <w:proofErr w:type="spellEnd"/>
            <w:r w:rsidRPr="00B2506F">
              <w:rPr>
                <w:rFonts w:ascii="Times New Roman" w:eastAsiaTheme="minorHAnsi" w:hAnsi="Times New Roman"/>
                <w:b/>
                <w:bCs/>
                <w:color w:val="000000"/>
                <w:sz w:val="23"/>
                <w:szCs w:val="23"/>
              </w:rPr>
              <w:t xml:space="preserve"> </w:t>
            </w:r>
            <w:proofErr w:type="spellStart"/>
            <w:r w:rsidRPr="00B2506F">
              <w:rPr>
                <w:rFonts w:ascii="Times New Roman" w:eastAsiaTheme="minorHAnsi" w:hAnsi="Times New Roman"/>
                <w:b/>
                <w:bCs/>
                <w:color w:val="000000"/>
                <w:sz w:val="23"/>
                <w:szCs w:val="23"/>
              </w:rPr>
              <w:t>writing</w:t>
            </w:r>
            <w:proofErr w:type="spellEnd"/>
            <w:r w:rsidRPr="00B2506F">
              <w:rPr>
                <w:rFonts w:ascii="Times New Roman" w:eastAsiaTheme="minorHAnsi" w:hAnsi="Times New Roman"/>
                <w:b/>
                <w:bCs/>
                <w:color w:val="000000"/>
                <w:sz w:val="23"/>
                <w:szCs w:val="23"/>
              </w:rPr>
              <w:t xml:space="preserve"> (</w:t>
            </w:r>
            <w:r w:rsidRPr="002E5C4C">
              <w:rPr>
                <w:rFonts w:ascii="Times New Roman" w:eastAsiaTheme="minorHAnsi" w:hAnsi="Times New Roman"/>
                <w:b/>
                <w:bCs/>
                <w:color w:val="000000"/>
                <w:sz w:val="23"/>
                <w:szCs w:val="23"/>
                <w:lang w:val="en-US"/>
              </w:rPr>
              <w:t>Foreign Language</w:t>
            </w:r>
            <w:r w:rsidRPr="00B2506F">
              <w:rPr>
                <w:rFonts w:ascii="Times New Roman" w:eastAsiaTheme="minorHAnsi" w:hAnsi="Times New Roman"/>
                <w:b/>
                <w:bCs/>
                <w:color w:val="000000"/>
                <w:sz w:val="23"/>
                <w:szCs w:val="23"/>
              </w:rPr>
              <w:t>)</w:t>
            </w:r>
          </w:p>
        </w:tc>
      </w:tr>
      <w:tr w:rsidR="00081179" w:rsidRPr="00E83010" w:rsidTr="00467475">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313"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081179" w:rsidRDefault="00081179" w:rsidP="00081179">
            <w:pPr>
              <w:spacing w:after="0" w:line="240" w:lineRule="auto"/>
              <w:rPr>
                <w:rFonts w:ascii="Times New Roman" w:hAnsi="Times New Roman"/>
                <w:sz w:val="24"/>
                <w:szCs w:val="24"/>
                <w:lang w:val="en-US"/>
              </w:rPr>
            </w:pPr>
            <w:r>
              <w:rPr>
                <w:rFonts w:ascii="Times New Roman" w:hAnsi="Times New Roman"/>
                <w:sz w:val="24"/>
                <w:szCs w:val="24"/>
                <w:lang w:val="en-US"/>
              </w:rPr>
              <w:t>Philology</w:t>
            </w:r>
          </w:p>
        </w:tc>
      </w:tr>
      <w:tr w:rsidR="00081179" w:rsidRPr="00D4693C" w:rsidTr="00467475">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Pr>
                <w:rStyle w:val="a6"/>
                <w:rFonts w:ascii="Times New Roman" w:eastAsiaTheme="minorHAnsi" w:hAnsi="Times New Roman"/>
                <w:sz w:val="24"/>
                <w:szCs w:val="24"/>
                <w:lang w:val="en-US"/>
              </w:rPr>
              <w:footnoteReference w:id="1"/>
            </w:r>
          </w:p>
        </w:tc>
        <w:tc>
          <w:tcPr>
            <w:tcW w:w="7313"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081179" w:rsidRPr="002E5C4C" w:rsidRDefault="002E5C4C" w:rsidP="00081179">
            <w:pPr>
              <w:spacing w:after="0" w:line="240" w:lineRule="auto"/>
              <w:rPr>
                <w:rFonts w:ascii="Times New Roman" w:hAnsi="Times New Roman"/>
                <w:sz w:val="24"/>
                <w:szCs w:val="24"/>
                <w:lang w:val="en-US"/>
              </w:rPr>
            </w:pPr>
            <w:r>
              <w:rPr>
                <w:rFonts w:ascii="Times New Roman" w:hAnsi="Times New Roman"/>
                <w:sz w:val="24"/>
                <w:szCs w:val="24"/>
                <w:lang w:val="en-US"/>
              </w:rPr>
              <w:t>Core (mandatory)</w:t>
            </w:r>
          </w:p>
        </w:tc>
      </w:tr>
      <w:tr w:rsidR="00081179" w:rsidRPr="002E5C4C" w:rsidTr="00467475">
        <w:trPr>
          <w:trHeight w:val="230"/>
        </w:trPr>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313"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081179" w:rsidRPr="001B10B0" w:rsidRDefault="00081179" w:rsidP="00081179">
            <w:pPr>
              <w:spacing w:after="0" w:line="240" w:lineRule="auto"/>
              <w:rPr>
                <w:rFonts w:ascii="Arial" w:eastAsia="MS Mincho" w:hAnsi="Arial" w:cs="Arial"/>
                <w:sz w:val="17"/>
                <w:szCs w:val="17"/>
                <w:lang w:val="en-US" w:eastAsia="ja-JP"/>
              </w:rPr>
            </w:pPr>
            <w:r w:rsidRPr="001B10B0">
              <w:rPr>
                <w:rFonts w:ascii="Times New Roman" w:hAnsi="Times New Roman"/>
                <w:sz w:val="24"/>
                <w:szCs w:val="24"/>
                <w:lang w:val="en-US"/>
              </w:rPr>
              <w:t>There are no formal prerequisites for this course. Students should have fluent English.</w:t>
            </w:r>
          </w:p>
        </w:tc>
      </w:tr>
      <w:tr w:rsidR="00081179" w:rsidRPr="00C42A27" w:rsidTr="00467475">
        <w:trPr>
          <w:trHeight w:val="230"/>
        </w:trPr>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313"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081179" w:rsidRDefault="00081179" w:rsidP="00081179">
            <w:pPr>
              <w:spacing w:after="0" w:line="240" w:lineRule="auto"/>
              <w:rPr>
                <w:rFonts w:ascii="Times New Roman" w:hAnsi="Times New Roman"/>
                <w:sz w:val="24"/>
                <w:szCs w:val="24"/>
                <w:lang w:val="en-US"/>
              </w:rPr>
            </w:pPr>
            <w:r>
              <w:rPr>
                <w:rFonts w:ascii="Times New Roman" w:hAnsi="Times New Roman"/>
                <w:sz w:val="24"/>
                <w:szCs w:val="24"/>
                <w:lang w:val="en-US"/>
              </w:rPr>
              <w:t>4</w:t>
            </w:r>
          </w:p>
        </w:tc>
      </w:tr>
      <w:tr w:rsidR="00E83010" w:rsidTr="00467475">
        <w:trPr>
          <w:trHeight w:val="217"/>
        </w:trPr>
        <w:tc>
          <w:tcPr>
            <w:tcW w:w="2611"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gridSpan w:val="3"/>
            <w:tcBorders>
              <w:top w:val="single" w:sz="4" w:space="0" w:color="auto"/>
              <w:left w:val="single" w:sz="4" w:space="0" w:color="auto"/>
              <w:bottom w:val="single" w:sz="4" w:space="0" w:color="auto"/>
              <w:right w:val="single" w:sz="4" w:space="0" w:color="auto"/>
            </w:tcBorders>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636" w:type="dxa"/>
            <w:gridSpan w:val="2"/>
            <w:tcBorders>
              <w:top w:val="single" w:sz="4" w:space="0" w:color="auto"/>
              <w:left w:val="single" w:sz="4" w:space="0" w:color="auto"/>
              <w:bottom w:val="single" w:sz="4" w:space="0" w:color="auto"/>
              <w:right w:val="single" w:sz="4" w:space="0" w:color="auto"/>
            </w:tcBorders>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310A0E" w:rsidTr="002E5C4C">
        <w:trPr>
          <w:trHeight w:val="216"/>
        </w:trPr>
        <w:tc>
          <w:tcPr>
            <w:tcW w:w="2611" w:type="dxa"/>
            <w:gridSpan w:val="2"/>
            <w:vMerge/>
            <w:tcBorders>
              <w:top w:val="single" w:sz="4" w:space="0" w:color="auto"/>
              <w:left w:val="single" w:sz="4" w:space="0" w:color="auto"/>
              <w:bottom w:val="single" w:sz="4" w:space="0" w:color="auto"/>
              <w:right w:val="single" w:sz="4" w:space="0" w:color="auto"/>
            </w:tcBorders>
            <w:vAlign w:val="center"/>
            <w:hideMark/>
          </w:tcPr>
          <w:p w:rsidR="00310A0E" w:rsidRDefault="00310A0E" w:rsidP="00310A0E">
            <w:pPr>
              <w:spacing w:after="0" w:line="240" w:lineRule="auto"/>
              <w:rPr>
                <w:rFonts w:ascii="Times New Roman" w:eastAsiaTheme="minorHAnsi" w:hAnsi="Times New Roman"/>
                <w:sz w:val="24"/>
                <w:szCs w:val="24"/>
                <w:lang w:val="en-US"/>
              </w:rPr>
            </w:pPr>
          </w:p>
        </w:tc>
        <w:tc>
          <w:tcPr>
            <w:tcW w:w="226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0A0E" w:rsidRDefault="00B2506F" w:rsidP="00310A0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44</w:t>
            </w:r>
          </w:p>
        </w:tc>
        <w:tc>
          <w:tcPr>
            <w:tcW w:w="2410" w:type="dxa"/>
            <w:gridSpan w:val="3"/>
            <w:tcBorders>
              <w:top w:val="single" w:sz="4" w:space="0" w:color="auto"/>
              <w:left w:val="single" w:sz="4" w:space="0" w:color="auto"/>
              <w:bottom w:val="single" w:sz="4" w:space="0" w:color="auto"/>
              <w:right w:val="single" w:sz="4" w:space="0" w:color="auto"/>
            </w:tcBorders>
          </w:tcPr>
          <w:p w:rsidR="00310A0E" w:rsidRDefault="00B2506F" w:rsidP="00310A0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w:t>
            </w:r>
          </w:p>
        </w:tc>
        <w:tc>
          <w:tcPr>
            <w:tcW w:w="2636" w:type="dxa"/>
            <w:gridSpan w:val="2"/>
            <w:tcBorders>
              <w:top w:val="single" w:sz="4" w:space="0" w:color="auto"/>
              <w:left w:val="single" w:sz="4" w:space="0" w:color="auto"/>
              <w:bottom w:val="single" w:sz="4" w:space="0" w:color="auto"/>
              <w:right w:val="single" w:sz="4" w:space="0" w:color="auto"/>
            </w:tcBorders>
          </w:tcPr>
          <w:p w:rsidR="00310A0E" w:rsidRDefault="00B2506F" w:rsidP="00310A0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114</w:t>
            </w:r>
          </w:p>
        </w:tc>
      </w:tr>
      <w:tr w:rsidR="00E83010" w:rsidRPr="002E5C4C" w:rsidTr="002E5C4C">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313"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7120"/>
            </w:tblGrid>
            <w:tr w:rsidR="00B2506F" w:rsidRPr="002E5C4C">
              <w:trPr>
                <w:trHeight w:val="1220"/>
              </w:trPr>
              <w:tc>
                <w:tcPr>
                  <w:tcW w:w="7120" w:type="dxa"/>
                </w:tcPr>
                <w:tbl>
                  <w:tblPr>
                    <w:tblW w:w="7107" w:type="dxa"/>
                    <w:tblBorders>
                      <w:top w:val="nil"/>
                      <w:left w:val="nil"/>
                      <w:bottom w:val="nil"/>
                      <w:right w:val="nil"/>
                    </w:tblBorders>
                    <w:tblLayout w:type="fixed"/>
                    <w:tblLook w:val="0000" w:firstRow="0" w:lastRow="0" w:firstColumn="0" w:lastColumn="0" w:noHBand="0" w:noVBand="0"/>
                  </w:tblPr>
                  <w:tblGrid>
                    <w:gridCol w:w="7107"/>
                  </w:tblGrid>
                  <w:tr w:rsidR="00B2506F" w:rsidRPr="002E5C4C" w:rsidTr="002E5C4C">
                    <w:trPr>
                      <w:trHeight w:val="2316"/>
                    </w:trPr>
                    <w:tc>
                      <w:tcPr>
                        <w:tcW w:w="7107" w:type="dxa"/>
                      </w:tcPr>
                      <w:p w:rsidR="00B2506F" w:rsidRPr="00B2506F" w:rsidRDefault="002E5C4C" w:rsidP="002E5C4C">
                        <w:pPr>
                          <w:pStyle w:val="a0"/>
                          <w:autoSpaceDE w:val="0"/>
                          <w:autoSpaceDN w:val="0"/>
                          <w:adjustRightInd w:val="0"/>
                          <w:spacing w:after="0" w:line="240" w:lineRule="auto"/>
                          <w:ind w:left="0"/>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In this course, students are introduced to styles, genres, and formatting conventions of academic writing in English. The course is tailored to meet students' individual research needs in that each student works on her own project, accumulating, consolidating, and revising original texts to contribute to academic conversations in related fields of language and literature studies. Lectures, seminars, independent research, and home assignments engage students and course instructor in a network of face-to-face and online interactions, teamwork, reviewing, and feedback</w:t>
                        </w:r>
                      </w:p>
                    </w:tc>
                  </w:tr>
                </w:tbl>
                <w:p w:rsidR="00B2506F" w:rsidRPr="00B2506F" w:rsidRDefault="00B2506F" w:rsidP="00B2506F">
                  <w:pPr>
                    <w:autoSpaceDE w:val="0"/>
                    <w:autoSpaceDN w:val="0"/>
                    <w:adjustRightInd w:val="0"/>
                    <w:spacing w:after="0" w:line="240" w:lineRule="auto"/>
                    <w:rPr>
                      <w:rFonts w:ascii="Times New Roman" w:eastAsiaTheme="minorHAnsi" w:hAnsi="Times New Roman"/>
                      <w:color w:val="000000"/>
                      <w:sz w:val="23"/>
                      <w:szCs w:val="23"/>
                      <w:lang w:val="en-US"/>
                    </w:rPr>
                  </w:pPr>
                </w:p>
              </w:tc>
            </w:tr>
          </w:tbl>
          <w:p w:rsidR="00E83010" w:rsidRPr="00081179" w:rsidRDefault="00E83010" w:rsidP="00310A0E">
            <w:pPr>
              <w:autoSpaceDE w:val="0"/>
              <w:autoSpaceDN w:val="0"/>
              <w:adjustRightInd w:val="0"/>
              <w:spacing w:after="0" w:line="240" w:lineRule="auto"/>
              <w:jc w:val="both"/>
              <w:rPr>
                <w:rFonts w:ascii="Times New Roman" w:hAnsi="Times New Roman"/>
                <w:color w:val="000000"/>
                <w:sz w:val="24"/>
                <w:szCs w:val="23"/>
                <w:lang w:val="en-US"/>
              </w:rPr>
            </w:pPr>
          </w:p>
        </w:tc>
      </w:tr>
      <w:tr w:rsidR="00081179" w:rsidRPr="002E5C4C" w:rsidTr="002E5C4C">
        <w:trPr>
          <w:trHeight w:val="783"/>
        </w:trPr>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81179" w:rsidRDefault="00081179" w:rsidP="000811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r>
              <w:rPr>
                <w:rStyle w:val="a6"/>
                <w:rFonts w:ascii="Times New Roman" w:eastAsiaTheme="minorHAnsi" w:hAnsi="Times New Roman"/>
                <w:sz w:val="24"/>
                <w:szCs w:val="24"/>
                <w:lang w:val="en-US"/>
              </w:rPr>
              <w:footnoteReference w:id="2"/>
            </w:r>
          </w:p>
        </w:tc>
        <w:tc>
          <w:tcPr>
            <w:tcW w:w="7313"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0" w:type="auto"/>
              <w:tblLayout w:type="fixed"/>
              <w:tblLook w:val="0000" w:firstRow="0" w:lastRow="0" w:firstColumn="0" w:lastColumn="0" w:noHBand="0" w:noVBand="0"/>
            </w:tblPr>
            <w:tblGrid>
              <w:gridCol w:w="7107"/>
            </w:tblGrid>
            <w:tr w:rsidR="002E5C4C" w:rsidRPr="002E5C4C" w:rsidTr="002E5C4C">
              <w:tblPrEx>
                <w:tblCellMar>
                  <w:top w:w="0" w:type="dxa"/>
                  <w:bottom w:w="0" w:type="dxa"/>
                </w:tblCellMar>
              </w:tblPrEx>
              <w:trPr>
                <w:trHeight w:val="780"/>
              </w:trPr>
              <w:tc>
                <w:tcPr>
                  <w:tcW w:w="7107" w:type="dxa"/>
                </w:tcPr>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4"/>
                      <w:szCs w:val="24"/>
                      <w:lang w:val="en-US"/>
                    </w:rPr>
                    <w:t xml:space="preserve"> </w:t>
                  </w:r>
                  <w:r w:rsidRPr="002E5C4C">
                    <w:rPr>
                      <w:rFonts w:ascii="Times New Roman" w:eastAsiaTheme="minorHAnsi" w:hAnsi="Times New Roman"/>
                      <w:color w:val="000000"/>
                      <w:sz w:val="23"/>
                      <w:szCs w:val="23"/>
                      <w:lang w:val="en-US"/>
                    </w:rPr>
                    <w:t xml:space="preserve">The course </w:t>
                  </w:r>
                  <w:proofErr w:type="gramStart"/>
                  <w:r w:rsidRPr="002E5C4C">
                    <w:rPr>
                      <w:rFonts w:ascii="Times New Roman" w:eastAsiaTheme="minorHAnsi" w:hAnsi="Times New Roman"/>
                      <w:color w:val="000000"/>
                      <w:sz w:val="23"/>
                      <w:szCs w:val="23"/>
                      <w:lang w:val="en-US"/>
                    </w:rPr>
                    <w:t>is aimed</w:t>
                  </w:r>
                  <w:proofErr w:type="gramEnd"/>
                  <w:r w:rsidRPr="002E5C4C">
                    <w:rPr>
                      <w:rFonts w:ascii="Times New Roman" w:eastAsiaTheme="minorHAnsi" w:hAnsi="Times New Roman"/>
                      <w:color w:val="000000"/>
                      <w:sz w:val="23"/>
                      <w:szCs w:val="23"/>
                      <w:lang w:val="en-US"/>
                    </w:rPr>
                    <w:t xml:space="preserve"> at equipping students with essential academic writing skills in English and creating a functional research community and corporate culture modeled on up-to-date communication practices of contemporary global academe.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Upon completion of the course, students will be able to: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Understand the functioning of academic research, writing, editing, and international publishing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Maintain civilized and efficient forms of collegial communication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Present their past research in a CV/research portfolio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Read academic research articles and monographs critically and articulate their judgment of research content and quality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Summarize and paraphrase pieces of academic writing in their research field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Discuss the content, structure, and academic merits of other people’s writing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Build up a research team and work on a co-authored writing project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Revise, review, and assess their pees’ work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Write an abstract for a future and completed project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Collect and select bibliographical references and format them in accordance with an international citation style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Consolidate their reading in their research area by writing an annotated bibliography and /or literature review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lastRenderedPageBreak/>
                    <w:t xml:space="preserve">- Plan and prepare a detailed outline of an academic essay </w:t>
                  </w:r>
                </w:p>
                <w:p w:rsidR="002E5C4C" w:rsidRPr="002E5C4C" w:rsidRDefault="002E5C4C" w:rsidP="002E5C4C">
                  <w:pPr>
                    <w:autoSpaceDE w:val="0"/>
                    <w:autoSpaceDN w:val="0"/>
                    <w:adjustRightInd w:val="0"/>
                    <w:spacing w:after="0" w:line="240" w:lineRule="auto"/>
                    <w:rPr>
                      <w:rFonts w:ascii="Times New Roman" w:eastAsiaTheme="minorHAnsi" w:hAnsi="Times New Roman"/>
                      <w:color w:val="000000"/>
                      <w:sz w:val="23"/>
                      <w:szCs w:val="23"/>
                      <w:lang w:val="en-US"/>
                    </w:rPr>
                  </w:pPr>
                  <w:r w:rsidRPr="002E5C4C">
                    <w:rPr>
                      <w:rFonts w:ascii="Times New Roman" w:eastAsiaTheme="minorHAnsi" w:hAnsi="Times New Roman"/>
                      <w:color w:val="000000"/>
                      <w:sz w:val="23"/>
                      <w:szCs w:val="23"/>
                      <w:lang w:val="en-US"/>
                    </w:rPr>
                    <w:t xml:space="preserve">- Work continuously on an academic research paper by focusing on its essential parts </w:t>
                  </w:r>
                  <w:bookmarkStart w:id="0" w:name="_GoBack"/>
                  <w:bookmarkEnd w:id="0"/>
                </w:p>
              </w:tc>
            </w:tr>
          </w:tbl>
          <w:p w:rsidR="00081179" w:rsidRPr="001B10B0" w:rsidRDefault="00081179" w:rsidP="00081179">
            <w:pPr>
              <w:spacing w:after="0" w:line="240" w:lineRule="auto"/>
              <w:rPr>
                <w:rFonts w:ascii="Times New Roman" w:hAnsi="Times New Roman"/>
                <w:sz w:val="24"/>
                <w:szCs w:val="24"/>
                <w:lang w:val="en-US"/>
              </w:rPr>
            </w:pPr>
          </w:p>
        </w:tc>
      </w:tr>
      <w:tr w:rsidR="00467475" w:rsidRPr="00467475" w:rsidTr="004674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924" w:type="dxa"/>
            <w:gridSpan w:val="9"/>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467475" w:rsidRDefault="00467475" w:rsidP="0046747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Course Content</w:t>
            </w:r>
          </w:p>
        </w:tc>
      </w:tr>
      <w:tr w:rsidR="00467475" w:rsidRPr="006E2F0C" w:rsidTr="00467475">
        <w:tblPrEx>
          <w:tblLook w:val="00A0" w:firstRow="1" w:lastRow="0" w:firstColumn="1" w:lastColumn="0" w:noHBand="0" w:noVBand="0"/>
        </w:tblPrEx>
        <w:trPr>
          <w:trHeight w:val="45"/>
        </w:trPr>
        <w:tc>
          <w:tcPr>
            <w:tcW w:w="425" w:type="dxa"/>
            <w:vMerge w:val="restart"/>
            <w:shd w:val="clear" w:color="auto" w:fill="DAEEF3"/>
            <w:tcMar>
              <w:top w:w="57" w:type="dxa"/>
              <w:left w:w="57" w:type="dxa"/>
              <w:bottom w:w="57" w:type="dxa"/>
              <w:right w:w="57" w:type="dxa"/>
            </w:tcMar>
          </w:tcPr>
          <w:p w:rsidR="00467475" w:rsidRPr="00C47752" w:rsidRDefault="00467475" w:rsidP="00C33AC1">
            <w:pPr>
              <w:spacing w:after="0" w:line="240" w:lineRule="auto"/>
              <w:rPr>
                <w:rFonts w:ascii="Times New Roman" w:hAnsi="Times New Roman"/>
                <w:b/>
                <w:sz w:val="24"/>
                <w:szCs w:val="24"/>
                <w:lang w:val="en-US"/>
              </w:rPr>
            </w:pPr>
            <w:r w:rsidRPr="00C47752">
              <w:rPr>
                <w:rFonts w:ascii="Times New Roman" w:hAnsi="Times New Roman"/>
                <w:b/>
              </w:rPr>
              <w:t>№</w:t>
            </w:r>
          </w:p>
        </w:tc>
        <w:tc>
          <w:tcPr>
            <w:tcW w:w="3823" w:type="dxa"/>
            <w:gridSpan w:val="2"/>
            <w:vMerge w:val="restart"/>
            <w:shd w:val="clear" w:color="auto" w:fill="DAEEF3"/>
          </w:tcPr>
          <w:p w:rsidR="00467475" w:rsidRPr="00C47752" w:rsidRDefault="00467475" w:rsidP="00C33AC1">
            <w:pPr>
              <w:spacing w:after="0" w:line="240" w:lineRule="auto"/>
              <w:jc w:val="center"/>
              <w:rPr>
                <w:rFonts w:ascii="Times New Roman" w:hAnsi="Times New Roman"/>
                <w:b/>
                <w:sz w:val="24"/>
                <w:szCs w:val="24"/>
                <w:lang w:val="en-US"/>
              </w:rPr>
            </w:pPr>
            <w:r w:rsidRPr="00C47752">
              <w:rPr>
                <w:rFonts w:ascii="Times New Roman" w:hAnsi="Times New Roman"/>
                <w:b/>
                <w:lang w:val="en-US"/>
              </w:rPr>
              <w:t>Topic / Course Chapter</w:t>
            </w:r>
          </w:p>
        </w:tc>
        <w:tc>
          <w:tcPr>
            <w:tcW w:w="1704" w:type="dxa"/>
            <w:gridSpan w:val="2"/>
            <w:vMerge w:val="restart"/>
            <w:shd w:val="clear" w:color="auto" w:fill="DAEEF3"/>
          </w:tcPr>
          <w:p w:rsidR="00467475" w:rsidRPr="00C47752" w:rsidRDefault="00467475" w:rsidP="00C33AC1">
            <w:pPr>
              <w:jc w:val="center"/>
              <w:rPr>
                <w:rFonts w:ascii="Times New Roman" w:hAnsi="Times New Roman"/>
                <w:b/>
                <w:lang w:val="en-US"/>
              </w:rPr>
            </w:pPr>
            <w:r w:rsidRPr="00C47752">
              <w:rPr>
                <w:rFonts w:ascii="Times New Roman" w:hAnsi="Times New Roman"/>
                <w:b/>
                <w:lang w:val="en-US"/>
              </w:rPr>
              <w:t>Total</w:t>
            </w:r>
          </w:p>
          <w:p w:rsidR="00467475" w:rsidRPr="00C47752" w:rsidRDefault="00467475" w:rsidP="00C33AC1">
            <w:pPr>
              <w:spacing w:after="0" w:line="240" w:lineRule="auto"/>
              <w:jc w:val="center"/>
              <w:rPr>
                <w:rFonts w:ascii="Times New Roman" w:hAnsi="Times New Roman"/>
                <w:b/>
                <w:sz w:val="24"/>
                <w:szCs w:val="24"/>
                <w:lang w:val="en-US"/>
              </w:rPr>
            </w:pPr>
          </w:p>
        </w:tc>
        <w:tc>
          <w:tcPr>
            <w:tcW w:w="2268" w:type="dxa"/>
            <w:gridSpan w:val="3"/>
            <w:shd w:val="clear" w:color="auto" w:fill="DAEEF3"/>
          </w:tcPr>
          <w:p w:rsidR="00467475" w:rsidRPr="00C47752" w:rsidRDefault="00467475" w:rsidP="00C33AC1">
            <w:pPr>
              <w:spacing w:after="0" w:line="240" w:lineRule="auto"/>
              <w:jc w:val="center"/>
              <w:rPr>
                <w:rFonts w:ascii="Times New Roman" w:hAnsi="Times New Roman"/>
                <w:b/>
                <w:sz w:val="24"/>
                <w:szCs w:val="24"/>
                <w:lang w:val="en-US"/>
              </w:rPr>
            </w:pPr>
            <w:r w:rsidRPr="00C47752">
              <w:rPr>
                <w:rFonts w:ascii="Times New Roman" w:hAnsi="Times New Roman"/>
                <w:b/>
                <w:lang w:val="en-US"/>
              </w:rPr>
              <w:t>Directed Study</w:t>
            </w:r>
          </w:p>
        </w:tc>
        <w:tc>
          <w:tcPr>
            <w:tcW w:w="1704" w:type="dxa"/>
            <w:vMerge w:val="restart"/>
            <w:shd w:val="clear" w:color="auto" w:fill="DAEEF3"/>
          </w:tcPr>
          <w:p w:rsidR="00467475" w:rsidRPr="00C47752" w:rsidRDefault="00467475" w:rsidP="00C33AC1">
            <w:pPr>
              <w:spacing w:after="0" w:line="240" w:lineRule="auto"/>
              <w:jc w:val="center"/>
              <w:rPr>
                <w:rFonts w:ascii="Times New Roman" w:hAnsi="Times New Roman"/>
                <w:b/>
                <w:sz w:val="24"/>
                <w:szCs w:val="24"/>
                <w:lang w:val="en-US"/>
              </w:rPr>
            </w:pPr>
            <w:r w:rsidRPr="00C47752">
              <w:rPr>
                <w:rFonts w:ascii="Times New Roman" w:hAnsi="Times New Roman"/>
                <w:b/>
                <w:lang w:val="en-US"/>
              </w:rPr>
              <w:t>Self-directed Study</w:t>
            </w:r>
          </w:p>
        </w:tc>
      </w:tr>
      <w:tr w:rsidR="00467475" w:rsidRPr="006E2F0C" w:rsidTr="00467475">
        <w:tblPrEx>
          <w:tblLook w:val="00A0" w:firstRow="1" w:lastRow="0" w:firstColumn="1" w:lastColumn="0" w:noHBand="0" w:noVBand="0"/>
        </w:tblPrEx>
        <w:trPr>
          <w:trHeight w:val="45"/>
        </w:trPr>
        <w:tc>
          <w:tcPr>
            <w:tcW w:w="425" w:type="dxa"/>
            <w:vMerge/>
            <w:tcMar>
              <w:top w:w="57" w:type="dxa"/>
              <w:left w:w="57" w:type="dxa"/>
              <w:bottom w:w="57" w:type="dxa"/>
              <w:right w:w="57" w:type="dxa"/>
            </w:tcMar>
          </w:tcPr>
          <w:p w:rsidR="00467475" w:rsidRDefault="00467475" w:rsidP="00C33AC1">
            <w:pPr>
              <w:spacing w:after="0" w:line="240" w:lineRule="auto"/>
              <w:rPr>
                <w:rFonts w:ascii="Times New Roman" w:hAnsi="Times New Roman"/>
                <w:sz w:val="24"/>
                <w:szCs w:val="24"/>
                <w:lang w:val="en-US"/>
              </w:rPr>
            </w:pPr>
          </w:p>
        </w:tc>
        <w:tc>
          <w:tcPr>
            <w:tcW w:w="3823" w:type="dxa"/>
            <w:gridSpan w:val="2"/>
            <w:vMerge/>
          </w:tcPr>
          <w:p w:rsidR="00467475" w:rsidRDefault="00467475" w:rsidP="00C33AC1">
            <w:pPr>
              <w:spacing w:after="0" w:line="240" w:lineRule="auto"/>
              <w:rPr>
                <w:rFonts w:ascii="Times New Roman" w:hAnsi="Times New Roman"/>
                <w:sz w:val="24"/>
                <w:szCs w:val="24"/>
                <w:lang w:val="en-US"/>
              </w:rPr>
            </w:pPr>
          </w:p>
        </w:tc>
        <w:tc>
          <w:tcPr>
            <w:tcW w:w="1704" w:type="dxa"/>
            <w:gridSpan w:val="2"/>
            <w:vMerge/>
          </w:tcPr>
          <w:p w:rsidR="00467475" w:rsidRDefault="00467475" w:rsidP="00C33AC1">
            <w:pPr>
              <w:spacing w:after="0" w:line="240" w:lineRule="auto"/>
              <w:rPr>
                <w:rFonts w:ascii="Times New Roman" w:hAnsi="Times New Roman"/>
                <w:sz w:val="24"/>
                <w:szCs w:val="24"/>
                <w:lang w:val="en-US"/>
              </w:rPr>
            </w:pPr>
          </w:p>
        </w:tc>
        <w:tc>
          <w:tcPr>
            <w:tcW w:w="1134" w:type="dxa"/>
            <w:shd w:val="clear" w:color="auto" w:fill="DAEEF3"/>
          </w:tcPr>
          <w:p w:rsidR="00467475" w:rsidRPr="00C47752" w:rsidRDefault="00467475" w:rsidP="00C33AC1">
            <w:pPr>
              <w:spacing w:after="0" w:line="240" w:lineRule="auto"/>
              <w:rPr>
                <w:rFonts w:ascii="Times New Roman" w:hAnsi="Times New Roman"/>
                <w:b/>
                <w:sz w:val="24"/>
                <w:szCs w:val="24"/>
                <w:lang w:val="en-US"/>
              </w:rPr>
            </w:pPr>
            <w:r w:rsidRPr="00C47752">
              <w:rPr>
                <w:rFonts w:ascii="Times New Roman" w:hAnsi="Times New Roman"/>
                <w:b/>
                <w:lang w:val="en-US"/>
              </w:rPr>
              <w:t>Lectures</w:t>
            </w:r>
          </w:p>
        </w:tc>
        <w:tc>
          <w:tcPr>
            <w:tcW w:w="1134" w:type="dxa"/>
            <w:gridSpan w:val="2"/>
            <w:shd w:val="clear" w:color="auto" w:fill="DAEEF3"/>
          </w:tcPr>
          <w:p w:rsidR="00467475" w:rsidRPr="00C47752" w:rsidRDefault="00467475" w:rsidP="00C33AC1">
            <w:pPr>
              <w:spacing w:after="0" w:line="240" w:lineRule="auto"/>
              <w:rPr>
                <w:rFonts w:ascii="Times New Roman" w:hAnsi="Times New Roman"/>
                <w:b/>
                <w:sz w:val="24"/>
                <w:szCs w:val="24"/>
                <w:lang w:val="en-US"/>
              </w:rPr>
            </w:pPr>
            <w:r w:rsidRPr="00C47752">
              <w:rPr>
                <w:rFonts w:ascii="Times New Roman" w:hAnsi="Times New Roman"/>
                <w:b/>
                <w:lang w:val="en-US"/>
              </w:rPr>
              <w:t>Tutorials</w:t>
            </w:r>
          </w:p>
        </w:tc>
        <w:tc>
          <w:tcPr>
            <w:tcW w:w="1704" w:type="dxa"/>
            <w:vMerge/>
          </w:tcPr>
          <w:p w:rsidR="00467475" w:rsidRDefault="00467475" w:rsidP="00C33AC1">
            <w:pPr>
              <w:spacing w:after="0" w:line="240" w:lineRule="auto"/>
              <w:rPr>
                <w:rFonts w:ascii="Times New Roman" w:hAnsi="Times New Roman"/>
                <w:sz w:val="24"/>
                <w:szCs w:val="24"/>
                <w:lang w:val="en-US"/>
              </w:rPr>
            </w:pPr>
          </w:p>
        </w:tc>
      </w:tr>
      <w:tr w:rsidR="00467475" w:rsidRPr="00B2506F" w:rsidTr="00467475">
        <w:tblPrEx>
          <w:tblLook w:val="00A0" w:firstRow="1" w:lastRow="0" w:firstColumn="1" w:lastColumn="0" w:noHBand="0" w:noVBand="0"/>
        </w:tblPrEx>
        <w:trPr>
          <w:trHeight w:val="45"/>
        </w:trPr>
        <w:tc>
          <w:tcPr>
            <w:tcW w:w="425" w:type="dxa"/>
            <w:tcMar>
              <w:top w:w="57" w:type="dxa"/>
              <w:left w:w="57" w:type="dxa"/>
              <w:bottom w:w="57" w:type="dxa"/>
              <w:right w:w="57" w:type="dxa"/>
            </w:tcMar>
          </w:tcPr>
          <w:p w:rsidR="00467475" w:rsidRDefault="00467475" w:rsidP="00C33AC1">
            <w:pPr>
              <w:spacing w:after="0" w:line="240" w:lineRule="auto"/>
              <w:rPr>
                <w:rFonts w:ascii="Times New Roman" w:hAnsi="Times New Roman"/>
                <w:sz w:val="24"/>
                <w:szCs w:val="24"/>
                <w:lang w:val="en-US"/>
              </w:rPr>
            </w:pPr>
          </w:p>
        </w:tc>
        <w:tc>
          <w:tcPr>
            <w:tcW w:w="3823" w:type="dxa"/>
            <w:gridSpan w:val="2"/>
          </w:tcPr>
          <w:p w:rsidR="00467475" w:rsidRPr="00B2506F" w:rsidRDefault="00B2506F" w:rsidP="00B2506F">
            <w:pPr>
              <w:pStyle w:val="Default"/>
              <w:rPr>
                <w:sz w:val="23"/>
                <w:szCs w:val="23"/>
                <w:lang w:val="en-US"/>
              </w:rPr>
            </w:pPr>
            <w:r w:rsidRPr="00B2506F">
              <w:rPr>
                <w:sz w:val="23"/>
                <w:szCs w:val="23"/>
                <w:lang w:val="en-US"/>
              </w:rPr>
              <w:t xml:space="preserve">Entering the Field: Introductions and Proposals </w:t>
            </w:r>
          </w:p>
        </w:tc>
        <w:tc>
          <w:tcPr>
            <w:tcW w:w="1704" w:type="dxa"/>
            <w:gridSpan w:val="2"/>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20</w:t>
            </w:r>
          </w:p>
        </w:tc>
        <w:tc>
          <w:tcPr>
            <w:tcW w:w="1134" w:type="dxa"/>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4</w:t>
            </w:r>
          </w:p>
        </w:tc>
        <w:tc>
          <w:tcPr>
            <w:tcW w:w="1134" w:type="dxa"/>
            <w:gridSpan w:val="2"/>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4</w:t>
            </w:r>
          </w:p>
        </w:tc>
        <w:tc>
          <w:tcPr>
            <w:tcW w:w="1704" w:type="dxa"/>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12</w:t>
            </w:r>
          </w:p>
        </w:tc>
      </w:tr>
      <w:tr w:rsidR="00467475" w:rsidRPr="00B2506F" w:rsidTr="00467475">
        <w:tblPrEx>
          <w:tblLook w:val="00A0" w:firstRow="1" w:lastRow="0" w:firstColumn="1" w:lastColumn="0" w:noHBand="0" w:noVBand="0"/>
        </w:tblPrEx>
        <w:trPr>
          <w:trHeight w:val="45"/>
        </w:trPr>
        <w:tc>
          <w:tcPr>
            <w:tcW w:w="425" w:type="dxa"/>
            <w:tcMar>
              <w:top w:w="57" w:type="dxa"/>
              <w:left w:w="57" w:type="dxa"/>
              <w:bottom w:w="57" w:type="dxa"/>
              <w:right w:w="57" w:type="dxa"/>
            </w:tcMar>
          </w:tcPr>
          <w:p w:rsidR="00467475" w:rsidRDefault="00467475" w:rsidP="00C33AC1">
            <w:pPr>
              <w:spacing w:after="0" w:line="240" w:lineRule="auto"/>
              <w:rPr>
                <w:rFonts w:ascii="Times New Roman" w:hAnsi="Times New Roman"/>
                <w:sz w:val="24"/>
                <w:szCs w:val="24"/>
                <w:lang w:val="en-US"/>
              </w:rPr>
            </w:pPr>
          </w:p>
        </w:tc>
        <w:tc>
          <w:tcPr>
            <w:tcW w:w="3823" w:type="dxa"/>
            <w:gridSpan w:val="2"/>
          </w:tcPr>
          <w:p w:rsidR="00467475" w:rsidRPr="00B2506F" w:rsidRDefault="00B2506F" w:rsidP="00B2506F">
            <w:pPr>
              <w:pStyle w:val="Default"/>
              <w:rPr>
                <w:sz w:val="23"/>
                <w:szCs w:val="23"/>
              </w:rPr>
            </w:pPr>
            <w:proofErr w:type="spellStart"/>
            <w:r>
              <w:rPr>
                <w:sz w:val="23"/>
                <w:szCs w:val="23"/>
              </w:rPr>
              <w:t>Processing</w:t>
            </w:r>
            <w:proofErr w:type="spellEnd"/>
            <w:r>
              <w:rPr>
                <w:sz w:val="23"/>
                <w:szCs w:val="23"/>
              </w:rPr>
              <w:t xml:space="preserve"> </w:t>
            </w:r>
            <w:proofErr w:type="spellStart"/>
            <w:r>
              <w:rPr>
                <w:sz w:val="23"/>
                <w:szCs w:val="23"/>
              </w:rPr>
              <w:t>Bibliography</w:t>
            </w:r>
            <w:proofErr w:type="spellEnd"/>
            <w:r>
              <w:rPr>
                <w:sz w:val="23"/>
                <w:szCs w:val="23"/>
              </w:rPr>
              <w:t xml:space="preserve"> </w:t>
            </w:r>
          </w:p>
        </w:tc>
        <w:tc>
          <w:tcPr>
            <w:tcW w:w="1704" w:type="dxa"/>
            <w:gridSpan w:val="2"/>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20</w:t>
            </w:r>
          </w:p>
        </w:tc>
        <w:tc>
          <w:tcPr>
            <w:tcW w:w="1134" w:type="dxa"/>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4</w:t>
            </w:r>
          </w:p>
        </w:tc>
        <w:tc>
          <w:tcPr>
            <w:tcW w:w="1134" w:type="dxa"/>
            <w:gridSpan w:val="2"/>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4</w:t>
            </w:r>
          </w:p>
        </w:tc>
        <w:tc>
          <w:tcPr>
            <w:tcW w:w="1704" w:type="dxa"/>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12</w:t>
            </w:r>
          </w:p>
        </w:tc>
      </w:tr>
      <w:tr w:rsidR="00467475" w:rsidRPr="00B2506F" w:rsidTr="00467475">
        <w:tblPrEx>
          <w:tblLook w:val="00A0" w:firstRow="1" w:lastRow="0" w:firstColumn="1" w:lastColumn="0" w:noHBand="0" w:noVBand="0"/>
        </w:tblPrEx>
        <w:trPr>
          <w:trHeight w:val="45"/>
        </w:trPr>
        <w:tc>
          <w:tcPr>
            <w:tcW w:w="425" w:type="dxa"/>
            <w:tcMar>
              <w:top w:w="57" w:type="dxa"/>
              <w:left w:w="57" w:type="dxa"/>
              <w:bottom w:w="57" w:type="dxa"/>
              <w:right w:w="57" w:type="dxa"/>
            </w:tcMar>
          </w:tcPr>
          <w:p w:rsidR="00467475" w:rsidRDefault="00467475" w:rsidP="00C33AC1">
            <w:pPr>
              <w:spacing w:after="0" w:line="240" w:lineRule="auto"/>
              <w:rPr>
                <w:rFonts w:ascii="Times New Roman" w:hAnsi="Times New Roman"/>
                <w:sz w:val="24"/>
                <w:szCs w:val="24"/>
                <w:lang w:val="en-US"/>
              </w:rPr>
            </w:pPr>
          </w:p>
        </w:tc>
        <w:tc>
          <w:tcPr>
            <w:tcW w:w="3823" w:type="dxa"/>
            <w:gridSpan w:val="2"/>
          </w:tcPr>
          <w:p w:rsidR="00467475" w:rsidRPr="00B2506F" w:rsidRDefault="00B2506F" w:rsidP="00B2506F">
            <w:pPr>
              <w:pStyle w:val="Default"/>
              <w:rPr>
                <w:sz w:val="23"/>
                <w:szCs w:val="23"/>
              </w:rPr>
            </w:pPr>
            <w:proofErr w:type="spellStart"/>
            <w:r>
              <w:rPr>
                <w:sz w:val="23"/>
                <w:szCs w:val="23"/>
              </w:rPr>
              <w:t>Fashioning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Essay</w:t>
            </w:r>
            <w:proofErr w:type="spellEnd"/>
            <w:r>
              <w:rPr>
                <w:sz w:val="23"/>
                <w:szCs w:val="23"/>
              </w:rPr>
              <w:t xml:space="preserve"> </w:t>
            </w:r>
          </w:p>
        </w:tc>
        <w:tc>
          <w:tcPr>
            <w:tcW w:w="1704" w:type="dxa"/>
            <w:gridSpan w:val="2"/>
          </w:tcPr>
          <w:p w:rsidR="00B2506F"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74</w:t>
            </w:r>
          </w:p>
        </w:tc>
        <w:tc>
          <w:tcPr>
            <w:tcW w:w="1134" w:type="dxa"/>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14</w:t>
            </w:r>
          </w:p>
        </w:tc>
        <w:tc>
          <w:tcPr>
            <w:tcW w:w="1134" w:type="dxa"/>
            <w:gridSpan w:val="2"/>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14</w:t>
            </w:r>
          </w:p>
        </w:tc>
        <w:tc>
          <w:tcPr>
            <w:tcW w:w="1704" w:type="dxa"/>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46</w:t>
            </w:r>
          </w:p>
        </w:tc>
      </w:tr>
      <w:tr w:rsidR="00467475" w:rsidRPr="00B2506F" w:rsidTr="00467475">
        <w:tblPrEx>
          <w:tblLook w:val="00A0" w:firstRow="1" w:lastRow="0" w:firstColumn="1" w:lastColumn="0" w:noHBand="0" w:noVBand="0"/>
        </w:tblPrEx>
        <w:trPr>
          <w:trHeight w:val="45"/>
        </w:trPr>
        <w:tc>
          <w:tcPr>
            <w:tcW w:w="4248" w:type="dxa"/>
            <w:gridSpan w:val="3"/>
            <w:shd w:val="clear" w:color="auto" w:fill="DAEEF3"/>
            <w:tcMar>
              <w:top w:w="57" w:type="dxa"/>
              <w:left w:w="57" w:type="dxa"/>
              <w:bottom w:w="57" w:type="dxa"/>
              <w:right w:w="57" w:type="dxa"/>
            </w:tcMar>
          </w:tcPr>
          <w:p w:rsidR="00467475" w:rsidRPr="00B2506F" w:rsidRDefault="00B2506F" w:rsidP="00B2506F">
            <w:pPr>
              <w:pStyle w:val="Default"/>
            </w:pPr>
            <w:proofErr w:type="spellStart"/>
            <w:r>
              <w:rPr>
                <w:b/>
                <w:bCs/>
                <w:sz w:val="22"/>
                <w:szCs w:val="22"/>
              </w:rPr>
              <w:t>Total</w:t>
            </w:r>
            <w:proofErr w:type="spellEnd"/>
            <w:r>
              <w:rPr>
                <w:b/>
                <w:bCs/>
                <w:sz w:val="22"/>
                <w:szCs w:val="22"/>
              </w:rPr>
              <w:t xml:space="preserve"> </w:t>
            </w:r>
            <w:proofErr w:type="spellStart"/>
            <w:r>
              <w:rPr>
                <w:b/>
                <w:bCs/>
                <w:sz w:val="22"/>
                <w:szCs w:val="22"/>
              </w:rPr>
              <w:t>study</w:t>
            </w:r>
            <w:proofErr w:type="spellEnd"/>
            <w:r>
              <w:rPr>
                <w:b/>
                <w:bCs/>
                <w:sz w:val="22"/>
                <w:szCs w:val="22"/>
              </w:rPr>
              <w:t xml:space="preserve"> </w:t>
            </w:r>
            <w:proofErr w:type="spellStart"/>
            <w:r>
              <w:rPr>
                <w:b/>
                <w:bCs/>
                <w:sz w:val="22"/>
                <w:szCs w:val="22"/>
              </w:rPr>
              <w:t>hours</w:t>
            </w:r>
            <w:proofErr w:type="spellEnd"/>
            <w:r>
              <w:rPr>
                <w:b/>
                <w:bCs/>
                <w:sz w:val="22"/>
                <w:szCs w:val="22"/>
              </w:rPr>
              <w:t xml:space="preserve"> </w:t>
            </w:r>
          </w:p>
        </w:tc>
        <w:tc>
          <w:tcPr>
            <w:tcW w:w="1704" w:type="dxa"/>
            <w:gridSpan w:val="2"/>
            <w:shd w:val="clear" w:color="auto" w:fill="DAEEF3"/>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114</w:t>
            </w:r>
          </w:p>
        </w:tc>
        <w:tc>
          <w:tcPr>
            <w:tcW w:w="1134" w:type="dxa"/>
            <w:shd w:val="clear" w:color="auto" w:fill="DAEEF3"/>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22</w:t>
            </w:r>
          </w:p>
        </w:tc>
        <w:tc>
          <w:tcPr>
            <w:tcW w:w="1134" w:type="dxa"/>
            <w:gridSpan w:val="2"/>
            <w:shd w:val="clear" w:color="auto" w:fill="DAEEF3"/>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22</w:t>
            </w:r>
          </w:p>
        </w:tc>
        <w:tc>
          <w:tcPr>
            <w:tcW w:w="1704" w:type="dxa"/>
            <w:shd w:val="clear" w:color="auto" w:fill="DAEEF3"/>
          </w:tcPr>
          <w:p w:rsidR="00467475" w:rsidRPr="00B2506F" w:rsidRDefault="00B2506F" w:rsidP="00C33AC1">
            <w:pPr>
              <w:spacing w:after="0" w:line="240" w:lineRule="auto"/>
              <w:rPr>
                <w:rFonts w:ascii="Times New Roman" w:hAnsi="Times New Roman"/>
                <w:sz w:val="24"/>
                <w:szCs w:val="24"/>
              </w:rPr>
            </w:pPr>
            <w:r>
              <w:rPr>
                <w:rFonts w:ascii="Times New Roman" w:hAnsi="Times New Roman"/>
                <w:sz w:val="24"/>
                <w:szCs w:val="24"/>
              </w:rPr>
              <w:t>70</w:t>
            </w:r>
          </w:p>
        </w:tc>
      </w:tr>
      <w:tr w:rsidR="00467475" w:rsidRPr="002E5C4C" w:rsidTr="00467475">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67475" w:rsidRDefault="00467475" w:rsidP="0046747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313"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6848"/>
            </w:tblGrid>
            <w:tr w:rsidR="00B2506F" w:rsidRPr="002E5C4C">
              <w:trPr>
                <w:trHeight w:val="109"/>
              </w:trPr>
              <w:tc>
                <w:tcPr>
                  <w:tcW w:w="6848" w:type="dxa"/>
                </w:tcPr>
                <w:p w:rsidR="00B2506F" w:rsidRPr="00B2506F" w:rsidRDefault="00B2506F" w:rsidP="00B2506F">
                  <w:pPr>
                    <w:autoSpaceDE w:val="0"/>
                    <w:autoSpaceDN w:val="0"/>
                    <w:adjustRightInd w:val="0"/>
                    <w:spacing w:after="0" w:line="240" w:lineRule="auto"/>
                    <w:rPr>
                      <w:rFonts w:ascii="Times New Roman" w:eastAsiaTheme="minorHAnsi" w:hAnsi="Times New Roman"/>
                      <w:color w:val="000000"/>
                      <w:sz w:val="23"/>
                      <w:szCs w:val="23"/>
                      <w:lang w:val="en-US"/>
                    </w:rPr>
                  </w:pPr>
                  <w:r w:rsidRPr="00B2506F">
                    <w:rPr>
                      <w:rFonts w:ascii="Times New Roman" w:eastAsiaTheme="minorHAnsi" w:hAnsi="Times New Roman"/>
                      <w:color w:val="000000"/>
                      <w:sz w:val="24"/>
                      <w:szCs w:val="24"/>
                      <w:lang w:val="en-US"/>
                    </w:rPr>
                    <w:t xml:space="preserve"> </w:t>
                  </w:r>
                  <w:r w:rsidRPr="00B2506F">
                    <w:rPr>
                      <w:rFonts w:ascii="Times New Roman" w:eastAsiaTheme="minorHAnsi" w:hAnsi="Times New Roman"/>
                      <w:color w:val="000000"/>
                      <w:sz w:val="23"/>
                      <w:szCs w:val="23"/>
                      <w:lang w:val="en-US"/>
                    </w:rPr>
                    <w:t xml:space="preserve">Lectures accompanied with visuals, seminars, </w:t>
                  </w:r>
                  <w:proofErr w:type="spellStart"/>
                  <w:r w:rsidRPr="00B2506F">
                    <w:rPr>
                      <w:rFonts w:ascii="Times New Roman" w:eastAsiaTheme="minorHAnsi" w:hAnsi="Times New Roman"/>
                      <w:color w:val="000000"/>
                      <w:sz w:val="23"/>
                      <w:szCs w:val="23"/>
                      <w:lang w:val="en-US"/>
                    </w:rPr>
                    <w:t>groupwork</w:t>
                  </w:r>
                  <w:proofErr w:type="spellEnd"/>
                  <w:r w:rsidRPr="00B2506F">
                    <w:rPr>
                      <w:rFonts w:ascii="Times New Roman" w:eastAsiaTheme="minorHAnsi" w:hAnsi="Times New Roman"/>
                      <w:color w:val="000000"/>
                      <w:sz w:val="23"/>
                      <w:szCs w:val="23"/>
                      <w:lang w:val="en-US"/>
                    </w:rPr>
                    <w:t xml:space="preserve">, bibliography </w:t>
                  </w:r>
                </w:p>
              </w:tc>
            </w:tr>
          </w:tbl>
          <w:p w:rsidR="00467475" w:rsidRPr="00310A0E" w:rsidRDefault="00467475" w:rsidP="00467475">
            <w:pPr>
              <w:spacing w:after="0" w:line="240" w:lineRule="auto"/>
              <w:rPr>
                <w:rFonts w:ascii="Times New Roman" w:eastAsiaTheme="minorHAnsi" w:hAnsi="Times New Roman"/>
                <w:sz w:val="24"/>
                <w:szCs w:val="24"/>
                <w:lang w:val="en-US"/>
              </w:rPr>
            </w:pPr>
          </w:p>
        </w:tc>
      </w:tr>
      <w:tr w:rsidR="00467475" w:rsidRPr="002E5C4C" w:rsidTr="00467475">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67475" w:rsidRDefault="00467475" w:rsidP="0046747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313"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2506F" w:rsidRPr="00B2506F" w:rsidRDefault="00B2506F" w:rsidP="00B2506F">
            <w:pPr>
              <w:pStyle w:val="Default"/>
              <w:numPr>
                <w:ilvl w:val="0"/>
                <w:numId w:val="15"/>
              </w:numPr>
              <w:rPr>
                <w:sz w:val="23"/>
                <w:szCs w:val="23"/>
                <w:lang w:val="en-US"/>
              </w:rPr>
            </w:pPr>
            <w:r w:rsidRPr="00B2506F">
              <w:rPr>
                <w:rFonts w:cstheme="minorBidi"/>
                <w:sz w:val="23"/>
                <w:szCs w:val="23"/>
                <w:lang w:val="en-US"/>
              </w:rPr>
              <w:t xml:space="preserve">• </w:t>
            </w:r>
            <w:r w:rsidRPr="00B2506F">
              <w:rPr>
                <w:b/>
                <w:bCs/>
                <w:sz w:val="23"/>
                <w:szCs w:val="23"/>
                <w:lang w:val="en-US"/>
              </w:rPr>
              <w:t xml:space="preserve">50% Coursework </w:t>
            </w:r>
            <w:r w:rsidRPr="00B2506F">
              <w:rPr>
                <w:sz w:val="23"/>
                <w:szCs w:val="23"/>
                <w:lang w:val="en-US"/>
              </w:rPr>
              <w:t xml:space="preserve">(home written assignments, in-class participation and attendance) – Students are expected to attend all lectures and seminars and fulfil weekly home assignments. Activities include team building, team projects, individual short papers, as well as peer review and peer assessment exercises. </w:t>
            </w:r>
          </w:p>
          <w:p w:rsidR="00B2506F" w:rsidRPr="00B2506F" w:rsidRDefault="00B2506F" w:rsidP="00B2506F">
            <w:pPr>
              <w:pStyle w:val="Default"/>
              <w:rPr>
                <w:sz w:val="23"/>
                <w:szCs w:val="23"/>
                <w:lang w:val="en-US"/>
              </w:rPr>
            </w:pPr>
          </w:p>
          <w:p w:rsidR="00B2506F" w:rsidRPr="00B2506F" w:rsidRDefault="00B2506F" w:rsidP="00B2506F">
            <w:pPr>
              <w:pStyle w:val="Default"/>
              <w:rPr>
                <w:sz w:val="23"/>
                <w:szCs w:val="23"/>
                <w:lang w:val="en-US"/>
              </w:rPr>
            </w:pPr>
            <w:r w:rsidRPr="00B2506F">
              <w:rPr>
                <w:sz w:val="23"/>
                <w:szCs w:val="23"/>
                <w:lang w:val="en-US"/>
              </w:rPr>
              <w:t xml:space="preserve">Example home assignments: </w:t>
            </w:r>
          </w:p>
          <w:p w:rsidR="00B2506F" w:rsidRPr="00B2506F" w:rsidRDefault="00B2506F" w:rsidP="00B2506F">
            <w:pPr>
              <w:pStyle w:val="Default"/>
              <w:rPr>
                <w:sz w:val="23"/>
                <w:szCs w:val="23"/>
                <w:lang w:val="en-US"/>
              </w:rPr>
            </w:pPr>
            <w:r w:rsidRPr="00B2506F">
              <w:rPr>
                <w:sz w:val="23"/>
                <w:szCs w:val="23"/>
                <w:lang w:val="en-US"/>
              </w:rPr>
              <w:t xml:space="preserve">- </w:t>
            </w:r>
            <w:r w:rsidRPr="00B2506F">
              <w:rPr>
                <w:i/>
                <w:iCs/>
                <w:sz w:val="23"/>
                <w:szCs w:val="23"/>
                <w:lang w:val="en-US"/>
              </w:rPr>
              <w:t xml:space="preserve">SELECT one bibliographical source that you find most relevant to your project. WRITE a critical ANNOTATION (200-400 words) of it, summarizing its content and showing how it is important for your current research. </w:t>
            </w:r>
          </w:p>
          <w:p w:rsidR="00B2506F" w:rsidRPr="00B2506F" w:rsidRDefault="00B2506F" w:rsidP="00B2506F">
            <w:pPr>
              <w:pStyle w:val="Default"/>
              <w:rPr>
                <w:sz w:val="23"/>
                <w:szCs w:val="23"/>
                <w:lang w:val="en-US"/>
              </w:rPr>
            </w:pPr>
          </w:p>
          <w:p w:rsidR="00B2506F" w:rsidRPr="00B2506F" w:rsidRDefault="00B2506F" w:rsidP="00B2506F">
            <w:pPr>
              <w:pStyle w:val="Default"/>
              <w:numPr>
                <w:ilvl w:val="0"/>
                <w:numId w:val="16"/>
              </w:numPr>
              <w:rPr>
                <w:sz w:val="23"/>
                <w:szCs w:val="23"/>
                <w:lang w:val="en-US"/>
              </w:rPr>
            </w:pPr>
            <w:r w:rsidRPr="00B2506F">
              <w:rPr>
                <w:sz w:val="23"/>
                <w:szCs w:val="23"/>
                <w:lang w:val="en-US"/>
              </w:rPr>
              <w:t xml:space="preserve">• </w:t>
            </w:r>
            <w:r w:rsidRPr="00B2506F">
              <w:rPr>
                <w:b/>
                <w:bCs/>
                <w:sz w:val="23"/>
                <w:szCs w:val="23"/>
                <w:lang w:val="en-US"/>
              </w:rPr>
              <w:t xml:space="preserve">20% Midterm paper </w:t>
            </w:r>
            <w:r w:rsidRPr="00B2506F">
              <w:rPr>
                <w:sz w:val="23"/>
                <w:szCs w:val="23"/>
                <w:lang w:val="en-US"/>
              </w:rPr>
              <w:t xml:space="preserve">– 4-5 pg. (Times New Roman, 12 pt., double-spaced) </w:t>
            </w:r>
            <w:proofErr w:type="gramStart"/>
            <w:r w:rsidRPr="00B2506F">
              <w:rPr>
                <w:sz w:val="23"/>
                <w:szCs w:val="23"/>
                <w:lang w:val="en-US"/>
              </w:rPr>
              <w:t>Either</w:t>
            </w:r>
            <w:proofErr w:type="gramEnd"/>
            <w:r w:rsidRPr="00B2506F">
              <w:rPr>
                <w:sz w:val="23"/>
                <w:szCs w:val="23"/>
                <w:lang w:val="en-US"/>
              </w:rPr>
              <w:t xml:space="preserve"> a literature review or an annotated bibliography. </w:t>
            </w:r>
          </w:p>
          <w:p w:rsidR="00B2506F" w:rsidRPr="00B2506F" w:rsidRDefault="00B2506F" w:rsidP="00B2506F">
            <w:pPr>
              <w:pStyle w:val="Default"/>
              <w:rPr>
                <w:sz w:val="23"/>
                <w:szCs w:val="23"/>
                <w:lang w:val="en-US"/>
              </w:rPr>
            </w:pPr>
          </w:p>
          <w:p w:rsidR="00B2506F" w:rsidRPr="00B2506F" w:rsidRDefault="00B2506F" w:rsidP="00B2506F">
            <w:pPr>
              <w:pStyle w:val="Default"/>
              <w:rPr>
                <w:sz w:val="23"/>
                <w:szCs w:val="23"/>
                <w:lang w:val="en-US"/>
              </w:rPr>
            </w:pPr>
            <w:r w:rsidRPr="00B2506F">
              <w:rPr>
                <w:sz w:val="23"/>
                <w:szCs w:val="23"/>
                <w:lang w:val="en-US"/>
              </w:rPr>
              <w:t xml:space="preserve">Example mid-term paper assignment: </w:t>
            </w:r>
          </w:p>
          <w:p w:rsidR="00B2506F" w:rsidRPr="00B2506F" w:rsidRDefault="00B2506F" w:rsidP="00B2506F">
            <w:pPr>
              <w:pStyle w:val="Default"/>
              <w:rPr>
                <w:sz w:val="23"/>
                <w:szCs w:val="23"/>
                <w:lang w:val="en-US"/>
              </w:rPr>
            </w:pPr>
            <w:r w:rsidRPr="00B2506F">
              <w:rPr>
                <w:sz w:val="23"/>
                <w:szCs w:val="23"/>
                <w:lang w:val="en-US"/>
              </w:rPr>
              <w:t xml:space="preserve">- </w:t>
            </w:r>
            <w:r w:rsidRPr="00B2506F">
              <w:rPr>
                <w:i/>
                <w:iCs/>
                <w:sz w:val="23"/>
                <w:szCs w:val="23"/>
                <w:lang w:val="en-US"/>
              </w:rPr>
              <w:t>WRITE an Annotated Bibliography in your individual research subject area (MS Word, 500-1000 words, 5-10 sources, MLA citation style): have a TITLE (your term project on the whole or its particular aspect the bibliography characterizes), ORGANIZE your entries alphabetically, and keep your annotations IMPERSONAL</w:t>
            </w:r>
            <w:r w:rsidRPr="00B2506F">
              <w:rPr>
                <w:sz w:val="23"/>
                <w:szCs w:val="23"/>
                <w:lang w:val="en-US"/>
              </w:rPr>
              <w:t xml:space="preserve">. </w:t>
            </w:r>
          </w:p>
          <w:p w:rsidR="00B2506F" w:rsidRPr="00B2506F" w:rsidRDefault="00B2506F" w:rsidP="00B2506F">
            <w:pPr>
              <w:pStyle w:val="Default"/>
              <w:rPr>
                <w:sz w:val="23"/>
                <w:szCs w:val="23"/>
                <w:lang w:val="en-US"/>
              </w:rPr>
            </w:pPr>
          </w:p>
          <w:p w:rsidR="00B2506F" w:rsidRPr="00B2506F" w:rsidRDefault="00B2506F" w:rsidP="00B2506F">
            <w:pPr>
              <w:pStyle w:val="Default"/>
              <w:numPr>
                <w:ilvl w:val="0"/>
                <w:numId w:val="17"/>
              </w:numPr>
              <w:rPr>
                <w:sz w:val="23"/>
                <w:szCs w:val="23"/>
                <w:lang w:val="en-US"/>
              </w:rPr>
            </w:pPr>
            <w:r w:rsidRPr="00B2506F">
              <w:rPr>
                <w:sz w:val="23"/>
                <w:szCs w:val="23"/>
                <w:lang w:val="en-US"/>
              </w:rPr>
              <w:t xml:space="preserve">• </w:t>
            </w:r>
            <w:r w:rsidRPr="00B2506F">
              <w:rPr>
                <w:b/>
                <w:bCs/>
                <w:sz w:val="23"/>
                <w:szCs w:val="23"/>
                <w:lang w:val="en-US"/>
              </w:rPr>
              <w:t xml:space="preserve">30% Term paper </w:t>
            </w:r>
            <w:r w:rsidRPr="00B2506F">
              <w:rPr>
                <w:sz w:val="23"/>
                <w:szCs w:val="23"/>
                <w:lang w:val="en-US"/>
              </w:rPr>
              <w:t xml:space="preserve">– 8-10 pg. (Times New Roman, 12 pt., double-spaced). </w:t>
            </w:r>
          </w:p>
          <w:p w:rsidR="00B2506F" w:rsidRPr="00B2506F" w:rsidRDefault="00B2506F" w:rsidP="00B2506F">
            <w:pPr>
              <w:pStyle w:val="Default"/>
              <w:rPr>
                <w:sz w:val="23"/>
                <w:szCs w:val="23"/>
                <w:lang w:val="en-US"/>
              </w:rPr>
            </w:pPr>
          </w:p>
          <w:p w:rsidR="00467475" w:rsidRPr="005C49A4" w:rsidRDefault="00B2506F" w:rsidP="00B2506F">
            <w:pPr>
              <w:pStyle w:val="Default"/>
              <w:rPr>
                <w:sz w:val="23"/>
                <w:szCs w:val="23"/>
                <w:lang w:val="en-US"/>
              </w:rPr>
            </w:pPr>
            <w:r w:rsidRPr="00B2506F">
              <w:rPr>
                <w:sz w:val="23"/>
                <w:szCs w:val="23"/>
                <w:lang w:val="en-US"/>
              </w:rPr>
              <w:t xml:space="preserve">The term paper is a revised and finalized version of the research essay towards which students work throughout the course. </w:t>
            </w:r>
          </w:p>
        </w:tc>
      </w:tr>
      <w:tr w:rsidR="00467475" w:rsidRPr="00310A0E" w:rsidTr="00467475">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67475" w:rsidRDefault="00467475" w:rsidP="0046747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Readings / Indicative Learning Resources</w:t>
            </w:r>
            <w:r>
              <w:rPr>
                <w:rStyle w:val="a6"/>
                <w:rFonts w:ascii="Times New Roman" w:eastAsiaTheme="minorHAnsi" w:hAnsi="Times New Roman"/>
                <w:sz w:val="24"/>
                <w:szCs w:val="24"/>
                <w:lang w:val="en-US"/>
              </w:rPr>
              <w:footnoteReference w:id="3"/>
            </w:r>
          </w:p>
          <w:p w:rsidR="00467475" w:rsidRDefault="00467475" w:rsidP="00467475">
            <w:pPr>
              <w:spacing w:after="0" w:line="240" w:lineRule="auto"/>
              <w:rPr>
                <w:rFonts w:ascii="Times New Roman" w:eastAsiaTheme="minorHAnsi" w:hAnsi="Times New Roman"/>
                <w:sz w:val="24"/>
                <w:szCs w:val="24"/>
                <w:lang w:val="en-US"/>
              </w:rPr>
            </w:pPr>
          </w:p>
        </w:tc>
        <w:tc>
          <w:tcPr>
            <w:tcW w:w="7313"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2506F" w:rsidRPr="00B2506F" w:rsidRDefault="00B2506F" w:rsidP="00B2506F">
            <w:pPr>
              <w:pStyle w:val="Default"/>
              <w:rPr>
                <w:sz w:val="23"/>
                <w:szCs w:val="23"/>
                <w:u w:val="single"/>
                <w:lang w:val="en-US"/>
              </w:rPr>
            </w:pPr>
            <w:r w:rsidRPr="00B2506F">
              <w:rPr>
                <w:sz w:val="23"/>
                <w:szCs w:val="23"/>
                <w:u w:val="single"/>
                <w:lang w:val="en-US"/>
              </w:rPr>
              <w:t xml:space="preserve">Mandatory </w:t>
            </w:r>
          </w:p>
          <w:p w:rsidR="00B2506F" w:rsidRPr="00B2506F" w:rsidRDefault="00B2506F" w:rsidP="00B2506F">
            <w:pPr>
              <w:pStyle w:val="Default"/>
              <w:numPr>
                <w:ilvl w:val="0"/>
                <w:numId w:val="18"/>
              </w:numPr>
              <w:rPr>
                <w:sz w:val="23"/>
                <w:szCs w:val="23"/>
                <w:lang w:val="en-US"/>
              </w:rPr>
            </w:pPr>
            <w:r w:rsidRPr="00B2506F">
              <w:rPr>
                <w:sz w:val="23"/>
                <w:szCs w:val="23"/>
                <w:lang w:val="en-US"/>
              </w:rPr>
              <w:t xml:space="preserve">Bailey, Stephen. </w:t>
            </w:r>
            <w:r w:rsidRPr="00B2506F">
              <w:rPr>
                <w:i/>
                <w:iCs/>
                <w:sz w:val="23"/>
                <w:szCs w:val="23"/>
                <w:lang w:val="en-US"/>
              </w:rPr>
              <w:t>Academic Writing: A Handbook for International Students</w:t>
            </w:r>
            <w:r w:rsidRPr="00B2506F">
              <w:rPr>
                <w:sz w:val="23"/>
                <w:szCs w:val="23"/>
                <w:lang w:val="en-US"/>
              </w:rPr>
              <w:t xml:space="preserve">. Taylor and Francis, 2013. </w:t>
            </w:r>
            <w:r w:rsidRPr="00B2506F">
              <w:rPr>
                <w:i/>
                <w:iCs/>
                <w:sz w:val="23"/>
                <w:szCs w:val="23"/>
                <w:lang w:val="en-US"/>
              </w:rPr>
              <w:t>ProQuest</w:t>
            </w:r>
            <w:r w:rsidRPr="00B2506F">
              <w:rPr>
                <w:sz w:val="23"/>
                <w:szCs w:val="23"/>
                <w:lang w:val="en-US"/>
              </w:rPr>
              <w:t xml:space="preserve">. </w:t>
            </w:r>
          </w:p>
          <w:p w:rsidR="00B2506F" w:rsidRPr="00B2506F" w:rsidRDefault="00B2506F" w:rsidP="00B2506F">
            <w:pPr>
              <w:pStyle w:val="Default"/>
              <w:numPr>
                <w:ilvl w:val="0"/>
                <w:numId w:val="18"/>
              </w:numPr>
              <w:rPr>
                <w:sz w:val="23"/>
                <w:szCs w:val="23"/>
                <w:lang w:val="en-US"/>
              </w:rPr>
            </w:pPr>
            <w:r w:rsidRPr="00B2506F">
              <w:rPr>
                <w:sz w:val="23"/>
                <w:szCs w:val="23"/>
                <w:lang w:val="en-US"/>
              </w:rPr>
              <w:t xml:space="preserve">Strongman, Luke. </w:t>
            </w:r>
            <w:r w:rsidRPr="00B2506F">
              <w:rPr>
                <w:i/>
                <w:iCs/>
                <w:sz w:val="23"/>
                <w:szCs w:val="23"/>
                <w:lang w:val="en-US"/>
              </w:rPr>
              <w:t>Academic Writing</w:t>
            </w:r>
            <w:r w:rsidRPr="00B2506F">
              <w:rPr>
                <w:sz w:val="23"/>
                <w:szCs w:val="23"/>
                <w:lang w:val="en-US"/>
              </w:rPr>
              <w:t xml:space="preserve">. Cambridge, 2013. </w:t>
            </w:r>
            <w:r w:rsidRPr="00B2506F">
              <w:rPr>
                <w:i/>
                <w:iCs/>
                <w:sz w:val="23"/>
                <w:szCs w:val="23"/>
                <w:lang w:val="en-US"/>
              </w:rPr>
              <w:t>ProQuest</w:t>
            </w:r>
            <w:r w:rsidRPr="00B2506F">
              <w:rPr>
                <w:sz w:val="23"/>
                <w:szCs w:val="23"/>
                <w:lang w:val="en-US"/>
              </w:rPr>
              <w:t xml:space="preserve">. </w:t>
            </w:r>
          </w:p>
          <w:p w:rsidR="00B2506F" w:rsidRPr="00B2506F" w:rsidRDefault="00B2506F" w:rsidP="00B2506F">
            <w:pPr>
              <w:pStyle w:val="Default"/>
              <w:rPr>
                <w:sz w:val="23"/>
                <w:szCs w:val="23"/>
                <w:u w:val="single"/>
                <w:lang w:val="en-US"/>
              </w:rPr>
            </w:pPr>
            <w:r w:rsidRPr="00B2506F">
              <w:rPr>
                <w:sz w:val="23"/>
                <w:szCs w:val="23"/>
                <w:u w:val="single"/>
                <w:lang w:val="en-US"/>
              </w:rPr>
              <w:t xml:space="preserve">Optional </w:t>
            </w:r>
          </w:p>
          <w:p w:rsidR="00B2506F" w:rsidRPr="00B2506F" w:rsidRDefault="00B2506F" w:rsidP="00B2506F">
            <w:pPr>
              <w:pStyle w:val="Default"/>
              <w:numPr>
                <w:ilvl w:val="0"/>
                <w:numId w:val="19"/>
              </w:numPr>
              <w:rPr>
                <w:sz w:val="23"/>
                <w:szCs w:val="23"/>
                <w:lang w:val="en-US"/>
              </w:rPr>
            </w:pPr>
            <w:r w:rsidRPr="00B2506F">
              <w:rPr>
                <w:sz w:val="23"/>
                <w:szCs w:val="23"/>
                <w:lang w:val="en-US"/>
              </w:rPr>
              <w:t xml:space="preserve">Berger, Arthur </w:t>
            </w:r>
            <w:proofErr w:type="spellStart"/>
            <w:r w:rsidRPr="00B2506F">
              <w:rPr>
                <w:sz w:val="23"/>
                <w:szCs w:val="23"/>
                <w:lang w:val="en-US"/>
              </w:rPr>
              <w:t>Asa</w:t>
            </w:r>
            <w:proofErr w:type="spellEnd"/>
            <w:r w:rsidRPr="00B2506F">
              <w:rPr>
                <w:sz w:val="23"/>
                <w:szCs w:val="23"/>
                <w:lang w:val="en-US"/>
              </w:rPr>
              <w:t xml:space="preserve">. </w:t>
            </w:r>
            <w:r w:rsidRPr="00B2506F">
              <w:rPr>
                <w:i/>
                <w:iCs/>
                <w:sz w:val="23"/>
                <w:szCs w:val="23"/>
                <w:lang w:val="en-US"/>
              </w:rPr>
              <w:t xml:space="preserve">The Academic Writer's Toolkit: A User's </w:t>
            </w:r>
            <w:r w:rsidRPr="00B2506F">
              <w:rPr>
                <w:sz w:val="23"/>
                <w:szCs w:val="23"/>
                <w:lang w:val="en-US"/>
              </w:rPr>
              <w:t xml:space="preserve">Manual. Routledge, 2008. </w:t>
            </w:r>
            <w:r w:rsidRPr="00B2506F">
              <w:rPr>
                <w:i/>
                <w:iCs/>
                <w:sz w:val="23"/>
                <w:szCs w:val="23"/>
                <w:lang w:val="en-US"/>
              </w:rPr>
              <w:t>ProQuest</w:t>
            </w:r>
            <w:r w:rsidRPr="00B2506F">
              <w:rPr>
                <w:sz w:val="23"/>
                <w:szCs w:val="23"/>
                <w:lang w:val="en-US"/>
              </w:rPr>
              <w:t xml:space="preserve">. </w:t>
            </w:r>
          </w:p>
          <w:p w:rsidR="00B2506F" w:rsidRDefault="00B2506F" w:rsidP="00B2506F">
            <w:pPr>
              <w:pStyle w:val="Default"/>
              <w:numPr>
                <w:ilvl w:val="0"/>
                <w:numId w:val="19"/>
              </w:numPr>
              <w:rPr>
                <w:i/>
                <w:iCs/>
                <w:sz w:val="23"/>
                <w:szCs w:val="23"/>
                <w:lang w:val="en-US"/>
              </w:rPr>
            </w:pPr>
            <w:proofErr w:type="spellStart"/>
            <w:r w:rsidRPr="00B2506F">
              <w:rPr>
                <w:sz w:val="23"/>
                <w:szCs w:val="23"/>
                <w:lang w:val="en-US"/>
              </w:rPr>
              <w:lastRenderedPageBreak/>
              <w:t>Casanave</w:t>
            </w:r>
            <w:proofErr w:type="spellEnd"/>
            <w:r w:rsidRPr="00B2506F">
              <w:rPr>
                <w:sz w:val="23"/>
                <w:szCs w:val="23"/>
                <w:lang w:val="en-US"/>
              </w:rPr>
              <w:t xml:space="preserve">, Christine Pears, and Stephanie </w:t>
            </w:r>
            <w:proofErr w:type="spellStart"/>
            <w:r w:rsidRPr="00B2506F">
              <w:rPr>
                <w:sz w:val="23"/>
                <w:szCs w:val="23"/>
                <w:lang w:val="en-US"/>
              </w:rPr>
              <w:t>Vandrick</w:t>
            </w:r>
            <w:proofErr w:type="spellEnd"/>
            <w:r w:rsidRPr="00B2506F">
              <w:rPr>
                <w:sz w:val="23"/>
                <w:szCs w:val="23"/>
                <w:lang w:val="en-US"/>
              </w:rPr>
              <w:t xml:space="preserve">. </w:t>
            </w:r>
            <w:r w:rsidRPr="00B2506F">
              <w:rPr>
                <w:i/>
                <w:iCs/>
                <w:sz w:val="23"/>
                <w:szCs w:val="23"/>
                <w:lang w:val="en-US"/>
              </w:rPr>
              <w:t>Writing for Scholarly Publication: Behind the Scenes in Language Education</w:t>
            </w:r>
            <w:r w:rsidRPr="00B2506F">
              <w:rPr>
                <w:sz w:val="23"/>
                <w:szCs w:val="23"/>
                <w:lang w:val="en-US"/>
              </w:rPr>
              <w:t xml:space="preserve">. Routledge, 2003. </w:t>
            </w:r>
            <w:r w:rsidRPr="00B2506F">
              <w:rPr>
                <w:i/>
                <w:iCs/>
                <w:sz w:val="23"/>
                <w:szCs w:val="23"/>
                <w:lang w:val="en-US"/>
              </w:rPr>
              <w:t xml:space="preserve">ProQuest. </w:t>
            </w:r>
          </w:p>
          <w:p w:rsidR="00467475" w:rsidRPr="00D53AF9" w:rsidRDefault="00B2506F" w:rsidP="00B2506F">
            <w:pPr>
              <w:pStyle w:val="Default"/>
              <w:numPr>
                <w:ilvl w:val="0"/>
                <w:numId w:val="19"/>
              </w:numPr>
              <w:rPr>
                <w:lang w:val="en-US"/>
              </w:rPr>
            </w:pPr>
            <w:r w:rsidRPr="00B2506F">
              <w:rPr>
                <w:sz w:val="23"/>
                <w:szCs w:val="23"/>
                <w:lang w:val="en-US"/>
              </w:rPr>
              <w:t>Murray, Rowena and Sarah Moore. The Handbook of Academic Writing. McGraw Hill, 2006. ProQuest.</w:t>
            </w:r>
            <w:r>
              <w:rPr>
                <w:sz w:val="23"/>
                <w:szCs w:val="23"/>
              </w:rPr>
              <w:t xml:space="preserve"> </w:t>
            </w:r>
          </w:p>
        </w:tc>
      </w:tr>
      <w:tr w:rsidR="00467475" w:rsidTr="00467475">
        <w:tc>
          <w:tcPr>
            <w:tcW w:w="261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67475" w:rsidRDefault="00467475" w:rsidP="0046747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313"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67475" w:rsidRPr="00B2506F" w:rsidRDefault="00B2506F" w:rsidP="00B2506F">
            <w:pPr>
              <w:pStyle w:val="Default"/>
              <w:rPr>
                <w:sz w:val="23"/>
                <w:szCs w:val="23"/>
              </w:rPr>
            </w:pPr>
            <w:proofErr w:type="spellStart"/>
            <w:r>
              <w:rPr>
                <w:sz w:val="23"/>
                <w:szCs w:val="23"/>
              </w:rPr>
              <w:t>Ivan</w:t>
            </w:r>
            <w:proofErr w:type="spellEnd"/>
            <w:r>
              <w:rPr>
                <w:sz w:val="23"/>
                <w:szCs w:val="23"/>
              </w:rPr>
              <w:t xml:space="preserve"> </w:t>
            </w:r>
            <w:proofErr w:type="spellStart"/>
            <w:r>
              <w:rPr>
                <w:sz w:val="23"/>
                <w:szCs w:val="23"/>
              </w:rPr>
              <w:t>Delazari</w:t>
            </w:r>
            <w:proofErr w:type="spellEnd"/>
            <w:r>
              <w:rPr>
                <w:sz w:val="23"/>
                <w:szCs w:val="23"/>
              </w:rPr>
              <w:t xml:space="preserve"> </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E6A" w:rsidRDefault="00B47E6A" w:rsidP="00F31F02">
      <w:pPr>
        <w:spacing w:after="0" w:line="240" w:lineRule="auto"/>
      </w:pPr>
      <w:r>
        <w:separator/>
      </w:r>
    </w:p>
  </w:endnote>
  <w:endnote w:type="continuationSeparator" w:id="0">
    <w:p w:rsidR="00B47E6A" w:rsidRDefault="00B47E6A"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E6A" w:rsidRDefault="00B47E6A" w:rsidP="00F31F02">
      <w:pPr>
        <w:spacing w:after="0" w:line="240" w:lineRule="auto"/>
      </w:pPr>
      <w:r>
        <w:separator/>
      </w:r>
    </w:p>
  </w:footnote>
  <w:footnote w:type="continuationSeparator" w:id="0">
    <w:p w:rsidR="00B47E6A" w:rsidRDefault="00B47E6A" w:rsidP="00F31F02">
      <w:pPr>
        <w:spacing w:after="0" w:line="240" w:lineRule="auto"/>
      </w:pPr>
      <w:r>
        <w:continuationSeparator/>
      </w:r>
    </w:p>
  </w:footnote>
  <w:footnote w:id="1">
    <w:p w:rsidR="00081179" w:rsidRPr="00925F7A" w:rsidRDefault="00081179"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081179" w:rsidRPr="00925F7A" w:rsidRDefault="00081179" w:rsidP="00F31F02">
      <w:pPr>
        <w:spacing w:after="0" w:line="240" w:lineRule="auto"/>
        <w:jc w:val="both"/>
        <w:rPr>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Type of the course - core (mandatory)</w:t>
      </w:r>
      <w:proofErr w:type="gramStart"/>
      <w:r w:rsidRPr="00925F7A">
        <w:rPr>
          <w:rFonts w:ascii="Times New Roman" w:eastAsiaTheme="minorHAnsi" w:hAnsi="Times New Roman"/>
          <w:lang w:val="en-US"/>
        </w:rPr>
        <w:t>;</w:t>
      </w:r>
      <w:proofErr w:type="gramEnd"/>
      <w:r w:rsidRPr="00925F7A">
        <w:rPr>
          <w:rFonts w:ascii="Times New Roman" w:eastAsiaTheme="minorHAnsi" w:hAnsi="Times New Roman"/>
          <w:lang w:val="en-US"/>
        </w:rPr>
        <w:t xml:space="preserve"> optional or elective.</w:t>
      </w:r>
    </w:p>
  </w:footnote>
  <w:footnote w:id="2">
    <w:p w:rsidR="00081179" w:rsidRPr="00925F7A" w:rsidRDefault="00081179">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 xml:space="preserve">Intended Learning Outcomes (ILO) - for the academic </w:t>
      </w:r>
      <w:proofErr w:type="spellStart"/>
      <w:proofErr w:type="gram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w:t>
      </w:r>
      <w:proofErr w:type="gramEnd"/>
      <w:r w:rsidRPr="00925F7A">
        <w:rPr>
          <w:rFonts w:ascii="Times New Roman" w:eastAsiaTheme="minorHAnsi" w:hAnsi="Times New Roman"/>
          <w:sz w:val="22"/>
          <w:szCs w:val="22"/>
          <w:lang w:val="en-US"/>
        </w:rPr>
        <w:t xml:space="preserve"> are exposed to international accreditation or other forms of external evaluation, the list of ILO must be complemented with “Mapping of Programme and Course/module learning outcomes”.</w:t>
      </w:r>
    </w:p>
  </w:footnote>
  <w:footnote w:id="3">
    <w:p w:rsidR="00467475" w:rsidRPr="00925F7A" w:rsidRDefault="00467475"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 xml:space="preserve">Indicative Learning Resources - to </w:t>
      </w:r>
      <w:proofErr w:type="gramStart"/>
      <w:r w:rsidRPr="00925F7A">
        <w:rPr>
          <w:rFonts w:ascii="Times New Roman" w:eastAsiaTheme="minorHAnsi" w:hAnsi="Times New Roman"/>
          <w:lang w:val="en-US"/>
        </w:rPr>
        <w:t>be filled</w:t>
      </w:r>
      <w:proofErr w:type="gramEnd"/>
      <w:r w:rsidRPr="00925F7A">
        <w:rPr>
          <w:rFonts w:ascii="Times New Roman" w:eastAsiaTheme="minorHAnsi" w:hAnsi="Times New Roman"/>
          <w:lang w:val="en-US"/>
        </w:rPr>
        <w:t xml:space="preserve"> either in the Course descriptor or in the Course Syllabus.</w:t>
      </w:r>
    </w:p>
    <w:p w:rsidR="00467475" w:rsidRPr="00F31F02" w:rsidRDefault="00467475">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FB95D"/>
    <w:multiLevelType w:val="hybridMultilevel"/>
    <w:tmpl w:val="D1C2AD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088D22"/>
    <w:multiLevelType w:val="hybridMultilevel"/>
    <w:tmpl w:val="C6FD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07E25"/>
    <w:multiLevelType w:val="hybridMultilevel"/>
    <w:tmpl w:val="286ADC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C3CFB"/>
    <w:multiLevelType w:val="multilevel"/>
    <w:tmpl w:val="766C81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9C92D99"/>
    <w:multiLevelType w:val="hybridMultilevel"/>
    <w:tmpl w:val="0AEC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A7238F"/>
    <w:multiLevelType w:val="hybridMultilevel"/>
    <w:tmpl w:val="1136A73A"/>
    <w:lvl w:ilvl="0" w:tplc="76B20E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20734"/>
    <w:multiLevelType w:val="hybridMultilevel"/>
    <w:tmpl w:val="22AC9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E5DFE"/>
    <w:multiLevelType w:val="hybridMultilevel"/>
    <w:tmpl w:val="8C4CD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BC66E5"/>
    <w:multiLevelType w:val="hybridMultilevel"/>
    <w:tmpl w:val="4778520C"/>
    <w:lvl w:ilvl="0" w:tplc="A4E695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0B20B1"/>
    <w:multiLevelType w:val="hybridMultilevel"/>
    <w:tmpl w:val="FA82F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977644"/>
    <w:multiLevelType w:val="hybridMultilevel"/>
    <w:tmpl w:val="A9F8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E74BC0"/>
    <w:multiLevelType w:val="hybridMultilevel"/>
    <w:tmpl w:val="7D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3">
    <w:nsid w:val="6C2F07EB"/>
    <w:multiLevelType w:val="hybridMultilevel"/>
    <w:tmpl w:val="EE40AD20"/>
    <w:lvl w:ilvl="0" w:tplc="914CB1D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EE7DAC"/>
    <w:multiLevelType w:val="hybridMultilevel"/>
    <w:tmpl w:val="FA82F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142399"/>
    <w:multiLevelType w:val="hybridMultilevel"/>
    <w:tmpl w:val="925EC1CC"/>
    <w:lvl w:ilvl="0" w:tplc="FAA2B0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44D7B6"/>
    <w:multiLevelType w:val="hybridMultilevel"/>
    <w:tmpl w:val="0D5D15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5"/>
  </w:num>
  <w:num w:numId="5">
    <w:abstractNumId w:val="4"/>
  </w:num>
  <w:num w:numId="6">
    <w:abstractNumId w:val="13"/>
  </w:num>
  <w:num w:numId="7">
    <w:abstractNumId w:val="3"/>
  </w:num>
  <w:num w:numId="8">
    <w:abstractNumId w:val="8"/>
  </w:num>
  <w:num w:numId="9">
    <w:abstractNumId w:val="7"/>
  </w:num>
  <w:num w:numId="10">
    <w:abstractNumId w:val="2"/>
  </w:num>
  <w:num w:numId="11">
    <w:abstractNumId w:val="14"/>
  </w:num>
  <w:num w:numId="12">
    <w:abstractNumId w:val="9"/>
  </w:num>
  <w:num w:numId="13">
    <w:abstractNumId w:val="11"/>
  </w:num>
  <w:num w:numId="14">
    <w:abstractNumId w:val="15"/>
  </w:num>
  <w:num w:numId="15">
    <w:abstractNumId w:val="1"/>
  </w:num>
  <w:num w:numId="16">
    <w:abstractNumId w:val="16"/>
  </w:num>
  <w:num w:numId="17">
    <w:abstractNumId w:val="0"/>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16FD6"/>
    <w:rsid w:val="00081179"/>
    <w:rsid w:val="001269F5"/>
    <w:rsid w:val="00227878"/>
    <w:rsid w:val="002376BB"/>
    <w:rsid w:val="002E5C4C"/>
    <w:rsid w:val="00310A0E"/>
    <w:rsid w:val="0033665B"/>
    <w:rsid w:val="00350F7A"/>
    <w:rsid w:val="00360ED6"/>
    <w:rsid w:val="004621E2"/>
    <w:rsid w:val="00467475"/>
    <w:rsid w:val="004B1D7A"/>
    <w:rsid w:val="004E303F"/>
    <w:rsid w:val="00554AD8"/>
    <w:rsid w:val="0057785A"/>
    <w:rsid w:val="00581152"/>
    <w:rsid w:val="00613DCA"/>
    <w:rsid w:val="00644510"/>
    <w:rsid w:val="006A0D74"/>
    <w:rsid w:val="006F1B3F"/>
    <w:rsid w:val="007A2171"/>
    <w:rsid w:val="00925F7A"/>
    <w:rsid w:val="00A72C5E"/>
    <w:rsid w:val="00B2506F"/>
    <w:rsid w:val="00B47E6A"/>
    <w:rsid w:val="00B5254A"/>
    <w:rsid w:val="00C42A27"/>
    <w:rsid w:val="00D4693C"/>
    <w:rsid w:val="00D640A5"/>
    <w:rsid w:val="00D85442"/>
    <w:rsid w:val="00D95D7E"/>
    <w:rsid w:val="00DB57AC"/>
    <w:rsid w:val="00E83010"/>
    <w:rsid w:val="00E9042D"/>
    <w:rsid w:val="00F064BA"/>
    <w:rsid w:val="00F31F02"/>
    <w:rsid w:val="00F9669D"/>
    <w:rsid w:val="00FF1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semiHidden/>
    <w:unhideWhenUsed/>
    <w:rsid w:val="00E83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10A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Document Map"/>
    <w:basedOn w:val="a"/>
    <w:link w:val="ac"/>
    <w:uiPriority w:val="99"/>
    <w:semiHidden/>
    <w:rsid w:val="00467475"/>
    <w:pPr>
      <w:shd w:val="clear" w:color="auto" w:fill="000080"/>
    </w:pPr>
    <w:rPr>
      <w:rFonts w:ascii="Tahoma" w:hAnsi="Tahoma" w:cs="Tahoma"/>
      <w:sz w:val="20"/>
      <w:szCs w:val="20"/>
    </w:rPr>
  </w:style>
  <w:style w:type="character" w:customStyle="1" w:styleId="ac">
    <w:name w:val="Схема документа Знак"/>
    <w:basedOn w:val="a1"/>
    <w:link w:val="ab"/>
    <w:uiPriority w:val="99"/>
    <w:semiHidden/>
    <w:rsid w:val="00467475"/>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FCAE-00EB-4AAB-8EF4-6C5E3AA1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Духанина Алена Владимировна</cp:lastModifiedBy>
  <cp:revision>3</cp:revision>
  <cp:lastPrinted>2018-03-13T09:40:00Z</cp:lastPrinted>
  <dcterms:created xsi:type="dcterms:W3CDTF">2019-03-01T07:41:00Z</dcterms:created>
  <dcterms:modified xsi:type="dcterms:W3CDTF">2019-03-01T08:26:00Z</dcterms:modified>
</cp:coreProperties>
</file>