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Pr="00185A0E" w:rsidRDefault="00C42A27" w:rsidP="00185A0E">
      <w:pPr>
        <w:spacing w:after="0" w:line="240" w:lineRule="auto"/>
        <w:jc w:val="center"/>
        <w:rPr>
          <w:rFonts w:ascii="Times New Roman" w:eastAsiaTheme="minorHAnsi" w:hAnsi="Times New Roman"/>
          <w:sz w:val="24"/>
          <w:szCs w:val="24"/>
          <w:lang w:val="en-US"/>
        </w:rPr>
      </w:pPr>
      <w:r w:rsidRPr="00185A0E">
        <w:rPr>
          <w:rFonts w:ascii="Times New Roman" w:eastAsiaTheme="minorHAnsi" w:hAnsi="Times New Roman"/>
          <w:b/>
          <w:sz w:val="24"/>
          <w:szCs w:val="24"/>
          <w:lang w:val="en-US"/>
        </w:rPr>
        <w:br/>
      </w:r>
    </w:p>
    <w:p w:rsidR="00C42A27" w:rsidRPr="00185A0E" w:rsidRDefault="00C42A27" w:rsidP="00185A0E">
      <w:pPr>
        <w:spacing w:after="0" w:line="240" w:lineRule="auto"/>
        <w:jc w:val="center"/>
        <w:rPr>
          <w:rFonts w:ascii="Times New Roman" w:eastAsiaTheme="minorHAnsi" w:hAnsi="Times New Roman"/>
          <w:b/>
          <w:sz w:val="24"/>
          <w:szCs w:val="24"/>
          <w:lang w:val="en-US"/>
        </w:rPr>
      </w:pPr>
      <w:r w:rsidRPr="00185A0E">
        <w:rPr>
          <w:rFonts w:ascii="Times New Roman" w:eastAsiaTheme="minorHAnsi" w:hAnsi="Times New Roman"/>
          <w:b/>
          <w:sz w:val="24"/>
          <w:szCs w:val="24"/>
          <w:lang w:val="en-US"/>
        </w:rPr>
        <w:t>Course descriptor</w:t>
      </w:r>
    </w:p>
    <w:p w:rsidR="00C42A27" w:rsidRPr="00185A0E" w:rsidRDefault="00C42A27" w:rsidP="00185A0E">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2333FB"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5A0E" w:rsidRDefault="00C42A27" w:rsidP="00185A0E">
            <w:pPr>
              <w:spacing w:after="0" w:line="240" w:lineRule="auto"/>
              <w:rPr>
                <w:rFonts w:ascii="Times New Roman" w:eastAsiaTheme="minorHAnsi" w:hAnsi="Times New Roman"/>
                <w:sz w:val="24"/>
                <w:szCs w:val="24"/>
                <w:lang w:val="en-US"/>
              </w:rPr>
            </w:pPr>
            <w:r w:rsidRPr="00185A0E">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185A0E" w:rsidRDefault="00185A0E" w:rsidP="00185A0E">
            <w:pPr>
              <w:spacing w:after="0" w:line="240" w:lineRule="auto"/>
              <w:rPr>
                <w:rFonts w:ascii="Times New Roman" w:eastAsiaTheme="minorHAnsi" w:hAnsi="Times New Roman"/>
                <w:b/>
                <w:sz w:val="24"/>
                <w:szCs w:val="24"/>
                <w:lang w:val="en-US"/>
              </w:rPr>
            </w:pPr>
            <w:bookmarkStart w:id="0" w:name="_GoBack"/>
            <w:r w:rsidRPr="00185A0E">
              <w:rPr>
                <w:rFonts w:ascii="Times New Roman" w:hAnsi="Times New Roman"/>
                <w:sz w:val="24"/>
                <w:szCs w:val="24"/>
                <w:lang w:val="en-US"/>
              </w:rPr>
              <w:t>China’s Economic Transformation: Economic Reform and Growth in China</w:t>
            </w:r>
            <w:bookmarkEnd w:id="0"/>
          </w:p>
        </w:tc>
      </w:tr>
      <w:tr w:rsidR="00C42A27" w:rsidRPr="00185A0E"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5A0E" w:rsidRDefault="00C42A27" w:rsidP="00185A0E">
            <w:pPr>
              <w:spacing w:after="0" w:line="240" w:lineRule="auto"/>
              <w:rPr>
                <w:rFonts w:ascii="Times New Roman" w:eastAsiaTheme="minorHAnsi" w:hAnsi="Times New Roman"/>
                <w:sz w:val="24"/>
                <w:szCs w:val="24"/>
                <w:lang w:val="en-US"/>
              </w:rPr>
            </w:pPr>
            <w:r w:rsidRPr="00185A0E">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185A0E" w:rsidRDefault="00185A0E" w:rsidP="00185A0E">
            <w:pPr>
              <w:spacing w:after="0" w:line="240" w:lineRule="auto"/>
              <w:rPr>
                <w:rFonts w:ascii="Times New Roman" w:eastAsiaTheme="minorHAnsi" w:hAnsi="Times New Roman"/>
                <w:sz w:val="24"/>
                <w:szCs w:val="24"/>
                <w:lang w:val="en-US"/>
              </w:rPr>
            </w:pPr>
            <w:r w:rsidRPr="00185A0E">
              <w:rPr>
                <w:rFonts w:ascii="Times New Roman" w:hAnsi="Times New Roman"/>
                <w:sz w:val="24"/>
                <w:szCs w:val="24"/>
                <w:lang w:val="en-US"/>
              </w:rPr>
              <w:t>Asian and African studies</w:t>
            </w:r>
          </w:p>
        </w:tc>
      </w:tr>
      <w:tr w:rsidR="00C42A27" w:rsidRPr="00185A0E"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5A0E" w:rsidRDefault="00C42A27" w:rsidP="00185A0E">
            <w:pPr>
              <w:spacing w:after="0" w:line="240" w:lineRule="auto"/>
              <w:rPr>
                <w:rFonts w:ascii="Times New Roman" w:eastAsiaTheme="minorHAnsi" w:hAnsi="Times New Roman"/>
                <w:sz w:val="24"/>
                <w:szCs w:val="24"/>
                <w:lang w:val="en-US"/>
              </w:rPr>
            </w:pPr>
            <w:r w:rsidRPr="00185A0E">
              <w:rPr>
                <w:rFonts w:ascii="Times New Roman" w:eastAsiaTheme="minorHAnsi" w:hAnsi="Times New Roman"/>
                <w:sz w:val="24"/>
                <w:szCs w:val="24"/>
                <w:lang w:val="en-US"/>
              </w:rPr>
              <w:t>Type of the course</w:t>
            </w:r>
            <w:r w:rsidR="00F31F02" w:rsidRPr="00185A0E">
              <w:rPr>
                <w:rStyle w:val="a6"/>
                <w:rFonts w:ascii="Times New Roman" w:eastAsiaTheme="minorHAnsi" w:hAnsi="Times New Roman"/>
                <w:sz w:val="24"/>
                <w:szCs w:val="24"/>
                <w:lang w:val="en-US"/>
              </w:rPr>
              <w:footnoteReference w:id="1"/>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185A0E" w:rsidRDefault="00185A0E" w:rsidP="00185A0E">
            <w:pPr>
              <w:spacing w:after="0" w:line="240" w:lineRule="auto"/>
              <w:rPr>
                <w:rFonts w:ascii="Times New Roman" w:eastAsiaTheme="minorHAnsi" w:hAnsi="Times New Roman"/>
                <w:sz w:val="24"/>
                <w:szCs w:val="24"/>
                <w:lang w:val="en-US"/>
              </w:rPr>
            </w:pPr>
            <w:r w:rsidRPr="00185A0E">
              <w:rPr>
                <w:rFonts w:ascii="Times New Roman" w:hAnsi="Times New Roman"/>
                <w:sz w:val="24"/>
                <w:szCs w:val="24"/>
                <w:lang w:val="en-US"/>
              </w:rPr>
              <w:t>elective</w:t>
            </w:r>
          </w:p>
        </w:tc>
      </w:tr>
      <w:tr w:rsidR="00C42A27" w:rsidRPr="002333FB"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5A0E" w:rsidRDefault="00C42A27" w:rsidP="00185A0E">
            <w:pPr>
              <w:spacing w:after="0" w:line="240" w:lineRule="auto"/>
              <w:rPr>
                <w:rFonts w:ascii="Times New Roman" w:eastAsiaTheme="minorHAnsi" w:hAnsi="Times New Roman"/>
                <w:sz w:val="24"/>
                <w:szCs w:val="24"/>
                <w:lang w:val="en-US"/>
              </w:rPr>
            </w:pPr>
            <w:r w:rsidRPr="00185A0E">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185A0E" w:rsidRDefault="00185A0E" w:rsidP="00185A0E">
            <w:pPr>
              <w:spacing w:after="0" w:line="240" w:lineRule="auto"/>
              <w:rPr>
                <w:rFonts w:ascii="Times New Roman" w:eastAsiaTheme="minorHAnsi" w:hAnsi="Times New Roman"/>
                <w:sz w:val="24"/>
                <w:szCs w:val="24"/>
                <w:lang w:val="en-US"/>
              </w:rPr>
            </w:pPr>
            <w:r w:rsidRPr="00185A0E">
              <w:rPr>
                <w:rFonts w:ascii="Times New Roman" w:hAnsi="Times New Roman"/>
                <w:sz w:val="24"/>
                <w:szCs w:val="24"/>
                <w:lang w:val="en-US"/>
              </w:rPr>
              <w:t>History of East and Southeast Asia, Economics, Political development and international relations in Asia</w:t>
            </w:r>
          </w:p>
        </w:tc>
      </w:tr>
      <w:tr w:rsidR="00C42A27" w:rsidRPr="00185A0E"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5A0E" w:rsidRDefault="00C42A27" w:rsidP="00185A0E">
            <w:pPr>
              <w:spacing w:after="0" w:line="240" w:lineRule="auto"/>
              <w:rPr>
                <w:rFonts w:ascii="Times New Roman" w:eastAsiaTheme="minorHAnsi" w:hAnsi="Times New Roman"/>
                <w:sz w:val="24"/>
                <w:szCs w:val="24"/>
                <w:lang w:val="en-US"/>
              </w:rPr>
            </w:pPr>
            <w:r w:rsidRPr="00185A0E">
              <w:rPr>
                <w:rFonts w:ascii="Times New Roman" w:eastAsiaTheme="minorHAnsi" w:hAnsi="Times New Roman"/>
                <w:sz w:val="24"/>
                <w:szCs w:val="24"/>
                <w:lang w:val="en-US"/>
              </w:rPr>
              <w:t>ECTS</w:t>
            </w:r>
            <w:r w:rsidR="00D85442" w:rsidRPr="00185A0E">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185A0E" w:rsidRDefault="00185A0E" w:rsidP="00185A0E">
            <w:pPr>
              <w:spacing w:after="0" w:line="240" w:lineRule="auto"/>
              <w:rPr>
                <w:rFonts w:ascii="Times New Roman" w:eastAsiaTheme="minorHAnsi" w:hAnsi="Times New Roman"/>
                <w:sz w:val="24"/>
                <w:szCs w:val="24"/>
                <w:lang w:val="en-US"/>
              </w:rPr>
            </w:pPr>
            <w:r w:rsidRPr="00185A0E">
              <w:rPr>
                <w:rFonts w:ascii="Times New Roman" w:hAnsi="Times New Roman"/>
                <w:sz w:val="24"/>
                <w:szCs w:val="24"/>
                <w:lang w:val="en-US"/>
              </w:rPr>
              <w:t>3</w:t>
            </w:r>
          </w:p>
        </w:tc>
      </w:tr>
      <w:tr w:rsidR="00C42A27" w:rsidRPr="00185A0E"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5A0E" w:rsidRDefault="00C42A27" w:rsidP="00185A0E">
            <w:pPr>
              <w:spacing w:after="0" w:line="240" w:lineRule="auto"/>
              <w:rPr>
                <w:rFonts w:ascii="Times New Roman" w:eastAsiaTheme="minorHAnsi" w:hAnsi="Times New Roman"/>
                <w:sz w:val="24"/>
                <w:szCs w:val="24"/>
                <w:lang w:val="en-US"/>
              </w:rPr>
            </w:pPr>
            <w:r w:rsidRPr="00185A0E">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185A0E" w:rsidRDefault="00C42A27" w:rsidP="00185A0E">
            <w:pPr>
              <w:spacing w:after="0" w:line="240" w:lineRule="auto"/>
              <w:rPr>
                <w:rFonts w:ascii="Times New Roman" w:eastAsiaTheme="minorHAnsi" w:hAnsi="Times New Roman"/>
                <w:sz w:val="24"/>
                <w:szCs w:val="24"/>
                <w:lang w:val="en-US"/>
              </w:rPr>
            </w:pPr>
            <w:r w:rsidRPr="00185A0E">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Pr="00185A0E" w:rsidRDefault="00C42A27" w:rsidP="00185A0E">
            <w:pPr>
              <w:spacing w:after="0" w:line="240" w:lineRule="auto"/>
              <w:rPr>
                <w:rFonts w:ascii="Times New Roman" w:eastAsiaTheme="minorHAnsi" w:hAnsi="Times New Roman"/>
                <w:sz w:val="24"/>
                <w:szCs w:val="24"/>
                <w:lang w:val="en-US"/>
              </w:rPr>
            </w:pPr>
            <w:r w:rsidRPr="00185A0E">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Pr="00185A0E" w:rsidRDefault="00C42A27" w:rsidP="00185A0E">
            <w:pPr>
              <w:spacing w:after="0" w:line="240" w:lineRule="auto"/>
              <w:rPr>
                <w:rFonts w:ascii="Times New Roman" w:eastAsiaTheme="minorHAnsi" w:hAnsi="Times New Roman"/>
                <w:sz w:val="24"/>
                <w:szCs w:val="24"/>
                <w:lang w:val="en-US"/>
              </w:rPr>
            </w:pPr>
            <w:r w:rsidRPr="00185A0E">
              <w:rPr>
                <w:rFonts w:ascii="Times New Roman" w:eastAsiaTheme="minorHAnsi" w:hAnsi="Times New Roman"/>
                <w:sz w:val="24"/>
                <w:szCs w:val="24"/>
                <w:lang w:val="en-US"/>
              </w:rPr>
              <w:t>Total</w:t>
            </w:r>
          </w:p>
        </w:tc>
      </w:tr>
      <w:tr w:rsidR="00C42A27" w:rsidRPr="00185A0E"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Pr="00185A0E" w:rsidRDefault="00C42A27" w:rsidP="00185A0E">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185A0E" w:rsidRDefault="00185A0E" w:rsidP="00185A0E">
            <w:pPr>
              <w:spacing w:after="0" w:line="240" w:lineRule="auto"/>
              <w:rPr>
                <w:rFonts w:ascii="Times New Roman" w:eastAsiaTheme="minorHAnsi" w:hAnsi="Times New Roman"/>
                <w:sz w:val="24"/>
                <w:szCs w:val="24"/>
              </w:rPr>
            </w:pPr>
            <w:r w:rsidRPr="00185A0E">
              <w:rPr>
                <w:rFonts w:ascii="Times New Roman" w:eastAsiaTheme="minorHAnsi"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C42A27" w:rsidRPr="00185A0E" w:rsidRDefault="00185A0E" w:rsidP="00185A0E">
            <w:pPr>
              <w:spacing w:after="0" w:line="240" w:lineRule="auto"/>
              <w:rPr>
                <w:rFonts w:ascii="Times New Roman" w:eastAsiaTheme="minorHAnsi" w:hAnsi="Times New Roman"/>
                <w:sz w:val="24"/>
                <w:szCs w:val="24"/>
              </w:rPr>
            </w:pPr>
            <w:r w:rsidRPr="00185A0E">
              <w:rPr>
                <w:rFonts w:ascii="Times New Roman" w:eastAsiaTheme="minorHAnsi" w:hAnsi="Times New Roman"/>
                <w:sz w:val="24"/>
                <w:szCs w:val="24"/>
              </w:rPr>
              <w:t>110</w:t>
            </w:r>
          </w:p>
        </w:tc>
        <w:tc>
          <w:tcPr>
            <w:tcW w:w="2552" w:type="dxa"/>
            <w:tcBorders>
              <w:top w:val="single" w:sz="4" w:space="0" w:color="auto"/>
              <w:left w:val="single" w:sz="4" w:space="0" w:color="auto"/>
              <w:bottom w:val="single" w:sz="4" w:space="0" w:color="auto"/>
              <w:right w:val="single" w:sz="4" w:space="0" w:color="auto"/>
            </w:tcBorders>
          </w:tcPr>
          <w:p w:rsidR="00C42A27" w:rsidRPr="00185A0E" w:rsidRDefault="00185A0E" w:rsidP="00185A0E">
            <w:pPr>
              <w:spacing w:after="0" w:line="240" w:lineRule="auto"/>
              <w:rPr>
                <w:rFonts w:ascii="Times New Roman" w:eastAsiaTheme="minorHAnsi" w:hAnsi="Times New Roman"/>
                <w:sz w:val="24"/>
                <w:szCs w:val="24"/>
              </w:rPr>
            </w:pPr>
            <w:r w:rsidRPr="00185A0E">
              <w:rPr>
                <w:rFonts w:ascii="Times New Roman" w:eastAsiaTheme="minorHAnsi" w:hAnsi="Times New Roman"/>
                <w:sz w:val="24"/>
                <w:szCs w:val="24"/>
              </w:rPr>
              <w:t>114</w:t>
            </w:r>
          </w:p>
        </w:tc>
      </w:tr>
      <w:tr w:rsidR="00C42A27" w:rsidRPr="002333FB"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5A0E" w:rsidRDefault="00C42A27" w:rsidP="00185A0E">
            <w:pPr>
              <w:spacing w:after="0" w:line="240" w:lineRule="auto"/>
              <w:rPr>
                <w:rFonts w:ascii="Times New Roman" w:eastAsiaTheme="minorHAnsi" w:hAnsi="Times New Roman"/>
                <w:sz w:val="24"/>
                <w:szCs w:val="24"/>
                <w:lang w:val="en-US"/>
              </w:rPr>
            </w:pPr>
            <w:r w:rsidRPr="00185A0E">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185A0E" w:rsidRDefault="00185A0E" w:rsidP="00185A0E">
            <w:pPr>
              <w:spacing w:after="0" w:line="240" w:lineRule="auto"/>
              <w:jc w:val="both"/>
              <w:rPr>
                <w:rFonts w:ascii="Times New Roman" w:eastAsiaTheme="minorHAnsi" w:hAnsi="Times New Roman"/>
                <w:sz w:val="24"/>
                <w:szCs w:val="24"/>
                <w:lang w:val="en-US"/>
              </w:rPr>
            </w:pPr>
            <w:r w:rsidRPr="00185A0E">
              <w:rPr>
                <w:rFonts w:ascii="Times New Roman" w:hAnsi="Times New Roman"/>
                <w:sz w:val="24"/>
                <w:szCs w:val="24"/>
                <w:lang w:val="en-US"/>
              </w:rPr>
              <w:t>This course will examine in detail the reforms that have contributed to China’s economic development and the current challenges facing the Chinese economy. Students will learn how China has evolved from being one of the world’s poorest countries, saddled with an inefficient, inward-looking economy to the world’s largest trading nation, contributing more to global economic growth than any other nation.</w:t>
            </w:r>
          </w:p>
        </w:tc>
      </w:tr>
      <w:tr w:rsidR="00C42A27" w:rsidRPr="002333FB"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5A0E" w:rsidRDefault="00C42A27" w:rsidP="00185A0E">
            <w:pPr>
              <w:spacing w:after="0" w:line="240" w:lineRule="auto"/>
              <w:rPr>
                <w:rFonts w:ascii="Times New Roman" w:eastAsiaTheme="minorHAnsi" w:hAnsi="Times New Roman"/>
                <w:sz w:val="24"/>
                <w:szCs w:val="24"/>
                <w:lang w:val="en-US"/>
              </w:rPr>
            </w:pPr>
            <w:r w:rsidRPr="00185A0E">
              <w:rPr>
                <w:rFonts w:ascii="Times New Roman" w:eastAsiaTheme="minorHAnsi" w:hAnsi="Times New Roman"/>
                <w:sz w:val="24"/>
                <w:szCs w:val="24"/>
                <w:lang w:val="en-US"/>
              </w:rPr>
              <w:t>Intended Learning Outcomes</w:t>
            </w:r>
            <w:r w:rsidR="00D4693C" w:rsidRPr="00185A0E">
              <w:rPr>
                <w:rFonts w:ascii="Times New Roman" w:eastAsiaTheme="minorHAnsi" w:hAnsi="Times New Roman"/>
                <w:sz w:val="24"/>
                <w:szCs w:val="24"/>
                <w:lang w:val="en-US"/>
              </w:rPr>
              <w:t xml:space="preserve"> (ILO)</w:t>
            </w:r>
            <w:r w:rsidR="00F31F02" w:rsidRPr="00185A0E">
              <w:rPr>
                <w:rStyle w:val="a6"/>
                <w:rFonts w:ascii="Times New Roman" w:eastAsiaTheme="minorHAnsi" w:hAnsi="Times New Roman"/>
                <w:sz w:val="24"/>
                <w:szCs w:val="24"/>
                <w:lang w:val="en-US"/>
              </w:rPr>
              <w:footnoteReference w:id="2"/>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lang w:val="en-US"/>
              </w:rPr>
              <w:t>-Able to learn, acquire new knowledge and skills in a field other than professional</w:t>
            </w:r>
          </w:p>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lang w:val="en-US"/>
              </w:rPr>
              <w:t>-Able to identify the nature of the problems in the professional field.</w:t>
            </w:r>
          </w:p>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lang w:val="en-US"/>
              </w:rPr>
              <w:t>-Able to solve problems based on analysis and synthesis</w:t>
            </w:r>
          </w:p>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lang w:val="en-US"/>
              </w:rPr>
              <w:t>-Able to search for resources and use them in solving problems in professional activities</w:t>
            </w:r>
          </w:p>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lang w:val="en-US"/>
              </w:rPr>
              <w:t>-Capable of conducting research, including analyzing problems, setting goals and objectives, identifying the object and subject of research, choosing the method and methods of research, as well as assessing its quality</w:t>
            </w:r>
          </w:p>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lang w:val="en-US"/>
              </w:rPr>
              <w:t>-Able to use modern ICT (including various</w:t>
            </w:r>
          </w:p>
          <w:p w:rsidR="00185A0E" w:rsidRPr="00185A0E" w:rsidRDefault="00185A0E" w:rsidP="00185A0E">
            <w:pPr>
              <w:spacing w:line="240" w:lineRule="auto"/>
              <w:rPr>
                <w:rFonts w:ascii="Times New Roman" w:hAnsi="Times New Roman"/>
                <w:sz w:val="24"/>
                <w:szCs w:val="24"/>
                <w:lang w:val="en-US"/>
              </w:rPr>
            </w:pPr>
            <w:proofErr w:type="gramStart"/>
            <w:r w:rsidRPr="00185A0E">
              <w:rPr>
                <w:rFonts w:ascii="Times New Roman" w:hAnsi="Times New Roman"/>
                <w:sz w:val="24"/>
                <w:szCs w:val="24"/>
                <w:lang w:val="en-US"/>
              </w:rPr>
              <w:t>network</w:t>
            </w:r>
            <w:proofErr w:type="gramEnd"/>
            <w:r w:rsidRPr="00185A0E">
              <w:rPr>
                <w:rFonts w:ascii="Times New Roman" w:hAnsi="Times New Roman"/>
                <w:sz w:val="24"/>
                <w:szCs w:val="24"/>
                <w:lang w:val="en-US"/>
              </w:rPr>
              <w:t xml:space="preserve"> platforms, software elements, etc.)</w:t>
            </w:r>
          </w:p>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lang w:val="en-US"/>
              </w:rPr>
              <w:t>for presentations, work with databases, network</w:t>
            </w:r>
          </w:p>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lang w:val="en-US"/>
              </w:rPr>
              <w:t>communication in their professional field to solve</w:t>
            </w:r>
          </w:p>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lang w:val="en-US"/>
              </w:rPr>
              <w:t>cultural and educational tasks;</w:t>
            </w:r>
          </w:p>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lang w:val="en-US"/>
              </w:rPr>
              <w:lastRenderedPageBreak/>
              <w:t>-Able to independently determine the problem field by</w:t>
            </w:r>
          </w:p>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lang w:val="en-US"/>
              </w:rPr>
              <w:t>chosen direction of specialization and set</w:t>
            </w:r>
          </w:p>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lang w:val="en-US"/>
              </w:rPr>
              <w:t xml:space="preserve">research tasks </w:t>
            </w:r>
          </w:p>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lang w:val="en-US"/>
              </w:rPr>
              <w:t>-Able to competently and convincingly publicly present the results of their activities (scientific, professional, etc.), using various forms and techniques</w:t>
            </w:r>
          </w:p>
          <w:p w:rsidR="00C42A27" w:rsidRPr="00185A0E" w:rsidRDefault="00C42A27" w:rsidP="00185A0E">
            <w:pPr>
              <w:spacing w:after="0" w:line="240" w:lineRule="auto"/>
              <w:rPr>
                <w:rFonts w:ascii="Times New Roman" w:eastAsiaTheme="minorHAnsi" w:hAnsi="Times New Roman"/>
                <w:sz w:val="24"/>
                <w:szCs w:val="24"/>
                <w:lang w:val="en-US"/>
              </w:rPr>
            </w:pPr>
          </w:p>
        </w:tc>
      </w:tr>
      <w:tr w:rsidR="00613DCA" w:rsidRPr="002333FB"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Pr="00185A0E" w:rsidRDefault="00613DCA" w:rsidP="00185A0E">
            <w:pPr>
              <w:spacing w:after="0" w:line="240" w:lineRule="auto"/>
              <w:rPr>
                <w:rFonts w:ascii="Times New Roman" w:eastAsiaTheme="minorHAnsi" w:hAnsi="Times New Roman"/>
                <w:sz w:val="24"/>
                <w:szCs w:val="24"/>
                <w:lang w:val="en-US"/>
              </w:rPr>
            </w:pPr>
            <w:r w:rsidRPr="00185A0E">
              <w:rPr>
                <w:rFonts w:ascii="Times New Roman" w:eastAsiaTheme="minorHAnsi" w:hAnsi="Times New Roman"/>
                <w:sz w:val="24"/>
                <w:szCs w:val="24"/>
                <w:lang w:val="en-US"/>
              </w:rPr>
              <w:lastRenderedPageBreak/>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3DCA" w:rsidRPr="002333FB" w:rsidRDefault="00185A0E" w:rsidP="00185A0E">
            <w:pPr>
              <w:spacing w:after="0" w:line="240" w:lineRule="auto"/>
              <w:rPr>
                <w:rFonts w:ascii="Times New Roman" w:hAnsi="Times New Roman"/>
                <w:sz w:val="24"/>
                <w:szCs w:val="24"/>
                <w:lang w:val="en-US"/>
              </w:rPr>
            </w:pPr>
            <w:r w:rsidRPr="002333FB">
              <w:rPr>
                <w:rFonts w:ascii="Times New Roman" w:hAnsi="Times New Roman"/>
                <w:sz w:val="24"/>
                <w:szCs w:val="24"/>
                <w:lang w:val="en-US"/>
              </w:rPr>
              <w:t>China’s Gradualist Reforms</w:t>
            </w:r>
          </w:p>
          <w:p w:rsidR="00185A0E" w:rsidRPr="002333FB" w:rsidRDefault="00185A0E" w:rsidP="00185A0E">
            <w:pPr>
              <w:spacing w:after="0" w:line="240" w:lineRule="auto"/>
              <w:rPr>
                <w:rFonts w:ascii="Times New Roman" w:hAnsi="Times New Roman"/>
                <w:sz w:val="24"/>
                <w:szCs w:val="24"/>
                <w:lang w:val="en-US"/>
              </w:rPr>
            </w:pPr>
            <w:r w:rsidRPr="00185A0E">
              <w:rPr>
                <w:rFonts w:ascii="Times New Roman" w:hAnsi="Times New Roman"/>
                <w:sz w:val="24"/>
                <w:szCs w:val="24"/>
                <w:lang w:val="en-US"/>
              </w:rPr>
              <w:t>Fiscal and Financial System Reform</w:t>
            </w:r>
          </w:p>
          <w:p w:rsidR="00185A0E" w:rsidRPr="002333FB" w:rsidRDefault="00185A0E" w:rsidP="00185A0E">
            <w:pPr>
              <w:spacing w:after="0" w:line="240" w:lineRule="auto"/>
              <w:rPr>
                <w:rFonts w:ascii="Times New Roman" w:hAnsi="Times New Roman"/>
                <w:sz w:val="24"/>
                <w:szCs w:val="24"/>
                <w:lang w:val="en-US"/>
              </w:rPr>
            </w:pPr>
            <w:r w:rsidRPr="00185A0E">
              <w:rPr>
                <w:rFonts w:ascii="Times New Roman" w:hAnsi="Times New Roman"/>
                <w:sz w:val="24"/>
                <w:szCs w:val="24"/>
                <w:lang w:val="en-US"/>
              </w:rPr>
              <w:t>Globalization: Trade and Foreign Direct Investment</w:t>
            </w:r>
          </w:p>
          <w:p w:rsidR="00185A0E" w:rsidRPr="002333FB" w:rsidRDefault="00185A0E" w:rsidP="00185A0E">
            <w:pPr>
              <w:spacing w:after="0" w:line="240" w:lineRule="auto"/>
              <w:rPr>
                <w:rFonts w:ascii="Times New Roman" w:hAnsi="Times New Roman"/>
                <w:sz w:val="24"/>
                <w:szCs w:val="24"/>
                <w:lang w:val="en-US"/>
              </w:rPr>
            </w:pPr>
            <w:r w:rsidRPr="00185A0E">
              <w:rPr>
                <w:rFonts w:ascii="Times New Roman" w:hAnsi="Times New Roman"/>
                <w:sz w:val="24"/>
                <w:szCs w:val="24"/>
                <w:lang w:val="en-US"/>
              </w:rPr>
              <w:t>Economic Growth and Structural Change</w:t>
            </w:r>
          </w:p>
          <w:p w:rsidR="00185A0E" w:rsidRPr="002333FB" w:rsidRDefault="00185A0E" w:rsidP="00185A0E">
            <w:pPr>
              <w:spacing w:after="0" w:line="240" w:lineRule="auto"/>
              <w:rPr>
                <w:rFonts w:ascii="Times New Roman" w:eastAsiaTheme="minorHAnsi" w:hAnsi="Times New Roman"/>
                <w:sz w:val="24"/>
                <w:szCs w:val="24"/>
                <w:lang w:val="en-US"/>
              </w:rPr>
            </w:pPr>
            <w:r w:rsidRPr="002333FB">
              <w:rPr>
                <w:rFonts w:ascii="Times New Roman" w:hAnsi="Times New Roman"/>
                <w:sz w:val="24"/>
                <w:szCs w:val="24"/>
                <w:lang w:val="en-US"/>
              </w:rPr>
              <w:t>Governance and Current Challenges</w:t>
            </w:r>
          </w:p>
        </w:tc>
      </w:tr>
      <w:tr w:rsidR="00C42A27" w:rsidRPr="002333FB"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5A0E" w:rsidRDefault="00C42A27" w:rsidP="00185A0E">
            <w:pPr>
              <w:spacing w:after="0" w:line="240" w:lineRule="auto"/>
              <w:rPr>
                <w:rFonts w:ascii="Times New Roman" w:eastAsiaTheme="minorHAnsi" w:hAnsi="Times New Roman"/>
                <w:sz w:val="24"/>
                <w:szCs w:val="24"/>
                <w:lang w:val="en-US"/>
              </w:rPr>
            </w:pPr>
            <w:r w:rsidRPr="00185A0E">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185A0E" w:rsidRDefault="00185A0E" w:rsidP="00185A0E">
            <w:pPr>
              <w:spacing w:after="0" w:line="240" w:lineRule="auto"/>
              <w:rPr>
                <w:rFonts w:ascii="Times New Roman" w:eastAsiaTheme="minorHAnsi" w:hAnsi="Times New Roman"/>
                <w:sz w:val="24"/>
                <w:szCs w:val="24"/>
                <w:lang w:val="en-US"/>
              </w:rPr>
            </w:pPr>
            <w:r w:rsidRPr="00185A0E">
              <w:rPr>
                <w:rFonts w:ascii="Times New Roman" w:hAnsi="Times New Roman"/>
                <w:sz w:val="24"/>
                <w:szCs w:val="24"/>
                <w:lang w:val="en-US"/>
              </w:rPr>
              <w:t>The main teaching and learning methods include lectures, readings and self-study.</w:t>
            </w:r>
          </w:p>
        </w:tc>
      </w:tr>
      <w:tr w:rsidR="00C42A27" w:rsidRPr="00185A0E"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5A0E" w:rsidRDefault="00C42A27" w:rsidP="00185A0E">
            <w:pPr>
              <w:spacing w:after="0" w:line="240" w:lineRule="auto"/>
              <w:rPr>
                <w:rFonts w:ascii="Times New Roman" w:eastAsiaTheme="minorHAnsi" w:hAnsi="Times New Roman"/>
                <w:sz w:val="24"/>
                <w:szCs w:val="24"/>
                <w:lang w:val="en-US"/>
              </w:rPr>
            </w:pPr>
            <w:r w:rsidRPr="00185A0E">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lang w:val="en-US"/>
              </w:rPr>
              <w:t>Students’ progress is monitored during the course by two tests with different types of questions.</w:t>
            </w:r>
          </w:p>
          <w:p w:rsidR="00185A0E" w:rsidRPr="00185A0E" w:rsidRDefault="00185A0E" w:rsidP="00185A0E">
            <w:pPr>
              <w:spacing w:line="240" w:lineRule="auto"/>
              <w:rPr>
                <w:rFonts w:ascii="Times New Roman" w:hAnsi="Times New Roman"/>
                <w:sz w:val="24"/>
                <w:szCs w:val="24"/>
                <w:lang w:val="en-US"/>
              </w:rPr>
            </w:pPr>
          </w:p>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lang w:val="en-US"/>
              </w:rPr>
              <w:t>At the end of the course there is a final exam. The duration of the</w:t>
            </w:r>
          </w:p>
          <w:p w:rsidR="00185A0E" w:rsidRPr="00185A0E" w:rsidRDefault="00185A0E" w:rsidP="00185A0E">
            <w:pPr>
              <w:spacing w:line="240" w:lineRule="auto"/>
              <w:rPr>
                <w:rFonts w:ascii="Times New Roman" w:hAnsi="Times New Roman"/>
                <w:sz w:val="24"/>
                <w:szCs w:val="24"/>
                <w:lang w:val="en-US"/>
              </w:rPr>
            </w:pPr>
            <w:proofErr w:type="gramStart"/>
            <w:r w:rsidRPr="00185A0E">
              <w:rPr>
                <w:rFonts w:ascii="Times New Roman" w:hAnsi="Times New Roman"/>
                <w:sz w:val="24"/>
                <w:szCs w:val="24"/>
                <w:lang w:val="en-US"/>
              </w:rPr>
              <w:t>final</w:t>
            </w:r>
            <w:proofErr w:type="gramEnd"/>
            <w:r w:rsidRPr="00185A0E">
              <w:rPr>
                <w:rFonts w:ascii="Times New Roman" w:hAnsi="Times New Roman"/>
                <w:sz w:val="24"/>
                <w:szCs w:val="24"/>
                <w:lang w:val="en-US"/>
              </w:rPr>
              <w:t xml:space="preserve"> exam is one academic hour.</w:t>
            </w:r>
          </w:p>
          <w:p w:rsidR="00185A0E" w:rsidRPr="00185A0E" w:rsidRDefault="00185A0E" w:rsidP="00185A0E">
            <w:pPr>
              <w:spacing w:line="240" w:lineRule="auto"/>
              <w:rPr>
                <w:rFonts w:ascii="Times New Roman" w:hAnsi="Times New Roman"/>
                <w:sz w:val="24"/>
                <w:szCs w:val="24"/>
                <w:lang w:val="en-US"/>
              </w:rPr>
            </w:pPr>
          </w:p>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lang w:val="en-US"/>
              </w:rPr>
              <w:t>The final grade consists of the following elements:</w:t>
            </w:r>
          </w:p>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lang w:val="en-US"/>
              </w:rPr>
              <w:t>Test 1- 25% of the final grade, Test 2 - 25% of the final grade</w:t>
            </w:r>
          </w:p>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lang w:val="en-US"/>
              </w:rPr>
              <w:t>Final exam - 50% of the final grade</w:t>
            </w:r>
          </w:p>
          <w:p w:rsidR="00185A0E" w:rsidRPr="00185A0E" w:rsidRDefault="00185A0E" w:rsidP="00185A0E">
            <w:pPr>
              <w:spacing w:line="240" w:lineRule="auto"/>
              <w:rPr>
                <w:rFonts w:ascii="Times New Roman" w:hAnsi="Times New Roman"/>
                <w:sz w:val="24"/>
                <w:szCs w:val="24"/>
                <w:lang w:val="en-US"/>
              </w:rPr>
            </w:pPr>
          </w:p>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lang w:val="en-US"/>
              </w:rPr>
              <w:t>In order to pass the course, students should get a passing mark (at</w:t>
            </w:r>
          </w:p>
          <w:p w:rsidR="00185A0E" w:rsidRPr="00185A0E" w:rsidRDefault="00185A0E" w:rsidP="00185A0E">
            <w:pPr>
              <w:spacing w:line="240" w:lineRule="auto"/>
              <w:rPr>
                <w:rFonts w:ascii="Times New Roman" w:hAnsi="Times New Roman"/>
                <w:sz w:val="24"/>
                <w:szCs w:val="24"/>
                <w:lang w:val="en-US"/>
              </w:rPr>
            </w:pPr>
            <w:proofErr w:type="gramStart"/>
            <w:r w:rsidRPr="00185A0E">
              <w:rPr>
                <w:rFonts w:ascii="Times New Roman" w:hAnsi="Times New Roman"/>
                <w:sz w:val="24"/>
                <w:szCs w:val="24"/>
                <w:lang w:val="en-US"/>
              </w:rPr>
              <w:t>least</w:t>
            </w:r>
            <w:proofErr w:type="gramEnd"/>
            <w:r w:rsidRPr="00185A0E">
              <w:rPr>
                <w:rFonts w:ascii="Times New Roman" w:hAnsi="Times New Roman"/>
                <w:sz w:val="24"/>
                <w:szCs w:val="24"/>
                <w:lang w:val="en-US"/>
              </w:rPr>
              <w:t xml:space="preserve"> 4 out of 10) at the final exam. Failure at the final exam implies</w:t>
            </w:r>
          </w:p>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lang w:val="en-US"/>
              </w:rPr>
              <w:t>failure at the whole course regardless of the performance during the</w:t>
            </w:r>
          </w:p>
          <w:p w:rsidR="00C42A27" w:rsidRPr="00185A0E" w:rsidRDefault="00185A0E" w:rsidP="00185A0E">
            <w:pPr>
              <w:spacing w:after="0" w:line="240" w:lineRule="auto"/>
              <w:rPr>
                <w:rFonts w:ascii="Times New Roman" w:eastAsiaTheme="minorHAnsi" w:hAnsi="Times New Roman"/>
                <w:sz w:val="24"/>
                <w:szCs w:val="24"/>
                <w:lang w:val="en-US"/>
              </w:rPr>
            </w:pPr>
            <w:proofErr w:type="spellStart"/>
            <w:r w:rsidRPr="00185A0E">
              <w:rPr>
                <w:rFonts w:ascii="Times New Roman" w:hAnsi="Times New Roman"/>
                <w:sz w:val="24"/>
                <w:szCs w:val="24"/>
              </w:rPr>
              <w:t>course</w:t>
            </w:r>
            <w:proofErr w:type="spellEnd"/>
            <w:r w:rsidRPr="00185A0E">
              <w:rPr>
                <w:rFonts w:ascii="Times New Roman" w:hAnsi="Times New Roman"/>
                <w:sz w:val="24"/>
                <w:szCs w:val="24"/>
              </w:rPr>
              <w:t>. 1</w:t>
            </w:r>
          </w:p>
        </w:tc>
      </w:tr>
      <w:tr w:rsidR="00C42A27" w:rsidRPr="002333FB"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185A0E" w:rsidRDefault="00360ED6" w:rsidP="00185A0E">
            <w:pPr>
              <w:spacing w:after="0" w:line="240" w:lineRule="auto"/>
              <w:rPr>
                <w:rFonts w:ascii="Times New Roman" w:eastAsiaTheme="minorHAnsi" w:hAnsi="Times New Roman"/>
                <w:sz w:val="24"/>
                <w:szCs w:val="24"/>
                <w:lang w:val="en-US"/>
              </w:rPr>
            </w:pPr>
            <w:r w:rsidRPr="00185A0E">
              <w:rPr>
                <w:rFonts w:ascii="Times New Roman" w:eastAsiaTheme="minorHAnsi" w:hAnsi="Times New Roman"/>
                <w:sz w:val="24"/>
                <w:szCs w:val="24"/>
                <w:lang w:val="en-US"/>
              </w:rPr>
              <w:t xml:space="preserve">Readings / </w:t>
            </w:r>
            <w:r w:rsidR="00C42A27" w:rsidRPr="00185A0E">
              <w:rPr>
                <w:rFonts w:ascii="Times New Roman" w:eastAsiaTheme="minorHAnsi" w:hAnsi="Times New Roman"/>
                <w:sz w:val="24"/>
                <w:szCs w:val="24"/>
                <w:lang w:val="en-US"/>
              </w:rPr>
              <w:t>Indicative Learning Resources</w:t>
            </w:r>
            <w:r w:rsidR="00F31F02" w:rsidRPr="00185A0E">
              <w:rPr>
                <w:rStyle w:val="a6"/>
                <w:rFonts w:ascii="Times New Roman" w:eastAsiaTheme="minorHAnsi" w:hAnsi="Times New Roman"/>
                <w:sz w:val="24"/>
                <w:szCs w:val="24"/>
                <w:lang w:val="en-US"/>
              </w:rPr>
              <w:footnoteReference w:id="3"/>
            </w:r>
          </w:p>
          <w:p w:rsidR="00C42A27" w:rsidRPr="00185A0E" w:rsidRDefault="00C42A27" w:rsidP="00185A0E">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85A0E" w:rsidRPr="00185A0E" w:rsidRDefault="00185A0E" w:rsidP="00185A0E">
            <w:pPr>
              <w:spacing w:line="240" w:lineRule="auto"/>
              <w:rPr>
                <w:rFonts w:ascii="Times New Roman" w:hAnsi="Times New Roman"/>
                <w:sz w:val="24"/>
                <w:szCs w:val="24"/>
                <w:u w:val="single"/>
              </w:rPr>
            </w:pPr>
            <w:proofErr w:type="spellStart"/>
            <w:r w:rsidRPr="00185A0E">
              <w:rPr>
                <w:rFonts w:ascii="Times New Roman" w:hAnsi="Times New Roman"/>
                <w:sz w:val="24"/>
                <w:szCs w:val="24"/>
                <w:u w:val="single"/>
              </w:rPr>
              <w:t>Mandatory</w:t>
            </w:r>
            <w:proofErr w:type="spellEnd"/>
            <w:r w:rsidRPr="00185A0E">
              <w:rPr>
                <w:rFonts w:ascii="Times New Roman" w:hAnsi="Times New Roman"/>
                <w:sz w:val="24"/>
                <w:szCs w:val="24"/>
                <w:u w:val="single"/>
              </w:rPr>
              <w:t xml:space="preserve"> </w:t>
            </w:r>
          </w:p>
          <w:p w:rsidR="00185A0E" w:rsidRPr="00185A0E" w:rsidRDefault="002333FB" w:rsidP="00185A0E">
            <w:pPr>
              <w:pStyle w:val="a0"/>
              <w:numPr>
                <w:ilvl w:val="0"/>
                <w:numId w:val="4"/>
              </w:numPr>
              <w:spacing w:after="0" w:line="240" w:lineRule="auto"/>
              <w:rPr>
                <w:rFonts w:ascii="Times New Roman" w:hAnsi="Times New Roman"/>
                <w:sz w:val="24"/>
                <w:szCs w:val="24"/>
                <w:lang w:val="en-US"/>
              </w:rPr>
            </w:pPr>
            <w:hyperlink r:id="rId9" w:history="1">
              <w:r w:rsidR="00185A0E" w:rsidRPr="00185A0E">
                <w:rPr>
                  <w:rFonts w:ascii="Times New Roman" w:hAnsi="Times New Roman"/>
                  <w:sz w:val="24"/>
                  <w:szCs w:val="24"/>
                  <w:lang w:val="en-US"/>
                </w:rPr>
                <w:t xml:space="preserve">Hong, </w:t>
              </w:r>
              <w:proofErr w:type="spellStart"/>
              <w:r w:rsidR="00185A0E" w:rsidRPr="00185A0E">
                <w:rPr>
                  <w:rFonts w:ascii="Times New Roman" w:hAnsi="Times New Roman"/>
                  <w:sz w:val="24"/>
                  <w:szCs w:val="24"/>
                  <w:lang w:val="en-US"/>
                </w:rPr>
                <w:t>Zhaohui</w:t>
              </w:r>
              <w:proofErr w:type="spellEnd"/>
            </w:hyperlink>
            <w:r w:rsidR="00185A0E" w:rsidRPr="00185A0E">
              <w:rPr>
                <w:rFonts w:ascii="Times New Roman" w:hAnsi="Times New Roman"/>
                <w:sz w:val="24"/>
                <w:szCs w:val="24"/>
                <w:lang w:val="en-US"/>
              </w:rPr>
              <w:t xml:space="preserve">   The Price of China's Economic Development : Power, Capital, and the Poverty of Rights </w:t>
            </w:r>
            <w:hyperlink r:id="rId10" w:history="1">
              <w:r w:rsidR="00185A0E" w:rsidRPr="00185A0E">
                <w:rPr>
                  <w:rFonts w:ascii="Times New Roman" w:hAnsi="Times New Roman"/>
                  <w:sz w:val="24"/>
                  <w:szCs w:val="24"/>
                  <w:lang w:val="en-US"/>
                </w:rPr>
                <w:t>University Press of Kentucky</w:t>
              </w:r>
            </w:hyperlink>
            <w:r w:rsidR="00185A0E" w:rsidRPr="00185A0E">
              <w:rPr>
                <w:rFonts w:ascii="Times New Roman" w:hAnsi="Times New Roman"/>
                <w:sz w:val="24"/>
                <w:szCs w:val="24"/>
                <w:lang w:val="en-US"/>
              </w:rPr>
              <w:t>  2015</w:t>
            </w:r>
          </w:p>
          <w:p w:rsidR="00185A0E" w:rsidRPr="00185A0E" w:rsidRDefault="002333FB" w:rsidP="00185A0E">
            <w:pPr>
              <w:pStyle w:val="a0"/>
              <w:numPr>
                <w:ilvl w:val="0"/>
                <w:numId w:val="4"/>
              </w:numPr>
              <w:spacing w:after="0" w:line="240" w:lineRule="auto"/>
              <w:rPr>
                <w:rFonts w:ascii="Times New Roman" w:hAnsi="Times New Roman"/>
                <w:sz w:val="24"/>
                <w:szCs w:val="24"/>
                <w:lang w:val="en-US"/>
              </w:rPr>
            </w:pPr>
            <w:hyperlink r:id="rId11" w:history="1">
              <w:proofErr w:type="spellStart"/>
              <w:r w:rsidR="00185A0E" w:rsidRPr="00185A0E">
                <w:rPr>
                  <w:rFonts w:ascii="Times New Roman" w:hAnsi="Times New Roman"/>
                  <w:sz w:val="24"/>
                  <w:szCs w:val="24"/>
                  <w:lang w:val="en-US"/>
                </w:rPr>
                <w:t>Binhong</w:t>
              </w:r>
              <w:proofErr w:type="spellEnd"/>
              <w:r w:rsidR="00185A0E" w:rsidRPr="00185A0E">
                <w:rPr>
                  <w:rFonts w:ascii="Times New Roman" w:hAnsi="Times New Roman"/>
                  <w:sz w:val="24"/>
                  <w:szCs w:val="24"/>
                  <w:lang w:val="en-US"/>
                </w:rPr>
                <w:t>, Shao</w:t>
              </w:r>
            </w:hyperlink>
            <w:r w:rsidR="00185A0E" w:rsidRPr="00185A0E">
              <w:rPr>
                <w:rFonts w:ascii="Times New Roman" w:hAnsi="Times New Roman"/>
                <w:sz w:val="24"/>
                <w:szCs w:val="24"/>
                <w:lang w:val="en-US"/>
              </w:rPr>
              <w:t xml:space="preserve">  China under Xi </w:t>
            </w:r>
            <w:proofErr w:type="spellStart"/>
            <w:r w:rsidR="00185A0E" w:rsidRPr="00185A0E">
              <w:rPr>
                <w:rFonts w:ascii="Times New Roman" w:hAnsi="Times New Roman"/>
                <w:sz w:val="24"/>
                <w:szCs w:val="24"/>
                <w:lang w:val="en-US"/>
              </w:rPr>
              <w:t>Jinping</w:t>
            </w:r>
            <w:proofErr w:type="spellEnd"/>
            <w:r w:rsidR="00185A0E" w:rsidRPr="00185A0E">
              <w:rPr>
                <w:rFonts w:ascii="Times New Roman" w:hAnsi="Times New Roman"/>
                <w:sz w:val="24"/>
                <w:szCs w:val="24"/>
                <w:lang w:val="en-US"/>
              </w:rPr>
              <w:t xml:space="preserve"> : Its Economic Challenges and Foreign Policy Initiatives </w:t>
            </w:r>
            <w:hyperlink r:id="rId12" w:history="1">
              <w:r w:rsidR="00185A0E" w:rsidRPr="00185A0E">
                <w:rPr>
                  <w:rFonts w:ascii="Times New Roman" w:hAnsi="Times New Roman"/>
                  <w:sz w:val="24"/>
                  <w:szCs w:val="24"/>
                  <w:lang w:val="en-US"/>
                </w:rPr>
                <w:t>BRILL</w:t>
              </w:r>
            </w:hyperlink>
            <w:r w:rsidR="00185A0E" w:rsidRPr="00185A0E">
              <w:rPr>
                <w:rFonts w:ascii="Times New Roman" w:hAnsi="Times New Roman"/>
                <w:sz w:val="24"/>
                <w:szCs w:val="24"/>
                <w:lang w:val="en-US"/>
              </w:rPr>
              <w:t>  2015</w:t>
            </w:r>
          </w:p>
          <w:p w:rsidR="00185A0E" w:rsidRPr="00185A0E" w:rsidRDefault="002333FB" w:rsidP="00185A0E">
            <w:pPr>
              <w:pStyle w:val="a0"/>
              <w:numPr>
                <w:ilvl w:val="0"/>
                <w:numId w:val="4"/>
              </w:numPr>
              <w:spacing w:after="0" w:line="240" w:lineRule="auto"/>
              <w:rPr>
                <w:rFonts w:ascii="Times New Roman" w:hAnsi="Times New Roman"/>
                <w:sz w:val="24"/>
                <w:szCs w:val="24"/>
                <w:lang w:val="en-US"/>
              </w:rPr>
            </w:pPr>
            <w:hyperlink r:id="rId13" w:history="1">
              <w:proofErr w:type="spellStart"/>
              <w:r w:rsidR="00185A0E" w:rsidRPr="00185A0E">
                <w:rPr>
                  <w:rFonts w:ascii="Times New Roman" w:hAnsi="Times New Roman"/>
                  <w:sz w:val="24"/>
                  <w:szCs w:val="24"/>
                  <w:lang w:val="en-US"/>
                </w:rPr>
                <w:t>Jianying</w:t>
              </w:r>
              <w:proofErr w:type="spellEnd"/>
              <w:r w:rsidR="00185A0E" w:rsidRPr="00185A0E">
                <w:rPr>
                  <w:rFonts w:ascii="Times New Roman" w:hAnsi="Times New Roman"/>
                  <w:sz w:val="24"/>
                  <w:szCs w:val="24"/>
                  <w:lang w:val="en-US"/>
                </w:rPr>
                <w:t>, Zhao</w:t>
              </w:r>
            </w:hyperlink>
            <w:r w:rsidR="00185A0E" w:rsidRPr="00185A0E">
              <w:rPr>
                <w:rFonts w:ascii="Times New Roman" w:hAnsi="Times New Roman"/>
                <w:sz w:val="24"/>
                <w:szCs w:val="24"/>
                <w:lang w:val="en-US"/>
              </w:rPr>
              <w:t>; </w:t>
            </w:r>
            <w:proofErr w:type="spellStart"/>
            <w:r w:rsidR="00185A0E" w:rsidRPr="00185A0E">
              <w:rPr>
                <w:rFonts w:ascii="Times New Roman" w:hAnsi="Times New Roman"/>
                <w:sz w:val="24"/>
                <w:szCs w:val="24"/>
              </w:rPr>
              <w:fldChar w:fldCharType="begin"/>
            </w:r>
            <w:r w:rsidR="00185A0E" w:rsidRPr="00185A0E">
              <w:rPr>
                <w:rFonts w:ascii="Times New Roman" w:hAnsi="Times New Roman"/>
                <w:sz w:val="24"/>
                <w:szCs w:val="24"/>
                <w:lang w:val="en-US"/>
              </w:rPr>
              <w:instrText xml:space="preserve"> HYPERLINK "https://ebookcentral.proquest.com/lib/hselibrary-ebooks/search.action?contributors=%22Bao%2c+Wu%22" </w:instrText>
            </w:r>
            <w:r w:rsidR="00185A0E" w:rsidRPr="00185A0E">
              <w:rPr>
                <w:rFonts w:ascii="Times New Roman" w:hAnsi="Times New Roman"/>
                <w:sz w:val="24"/>
                <w:szCs w:val="24"/>
              </w:rPr>
              <w:fldChar w:fldCharType="separate"/>
            </w:r>
            <w:r w:rsidR="00185A0E" w:rsidRPr="00185A0E">
              <w:rPr>
                <w:rFonts w:ascii="Times New Roman" w:hAnsi="Times New Roman"/>
                <w:sz w:val="24"/>
                <w:szCs w:val="24"/>
                <w:lang w:val="en-US"/>
              </w:rPr>
              <w:t>Bao</w:t>
            </w:r>
            <w:proofErr w:type="spellEnd"/>
            <w:r w:rsidR="00185A0E" w:rsidRPr="00185A0E">
              <w:rPr>
                <w:rFonts w:ascii="Times New Roman" w:hAnsi="Times New Roman"/>
                <w:sz w:val="24"/>
                <w:szCs w:val="24"/>
                <w:lang w:val="en-US"/>
              </w:rPr>
              <w:t xml:space="preserve">, </w:t>
            </w:r>
            <w:proofErr w:type="spellStart"/>
            <w:r w:rsidR="00185A0E" w:rsidRPr="00185A0E">
              <w:rPr>
                <w:rFonts w:ascii="Times New Roman" w:hAnsi="Times New Roman"/>
                <w:sz w:val="24"/>
                <w:szCs w:val="24"/>
                <w:lang w:val="en-US"/>
              </w:rPr>
              <w:t>Wu</w:t>
            </w:r>
            <w:r w:rsidR="00185A0E" w:rsidRPr="00185A0E">
              <w:rPr>
                <w:rFonts w:ascii="Times New Roman" w:hAnsi="Times New Roman"/>
                <w:sz w:val="24"/>
                <w:szCs w:val="24"/>
                <w:lang w:val="en-US"/>
              </w:rPr>
              <w:fldChar w:fldCharType="end"/>
            </w:r>
            <w:r w:rsidR="00185A0E" w:rsidRPr="00185A0E">
              <w:rPr>
                <w:rFonts w:ascii="Times New Roman" w:hAnsi="Times New Roman"/>
                <w:sz w:val="24"/>
                <w:szCs w:val="24"/>
                <w:lang w:val="en-US"/>
              </w:rPr>
              <w:t>;and</w:t>
            </w:r>
            <w:proofErr w:type="spellEnd"/>
            <w:r w:rsidR="00185A0E" w:rsidRPr="00185A0E">
              <w:rPr>
                <w:rFonts w:ascii="Times New Roman" w:hAnsi="Times New Roman"/>
                <w:sz w:val="24"/>
                <w:szCs w:val="24"/>
                <w:lang w:val="en-US"/>
              </w:rPr>
              <w:t xml:space="preserve"> more  The Theory of </w:t>
            </w:r>
            <w:r w:rsidR="00185A0E" w:rsidRPr="00185A0E">
              <w:rPr>
                <w:rStyle w:val="highlight"/>
                <w:rFonts w:ascii="Times New Roman" w:hAnsi="Times New Roman"/>
                <w:sz w:val="24"/>
                <w:szCs w:val="24"/>
                <w:lang w:val="en-US"/>
              </w:rPr>
              <w:t>China</w:t>
            </w:r>
            <w:r w:rsidR="00185A0E" w:rsidRPr="00185A0E">
              <w:rPr>
                <w:rFonts w:ascii="Times New Roman" w:hAnsi="Times New Roman"/>
                <w:sz w:val="24"/>
                <w:szCs w:val="24"/>
                <w:lang w:val="en-US"/>
              </w:rPr>
              <w:t xml:space="preserve"> Model </w:t>
            </w:r>
            <w:r w:rsidR="00185A0E" w:rsidRPr="00185A0E">
              <w:rPr>
                <w:rFonts w:ascii="Times New Roman" w:hAnsi="Times New Roman"/>
                <w:sz w:val="24"/>
                <w:szCs w:val="24"/>
                <w:lang w:val="en-US"/>
              </w:rPr>
              <w:lastRenderedPageBreak/>
              <w:t>and the Rise of </w:t>
            </w:r>
            <w:r w:rsidR="00185A0E" w:rsidRPr="00185A0E">
              <w:rPr>
                <w:rStyle w:val="highlight"/>
                <w:rFonts w:ascii="Times New Roman" w:hAnsi="Times New Roman"/>
                <w:sz w:val="24"/>
                <w:szCs w:val="24"/>
                <w:lang w:val="en-US"/>
              </w:rPr>
              <w:t xml:space="preserve">China </w:t>
            </w:r>
            <w:hyperlink r:id="rId14" w:history="1">
              <w:r w:rsidR="00185A0E" w:rsidRPr="00185A0E">
                <w:rPr>
                  <w:rFonts w:ascii="Times New Roman" w:hAnsi="Times New Roman"/>
                  <w:sz w:val="24"/>
                  <w:szCs w:val="24"/>
                  <w:lang w:val="en-US"/>
                </w:rPr>
                <w:t>Paths International Ltd.</w:t>
              </w:r>
            </w:hyperlink>
            <w:r w:rsidR="00185A0E" w:rsidRPr="00185A0E">
              <w:rPr>
                <w:rFonts w:ascii="Times New Roman" w:hAnsi="Times New Roman"/>
                <w:sz w:val="24"/>
                <w:szCs w:val="24"/>
                <w:lang w:val="en-US"/>
              </w:rPr>
              <w:t>  2014</w:t>
            </w:r>
          </w:p>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u w:val="single"/>
                <w:lang w:val="en-US"/>
              </w:rPr>
              <w:t>Optional</w:t>
            </w:r>
          </w:p>
          <w:p w:rsidR="00185A0E" w:rsidRPr="00185A0E" w:rsidRDefault="002333FB" w:rsidP="00185A0E">
            <w:pPr>
              <w:pStyle w:val="a0"/>
              <w:numPr>
                <w:ilvl w:val="0"/>
                <w:numId w:val="5"/>
              </w:numPr>
              <w:spacing w:line="240" w:lineRule="auto"/>
              <w:rPr>
                <w:rFonts w:ascii="Times New Roman" w:hAnsi="Times New Roman"/>
                <w:sz w:val="24"/>
                <w:szCs w:val="24"/>
                <w:lang w:val="en-US"/>
              </w:rPr>
            </w:pPr>
            <w:hyperlink r:id="rId15" w:history="1">
              <w:proofErr w:type="spellStart"/>
              <w:r w:rsidR="00185A0E" w:rsidRPr="00185A0E">
                <w:rPr>
                  <w:rFonts w:ascii="Times New Roman" w:hAnsi="Times New Roman"/>
                  <w:sz w:val="24"/>
                  <w:szCs w:val="24"/>
                  <w:lang w:val="en-US"/>
                </w:rPr>
                <w:t>Gewirtz</w:t>
              </w:r>
              <w:proofErr w:type="spellEnd"/>
              <w:r w:rsidR="00185A0E" w:rsidRPr="00185A0E">
                <w:rPr>
                  <w:rFonts w:ascii="Times New Roman" w:hAnsi="Times New Roman"/>
                  <w:sz w:val="24"/>
                  <w:szCs w:val="24"/>
                  <w:lang w:val="en-US"/>
                </w:rPr>
                <w:t>, Julian</w:t>
              </w:r>
            </w:hyperlink>
            <w:r w:rsidR="00185A0E" w:rsidRPr="00185A0E">
              <w:rPr>
                <w:rFonts w:ascii="Times New Roman" w:hAnsi="Times New Roman"/>
                <w:sz w:val="24"/>
                <w:szCs w:val="24"/>
                <w:lang w:val="en-US"/>
              </w:rPr>
              <w:t>   Unlikely Partners : Chinese Reformers, Western Economists, and the Making of Global </w:t>
            </w:r>
            <w:r w:rsidR="00185A0E" w:rsidRPr="00185A0E">
              <w:rPr>
                <w:rStyle w:val="highlight"/>
                <w:rFonts w:ascii="Times New Roman" w:hAnsi="Times New Roman"/>
                <w:sz w:val="24"/>
                <w:szCs w:val="24"/>
                <w:lang w:val="en-US"/>
              </w:rPr>
              <w:t xml:space="preserve">China </w:t>
            </w:r>
            <w:hyperlink r:id="rId16" w:history="1">
              <w:r w:rsidR="00185A0E" w:rsidRPr="00185A0E">
                <w:rPr>
                  <w:rFonts w:ascii="Times New Roman" w:hAnsi="Times New Roman"/>
                  <w:sz w:val="24"/>
                  <w:szCs w:val="24"/>
                  <w:lang w:val="en-US"/>
                </w:rPr>
                <w:t>Harvard University Press</w:t>
              </w:r>
            </w:hyperlink>
            <w:r w:rsidR="00185A0E" w:rsidRPr="00185A0E">
              <w:rPr>
                <w:rFonts w:ascii="Times New Roman" w:hAnsi="Times New Roman"/>
                <w:sz w:val="24"/>
                <w:szCs w:val="24"/>
                <w:lang w:val="en-US"/>
              </w:rPr>
              <w:t>  201</w:t>
            </w:r>
          </w:p>
          <w:p w:rsidR="00185A0E" w:rsidRPr="00185A0E" w:rsidRDefault="002333FB" w:rsidP="00185A0E">
            <w:pPr>
              <w:pStyle w:val="a0"/>
              <w:numPr>
                <w:ilvl w:val="0"/>
                <w:numId w:val="5"/>
              </w:numPr>
              <w:spacing w:line="240" w:lineRule="auto"/>
              <w:rPr>
                <w:rFonts w:ascii="Times New Roman" w:hAnsi="Times New Roman"/>
                <w:sz w:val="24"/>
                <w:szCs w:val="24"/>
                <w:lang w:val="en-US"/>
              </w:rPr>
            </w:pPr>
            <w:hyperlink r:id="rId17" w:history="1">
              <w:proofErr w:type="spellStart"/>
              <w:r w:rsidR="00185A0E" w:rsidRPr="00185A0E">
                <w:rPr>
                  <w:rFonts w:ascii="Times New Roman" w:hAnsi="Times New Roman"/>
                  <w:sz w:val="24"/>
                  <w:szCs w:val="24"/>
                  <w:lang w:val="en-US"/>
                </w:rPr>
                <w:t>Zhengping</w:t>
              </w:r>
              <w:proofErr w:type="spellEnd"/>
              <w:r w:rsidR="00185A0E" w:rsidRPr="00185A0E">
                <w:rPr>
                  <w:rFonts w:ascii="Times New Roman" w:hAnsi="Times New Roman"/>
                  <w:sz w:val="24"/>
                  <w:szCs w:val="24"/>
                  <w:lang w:val="en-US"/>
                </w:rPr>
                <w:t>, Chen</w:t>
              </w:r>
            </w:hyperlink>
            <w:r w:rsidR="00185A0E" w:rsidRPr="00185A0E">
              <w:rPr>
                <w:rFonts w:ascii="Times New Roman" w:hAnsi="Times New Roman"/>
                <w:sz w:val="24"/>
                <w:szCs w:val="24"/>
                <w:lang w:val="en-US"/>
              </w:rPr>
              <w:t>; </w:t>
            </w:r>
            <w:proofErr w:type="spellStart"/>
            <w:r w:rsidR="00185A0E" w:rsidRPr="00185A0E">
              <w:rPr>
                <w:rFonts w:ascii="Times New Roman" w:hAnsi="Times New Roman"/>
                <w:sz w:val="24"/>
                <w:szCs w:val="24"/>
              </w:rPr>
              <w:fldChar w:fldCharType="begin"/>
            </w:r>
            <w:r w:rsidR="00185A0E" w:rsidRPr="00185A0E">
              <w:rPr>
                <w:rFonts w:ascii="Times New Roman" w:hAnsi="Times New Roman"/>
                <w:sz w:val="24"/>
                <w:szCs w:val="24"/>
                <w:lang w:val="en-US"/>
              </w:rPr>
              <w:instrText xml:space="preserve"> HYPERLINK "https://ebookcentral.proquest.com/lib/hselibrary-ebooks/search.action?contributors=%22Suqin%2c+Qian%22" </w:instrText>
            </w:r>
            <w:r w:rsidR="00185A0E" w:rsidRPr="00185A0E">
              <w:rPr>
                <w:rFonts w:ascii="Times New Roman" w:hAnsi="Times New Roman"/>
                <w:sz w:val="24"/>
                <w:szCs w:val="24"/>
              </w:rPr>
              <w:fldChar w:fldCharType="separate"/>
            </w:r>
            <w:r w:rsidR="00185A0E" w:rsidRPr="00185A0E">
              <w:rPr>
                <w:rFonts w:ascii="Times New Roman" w:hAnsi="Times New Roman"/>
                <w:sz w:val="24"/>
                <w:szCs w:val="24"/>
                <w:lang w:val="en-US"/>
              </w:rPr>
              <w:t>Suqin</w:t>
            </w:r>
            <w:proofErr w:type="spellEnd"/>
            <w:r w:rsidR="00185A0E" w:rsidRPr="00185A0E">
              <w:rPr>
                <w:rFonts w:ascii="Times New Roman" w:hAnsi="Times New Roman"/>
                <w:sz w:val="24"/>
                <w:szCs w:val="24"/>
                <w:lang w:val="en-US"/>
              </w:rPr>
              <w:t xml:space="preserve">, </w:t>
            </w:r>
            <w:proofErr w:type="spellStart"/>
            <w:r w:rsidR="00185A0E" w:rsidRPr="00185A0E">
              <w:rPr>
                <w:rFonts w:ascii="Times New Roman" w:hAnsi="Times New Roman"/>
                <w:sz w:val="24"/>
                <w:szCs w:val="24"/>
                <w:lang w:val="en-US"/>
              </w:rPr>
              <w:t>Qian</w:t>
            </w:r>
            <w:proofErr w:type="spellEnd"/>
            <w:r w:rsidR="00185A0E" w:rsidRPr="00185A0E">
              <w:rPr>
                <w:rFonts w:ascii="Times New Roman" w:hAnsi="Times New Roman"/>
                <w:sz w:val="24"/>
                <w:szCs w:val="24"/>
                <w:lang w:val="en-US"/>
              </w:rPr>
              <w:fldChar w:fldCharType="end"/>
            </w:r>
            <w:r w:rsidR="00185A0E" w:rsidRPr="00185A0E">
              <w:rPr>
                <w:rFonts w:ascii="Times New Roman" w:hAnsi="Times New Roman"/>
                <w:sz w:val="24"/>
                <w:szCs w:val="24"/>
                <w:lang w:val="en-US"/>
              </w:rPr>
              <w:t>   Brief History of Finance in </w:t>
            </w:r>
            <w:r w:rsidR="00185A0E" w:rsidRPr="00185A0E">
              <w:rPr>
                <w:rStyle w:val="highlight"/>
                <w:rFonts w:ascii="Times New Roman" w:hAnsi="Times New Roman"/>
                <w:sz w:val="24"/>
                <w:szCs w:val="24"/>
                <w:lang w:val="en-US"/>
              </w:rPr>
              <w:t xml:space="preserve">China </w:t>
            </w:r>
            <w:hyperlink r:id="rId18" w:history="1">
              <w:r w:rsidR="00185A0E" w:rsidRPr="00185A0E">
                <w:rPr>
                  <w:rFonts w:ascii="Times New Roman" w:hAnsi="Times New Roman"/>
                  <w:sz w:val="24"/>
                  <w:szCs w:val="24"/>
                  <w:lang w:val="en-US"/>
                </w:rPr>
                <w:t>Paths International Ltd.</w:t>
              </w:r>
            </w:hyperlink>
            <w:r w:rsidR="00185A0E" w:rsidRPr="00185A0E">
              <w:rPr>
                <w:rFonts w:ascii="Times New Roman" w:hAnsi="Times New Roman"/>
                <w:sz w:val="24"/>
                <w:szCs w:val="24"/>
                <w:lang w:val="en-US"/>
              </w:rPr>
              <w:t>  2014</w:t>
            </w:r>
          </w:p>
          <w:p w:rsidR="00185A0E" w:rsidRPr="00185A0E" w:rsidRDefault="00185A0E" w:rsidP="00185A0E">
            <w:pPr>
              <w:spacing w:line="240" w:lineRule="auto"/>
              <w:rPr>
                <w:rFonts w:ascii="Times New Roman" w:hAnsi="Times New Roman"/>
                <w:sz w:val="24"/>
                <w:szCs w:val="24"/>
                <w:u w:val="single"/>
                <w:lang w:val="en-US"/>
              </w:rPr>
            </w:pPr>
            <w:r w:rsidRPr="00185A0E">
              <w:rPr>
                <w:rFonts w:ascii="Times New Roman" w:hAnsi="Times New Roman"/>
                <w:sz w:val="24"/>
                <w:szCs w:val="24"/>
                <w:u w:val="single"/>
                <w:lang w:val="en-US"/>
              </w:rPr>
              <w:t>Internet</w:t>
            </w:r>
          </w:p>
          <w:p w:rsidR="00185A0E" w:rsidRPr="00185A0E" w:rsidRDefault="00185A0E" w:rsidP="00185A0E">
            <w:pPr>
              <w:spacing w:line="240" w:lineRule="auto"/>
              <w:rPr>
                <w:rFonts w:ascii="Times New Roman" w:hAnsi="Times New Roman"/>
                <w:sz w:val="24"/>
                <w:szCs w:val="24"/>
                <w:lang w:val="en-US"/>
              </w:rPr>
            </w:pPr>
            <w:r w:rsidRPr="00185A0E">
              <w:rPr>
                <w:rFonts w:ascii="Times New Roman" w:hAnsi="Times New Roman"/>
                <w:sz w:val="24"/>
                <w:szCs w:val="24"/>
                <w:lang w:val="en-US"/>
              </w:rPr>
              <w:t xml:space="preserve">Online course “China’s Economic Transformation Part 1: Economic Reform and Growth in China” at </w:t>
            </w:r>
            <w:proofErr w:type="spellStart"/>
            <w:r w:rsidRPr="00185A0E">
              <w:rPr>
                <w:rFonts w:ascii="Times New Roman" w:hAnsi="Times New Roman"/>
                <w:sz w:val="24"/>
                <w:szCs w:val="24"/>
                <w:lang w:val="en-US"/>
              </w:rPr>
              <w:t>Cousera</w:t>
            </w:r>
            <w:proofErr w:type="spellEnd"/>
            <w:r w:rsidRPr="00185A0E">
              <w:rPr>
                <w:rFonts w:ascii="Times New Roman" w:hAnsi="Times New Roman"/>
                <w:sz w:val="24"/>
                <w:szCs w:val="24"/>
                <w:lang w:val="en-US"/>
              </w:rPr>
              <w:t xml:space="preserve"> platform </w:t>
            </w:r>
            <w:hyperlink r:id="rId19" w:history="1">
              <w:r w:rsidRPr="00185A0E">
                <w:rPr>
                  <w:rStyle w:val="aa"/>
                  <w:rFonts w:ascii="Times New Roman" w:hAnsi="Times New Roman"/>
                  <w:sz w:val="24"/>
                  <w:szCs w:val="24"/>
                  <w:lang w:val="en-US"/>
                </w:rPr>
                <w:t>https://www.coursera.org/learn/econtransform1#</w:t>
              </w:r>
            </w:hyperlink>
            <w:r w:rsidRPr="00185A0E">
              <w:rPr>
                <w:rFonts w:ascii="Times New Roman" w:hAnsi="Times New Roman"/>
                <w:sz w:val="24"/>
                <w:szCs w:val="24"/>
                <w:lang w:val="en-US"/>
              </w:rPr>
              <w:t xml:space="preserve"> </w:t>
            </w:r>
          </w:p>
          <w:p w:rsidR="00C42A27" w:rsidRPr="00185A0E" w:rsidRDefault="00C42A27" w:rsidP="00185A0E">
            <w:pPr>
              <w:spacing w:after="0" w:line="240" w:lineRule="auto"/>
              <w:rPr>
                <w:rFonts w:ascii="Times New Roman" w:eastAsiaTheme="minorHAnsi" w:hAnsi="Times New Roman"/>
                <w:sz w:val="24"/>
                <w:szCs w:val="24"/>
                <w:lang w:val="en-US"/>
              </w:rPr>
            </w:pPr>
          </w:p>
        </w:tc>
      </w:tr>
      <w:tr w:rsidR="00C42A27" w:rsidRPr="002333FB"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5A0E" w:rsidRDefault="00C42A27" w:rsidP="00185A0E">
            <w:pPr>
              <w:spacing w:after="0" w:line="240" w:lineRule="auto"/>
              <w:rPr>
                <w:rFonts w:ascii="Times New Roman" w:eastAsiaTheme="minorHAnsi" w:hAnsi="Times New Roman"/>
                <w:sz w:val="24"/>
                <w:szCs w:val="24"/>
                <w:lang w:val="en-US"/>
              </w:rPr>
            </w:pPr>
            <w:r w:rsidRPr="00185A0E">
              <w:rPr>
                <w:rFonts w:ascii="Times New Roman" w:eastAsiaTheme="minorHAnsi" w:hAnsi="Times New Roman"/>
                <w:sz w:val="24"/>
                <w:szCs w:val="24"/>
                <w:lang w:val="en-US"/>
              </w:rPr>
              <w:lastRenderedPageBreak/>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Pr="00185A0E" w:rsidRDefault="00185A0E" w:rsidP="00185A0E">
            <w:pPr>
              <w:spacing w:after="0" w:line="240" w:lineRule="auto"/>
              <w:rPr>
                <w:rFonts w:ascii="Times New Roman" w:eastAsiaTheme="minorHAnsi" w:hAnsi="Times New Roman"/>
                <w:sz w:val="24"/>
                <w:szCs w:val="24"/>
                <w:lang w:val="en-US"/>
              </w:rPr>
            </w:pPr>
            <w:r w:rsidRPr="00185A0E">
              <w:rPr>
                <w:rFonts w:ascii="Times New Roman" w:eastAsia="Times New Roman" w:hAnsi="Times New Roman"/>
                <w:sz w:val="24"/>
                <w:szCs w:val="24"/>
                <w:lang w:val="en-US"/>
              </w:rPr>
              <w:t xml:space="preserve">Associate Professor Svetlana </w:t>
            </w:r>
            <w:proofErr w:type="spellStart"/>
            <w:r w:rsidRPr="00185A0E">
              <w:rPr>
                <w:rFonts w:ascii="Times New Roman" w:eastAsia="Times New Roman" w:hAnsi="Times New Roman"/>
                <w:sz w:val="24"/>
                <w:szCs w:val="24"/>
                <w:lang w:val="en-US"/>
              </w:rPr>
              <w:t>Krivokhizh</w:t>
            </w:r>
            <w:proofErr w:type="spellEnd"/>
            <w:r w:rsidRPr="00185A0E">
              <w:rPr>
                <w:rFonts w:ascii="Times New Roman" w:eastAsia="Times New Roman" w:hAnsi="Times New Roman"/>
                <w:sz w:val="24"/>
                <w:szCs w:val="24"/>
                <w:lang w:val="en-US"/>
              </w:rPr>
              <w:t xml:space="preserve">, Senior Lecturer Elena </w:t>
            </w:r>
            <w:proofErr w:type="spellStart"/>
            <w:r w:rsidRPr="00185A0E">
              <w:rPr>
                <w:rFonts w:ascii="Times New Roman" w:eastAsia="Times New Roman" w:hAnsi="Times New Roman"/>
                <w:sz w:val="24"/>
                <w:szCs w:val="24"/>
                <w:lang w:val="en-US"/>
              </w:rPr>
              <w:t>Soboleva</w:t>
            </w:r>
            <w:proofErr w:type="spellEnd"/>
            <w:r w:rsidRPr="00185A0E">
              <w:rPr>
                <w:rFonts w:ascii="Times New Roman" w:eastAsia="Times New Roman" w:hAnsi="Times New Roman"/>
                <w:sz w:val="24"/>
                <w:szCs w:val="24"/>
                <w:lang w:val="en-US"/>
              </w:rPr>
              <w:t xml:space="preserve"> (edsoboleva@hse.ru)</w:t>
            </w:r>
          </w:p>
        </w:tc>
      </w:tr>
    </w:tbl>
    <w:p w:rsidR="00D4693C" w:rsidRPr="00185A0E" w:rsidRDefault="00D4693C" w:rsidP="00185A0E">
      <w:pPr>
        <w:spacing w:after="0" w:line="240" w:lineRule="auto"/>
        <w:jc w:val="both"/>
        <w:rPr>
          <w:rFonts w:ascii="Times New Roman" w:hAnsi="Times New Roman"/>
          <w:sz w:val="24"/>
          <w:szCs w:val="24"/>
          <w:lang w:val="en-US"/>
        </w:rPr>
      </w:pPr>
    </w:p>
    <w:sectPr w:rsidR="00D4693C" w:rsidRPr="00185A0E"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CB" w:rsidRDefault="00D805CB" w:rsidP="00F31F02">
      <w:pPr>
        <w:spacing w:after="0" w:line="240" w:lineRule="auto"/>
      </w:pPr>
      <w:r>
        <w:separator/>
      </w:r>
    </w:p>
  </w:endnote>
  <w:endnote w:type="continuationSeparator" w:id="0">
    <w:p w:rsidR="00D805CB" w:rsidRDefault="00D805CB"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CB" w:rsidRDefault="00D805CB" w:rsidP="00F31F02">
      <w:pPr>
        <w:spacing w:after="0" w:line="240" w:lineRule="auto"/>
      </w:pPr>
      <w:r>
        <w:separator/>
      </w:r>
    </w:p>
  </w:footnote>
  <w:footnote w:type="continuationSeparator" w:id="0">
    <w:p w:rsidR="00D805CB" w:rsidRDefault="00D805CB" w:rsidP="00F31F02">
      <w:pPr>
        <w:spacing w:after="0" w:line="240" w:lineRule="auto"/>
      </w:pPr>
      <w:r>
        <w:continuationSeparator/>
      </w:r>
    </w:p>
  </w:footnote>
  <w:footnote w:id="1">
    <w:p w:rsidR="00F31F02" w:rsidRPr="00925F7A" w:rsidRDefault="00F31F02" w:rsidP="00F31F02">
      <w:pPr>
        <w:spacing w:after="0" w:line="240" w:lineRule="auto"/>
        <w:jc w:val="both"/>
        <w:rPr>
          <w:rFonts w:ascii="Times New Roman" w:hAnsi="Times New Roman"/>
          <w:b/>
          <w:i/>
          <w:lang w:val="en-US"/>
        </w:rPr>
      </w:pPr>
      <w:r w:rsidRPr="00925F7A">
        <w:rPr>
          <w:rFonts w:ascii="Times New Roman" w:hAnsi="Times New Roman"/>
          <w:b/>
          <w:i/>
          <w:lang w:val="en-US"/>
        </w:rPr>
        <w:t>Notes:</w:t>
      </w:r>
    </w:p>
    <w:p w:rsidR="00F31F02" w:rsidRPr="00925F7A" w:rsidRDefault="00F31F02" w:rsidP="00F31F02">
      <w:pPr>
        <w:spacing w:after="0" w:line="240" w:lineRule="auto"/>
        <w:jc w:val="both"/>
        <w:rPr>
          <w:lang w:val="en-US"/>
        </w:rPr>
      </w:pPr>
      <w:r w:rsidRPr="00925F7A">
        <w:rPr>
          <w:rStyle w:val="a6"/>
        </w:rPr>
        <w:footnoteRef/>
      </w:r>
      <w:r w:rsidRPr="00925F7A">
        <w:rPr>
          <w:lang w:val="en-US"/>
        </w:rPr>
        <w:t xml:space="preserve"> </w:t>
      </w:r>
      <w:proofErr w:type="gramStart"/>
      <w:r w:rsidR="002376BB" w:rsidRPr="00925F7A">
        <w:rPr>
          <w:rFonts w:ascii="Times New Roman" w:eastAsiaTheme="minorHAnsi" w:hAnsi="Times New Roman"/>
          <w:lang w:val="en-US"/>
        </w:rPr>
        <w:t>Type of the course - core (mandatory);</w:t>
      </w:r>
      <w:r w:rsidRPr="00925F7A">
        <w:rPr>
          <w:rFonts w:ascii="Times New Roman" w:eastAsiaTheme="minorHAnsi" w:hAnsi="Times New Roman"/>
          <w:lang w:val="en-US"/>
        </w:rPr>
        <w:t xml:space="preserve"> optional or elective.</w:t>
      </w:r>
      <w:proofErr w:type="gramEnd"/>
    </w:p>
  </w:footnote>
  <w:footnote w:id="2">
    <w:p w:rsidR="00F31F02" w:rsidRPr="00925F7A" w:rsidRDefault="00F31F02">
      <w:pPr>
        <w:pStyle w:val="a4"/>
        <w:rPr>
          <w:sz w:val="22"/>
          <w:szCs w:val="22"/>
          <w:lang w:val="en-US"/>
        </w:rPr>
      </w:pPr>
      <w:r w:rsidRPr="00925F7A">
        <w:rPr>
          <w:rStyle w:val="a6"/>
          <w:sz w:val="22"/>
          <w:szCs w:val="22"/>
        </w:rPr>
        <w:footnoteRef/>
      </w:r>
      <w:r w:rsidRPr="00925F7A">
        <w:rPr>
          <w:sz w:val="22"/>
          <w:szCs w:val="22"/>
          <w:lang w:val="en-US"/>
        </w:rPr>
        <w:t xml:space="preserve"> </w:t>
      </w:r>
      <w:r w:rsidRPr="00925F7A">
        <w:rPr>
          <w:rFonts w:ascii="Times New Roman" w:eastAsiaTheme="minorHAnsi" w:hAnsi="Times New Roman"/>
          <w:sz w:val="22"/>
          <w:szCs w:val="22"/>
          <w:lang w:val="en-US"/>
        </w:rPr>
        <w:t xml:space="preserve">Intended Learning Outcomes (ILO) - for the academic </w:t>
      </w:r>
      <w:proofErr w:type="spellStart"/>
      <w:r w:rsidRPr="00925F7A">
        <w:rPr>
          <w:rFonts w:ascii="Times New Roman" w:eastAsiaTheme="minorHAnsi" w:hAnsi="Times New Roman"/>
          <w:sz w:val="22"/>
          <w:szCs w:val="22"/>
          <w:lang w:val="en-US"/>
        </w:rPr>
        <w:t>programmes</w:t>
      </w:r>
      <w:proofErr w:type="spellEnd"/>
      <w:r w:rsidRPr="00925F7A">
        <w:rPr>
          <w:rFonts w:ascii="Times New Roman" w:eastAsiaTheme="minorHAnsi" w:hAnsi="Times New Roman"/>
          <w:sz w:val="22"/>
          <w:szCs w:val="22"/>
          <w:lang w:val="en-US"/>
        </w:rPr>
        <w:t xml:space="preserve"> which are exposed to international accreditation or other forms of external evaluation, the list of ILO must be complemented with “Mapping of Programme and Course/module learning outcomes”.</w:t>
      </w:r>
    </w:p>
  </w:footnote>
  <w:footnote w:id="3">
    <w:p w:rsidR="00F31F02" w:rsidRPr="00925F7A" w:rsidRDefault="00F31F02" w:rsidP="00F31F02">
      <w:pPr>
        <w:spacing w:after="0" w:line="240" w:lineRule="auto"/>
        <w:rPr>
          <w:rFonts w:ascii="Times New Roman" w:eastAsiaTheme="minorHAnsi" w:hAnsi="Times New Roman"/>
          <w:lang w:val="en-US"/>
        </w:rPr>
      </w:pPr>
      <w:r w:rsidRPr="00925F7A">
        <w:rPr>
          <w:rStyle w:val="a6"/>
        </w:rPr>
        <w:footnoteRef/>
      </w:r>
      <w:r w:rsidRPr="00925F7A">
        <w:rPr>
          <w:lang w:val="en-US"/>
        </w:rPr>
        <w:t xml:space="preserve"> </w:t>
      </w:r>
      <w:proofErr w:type="gramStart"/>
      <w:r w:rsidRPr="00925F7A">
        <w:rPr>
          <w:rFonts w:ascii="Times New Roman" w:eastAsiaTheme="minorHAnsi" w:hAnsi="Times New Roman"/>
          <w:lang w:val="en-US"/>
        </w:rPr>
        <w:t>Indicative Learning Resources - to be filled either in the Course descriptor or in the Course Syllabus.</w:t>
      </w:r>
      <w:proofErr w:type="gramEnd"/>
    </w:p>
    <w:p w:rsidR="00F31F02" w:rsidRPr="00F31F02" w:rsidRDefault="00F31F02">
      <w:pPr>
        <w:pStyle w:val="a4"/>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A319C"/>
    <w:multiLevelType w:val="hybridMultilevel"/>
    <w:tmpl w:val="0FD83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5B7E67"/>
    <w:multiLevelType w:val="hybridMultilevel"/>
    <w:tmpl w:val="0AD88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3">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16FD6"/>
    <w:rsid w:val="001269F5"/>
    <w:rsid w:val="00185A0E"/>
    <w:rsid w:val="00227878"/>
    <w:rsid w:val="002333FB"/>
    <w:rsid w:val="002376BB"/>
    <w:rsid w:val="0033665B"/>
    <w:rsid w:val="00350F7A"/>
    <w:rsid w:val="00360ED6"/>
    <w:rsid w:val="004621E2"/>
    <w:rsid w:val="004B1D7A"/>
    <w:rsid w:val="004E303F"/>
    <w:rsid w:val="00554AD8"/>
    <w:rsid w:val="0057785A"/>
    <w:rsid w:val="00581152"/>
    <w:rsid w:val="00613DCA"/>
    <w:rsid w:val="00644510"/>
    <w:rsid w:val="006A0D74"/>
    <w:rsid w:val="006F1B3F"/>
    <w:rsid w:val="007A2171"/>
    <w:rsid w:val="00925F7A"/>
    <w:rsid w:val="00B5254A"/>
    <w:rsid w:val="00C42A27"/>
    <w:rsid w:val="00D4693C"/>
    <w:rsid w:val="00D640A5"/>
    <w:rsid w:val="00D805CB"/>
    <w:rsid w:val="00D85442"/>
    <w:rsid w:val="00D95D7E"/>
    <w:rsid w:val="00DB57AC"/>
    <w:rsid w:val="00E9042D"/>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character" w:styleId="aa">
    <w:name w:val="Hyperlink"/>
    <w:basedOn w:val="a1"/>
    <w:uiPriority w:val="99"/>
    <w:unhideWhenUsed/>
    <w:rsid w:val="00185A0E"/>
    <w:rPr>
      <w:color w:val="0000FF"/>
      <w:u w:val="single"/>
    </w:rPr>
  </w:style>
  <w:style w:type="character" w:customStyle="1" w:styleId="highlight">
    <w:name w:val="highlight"/>
    <w:basedOn w:val="a1"/>
    <w:rsid w:val="00185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character" w:styleId="aa">
    <w:name w:val="Hyperlink"/>
    <w:basedOn w:val="a1"/>
    <w:uiPriority w:val="99"/>
    <w:unhideWhenUsed/>
    <w:rsid w:val="00185A0E"/>
    <w:rPr>
      <w:color w:val="0000FF"/>
      <w:u w:val="single"/>
    </w:rPr>
  </w:style>
  <w:style w:type="character" w:customStyle="1" w:styleId="highlight">
    <w:name w:val="highlight"/>
    <w:basedOn w:val="a1"/>
    <w:rsid w:val="0018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bookcentral.proquest.com/lib/hselibrary-ebooks/search.action?contributors=%22Jianying%2c+Zhao%22" TargetMode="External"/><Relationship Id="rId18" Type="http://schemas.openxmlformats.org/officeDocument/2006/relationships/hyperlink" Target="https://ebookcentral.proquest.com/lib/hselibrary-ebooks/search.action?publisher=%22Paths+International+Ltd.%2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bookcentral.proquest.com/lib/hselibrary-ebooks/search.action?publisher=%22BRILL%22" TargetMode="External"/><Relationship Id="rId17" Type="http://schemas.openxmlformats.org/officeDocument/2006/relationships/hyperlink" Target="https://ebookcentral.proquest.com/lib/hselibrary-ebooks/search.action?contributors=%22Zhengping%2c+Chen%22" TargetMode="External"/><Relationship Id="rId2" Type="http://schemas.openxmlformats.org/officeDocument/2006/relationships/numbering" Target="numbering.xml"/><Relationship Id="rId16" Type="http://schemas.openxmlformats.org/officeDocument/2006/relationships/hyperlink" Target="https://ebookcentral.proquest.com/lib/hselibrary-ebooks/search.action?publisher=%22Harvard+University+Press%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bookcentral.proquest.com/lib/hselibrary-ebooks/search.action?contributors=%22Binhong%2c+Shao%22" TargetMode="External"/><Relationship Id="rId5" Type="http://schemas.openxmlformats.org/officeDocument/2006/relationships/settings" Target="settings.xml"/><Relationship Id="rId15" Type="http://schemas.openxmlformats.org/officeDocument/2006/relationships/hyperlink" Target="https://ebookcentral.proquest.com/lib/hselibrary-ebooks/search.action?contributors=%22Gewirtz%2c+Julian%22" TargetMode="External"/><Relationship Id="rId10" Type="http://schemas.openxmlformats.org/officeDocument/2006/relationships/hyperlink" Target="https://ebookcentral.proquest.com/lib/hselibrary-ebooks/search.action?publisher=%22University+Press+of+Kentucky%22" TargetMode="External"/><Relationship Id="rId19" Type="http://schemas.openxmlformats.org/officeDocument/2006/relationships/hyperlink" Target="https://www.coursera.org/learn/econtransform1" TargetMode="External"/><Relationship Id="rId4" Type="http://schemas.microsoft.com/office/2007/relationships/stylesWithEffects" Target="stylesWithEffects.xml"/><Relationship Id="rId9" Type="http://schemas.openxmlformats.org/officeDocument/2006/relationships/hyperlink" Target="https://ebookcentral.proquest.com/lib/hselibrary-ebooks/search.action?contributors=%22Hong%2c+Zhaohui%22" TargetMode="External"/><Relationship Id="rId14" Type="http://schemas.openxmlformats.org/officeDocument/2006/relationships/hyperlink" Target="https://ebookcentral.proquest.com/lib/hselibrary-ebooks/search.action?publisher=%22Paths+International+Ltd.%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0CC7-B377-49CB-9BF9-616B001D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Варблане Анжелика</cp:lastModifiedBy>
  <cp:revision>3</cp:revision>
  <cp:lastPrinted>2018-03-13T09:40:00Z</cp:lastPrinted>
  <dcterms:created xsi:type="dcterms:W3CDTF">2019-02-27T12:40:00Z</dcterms:created>
  <dcterms:modified xsi:type="dcterms:W3CDTF">2019-03-01T09:50:00Z</dcterms:modified>
</cp:coreProperties>
</file>