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E0DD" w14:textId="77777777" w:rsidR="006D5874" w:rsidRPr="00743363" w:rsidRDefault="0090591B" w:rsidP="00B375F1">
      <w:pPr>
        <w:spacing w:after="0"/>
        <w:jc w:val="center"/>
        <w:rPr>
          <w:rFonts w:ascii="Times New Roman" w:hAnsi="Times New Roman" w:cs="Times New Roman"/>
          <w:b/>
          <w:sz w:val="26"/>
          <w:szCs w:val="26"/>
        </w:rPr>
      </w:pPr>
      <w:r w:rsidRPr="00743363">
        <w:rPr>
          <w:rFonts w:ascii="Times New Roman" w:hAnsi="Times New Roman" w:cs="Times New Roman"/>
          <w:b/>
          <w:sz w:val="26"/>
          <w:szCs w:val="26"/>
        </w:rPr>
        <w:t xml:space="preserve">Сравнительная таблица изменений </w:t>
      </w:r>
      <w:r w:rsidR="006D5874" w:rsidRPr="00743363">
        <w:rPr>
          <w:rFonts w:ascii="Times New Roman" w:hAnsi="Times New Roman" w:cs="Times New Roman"/>
          <w:b/>
          <w:sz w:val="26"/>
          <w:szCs w:val="26"/>
        </w:rPr>
        <w:t>в Положение о закупке товаров, работ, услуг для нужд</w:t>
      </w:r>
    </w:p>
    <w:p w14:paraId="47C95E0B" w14:textId="77777777" w:rsidR="006D5874" w:rsidRPr="00743363" w:rsidRDefault="006D5874" w:rsidP="00B375F1">
      <w:pPr>
        <w:spacing w:after="0"/>
        <w:jc w:val="center"/>
        <w:rPr>
          <w:rFonts w:ascii="Times New Roman" w:hAnsi="Times New Roman" w:cs="Times New Roman"/>
          <w:b/>
          <w:sz w:val="26"/>
          <w:szCs w:val="26"/>
        </w:rPr>
      </w:pPr>
      <w:r w:rsidRPr="00743363">
        <w:rPr>
          <w:rFonts w:ascii="Times New Roman" w:hAnsi="Times New Roman" w:cs="Times New Roman"/>
          <w:b/>
          <w:sz w:val="26"/>
          <w:szCs w:val="26"/>
        </w:rPr>
        <w:t>Национального исследовательского университета «Высшая школа экономики»</w:t>
      </w:r>
    </w:p>
    <w:p w14:paraId="1329AB15" w14:textId="77777777" w:rsidR="006D5874" w:rsidRPr="00746A85" w:rsidRDefault="006D5874" w:rsidP="00B375F1">
      <w:pPr>
        <w:spacing w:after="0"/>
        <w:jc w:val="both"/>
        <w:rPr>
          <w:rFonts w:ascii="Times New Roman" w:hAnsi="Times New Roman" w:cs="Times New Roman"/>
          <w:b/>
          <w:sz w:val="4"/>
          <w:szCs w:val="4"/>
        </w:rPr>
      </w:pPr>
    </w:p>
    <w:tbl>
      <w:tblPr>
        <w:tblStyle w:val="a4"/>
        <w:tblW w:w="15418" w:type="dxa"/>
        <w:tblLook w:val="04A0" w:firstRow="1" w:lastRow="0" w:firstColumn="1" w:lastColumn="0" w:noHBand="0" w:noVBand="1"/>
      </w:tblPr>
      <w:tblGrid>
        <w:gridCol w:w="817"/>
        <w:gridCol w:w="7088"/>
        <w:gridCol w:w="7513"/>
      </w:tblGrid>
      <w:tr w:rsidR="00743363" w:rsidRPr="00E8156F" w14:paraId="0CC8B03E" w14:textId="77777777" w:rsidTr="00AD0712">
        <w:tc>
          <w:tcPr>
            <w:tcW w:w="817" w:type="dxa"/>
          </w:tcPr>
          <w:p w14:paraId="40950B5D" w14:textId="77777777" w:rsidR="006D5874" w:rsidRPr="00E8156F" w:rsidRDefault="006D5874" w:rsidP="00B375F1">
            <w:pPr>
              <w:jc w:val="both"/>
              <w:rPr>
                <w:rFonts w:ascii="Times New Roman" w:hAnsi="Times New Roman" w:cs="Times New Roman"/>
                <w:b/>
                <w:sz w:val="24"/>
                <w:szCs w:val="24"/>
              </w:rPr>
            </w:pPr>
            <w:r w:rsidRPr="00E8156F">
              <w:rPr>
                <w:rFonts w:ascii="Times New Roman" w:hAnsi="Times New Roman" w:cs="Times New Roman"/>
                <w:b/>
                <w:sz w:val="24"/>
                <w:szCs w:val="24"/>
              </w:rPr>
              <w:t>№ п/п</w:t>
            </w:r>
          </w:p>
        </w:tc>
        <w:tc>
          <w:tcPr>
            <w:tcW w:w="7088" w:type="dxa"/>
          </w:tcPr>
          <w:p w14:paraId="30E1B43F" w14:textId="524A9153" w:rsidR="006D5874" w:rsidRPr="00E8156F" w:rsidRDefault="00941B4C" w:rsidP="00B375F1">
            <w:pPr>
              <w:jc w:val="center"/>
              <w:rPr>
                <w:rFonts w:ascii="Times New Roman" w:hAnsi="Times New Roman" w:cs="Times New Roman"/>
                <w:b/>
                <w:sz w:val="24"/>
                <w:szCs w:val="24"/>
              </w:rPr>
            </w:pPr>
            <w:r>
              <w:rPr>
                <w:rFonts w:ascii="Times New Roman" w:hAnsi="Times New Roman" w:cs="Times New Roman"/>
                <w:b/>
                <w:sz w:val="24"/>
                <w:szCs w:val="24"/>
              </w:rPr>
              <w:t>Прежняя редакция</w:t>
            </w:r>
          </w:p>
        </w:tc>
        <w:tc>
          <w:tcPr>
            <w:tcW w:w="7513" w:type="dxa"/>
          </w:tcPr>
          <w:p w14:paraId="5DCC96F9" w14:textId="25BF27A9" w:rsidR="006D5874" w:rsidRPr="00E8156F" w:rsidRDefault="00941B4C" w:rsidP="00B375F1">
            <w:pPr>
              <w:jc w:val="center"/>
              <w:rPr>
                <w:rFonts w:ascii="Times New Roman" w:hAnsi="Times New Roman" w:cs="Times New Roman"/>
                <w:b/>
                <w:sz w:val="24"/>
                <w:szCs w:val="24"/>
              </w:rPr>
            </w:pPr>
            <w:r>
              <w:rPr>
                <w:rFonts w:ascii="Times New Roman" w:hAnsi="Times New Roman" w:cs="Times New Roman"/>
                <w:b/>
                <w:sz w:val="24"/>
                <w:szCs w:val="24"/>
              </w:rPr>
              <w:t>Новая редакция</w:t>
            </w:r>
            <w:bookmarkStart w:id="0" w:name="_GoBack"/>
            <w:bookmarkEnd w:id="0"/>
          </w:p>
        </w:tc>
      </w:tr>
      <w:tr w:rsidR="00B41FEF" w:rsidRPr="00E8156F" w14:paraId="2EFB87BB" w14:textId="77777777" w:rsidTr="005D365E">
        <w:tc>
          <w:tcPr>
            <w:tcW w:w="817" w:type="dxa"/>
          </w:tcPr>
          <w:p w14:paraId="22214C5E" w14:textId="77777777" w:rsidR="00B41FEF" w:rsidRPr="00E8156F" w:rsidRDefault="00B41FEF" w:rsidP="00B41FEF">
            <w:pPr>
              <w:pStyle w:val="a5"/>
              <w:numPr>
                <w:ilvl w:val="0"/>
                <w:numId w:val="3"/>
              </w:numPr>
              <w:jc w:val="both"/>
              <w:rPr>
                <w:rFonts w:ascii="Times New Roman" w:hAnsi="Times New Roman" w:cs="Times New Roman"/>
                <w:b/>
                <w:sz w:val="24"/>
                <w:szCs w:val="24"/>
              </w:rPr>
            </w:pPr>
          </w:p>
        </w:tc>
        <w:tc>
          <w:tcPr>
            <w:tcW w:w="7088" w:type="dxa"/>
          </w:tcPr>
          <w:p w14:paraId="3C4EDDE7" w14:textId="2BB6608D" w:rsidR="00B41FEF" w:rsidRDefault="00B41FEF" w:rsidP="00B41FEF">
            <w:pPr>
              <w:pStyle w:val="aff0"/>
              <w:tabs>
                <w:tab w:val="clear" w:pos="1985"/>
                <w:tab w:val="left" w:pos="889"/>
              </w:tabs>
              <w:suppressAutoHyphens/>
              <w:spacing w:line="240" w:lineRule="auto"/>
              <w:ind w:left="0" w:firstLine="0"/>
              <w:rPr>
                <w:sz w:val="24"/>
                <w:szCs w:val="24"/>
              </w:rPr>
            </w:pPr>
            <w:r>
              <w:rPr>
                <w:b/>
                <w:sz w:val="24"/>
                <w:szCs w:val="24"/>
              </w:rPr>
              <w:t xml:space="preserve">1.2.10. </w:t>
            </w:r>
            <w:r w:rsidRPr="00BF7360">
              <w:rPr>
                <w:b/>
                <w:sz w:val="24"/>
                <w:szCs w:val="24"/>
              </w:rPr>
              <w:t xml:space="preserve">Аукцион </w:t>
            </w:r>
            <w:r w:rsidRPr="00BF7360">
              <w:rPr>
                <w:sz w:val="24"/>
                <w:szCs w:val="24"/>
              </w:rPr>
              <w:t>‒</w:t>
            </w:r>
            <w:r>
              <w:rPr>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14:paraId="727B78A7" w14:textId="77777777" w:rsidR="00B41FEF" w:rsidRPr="00E8156F" w:rsidRDefault="00B41FEF" w:rsidP="00B41FEF">
            <w:pPr>
              <w:jc w:val="center"/>
              <w:rPr>
                <w:rFonts w:ascii="Times New Roman" w:hAnsi="Times New Roman" w:cs="Times New Roman"/>
                <w:b/>
                <w:sz w:val="24"/>
                <w:szCs w:val="24"/>
              </w:rPr>
            </w:pPr>
          </w:p>
        </w:tc>
        <w:tc>
          <w:tcPr>
            <w:tcW w:w="7513" w:type="dxa"/>
            <w:tcBorders>
              <w:top w:val="single" w:sz="8" w:space="0" w:color="auto"/>
              <w:left w:val="single" w:sz="8" w:space="0" w:color="auto"/>
              <w:bottom w:val="single" w:sz="8" w:space="0" w:color="auto"/>
              <w:right w:val="single" w:sz="8" w:space="0" w:color="auto"/>
            </w:tcBorders>
          </w:tcPr>
          <w:p w14:paraId="05D09BF4" w14:textId="32A375EE" w:rsidR="00B41FEF" w:rsidRPr="00E8156F" w:rsidRDefault="00B41FEF" w:rsidP="00140C95">
            <w:pPr>
              <w:pStyle w:val="aff0"/>
              <w:spacing w:line="240" w:lineRule="auto"/>
              <w:ind w:left="0" w:firstLine="0"/>
              <w:rPr>
                <w:b/>
                <w:sz w:val="24"/>
                <w:szCs w:val="24"/>
              </w:rPr>
            </w:pPr>
            <w:r>
              <w:rPr>
                <w:b/>
                <w:bCs/>
                <w:sz w:val="24"/>
                <w:szCs w:val="24"/>
                <w:lang w:eastAsia="en-US"/>
              </w:rPr>
              <w:t xml:space="preserve">1.2.10. Аукцион </w:t>
            </w:r>
            <w:r>
              <w:rPr>
                <w:sz w:val="24"/>
                <w:szCs w:val="24"/>
                <w:lang w:eastAsia="en-US"/>
              </w:rPr>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w:t>
            </w:r>
            <w:r>
              <w:rPr>
                <w:b/>
                <w:bCs/>
                <w:sz w:val="24"/>
                <w:szCs w:val="24"/>
                <w:lang w:eastAsia="en-US"/>
              </w:rPr>
              <w:t>/</w:t>
            </w:r>
            <w:r w:rsidRPr="00B41FEF">
              <w:rPr>
                <w:b/>
                <w:bCs/>
                <w:sz w:val="24"/>
                <w:szCs w:val="24"/>
                <w:lang w:eastAsia="en-US"/>
              </w:rPr>
              <w:t>цену единицы товара, работы, услуги</w:t>
            </w:r>
            <w:r>
              <w:rPr>
                <w:sz w:val="24"/>
                <w:szCs w:val="24"/>
                <w:lang w:eastAsia="en-US"/>
              </w:rPr>
              <w:t xml:space="preserve"> путем снижения начальной (максимальной) цены договора </w:t>
            </w:r>
            <w:r>
              <w:rPr>
                <w:b/>
                <w:bCs/>
                <w:sz w:val="24"/>
                <w:szCs w:val="24"/>
                <w:lang w:eastAsia="en-US"/>
              </w:rPr>
              <w:t>(цены лота)/начальной (максимальной) цены единицы товара, работы, услуги</w:t>
            </w:r>
            <w:r>
              <w:rPr>
                <w:sz w:val="24"/>
                <w:szCs w:val="24"/>
                <w:lang w:eastAsia="en-US"/>
              </w:rPr>
              <w:t>,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tc>
      </w:tr>
      <w:tr w:rsidR="00B41FEF" w:rsidRPr="00E8156F" w14:paraId="114DA0DD" w14:textId="77777777" w:rsidTr="005D365E">
        <w:tc>
          <w:tcPr>
            <w:tcW w:w="817" w:type="dxa"/>
          </w:tcPr>
          <w:p w14:paraId="31F58BE9" w14:textId="77777777" w:rsidR="00B41FEF" w:rsidRPr="00E8156F" w:rsidRDefault="00B41FEF" w:rsidP="00B41FEF">
            <w:pPr>
              <w:pStyle w:val="a5"/>
              <w:numPr>
                <w:ilvl w:val="0"/>
                <w:numId w:val="3"/>
              </w:numPr>
              <w:jc w:val="both"/>
              <w:rPr>
                <w:rFonts w:ascii="Times New Roman" w:hAnsi="Times New Roman" w:cs="Times New Roman"/>
                <w:b/>
                <w:sz w:val="24"/>
                <w:szCs w:val="24"/>
              </w:rPr>
            </w:pPr>
          </w:p>
        </w:tc>
        <w:tc>
          <w:tcPr>
            <w:tcW w:w="7088" w:type="dxa"/>
          </w:tcPr>
          <w:p w14:paraId="3405467B" w14:textId="6343E3C0" w:rsidR="00B41FEF" w:rsidRDefault="00B41FEF" w:rsidP="00B41FEF">
            <w:pPr>
              <w:pStyle w:val="aff0"/>
              <w:tabs>
                <w:tab w:val="clear" w:pos="1985"/>
                <w:tab w:val="left" w:pos="889"/>
              </w:tabs>
              <w:suppressAutoHyphens/>
              <w:spacing w:line="240" w:lineRule="auto"/>
              <w:ind w:left="0" w:firstLine="0"/>
              <w:rPr>
                <w:b/>
                <w:sz w:val="24"/>
                <w:szCs w:val="24"/>
              </w:rPr>
            </w:pPr>
            <w:r w:rsidRPr="00B83AD8">
              <w:rPr>
                <w:b/>
                <w:sz w:val="24"/>
                <w:szCs w:val="24"/>
              </w:rPr>
              <w:t>1.2.27.</w:t>
            </w:r>
            <w:r w:rsidRPr="00B83AD8">
              <w:rPr>
                <w:b/>
                <w:sz w:val="24"/>
                <w:szCs w:val="24"/>
              </w:rPr>
              <w:tab/>
              <w:t xml:space="preserve">Шаг аукциона – </w:t>
            </w:r>
            <w:r w:rsidRPr="00B83AD8">
              <w:rPr>
                <w:sz w:val="24"/>
                <w:szCs w:val="24"/>
              </w:rPr>
              <w:t>величина понижения начальной (максимальной) цены договора, указанной в извещении о проведении аукциона, на установленную в документации об аукционе величину.</w:t>
            </w:r>
          </w:p>
        </w:tc>
        <w:tc>
          <w:tcPr>
            <w:tcW w:w="7513" w:type="dxa"/>
            <w:tcBorders>
              <w:top w:val="nil"/>
              <w:left w:val="single" w:sz="8" w:space="0" w:color="auto"/>
              <w:bottom w:val="single" w:sz="8" w:space="0" w:color="auto"/>
              <w:right w:val="single" w:sz="8" w:space="0" w:color="auto"/>
            </w:tcBorders>
          </w:tcPr>
          <w:p w14:paraId="496DB88C" w14:textId="6461BF1E" w:rsidR="00B41FEF" w:rsidRDefault="00B41FEF" w:rsidP="00B41FEF">
            <w:pPr>
              <w:pStyle w:val="aff0"/>
              <w:tabs>
                <w:tab w:val="clear" w:pos="1985"/>
                <w:tab w:val="left" w:pos="889"/>
              </w:tabs>
              <w:suppressAutoHyphens/>
              <w:spacing w:line="240" w:lineRule="auto"/>
              <w:ind w:left="0" w:firstLine="0"/>
              <w:rPr>
                <w:b/>
                <w:sz w:val="24"/>
                <w:szCs w:val="24"/>
              </w:rPr>
            </w:pPr>
            <w:r>
              <w:rPr>
                <w:b/>
                <w:bCs/>
                <w:sz w:val="24"/>
                <w:szCs w:val="24"/>
                <w:lang w:eastAsia="en-US"/>
              </w:rPr>
              <w:t xml:space="preserve">1.2.27.    Шаг аукциона – </w:t>
            </w:r>
            <w:r>
              <w:rPr>
                <w:sz w:val="24"/>
                <w:szCs w:val="24"/>
                <w:lang w:eastAsia="en-US"/>
              </w:rPr>
              <w:t>величина понижения начальной (максимальной) цены договора</w:t>
            </w:r>
            <w:r>
              <w:rPr>
                <w:b/>
                <w:bCs/>
                <w:sz w:val="24"/>
                <w:szCs w:val="24"/>
                <w:lang w:eastAsia="en-US"/>
              </w:rPr>
              <w:t xml:space="preserve"> (цены лота)/начальной (максимальной) цены единицы товара, работы, услуги</w:t>
            </w:r>
            <w:r>
              <w:rPr>
                <w:sz w:val="24"/>
                <w:szCs w:val="24"/>
                <w:lang w:eastAsia="en-US"/>
              </w:rPr>
              <w:t>, указанной в извещении о проведении аукциона, на установленную в документации об аукционе величину.</w:t>
            </w:r>
          </w:p>
        </w:tc>
      </w:tr>
      <w:tr w:rsidR="00AA0BEE" w:rsidRPr="00E8156F" w14:paraId="6A3FA7E9" w14:textId="77777777" w:rsidTr="00AD0712">
        <w:tc>
          <w:tcPr>
            <w:tcW w:w="817" w:type="dxa"/>
          </w:tcPr>
          <w:p w14:paraId="0A1DEF94" w14:textId="77777777" w:rsidR="00AA0BEE" w:rsidRPr="00E8156F" w:rsidRDefault="00AA0BEE" w:rsidP="00464886">
            <w:pPr>
              <w:pStyle w:val="a5"/>
              <w:numPr>
                <w:ilvl w:val="0"/>
                <w:numId w:val="3"/>
              </w:numPr>
              <w:jc w:val="both"/>
              <w:rPr>
                <w:rFonts w:ascii="Times New Roman" w:hAnsi="Times New Roman" w:cs="Times New Roman"/>
                <w:b/>
                <w:sz w:val="24"/>
                <w:szCs w:val="24"/>
              </w:rPr>
            </w:pPr>
          </w:p>
        </w:tc>
        <w:tc>
          <w:tcPr>
            <w:tcW w:w="7088" w:type="dxa"/>
          </w:tcPr>
          <w:p w14:paraId="397CA4F5" w14:textId="77777777" w:rsidR="00AA0BEE" w:rsidRPr="00AA0BEE" w:rsidRDefault="00AA0BEE" w:rsidP="00AA0BEE">
            <w:pPr>
              <w:jc w:val="both"/>
              <w:rPr>
                <w:rFonts w:ascii="Times New Roman" w:hAnsi="Times New Roman" w:cs="Times New Roman"/>
                <w:sz w:val="24"/>
                <w:szCs w:val="24"/>
              </w:rPr>
            </w:pPr>
            <w:r w:rsidRPr="00AA0BEE">
              <w:rPr>
                <w:rFonts w:ascii="Times New Roman" w:hAnsi="Times New Roman" w:cs="Times New Roman"/>
                <w:sz w:val="24"/>
                <w:szCs w:val="24"/>
              </w:rPr>
              <w:t xml:space="preserve">7. Порядок применения требований к правоспособности, квалификации, деловой репутации участника закупки и критериев при оценке и сопоставлении заявок на участие в конкурсе запросе предложений, запросе оферт </w:t>
            </w:r>
          </w:p>
          <w:p w14:paraId="7DD11A93" w14:textId="77777777" w:rsidR="00AA0BEE" w:rsidRPr="00E8156F" w:rsidRDefault="00AA0BEE" w:rsidP="00AA0BEE">
            <w:pPr>
              <w:jc w:val="center"/>
              <w:rPr>
                <w:rFonts w:ascii="Times New Roman" w:hAnsi="Times New Roman" w:cs="Times New Roman"/>
                <w:b/>
                <w:sz w:val="24"/>
                <w:szCs w:val="24"/>
              </w:rPr>
            </w:pPr>
          </w:p>
        </w:tc>
        <w:tc>
          <w:tcPr>
            <w:tcW w:w="7513" w:type="dxa"/>
          </w:tcPr>
          <w:p w14:paraId="59F575DB" w14:textId="77777777" w:rsidR="00AA0BEE" w:rsidRPr="00AA0BEE" w:rsidRDefault="00AA0BEE" w:rsidP="00AA0BEE">
            <w:pPr>
              <w:jc w:val="both"/>
              <w:rPr>
                <w:rFonts w:ascii="Times New Roman" w:hAnsi="Times New Roman" w:cs="Times New Roman"/>
                <w:sz w:val="24"/>
                <w:szCs w:val="24"/>
              </w:rPr>
            </w:pPr>
            <w:r w:rsidRPr="00AA0BEE">
              <w:rPr>
                <w:rFonts w:ascii="Times New Roman" w:hAnsi="Times New Roman" w:cs="Times New Roman"/>
                <w:sz w:val="24"/>
                <w:szCs w:val="24"/>
              </w:rPr>
              <w:t>7. Порядок применения требований к правоспособности, квалификации, деловой репутации участника закупки и критериев при оценке и сопоставлении заявок на участие в конкурсе</w:t>
            </w:r>
            <w:r w:rsidRPr="00EB7C77">
              <w:rPr>
                <w:rFonts w:ascii="Times New Roman" w:hAnsi="Times New Roman" w:cs="Times New Roman"/>
                <w:b/>
                <w:sz w:val="24"/>
                <w:szCs w:val="24"/>
              </w:rPr>
              <w:t>, запросе котировок,</w:t>
            </w:r>
            <w:r w:rsidRPr="00AA0BEE">
              <w:rPr>
                <w:rFonts w:ascii="Times New Roman" w:hAnsi="Times New Roman" w:cs="Times New Roman"/>
                <w:sz w:val="24"/>
                <w:szCs w:val="24"/>
              </w:rPr>
              <w:t xml:space="preserve"> запросе предложений, запросе оферт </w:t>
            </w:r>
          </w:p>
          <w:p w14:paraId="38B74786" w14:textId="77777777" w:rsidR="00AA0BEE" w:rsidRPr="00E8156F" w:rsidRDefault="00AA0BEE" w:rsidP="00AA0BEE">
            <w:pPr>
              <w:jc w:val="center"/>
              <w:rPr>
                <w:rFonts w:ascii="Times New Roman" w:hAnsi="Times New Roman" w:cs="Times New Roman"/>
                <w:b/>
                <w:sz w:val="24"/>
                <w:szCs w:val="24"/>
              </w:rPr>
            </w:pPr>
          </w:p>
        </w:tc>
      </w:tr>
      <w:tr w:rsidR="00EB7C77" w:rsidRPr="00E8156F" w14:paraId="41A27652" w14:textId="77777777" w:rsidTr="00AD0712">
        <w:tc>
          <w:tcPr>
            <w:tcW w:w="817" w:type="dxa"/>
          </w:tcPr>
          <w:p w14:paraId="27197362" w14:textId="77777777" w:rsidR="00EB7C77" w:rsidRPr="00E8156F" w:rsidRDefault="00EB7C77" w:rsidP="00464886">
            <w:pPr>
              <w:pStyle w:val="a5"/>
              <w:numPr>
                <w:ilvl w:val="0"/>
                <w:numId w:val="3"/>
              </w:numPr>
              <w:jc w:val="both"/>
              <w:rPr>
                <w:rFonts w:ascii="Times New Roman" w:hAnsi="Times New Roman" w:cs="Times New Roman"/>
                <w:b/>
                <w:sz w:val="24"/>
                <w:szCs w:val="24"/>
              </w:rPr>
            </w:pPr>
          </w:p>
        </w:tc>
        <w:tc>
          <w:tcPr>
            <w:tcW w:w="7088" w:type="dxa"/>
          </w:tcPr>
          <w:p w14:paraId="166C32FF" w14:textId="77777777" w:rsidR="00EB7C77" w:rsidRPr="00A90B8C" w:rsidRDefault="00A90B8C" w:rsidP="00AA0BEE">
            <w:pPr>
              <w:jc w:val="both"/>
              <w:rPr>
                <w:rFonts w:ascii="Times New Roman" w:hAnsi="Times New Roman" w:cs="Times New Roman"/>
                <w:b/>
                <w:sz w:val="24"/>
                <w:szCs w:val="24"/>
              </w:rPr>
            </w:pPr>
            <w:r w:rsidRPr="00A90B8C">
              <w:rPr>
                <w:rFonts w:ascii="Times New Roman" w:hAnsi="Times New Roman" w:cs="Times New Roman"/>
                <w:b/>
                <w:sz w:val="24"/>
                <w:szCs w:val="24"/>
              </w:rPr>
              <w:t>пп. «д» п. 9.1</w:t>
            </w:r>
          </w:p>
          <w:p w14:paraId="4FED238C" w14:textId="77777777" w:rsidR="00A90B8C" w:rsidRPr="00CD67B0" w:rsidRDefault="00A90B8C" w:rsidP="00A90B8C">
            <w:pPr>
              <w:autoSpaceDE w:val="0"/>
              <w:autoSpaceDN w:val="0"/>
              <w:adjustRightInd w:val="0"/>
              <w:jc w:val="both"/>
              <w:rPr>
                <w:rFonts w:ascii="Times New Roman" w:hAnsi="Times New Roman"/>
                <w:sz w:val="24"/>
                <w:szCs w:val="24"/>
              </w:rPr>
            </w:pPr>
            <w:r w:rsidRPr="00CD67B0">
              <w:rPr>
                <w:rFonts w:ascii="Times New Roman" w:hAnsi="Times New Roman"/>
                <w:sz w:val="24"/>
                <w:szCs w:val="24"/>
              </w:rPr>
              <w:t xml:space="preserve">д) </w:t>
            </w:r>
            <w:r>
              <w:rPr>
                <w:rFonts w:ascii="Times New Roman" w:hAnsi="Times New Roman"/>
                <w:sz w:val="24"/>
                <w:szCs w:val="24"/>
              </w:rPr>
              <w:t xml:space="preserve">протоколы, составляемые в ходе осуществления </w:t>
            </w:r>
            <w:r w:rsidRPr="00CD67B0">
              <w:rPr>
                <w:rFonts w:ascii="Times New Roman" w:hAnsi="Times New Roman"/>
                <w:sz w:val="24"/>
                <w:szCs w:val="24"/>
              </w:rPr>
              <w:t xml:space="preserve">конкурентной </w:t>
            </w:r>
            <w:r>
              <w:rPr>
                <w:rFonts w:ascii="Times New Roman" w:hAnsi="Times New Roman"/>
                <w:sz w:val="24"/>
                <w:szCs w:val="24"/>
              </w:rPr>
              <w:t>и неконкурентной закупки</w:t>
            </w:r>
            <w:r w:rsidRPr="00CD67B0">
              <w:rPr>
                <w:rFonts w:ascii="Times New Roman" w:hAnsi="Times New Roman"/>
                <w:sz w:val="24"/>
                <w:szCs w:val="24"/>
              </w:rPr>
              <w:t>;</w:t>
            </w:r>
          </w:p>
          <w:p w14:paraId="57799391" w14:textId="77777777" w:rsidR="00A90B8C" w:rsidRPr="00AA0BEE" w:rsidRDefault="00A90B8C" w:rsidP="00AA0BEE">
            <w:pPr>
              <w:jc w:val="both"/>
              <w:rPr>
                <w:rFonts w:ascii="Times New Roman" w:hAnsi="Times New Roman" w:cs="Times New Roman"/>
                <w:sz w:val="24"/>
                <w:szCs w:val="24"/>
              </w:rPr>
            </w:pPr>
          </w:p>
        </w:tc>
        <w:tc>
          <w:tcPr>
            <w:tcW w:w="7513" w:type="dxa"/>
          </w:tcPr>
          <w:p w14:paraId="6E1EF61E" w14:textId="77777777" w:rsidR="00A90B8C" w:rsidRPr="00A90B8C" w:rsidRDefault="00A90B8C" w:rsidP="00A90B8C">
            <w:pPr>
              <w:jc w:val="both"/>
              <w:rPr>
                <w:rFonts w:ascii="Times New Roman" w:hAnsi="Times New Roman" w:cs="Times New Roman"/>
                <w:b/>
                <w:sz w:val="24"/>
                <w:szCs w:val="24"/>
              </w:rPr>
            </w:pPr>
            <w:r w:rsidRPr="00A90B8C">
              <w:rPr>
                <w:rFonts w:ascii="Times New Roman" w:hAnsi="Times New Roman" w:cs="Times New Roman"/>
                <w:b/>
                <w:sz w:val="24"/>
                <w:szCs w:val="24"/>
              </w:rPr>
              <w:t>пп. «д» п. 9.1</w:t>
            </w:r>
          </w:p>
          <w:p w14:paraId="34D4D1F0" w14:textId="77777777" w:rsidR="00A90B8C" w:rsidRPr="00CD67B0" w:rsidRDefault="00A90B8C" w:rsidP="00A90B8C">
            <w:pPr>
              <w:autoSpaceDE w:val="0"/>
              <w:autoSpaceDN w:val="0"/>
              <w:adjustRightInd w:val="0"/>
              <w:jc w:val="both"/>
              <w:rPr>
                <w:rFonts w:ascii="Times New Roman" w:hAnsi="Times New Roman"/>
                <w:sz w:val="24"/>
                <w:szCs w:val="24"/>
              </w:rPr>
            </w:pPr>
            <w:r w:rsidRPr="00CD67B0">
              <w:rPr>
                <w:rFonts w:ascii="Times New Roman" w:hAnsi="Times New Roman"/>
                <w:sz w:val="24"/>
                <w:szCs w:val="24"/>
              </w:rPr>
              <w:t xml:space="preserve">д) </w:t>
            </w:r>
            <w:r>
              <w:rPr>
                <w:rFonts w:ascii="Times New Roman" w:hAnsi="Times New Roman"/>
                <w:sz w:val="24"/>
                <w:szCs w:val="24"/>
              </w:rPr>
              <w:t xml:space="preserve">протоколы, составляемые в ходе осуществления </w:t>
            </w:r>
            <w:r w:rsidRPr="00CD67B0">
              <w:rPr>
                <w:rFonts w:ascii="Times New Roman" w:hAnsi="Times New Roman"/>
                <w:sz w:val="24"/>
                <w:szCs w:val="24"/>
              </w:rPr>
              <w:t xml:space="preserve">конкурентной </w:t>
            </w:r>
            <w:r>
              <w:rPr>
                <w:rFonts w:ascii="Times New Roman" w:hAnsi="Times New Roman"/>
                <w:sz w:val="24"/>
                <w:szCs w:val="24"/>
              </w:rPr>
              <w:t xml:space="preserve">и неконкурентной закупки </w:t>
            </w:r>
            <w:r w:rsidRPr="00857E57">
              <w:rPr>
                <w:rFonts w:ascii="Times New Roman" w:hAnsi="Times New Roman"/>
                <w:b/>
                <w:sz w:val="24"/>
                <w:szCs w:val="24"/>
              </w:rPr>
              <w:t>(за исключением закупки у единственного поставщика</w:t>
            </w:r>
            <w:r w:rsidR="00857E57" w:rsidRPr="00857E57">
              <w:rPr>
                <w:rFonts w:ascii="Times New Roman" w:hAnsi="Times New Roman"/>
                <w:b/>
                <w:sz w:val="24"/>
                <w:szCs w:val="24"/>
              </w:rPr>
              <w:t xml:space="preserve"> (исполнителя, подрядчика)</w:t>
            </w:r>
            <w:r>
              <w:rPr>
                <w:rFonts w:ascii="Times New Roman" w:hAnsi="Times New Roman"/>
                <w:sz w:val="24"/>
                <w:szCs w:val="24"/>
              </w:rPr>
              <w:t>)</w:t>
            </w:r>
            <w:r w:rsidRPr="00CD67B0">
              <w:rPr>
                <w:rFonts w:ascii="Times New Roman" w:hAnsi="Times New Roman"/>
                <w:sz w:val="24"/>
                <w:szCs w:val="24"/>
              </w:rPr>
              <w:t>;</w:t>
            </w:r>
          </w:p>
          <w:p w14:paraId="6386B389" w14:textId="77777777" w:rsidR="00EB7C77" w:rsidRPr="00AA0BEE" w:rsidRDefault="00EB7C77" w:rsidP="00AA0BEE">
            <w:pPr>
              <w:jc w:val="both"/>
              <w:rPr>
                <w:rFonts w:ascii="Times New Roman" w:hAnsi="Times New Roman" w:cs="Times New Roman"/>
                <w:sz w:val="24"/>
                <w:szCs w:val="24"/>
              </w:rPr>
            </w:pPr>
          </w:p>
        </w:tc>
      </w:tr>
      <w:tr w:rsidR="00151D25" w:rsidRPr="00E8156F" w14:paraId="2E8F5BBF" w14:textId="77777777" w:rsidTr="00AD0712">
        <w:tc>
          <w:tcPr>
            <w:tcW w:w="817" w:type="dxa"/>
          </w:tcPr>
          <w:p w14:paraId="10A202AE" w14:textId="77777777" w:rsidR="00151D25" w:rsidRPr="00E8156F" w:rsidRDefault="00151D25" w:rsidP="00464886">
            <w:pPr>
              <w:pStyle w:val="a5"/>
              <w:numPr>
                <w:ilvl w:val="0"/>
                <w:numId w:val="3"/>
              </w:numPr>
              <w:jc w:val="both"/>
              <w:rPr>
                <w:rFonts w:ascii="Times New Roman" w:hAnsi="Times New Roman" w:cs="Times New Roman"/>
                <w:b/>
                <w:sz w:val="24"/>
                <w:szCs w:val="24"/>
              </w:rPr>
            </w:pPr>
          </w:p>
        </w:tc>
        <w:tc>
          <w:tcPr>
            <w:tcW w:w="7088" w:type="dxa"/>
          </w:tcPr>
          <w:p w14:paraId="324D8D5A" w14:textId="77777777" w:rsidR="00151D25" w:rsidRPr="00151D25" w:rsidRDefault="00151D25" w:rsidP="00151D25">
            <w:pPr>
              <w:tabs>
                <w:tab w:val="left" w:pos="1276"/>
              </w:tabs>
              <w:jc w:val="both"/>
              <w:rPr>
                <w:rFonts w:ascii="Times New Roman" w:hAnsi="Times New Roman"/>
                <w:b/>
                <w:sz w:val="24"/>
                <w:szCs w:val="24"/>
              </w:rPr>
            </w:pPr>
            <w:r w:rsidRPr="00151D25">
              <w:rPr>
                <w:rFonts w:ascii="Times New Roman" w:hAnsi="Times New Roman"/>
                <w:b/>
                <w:sz w:val="24"/>
                <w:szCs w:val="24"/>
              </w:rPr>
              <w:t>первый абзац п. 7.3.1</w:t>
            </w:r>
          </w:p>
          <w:p w14:paraId="64347BC0" w14:textId="77777777" w:rsidR="00151D25" w:rsidRPr="00A90B8C" w:rsidRDefault="00151D25" w:rsidP="00613F07">
            <w:pPr>
              <w:tabs>
                <w:tab w:val="left" w:pos="1276"/>
              </w:tabs>
              <w:jc w:val="both"/>
              <w:rPr>
                <w:rFonts w:ascii="Times New Roman" w:hAnsi="Times New Roman" w:cs="Times New Roman"/>
                <w:b/>
                <w:sz w:val="24"/>
                <w:szCs w:val="24"/>
              </w:rPr>
            </w:pPr>
            <w:r>
              <w:rPr>
                <w:rFonts w:ascii="Times New Roman" w:hAnsi="Times New Roman"/>
                <w:sz w:val="24"/>
                <w:szCs w:val="24"/>
              </w:rPr>
              <w:t xml:space="preserve">7.3.1. </w:t>
            </w:r>
            <w:r w:rsidRPr="00DE7D6F">
              <w:rPr>
                <w:rFonts w:ascii="Times New Roman" w:hAnsi="Times New Roman"/>
                <w:sz w:val="24"/>
                <w:szCs w:val="24"/>
              </w:rPr>
              <w:t xml:space="preserve">Требования </w:t>
            </w:r>
            <w:r>
              <w:rPr>
                <w:rFonts w:ascii="Times New Roman" w:hAnsi="Times New Roman"/>
                <w:sz w:val="24"/>
                <w:szCs w:val="24"/>
              </w:rPr>
              <w:t xml:space="preserve">к квалификации участника закупки, </w:t>
            </w:r>
            <w:r>
              <w:rPr>
                <w:rFonts w:ascii="Times New Roman" w:hAnsi="Times New Roman"/>
                <w:sz w:val="24"/>
                <w:szCs w:val="24"/>
              </w:rPr>
              <w:lastRenderedPageBreak/>
              <w:t>установленные пунктом</w:t>
            </w:r>
            <w:r w:rsidRPr="00DE7D6F">
              <w:rPr>
                <w:rFonts w:ascii="Times New Roman" w:hAnsi="Times New Roman"/>
                <w:sz w:val="24"/>
                <w:szCs w:val="24"/>
              </w:rPr>
              <w:t xml:space="preserve"> 6.4 настоящего Положения</w:t>
            </w:r>
            <w:r>
              <w:rPr>
                <w:rFonts w:ascii="Times New Roman" w:hAnsi="Times New Roman"/>
                <w:sz w:val="24"/>
                <w:szCs w:val="24"/>
              </w:rPr>
              <w:t>,</w:t>
            </w:r>
            <w:r w:rsidRPr="00DE7D6F">
              <w:rPr>
                <w:rFonts w:ascii="Times New Roman" w:hAnsi="Times New Roman"/>
                <w:sz w:val="24"/>
                <w:szCs w:val="24"/>
              </w:rPr>
              <w:t xml:space="preserve"> </w:t>
            </w:r>
            <w:r w:rsidRPr="00DE02F1">
              <w:rPr>
                <w:rFonts w:ascii="Times New Roman" w:hAnsi="Times New Roman"/>
                <w:b/>
                <w:sz w:val="24"/>
                <w:szCs w:val="24"/>
              </w:rPr>
              <w:t>применяются</w:t>
            </w:r>
            <w:r w:rsidRPr="00DE7D6F">
              <w:rPr>
                <w:rFonts w:ascii="Times New Roman" w:hAnsi="Times New Roman"/>
                <w:sz w:val="24"/>
                <w:szCs w:val="24"/>
              </w:rPr>
              <w:t xml:space="preserve"> в случае проведения </w:t>
            </w:r>
            <w:r>
              <w:rPr>
                <w:rFonts w:ascii="Times New Roman" w:hAnsi="Times New Roman"/>
                <w:sz w:val="24"/>
                <w:szCs w:val="24"/>
              </w:rPr>
              <w:t xml:space="preserve">конкурса, аукциона, запроса предложений, запроса котировок, запроса оферт </w:t>
            </w:r>
            <w:r w:rsidRPr="00DE7D6F">
              <w:rPr>
                <w:rFonts w:ascii="Times New Roman" w:hAnsi="Times New Roman"/>
                <w:sz w:val="24"/>
                <w:szCs w:val="24"/>
              </w:rPr>
              <w:t>на закупку следующих товаров, работ, услуг:</w:t>
            </w:r>
          </w:p>
        </w:tc>
        <w:tc>
          <w:tcPr>
            <w:tcW w:w="7513" w:type="dxa"/>
          </w:tcPr>
          <w:p w14:paraId="4C7C6E95" w14:textId="77777777" w:rsidR="00151D25" w:rsidRPr="00151D25" w:rsidRDefault="00151D25" w:rsidP="00151D25">
            <w:pPr>
              <w:tabs>
                <w:tab w:val="left" w:pos="1276"/>
              </w:tabs>
              <w:jc w:val="both"/>
              <w:rPr>
                <w:rFonts w:ascii="Times New Roman" w:hAnsi="Times New Roman"/>
                <w:b/>
                <w:sz w:val="24"/>
                <w:szCs w:val="24"/>
              </w:rPr>
            </w:pPr>
            <w:r w:rsidRPr="00151D25">
              <w:rPr>
                <w:rFonts w:ascii="Times New Roman" w:hAnsi="Times New Roman"/>
                <w:b/>
                <w:sz w:val="24"/>
                <w:szCs w:val="24"/>
              </w:rPr>
              <w:lastRenderedPageBreak/>
              <w:t>первый абзац п. 7.3.1</w:t>
            </w:r>
          </w:p>
          <w:p w14:paraId="5CAB314E" w14:textId="77777777" w:rsidR="00151D25" w:rsidRPr="00A90B8C" w:rsidRDefault="00151D25" w:rsidP="00613F07">
            <w:pPr>
              <w:tabs>
                <w:tab w:val="left" w:pos="1276"/>
              </w:tabs>
              <w:jc w:val="both"/>
              <w:rPr>
                <w:rFonts w:ascii="Times New Roman" w:hAnsi="Times New Roman" w:cs="Times New Roman"/>
                <w:b/>
                <w:sz w:val="24"/>
                <w:szCs w:val="24"/>
              </w:rPr>
            </w:pPr>
            <w:r>
              <w:rPr>
                <w:rFonts w:ascii="Times New Roman" w:hAnsi="Times New Roman"/>
                <w:sz w:val="24"/>
                <w:szCs w:val="24"/>
              </w:rPr>
              <w:t xml:space="preserve">7.3.1. </w:t>
            </w:r>
            <w:r w:rsidRPr="00DE7D6F">
              <w:rPr>
                <w:rFonts w:ascii="Times New Roman" w:hAnsi="Times New Roman"/>
                <w:sz w:val="24"/>
                <w:szCs w:val="24"/>
              </w:rPr>
              <w:t xml:space="preserve">Требования </w:t>
            </w:r>
            <w:r>
              <w:rPr>
                <w:rFonts w:ascii="Times New Roman" w:hAnsi="Times New Roman"/>
                <w:sz w:val="24"/>
                <w:szCs w:val="24"/>
              </w:rPr>
              <w:t xml:space="preserve">к квалификации участника закупки, установленные </w:t>
            </w:r>
            <w:r>
              <w:rPr>
                <w:rFonts w:ascii="Times New Roman" w:hAnsi="Times New Roman"/>
                <w:sz w:val="24"/>
                <w:szCs w:val="24"/>
              </w:rPr>
              <w:lastRenderedPageBreak/>
              <w:t>пунктом</w:t>
            </w:r>
            <w:r w:rsidRPr="00DE7D6F">
              <w:rPr>
                <w:rFonts w:ascii="Times New Roman" w:hAnsi="Times New Roman"/>
                <w:sz w:val="24"/>
                <w:szCs w:val="24"/>
              </w:rPr>
              <w:t xml:space="preserve"> 6.4 настоящего Положения</w:t>
            </w:r>
            <w:r>
              <w:rPr>
                <w:rFonts w:ascii="Times New Roman" w:hAnsi="Times New Roman"/>
                <w:sz w:val="24"/>
                <w:szCs w:val="24"/>
              </w:rPr>
              <w:t>,</w:t>
            </w:r>
            <w:r w:rsidRPr="00DE7D6F">
              <w:rPr>
                <w:rFonts w:ascii="Times New Roman" w:hAnsi="Times New Roman"/>
                <w:sz w:val="24"/>
                <w:szCs w:val="24"/>
              </w:rPr>
              <w:t xml:space="preserve"> </w:t>
            </w:r>
            <w:r w:rsidR="00A426C2" w:rsidRPr="00613F07">
              <w:rPr>
                <w:rFonts w:ascii="Times New Roman" w:hAnsi="Times New Roman"/>
                <w:b/>
                <w:sz w:val="24"/>
                <w:szCs w:val="24"/>
              </w:rPr>
              <w:t>могут</w:t>
            </w:r>
            <w:r w:rsidR="00A426C2">
              <w:rPr>
                <w:rFonts w:ascii="Times New Roman" w:hAnsi="Times New Roman"/>
                <w:sz w:val="24"/>
                <w:szCs w:val="24"/>
              </w:rPr>
              <w:t xml:space="preserve"> применяться</w:t>
            </w:r>
            <w:r w:rsidRPr="00DE7D6F">
              <w:rPr>
                <w:rFonts w:ascii="Times New Roman" w:hAnsi="Times New Roman"/>
                <w:sz w:val="24"/>
                <w:szCs w:val="24"/>
              </w:rPr>
              <w:t xml:space="preserve"> в случае проведения </w:t>
            </w:r>
            <w:r>
              <w:rPr>
                <w:rFonts w:ascii="Times New Roman" w:hAnsi="Times New Roman"/>
                <w:sz w:val="24"/>
                <w:szCs w:val="24"/>
              </w:rPr>
              <w:t xml:space="preserve">конкурса, аукциона, запроса предложений, запроса котировок, запроса оферт </w:t>
            </w:r>
            <w:r w:rsidRPr="00DE7D6F">
              <w:rPr>
                <w:rFonts w:ascii="Times New Roman" w:hAnsi="Times New Roman"/>
                <w:sz w:val="24"/>
                <w:szCs w:val="24"/>
              </w:rPr>
              <w:t>на закупку следующих товаров, работ, услуг:</w:t>
            </w:r>
          </w:p>
        </w:tc>
      </w:tr>
      <w:tr w:rsidR="00BB0933" w:rsidRPr="00E8156F" w14:paraId="2A08A6F6" w14:textId="77777777" w:rsidTr="00AD0712">
        <w:tc>
          <w:tcPr>
            <w:tcW w:w="817" w:type="dxa"/>
          </w:tcPr>
          <w:p w14:paraId="4CBF8321" w14:textId="77777777" w:rsidR="00BB0933" w:rsidRPr="00E8156F" w:rsidRDefault="00BB0933" w:rsidP="00464886">
            <w:pPr>
              <w:pStyle w:val="a5"/>
              <w:numPr>
                <w:ilvl w:val="0"/>
                <w:numId w:val="3"/>
              </w:numPr>
              <w:jc w:val="both"/>
              <w:rPr>
                <w:rFonts w:ascii="Times New Roman" w:hAnsi="Times New Roman" w:cs="Times New Roman"/>
                <w:b/>
                <w:sz w:val="24"/>
                <w:szCs w:val="24"/>
              </w:rPr>
            </w:pPr>
          </w:p>
        </w:tc>
        <w:tc>
          <w:tcPr>
            <w:tcW w:w="7088" w:type="dxa"/>
          </w:tcPr>
          <w:p w14:paraId="6A167389" w14:textId="77777777" w:rsidR="00BB0933" w:rsidRPr="00A90B8C" w:rsidRDefault="00BB0933" w:rsidP="00AA0BEE">
            <w:pPr>
              <w:jc w:val="both"/>
              <w:rPr>
                <w:rFonts w:ascii="Times New Roman" w:hAnsi="Times New Roman" w:cs="Times New Roman"/>
                <w:b/>
                <w:sz w:val="24"/>
                <w:szCs w:val="24"/>
              </w:rPr>
            </w:pPr>
            <w:r>
              <w:rPr>
                <w:rFonts w:ascii="Times New Roman" w:hAnsi="Times New Roman" w:cs="Times New Roman"/>
                <w:b/>
                <w:sz w:val="24"/>
                <w:szCs w:val="24"/>
              </w:rPr>
              <w:t>пп. «п» п. 7.4 отсутствует по тексту Положения</w:t>
            </w:r>
          </w:p>
        </w:tc>
        <w:tc>
          <w:tcPr>
            <w:tcW w:w="7513" w:type="dxa"/>
          </w:tcPr>
          <w:p w14:paraId="7A5B33D8" w14:textId="77777777" w:rsidR="00BB0933" w:rsidRDefault="00BB0933" w:rsidP="00A90B8C">
            <w:pPr>
              <w:jc w:val="both"/>
              <w:rPr>
                <w:rFonts w:ascii="Times New Roman" w:hAnsi="Times New Roman" w:cs="Times New Roman"/>
                <w:b/>
                <w:sz w:val="24"/>
                <w:szCs w:val="24"/>
              </w:rPr>
            </w:pPr>
            <w:r>
              <w:rPr>
                <w:rFonts w:ascii="Times New Roman" w:hAnsi="Times New Roman" w:cs="Times New Roman"/>
                <w:b/>
                <w:sz w:val="24"/>
                <w:szCs w:val="24"/>
              </w:rPr>
              <w:t>пп. «п» п. 7.4</w:t>
            </w:r>
          </w:p>
          <w:p w14:paraId="17E0E6F3" w14:textId="77777777" w:rsidR="00BB0933" w:rsidRPr="00A90B8C" w:rsidRDefault="00BB0933" w:rsidP="00A90B8C">
            <w:pPr>
              <w:jc w:val="both"/>
              <w:rPr>
                <w:rFonts w:ascii="Times New Roman" w:hAnsi="Times New Roman" w:cs="Times New Roman"/>
                <w:b/>
                <w:sz w:val="24"/>
                <w:szCs w:val="24"/>
              </w:rPr>
            </w:pPr>
            <w:r>
              <w:rPr>
                <w:rFonts w:ascii="Times New Roman" w:hAnsi="Times New Roman" w:cs="Times New Roman"/>
                <w:b/>
                <w:sz w:val="24"/>
                <w:szCs w:val="24"/>
              </w:rPr>
              <w:t>п) услуги по проведению медицинских осмотров.</w:t>
            </w:r>
          </w:p>
        </w:tc>
      </w:tr>
      <w:tr w:rsidR="00AA0BEE" w:rsidRPr="00E8156F" w14:paraId="144D9436" w14:textId="77777777" w:rsidTr="00AD0712">
        <w:tc>
          <w:tcPr>
            <w:tcW w:w="817" w:type="dxa"/>
          </w:tcPr>
          <w:p w14:paraId="28F9E510" w14:textId="77777777" w:rsidR="00AA0BEE" w:rsidRPr="00D31EC8" w:rsidRDefault="00AA0BEE" w:rsidP="00464886">
            <w:pPr>
              <w:pStyle w:val="a5"/>
              <w:numPr>
                <w:ilvl w:val="0"/>
                <w:numId w:val="3"/>
              </w:numPr>
              <w:jc w:val="both"/>
              <w:rPr>
                <w:rFonts w:ascii="Times New Roman" w:hAnsi="Times New Roman" w:cs="Times New Roman"/>
                <w:b/>
                <w:sz w:val="24"/>
                <w:szCs w:val="24"/>
              </w:rPr>
            </w:pPr>
          </w:p>
        </w:tc>
        <w:tc>
          <w:tcPr>
            <w:tcW w:w="7088" w:type="dxa"/>
          </w:tcPr>
          <w:p w14:paraId="15D56B69" w14:textId="77777777" w:rsidR="00AA0BEE" w:rsidRDefault="00AA0BEE" w:rsidP="00AA0BEE">
            <w:pPr>
              <w:jc w:val="both"/>
              <w:rPr>
                <w:rFonts w:ascii="Times New Roman" w:hAnsi="Times New Roman" w:cs="Times New Roman"/>
                <w:b/>
                <w:sz w:val="24"/>
                <w:szCs w:val="24"/>
              </w:rPr>
            </w:pPr>
            <w:r w:rsidRPr="00E8156F">
              <w:rPr>
                <w:rFonts w:ascii="Times New Roman" w:hAnsi="Times New Roman" w:cs="Times New Roman"/>
                <w:b/>
                <w:sz w:val="24"/>
                <w:szCs w:val="24"/>
              </w:rPr>
              <w:t>пп. «</w:t>
            </w:r>
            <w:r>
              <w:rPr>
                <w:rFonts w:ascii="Times New Roman" w:hAnsi="Times New Roman" w:cs="Times New Roman"/>
                <w:b/>
                <w:sz w:val="24"/>
                <w:szCs w:val="24"/>
              </w:rPr>
              <w:t>в</w:t>
            </w:r>
            <w:r w:rsidRPr="00E8156F">
              <w:rPr>
                <w:rFonts w:ascii="Times New Roman" w:hAnsi="Times New Roman" w:cs="Times New Roman"/>
                <w:b/>
                <w:sz w:val="24"/>
                <w:szCs w:val="24"/>
              </w:rPr>
              <w:t>» п. 7.</w:t>
            </w:r>
            <w:r>
              <w:rPr>
                <w:rFonts w:ascii="Times New Roman" w:hAnsi="Times New Roman" w:cs="Times New Roman"/>
                <w:b/>
                <w:sz w:val="24"/>
                <w:szCs w:val="24"/>
              </w:rPr>
              <w:t>5</w:t>
            </w:r>
            <w:r w:rsidRPr="00E8156F">
              <w:rPr>
                <w:rFonts w:ascii="Times New Roman" w:hAnsi="Times New Roman" w:cs="Times New Roman"/>
                <w:b/>
                <w:sz w:val="24"/>
                <w:szCs w:val="24"/>
              </w:rPr>
              <w:t>.</w:t>
            </w:r>
            <w:r>
              <w:rPr>
                <w:rFonts w:ascii="Times New Roman" w:hAnsi="Times New Roman" w:cs="Times New Roman"/>
                <w:b/>
                <w:sz w:val="24"/>
                <w:szCs w:val="24"/>
              </w:rPr>
              <w:t xml:space="preserve">4 </w:t>
            </w:r>
          </w:p>
          <w:p w14:paraId="37865165" w14:textId="77777777" w:rsidR="00AA0BEE" w:rsidRPr="00E8156F" w:rsidRDefault="00AA0BEE" w:rsidP="00AA0BEE">
            <w:pPr>
              <w:jc w:val="both"/>
              <w:rPr>
                <w:rFonts w:ascii="Times New Roman" w:hAnsi="Times New Roman" w:cs="Times New Roman"/>
                <w:b/>
                <w:sz w:val="24"/>
                <w:szCs w:val="24"/>
              </w:rPr>
            </w:pPr>
            <w:r w:rsidRPr="00DE7D6F">
              <w:rPr>
                <w:rFonts w:ascii="Times New Roman" w:hAnsi="Times New Roman"/>
                <w:sz w:val="24"/>
                <w:szCs w:val="24"/>
              </w:rPr>
              <w:t xml:space="preserve">в) </w:t>
            </w:r>
            <w:r>
              <w:rPr>
                <w:rFonts w:ascii="Times New Roman" w:hAnsi="Times New Roman"/>
                <w:sz w:val="24"/>
                <w:szCs w:val="24"/>
              </w:rPr>
              <w:t>60</w:t>
            </w:r>
            <w:r w:rsidRPr="00DE7D6F">
              <w:rPr>
                <w:rFonts w:ascii="Times New Roman" w:hAnsi="Times New Roman"/>
                <w:sz w:val="24"/>
                <w:szCs w:val="24"/>
              </w:rPr>
              <w:t xml:space="preserve"> процентов – при закупке работ по разработке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медицинских услуг, услуг имущественного и личного страхования, юридических услуг, </w:t>
            </w:r>
            <w:r w:rsidRPr="00B006A2">
              <w:rPr>
                <w:rFonts w:ascii="Times New Roman" w:hAnsi="Times New Roman"/>
                <w:b/>
                <w:sz w:val="24"/>
                <w:szCs w:val="24"/>
              </w:rPr>
              <w:t>услуг по проведению экспертиз,</w:t>
            </w:r>
            <w:r w:rsidRPr="00DE7D6F">
              <w:rPr>
                <w:rFonts w:ascii="Times New Roman" w:hAnsi="Times New Roman"/>
                <w:sz w:val="24"/>
                <w:szCs w:val="24"/>
              </w:rPr>
              <w:t xml:space="preserve"> услуг по образовательной деятельности, включая образовательные </w:t>
            </w:r>
            <w:r w:rsidRPr="007E000B">
              <w:rPr>
                <w:rFonts w:ascii="Times New Roman" w:hAnsi="Times New Roman"/>
                <w:sz w:val="24"/>
                <w:szCs w:val="24"/>
              </w:rPr>
              <w:t>услуги по повышению квалификации, услуг по упорядочению и научно-технической обработке документов, услуг по организации общеуниверситетских мероприятий, рекламных услуг;</w:t>
            </w:r>
          </w:p>
        </w:tc>
        <w:tc>
          <w:tcPr>
            <w:tcW w:w="7513" w:type="dxa"/>
          </w:tcPr>
          <w:p w14:paraId="36ED56A6" w14:textId="77777777" w:rsidR="00AA0BEE" w:rsidRDefault="00AA0BEE" w:rsidP="00AA0BEE">
            <w:pPr>
              <w:jc w:val="both"/>
              <w:rPr>
                <w:rFonts w:ascii="Times New Roman" w:hAnsi="Times New Roman" w:cs="Times New Roman"/>
                <w:b/>
                <w:sz w:val="24"/>
                <w:szCs w:val="24"/>
              </w:rPr>
            </w:pPr>
            <w:r w:rsidRPr="00E8156F">
              <w:rPr>
                <w:rFonts w:ascii="Times New Roman" w:hAnsi="Times New Roman" w:cs="Times New Roman"/>
                <w:b/>
                <w:sz w:val="24"/>
                <w:szCs w:val="24"/>
              </w:rPr>
              <w:t>пп. «</w:t>
            </w:r>
            <w:r>
              <w:rPr>
                <w:rFonts w:ascii="Times New Roman" w:hAnsi="Times New Roman" w:cs="Times New Roman"/>
                <w:b/>
                <w:sz w:val="24"/>
                <w:szCs w:val="24"/>
              </w:rPr>
              <w:t>в</w:t>
            </w:r>
            <w:r w:rsidRPr="00E8156F">
              <w:rPr>
                <w:rFonts w:ascii="Times New Roman" w:hAnsi="Times New Roman" w:cs="Times New Roman"/>
                <w:b/>
                <w:sz w:val="24"/>
                <w:szCs w:val="24"/>
              </w:rPr>
              <w:t>» п. 7.</w:t>
            </w:r>
            <w:r>
              <w:rPr>
                <w:rFonts w:ascii="Times New Roman" w:hAnsi="Times New Roman" w:cs="Times New Roman"/>
                <w:b/>
                <w:sz w:val="24"/>
                <w:szCs w:val="24"/>
              </w:rPr>
              <w:t>5</w:t>
            </w:r>
            <w:r w:rsidRPr="00E8156F">
              <w:rPr>
                <w:rFonts w:ascii="Times New Roman" w:hAnsi="Times New Roman" w:cs="Times New Roman"/>
                <w:b/>
                <w:sz w:val="24"/>
                <w:szCs w:val="24"/>
              </w:rPr>
              <w:t>.</w:t>
            </w:r>
            <w:r>
              <w:rPr>
                <w:rFonts w:ascii="Times New Roman" w:hAnsi="Times New Roman" w:cs="Times New Roman"/>
                <w:b/>
                <w:sz w:val="24"/>
                <w:szCs w:val="24"/>
              </w:rPr>
              <w:t xml:space="preserve">4 </w:t>
            </w:r>
          </w:p>
          <w:p w14:paraId="4A21F8AB" w14:textId="77777777" w:rsidR="00AA0BEE" w:rsidRPr="00E8156F" w:rsidRDefault="00AA0BEE" w:rsidP="00AA0BEE">
            <w:pPr>
              <w:jc w:val="both"/>
              <w:rPr>
                <w:rFonts w:ascii="Times New Roman" w:hAnsi="Times New Roman" w:cs="Times New Roman"/>
                <w:b/>
                <w:sz w:val="24"/>
                <w:szCs w:val="24"/>
              </w:rPr>
            </w:pPr>
            <w:r w:rsidRPr="00DE7D6F">
              <w:rPr>
                <w:rFonts w:ascii="Times New Roman" w:hAnsi="Times New Roman"/>
                <w:sz w:val="24"/>
                <w:szCs w:val="24"/>
              </w:rPr>
              <w:t xml:space="preserve">в) </w:t>
            </w:r>
            <w:r>
              <w:rPr>
                <w:rFonts w:ascii="Times New Roman" w:hAnsi="Times New Roman"/>
                <w:sz w:val="24"/>
                <w:szCs w:val="24"/>
              </w:rPr>
              <w:t>60</w:t>
            </w:r>
            <w:r w:rsidRPr="00DE7D6F">
              <w:rPr>
                <w:rFonts w:ascii="Times New Roman" w:hAnsi="Times New Roman"/>
                <w:sz w:val="24"/>
                <w:szCs w:val="24"/>
              </w:rPr>
              <w:t xml:space="preserve"> процентов – при закупке работ по разработке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медицинских услуг, услуг имущественного и личного страхования, юридических услуг, услуг по образовательной деятельности, включая образовательные </w:t>
            </w:r>
            <w:r w:rsidRPr="007E000B">
              <w:rPr>
                <w:rFonts w:ascii="Times New Roman" w:hAnsi="Times New Roman"/>
                <w:sz w:val="24"/>
                <w:szCs w:val="24"/>
              </w:rPr>
              <w:t>услуги по повышению квалификации, услуг по упорядочению и научно-технической обработке документов, услуг по организации общеуниверситетских мероприятий, рекламных услуг;</w:t>
            </w:r>
          </w:p>
        </w:tc>
      </w:tr>
      <w:tr w:rsidR="00AA0BEE" w:rsidRPr="00E8156F" w14:paraId="79FE8F79" w14:textId="77777777" w:rsidTr="00AD0712">
        <w:tc>
          <w:tcPr>
            <w:tcW w:w="817" w:type="dxa"/>
          </w:tcPr>
          <w:p w14:paraId="7F3B9828" w14:textId="77777777" w:rsidR="00AA0BEE" w:rsidRPr="00D31EC8" w:rsidRDefault="00AA0BEE" w:rsidP="00464886">
            <w:pPr>
              <w:pStyle w:val="a5"/>
              <w:numPr>
                <w:ilvl w:val="0"/>
                <w:numId w:val="3"/>
              </w:numPr>
              <w:jc w:val="both"/>
              <w:rPr>
                <w:rFonts w:ascii="Times New Roman" w:hAnsi="Times New Roman" w:cs="Times New Roman"/>
                <w:b/>
                <w:sz w:val="24"/>
                <w:szCs w:val="24"/>
              </w:rPr>
            </w:pPr>
          </w:p>
        </w:tc>
        <w:tc>
          <w:tcPr>
            <w:tcW w:w="7088" w:type="dxa"/>
          </w:tcPr>
          <w:p w14:paraId="2C492DBE" w14:textId="77777777" w:rsidR="00AA0BEE" w:rsidRPr="00E8156F" w:rsidRDefault="00AA0BEE" w:rsidP="00AA0BEE">
            <w:pPr>
              <w:jc w:val="both"/>
              <w:rPr>
                <w:rFonts w:ascii="Times New Roman" w:eastAsia="Calibri" w:hAnsi="Times New Roman"/>
                <w:sz w:val="24"/>
                <w:szCs w:val="24"/>
              </w:rPr>
            </w:pPr>
            <w:r w:rsidRPr="00E8156F">
              <w:rPr>
                <w:rFonts w:ascii="Times New Roman" w:hAnsi="Times New Roman" w:cs="Times New Roman"/>
                <w:b/>
                <w:sz w:val="24"/>
                <w:szCs w:val="24"/>
              </w:rPr>
              <w:t>п.</w:t>
            </w:r>
            <w:r>
              <w:rPr>
                <w:rFonts w:ascii="Times New Roman" w:hAnsi="Times New Roman" w:cs="Times New Roman"/>
                <w:b/>
                <w:sz w:val="24"/>
                <w:szCs w:val="24"/>
              </w:rPr>
              <w:t xml:space="preserve"> 9.7 отсутствует по тексту Положения</w:t>
            </w:r>
          </w:p>
        </w:tc>
        <w:tc>
          <w:tcPr>
            <w:tcW w:w="7513" w:type="dxa"/>
          </w:tcPr>
          <w:p w14:paraId="0E6CAB91" w14:textId="77777777" w:rsidR="00AA0BEE" w:rsidRPr="00E8156F" w:rsidRDefault="00AA0BEE" w:rsidP="00AA0B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В случае выдачи </w:t>
            </w:r>
            <w:r>
              <w:rPr>
                <w:rFonts w:ascii="Times New Roman" w:hAnsi="Times New Roman" w:cs="Times New Roman"/>
                <w:sz w:val="24"/>
                <w:szCs w:val="24"/>
              </w:rPr>
              <w:t xml:space="preserve">акционерным обществом "Федеральная корпорация по развитию малого и среднего предпринимательства" </w:t>
            </w:r>
            <w:r>
              <w:rPr>
                <w:rFonts w:ascii="Times New Roman" w:eastAsia="Times New Roman" w:hAnsi="Times New Roman" w:cs="Times New Roman"/>
                <w:sz w:val="24"/>
                <w:szCs w:val="24"/>
                <w:lang w:eastAsia="ru-RU"/>
              </w:rPr>
              <w:t xml:space="preserve">Университету </w:t>
            </w:r>
            <w:r>
              <w:rPr>
                <w:rFonts w:ascii="Times New Roman" w:hAnsi="Times New Roman" w:cs="Times New Roman"/>
                <w:sz w:val="24"/>
                <w:szCs w:val="24"/>
              </w:rPr>
              <w:t>уведомления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и в случае согласия Университета с выводами, содержащимися в таком уведомлении, Университет в срок не более 10 рабочих дней со дня размещения в единой информационной системе уведомления о несоответствии, устраняет указанные в уведомлении несоответствия и размещает в единой информационной системе изменения, внесенные в планы закупки, годовые отчеты.</w:t>
            </w:r>
          </w:p>
        </w:tc>
      </w:tr>
      <w:tr w:rsidR="002E68CE" w:rsidRPr="00E8156F" w14:paraId="5CDDB069" w14:textId="77777777" w:rsidTr="00AD0712">
        <w:tc>
          <w:tcPr>
            <w:tcW w:w="817" w:type="dxa"/>
          </w:tcPr>
          <w:p w14:paraId="35D2FED5" w14:textId="77777777" w:rsidR="002E68CE" w:rsidRPr="00D31EC8" w:rsidRDefault="002E68CE" w:rsidP="00464886">
            <w:pPr>
              <w:pStyle w:val="a5"/>
              <w:numPr>
                <w:ilvl w:val="0"/>
                <w:numId w:val="3"/>
              </w:numPr>
              <w:jc w:val="both"/>
              <w:rPr>
                <w:rFonts w:ascii="Times New Roman" w:hAnsi="Times New Roman" w:cs="Times New Roman"/>
                <w:b/>
                <w:sz w:val="24"/>
                <w:szCs w:val="24"/>
              </w:rPr>
            </w:pPr>
          </w:p>
        </w:tc>
        <w:tc>
          <w:tcPr>
            <w:tcW w:w="7088" w:type="dxa"/>
          </w:tcPr>
          <w:p w14:paraId="7A86FE2D" w14:textId="77777777" w:rsidR="002E68CE" w:rsidRPr="00616829" w:rsidRDefault="002E68CE" w:rsidP="00464886">
            <w:pPr>
              <w:pStyle w:val="11"/>
              <w:numPr>
                <w:ilvl w:val="1"/>
                <w:numId w:val="4"/>
              </w:numPr>
              <w:ind w:left="0" w:firstLine="0"/>
              <w:jc w:val="both"/>
              <w:rPr>
                <w:rFonts w:ascii="Times New Roman" w:hAnsi="Times New Roman"/>
                <w:sz w:val="24"/>
                <w:szCs w:val="24"/>
              </w:rPr>
            </w:pPr>
            <w:r w:rsidRPr="00616829">
              <w:rPr>
                <w:rFonts w:ascii="Times New Roman" w:hAnsi="Times New Roman"/>
                <w:sz w:val="24"/>
                <w:szCs w:val="24"/>
              </w:rPr>
              <w:t xml:space="preserve">Основные правила проведения </w:t>
            </w:r>
            <w:r w:rsidRPr="0014177A">
              <w:rPr>
                <w:rFonts w:ascii="Times New Roman" w:hAnsi="Times New Roman"/>
                <w:b/>
                <w:sz w:val="24"/>
                <w:szCs w:val="24"/>
              </w:rPr>
              <w:t xml:space="preserve">конкурентной </w:t>
            </w:r>
            <w:r w:rsidRPr="00616829">
              <w:rPr>
                <w:rFonts w:ascii="Times New Roman" w:hAnsi="Times New Roman"/>
                <w:sz w:val="24"/>
                <w:szCs w:val="24"/>
              </w:rPr>
              <w:t>закупки в электронной форме</w:t>
            </w:r>
          </w:p>
        </w:tc>
        <w:tc>
          <w:tcPr>
            <w:tcW w:w="7513" w:type="dxa"/>
          </w:tcPr>
          <w:p w14:paraId="27D20B85" w14:textId="77777777" w:rsidR="002E68CE" w:rsidRPr="00616829" w:rsidRDefault="002E68CE" w:rsidP="00464886">
            <w:pPr>
              <w:pStyle w:val="11"/>
              <w:numPr>
                <w:ilvl w:val="1"/>
                <w:numId w:val="5"/>
              </w:numPr>
              <w:ind w:left="0" w:firstLine="0"/>
              <w:jc w:val="both"/>
              <w:rPr>
                <w:rFonts w:ascii="Times New Roman" w:hAnsi="Times New Roman"/>
                <w:sz w:val="24"/>
                <w:szCs w:val="24"/>
              </w:rPr>
            </w:pPr>
            <w:r w:rsidRPr="00616829">
              <w:rPr>
                <w:rFonts w:ascii="Times New Roman" w:hAnsi="Times New Roman"/>
                <w:sz w:val="24"/>
                <w:szCs w:val="24"/>
              </w:rPr>
              <w:t>Основные правила проведения закупки</w:t>
            </w:r>
            <w:r w:rsidR="008558A0">
              <w:rPr>
                <w:rFonts w:ascii="Times New Roman" w:hAnsi="Times New Roman"/>
                <w:sz w:val="24"/>
                <w:szCs w:val="24"/>
              </w:rPr>
              <w:t xml:space="preserve"> </w:t>
            </w:r>
            <w:r w:rsidRPr="00616829">
              <w:rPr>
                <w:rFonts w:ascii="Times New Roman" w:hAnsi="Times New Roman"/>
                <w:sz w:val="24"/>
                <w:szCs w:val="24"/>
              </w:rPr>
              <w:t>в электронной форме</w:t>
            </w:r>
          </w:p>
          <w:p w14:paraId="4010BADE" w14:textId="77777777" w:rsidR="002E68CE" w:rsidRDefault="002E68CE" w:rsidP="00AA0BEE">
            <w:pPr>
              <w:autoSpaceDE w:val="0"/>
              <w:autoSpaceDN w:val="0"/>
              <w:adjustRightInd w:val="0"/>
              <w:jc w:val="both"/>
              <w:rPr>
                <w:rFonts w:ascii="Times New Roman" w:eastAsia="Times New Roman" w:hAnsi="Times New Roman" w:cs="Times New Roman"/>
                <w:sz w:val="24"/>
                <w:szCs w:val="24"/>
                <w:lang w:eastAsia="ru-RU"/>
              </w:rPr>
            </w:pPr>
          </w:p>
        </w:tc>
      </w:tr>
      <w:tr w:rsidR="00070B77" w:rsidRPr="00E8156F" w14:paraId="0DC3E1D3" w14:textId="77777777" w:rsidTr="00AD0712">
        <w:tc>
          <w:tcPr>
            <w:tcW w:w="817" w:type="dxa"/>
          </w:tcPr>
          <w:p w14:paraId="3FC59D36" w14:textId="77777777" w:rsidR="00070B77" w:rsidRPr="00D31EC8" w:rsidRDefault="00070B77" w:rsidP="00464886">
            <w:pPr>
              <w:pStyle w:val="a5"/>
              <w:numPr>
                <w:ilvl w:val="0"/>
                <w:numId w:val="3"/>
              </w:numPr>
              <w:jc w:val="both"/>
              <w:rPr>
                <w:rFonts w:ascii="Times New Roman" w:hAnsi="Times New Roman" w:cs="Times New Roman"/>
                <w:b/>
                <w:sz w:val="24"/>
                <w:szCs w:val="24"/>
              </w:rPr>
            </w:pPr>
          </w:p>
        </w:tc>
        <w:tc>
          <w:tcPr>
            <w:tcW w:w="7088" w:type="dxa"/>
          </w:tcPr>
          <w:p w14:paraId="1B2CFE21" w14:textId="77777777" w:rsidR="00070B77" w:rsidRPr="00616829" w:rsidRDefault="00070B77" w:rsidP="00070B77">
            <w:pPr>
              <w:pStyle w:val="11"/>
              <w:ind w:left="0"/>
              <w:jc w:val="both"/>
              <w:rPr>
                <w:rFonts w:ascii="Times New Roman" w:hAnsi="Times New Roman"/>
                <w:sz w:val="24"/>
                <w:szCs w:val="24"/>
              </w:rPr>
            </w:pPr>
            <w:r w:rsidRPr="00070B77">
              <w:rPr>
                <w:rFonts w:ascii="Times New Roman" w:hAnsi="Times New Roman"/>
                <w:b/>
                <w:sz w:val="24"/>
                <w:szCs w:val="24"/>
              </w:rPr>
              <w:t xml:space="preserve">12.3.11 </w:t>
            </w:r>
            <w:r>
              <w:rPr>
                <w:rFonts w:ascii="Times New Roman" w:hAnsi="Times New Roman"/>
                <w:b/>
                <w:sz w:val="24"/>
                <w:szCs w:val="24"/>
              </w:rPr>
              <w:t>отсутствует по тексту Положения</w:t>
            </w:r>
          </w:p>
        </w:tc>
        <w:tc>
          <w:tcPr>
            <w:tcW w:w="7513" w:type="dxa"/>
          </w:tcPr>
          <w:p w14:paraId="281E05D7" w14:textId="77777777" w:rsidR="003A607C" w:rsidRPr="0014177A" w:rsidRDefault="00070B77" w:rsidP="003A607C">
            <w:pPr>
              <w:autoSpaceDE w:val="0"/>
              <w:autoSpaceDN w:val="0"/>
              <w:adjustRightInd w:val="0"/>
              <w:jc w:val="both"/>
              <w:rPr>
                <w:rFonts w:ascii="Times New Roman" w:hAnsi="Times New Roman" w:cs="Times New Roman"/>
                <w:b/>
                <w:sz w:val="24"/>
                <w:szCs w:val="24"/>
              </w:rPr>
            </w:pPr>
            <w:r w:rsidRPr="0014177A">
              <w:rPr>
                <w:rFonts w:ascii="Times New Roman" w:hAnsi="Times New Roman"/>
                <w:b/>
                <w:sz w:val="24"/>
                <w:szCs w:val="24"/>
              </w:rPr>
              <w:t>12.3.11.</w:t>
            </w:r>
            <w:r w:rsidR="0002020E" w:rsidRPr="0014177A">
              <w:rPr>
                <w:rFonts w:ascii="Times New Roman" w:hAnsi="Times New Roman"/>
                <w:b/>
                <w:sz w:val="24"/>
                <w:szCs w:val="24"/>
              </w:rPr>
              <w:t xml:space="preserve"> </w:t>
            </w:r>
            <w:r w:rsidR="003A607C" w:rsidRPr="0014177A">
              <w:rPr>
                <w:rFonts w:ascii="Times New Roman" w:hAnsi="Times New Roman" w:cs="Times New Roman"/>
                <w:b/>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Университета. </w:t>
            </w:r>
          </w:p>
          <w:p w14:paraId="22D2D862" w14:textId="77777777" w:rsidR="00070B77" w:rsidRPr="0014177A" w:rsidRDefault="00BB2902" w:rsidP="007917F3">
            <w:pPr>
              <w:autoSpaceDE w:val="0"/>
              <w:autoSpaceDN w:val="0"/>
              <w:adjustRightInd w:val="0"/>
              <w:jc w:val="both"/>
              <w:rPr>
                <w:rFonts w:ascii="Times New Roman" w:hAnsi="Times New Roman"/>
                <w:b/>
                <w:sz w:val="24"/>
                <w:szCs w:val="24"/>
              </w:rPr>
            </w:pPr>
            <w:r w:rsidRPr="0014177A">
              <w:rPr>
                <w:rFonts w:ascii="Times New Roman" w:hAnsi="Times New Roman" w:cs="Times New Roman"/>
                <w:b/>
                <w:sz w:val="24"/>
                <w:szCs w:val="24"/>
              </w:rPr>
              <w:lastRenderedPageBreak/>
              <w:t xml:space="preserve">В иных случаях </w:t>
            </w:r>
            <w:r w:rsidR="003A607C" w:rsidRPr="0014177A">
              <w:rPr>
                <w:rFonts w:ascii="Times New Roman" w:hAnsi="Times New Roman" w:cs="Times New Roman"/>
                <w:b/>
                <w:sz w:val="24"/>
                <w:szCs w:val="24"/>
              </w:rPr>
              <w:t>проведени</w:t>
            </w:r>
            <w:r w:rsidRPr="0014177A">
              <w:rPr>
                <w:rFonts w:ascii="Times New Roman" w:hAnsi="Times New Roman" w:cs="Times New Roman"/>
                <w:b/>
                <w:sz w:val="24"/>
                <w:szCs w:val="24"/>
              </w:rPr>
              <w:t>я</w:t>
            </w:r>
            <w:r w:rsidR="003A607C" w:rsidRPr="0014177A">
              <w:rPr>
                <w:rFonts w:ascii="Times New Roman" w:hAnsi="Times New Roman" w:cs="Times New Roman"/>
                <w:b/>
                <w:sz w:val="24"/>
                <w:szCs w:val="24"/>
              </w:rPr>
              <w:t xml:space="preserve"> закупки в электронной форме </w:t>
            </w:r>
            <w:r w:rsidRPr="0014177A">
              <w:rPr>
                <w:rFonts w:ascii="Times New Roman" w:hAnsi="Times New Roman" w:cs="Times New Roman"/>
                <w:b/>
                <w:sz w:val="24"/>
                <w:szCs w:val="24"/>
              </w:rPr>
              <w:t>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Университета</w:t>
            </w:r>
            <w:r w:rsidR="0060140F" w:rsidRPr="0014177A">
              <w:rPr>
                <w:rFonts w:ascii="Times New Roman" w:hAnsi="Times New Roman" w:cs="Times New Roman"/>
                <w:b/>
                <w:sz w:val="24"/>
                <w:szCs w:val="24"/>
              </w:rPr>
              <w:t>, если это предусмотрено документацией о закупке, извещением о проведении запроса котировок</w:t>
            </w:r>
            <w:r w:rsidR="007917F3" w:rsidRPr="0014177A">
              <w:rPr>
                <w:rFonts w:ascii="Times New Roman" w:hAnsi="Times New Roman" w:cs="Times New Roman"/>
                <w:b/>
                <w:sz w:val="24"/>
                <w:szCs w:val="24"/>
              </w:rPr>
              <w:t>, информационном сообщении о проведении запроса оферт.</w:t>
            </w:r>
          </w:p>
        </w:tc>
      </w:tr>
      <w:tr w:rsidR="00AA0BEE" w:rsidRPr="00E8156F" w14:paraId="2CA33B1A" w14:textId="77777777" w:rsidTr="00AD0712">
        <w:tc>
          <w:tcPr>
            <w:tcW w:w="817" w:type="dxa"/>
          </w:tcPr>
          <w:p w14:paraId="2EBB144D" w14:textId="77777777" w:rsidR="00AA0BEE" w:rsidRPr="00D31EC8" w:rsidRDefault="00AA0BEE" w:rsidP="00464886">
            <w:pPr>
              <w:pStyle w:val="a5"/>
              <w:numPr>
                <w:ilvl w:val="0"/>
                <w:numId w:val="3"/>
              </w:numPr>
              <w:jc w:val="both"/>
              <w:rPr>
                <w:rFonts w:ascii="Times New Roman" w:hAnsi="Times New Roman" w:cs="Times New Roman"/>
                <w:b/>
                <w:sz w:val="24"/>
                <w:szCs w:val="24"/>
              </w:rPr>
            </w:pPr>
          </w:p>
        </w:tc>
        <w:tc>
          <w:tcPr>
            <w:tcW w:w="7088" w:type="dxa"/>
          </w:tcPr>
          <w:p w14:paraId="5A068DBC" w14:textId="77777777" w:rsidR="00AA0BEE" w:rsidRDefault="00AA0BEE" w:rsidP="00AA0BEE">
            <w:pPr>
              <w:jc w:val="both"/>
              <w:rPr>
                <w:rFonts w:ascii="Times New Roman" w:hAnsi="Times New Roman"/>
                <w:sz w:val="24"/>
                <w:szCs w:val="24"/>
              </w:rPr>
            </w:pPr>
            <w:r>
              <w:rPr>
                <w:rFonts w:ascii="Times New Roman" w:hAnsi="Times New Roman" w:cs="Times New Roman"/>
                <w:b/>
                <w:sz w:val="24"/>
                <w:szCs w:val="24"/>
              </w:rPr>
              <w:t xml:space="preserve">Первое предложение п. </w:t>
            </w:r>
            <w:r w:rsidRPr="00D31EC8">
              <w:rPr>
                <w:rFonts w:ascii="Times New Roman" w:hAnsi="Times New Roman" w:cs="Times New Roman"/>
                <w:b/>
                <w:sz w:val="24"/>
                <w:szCs w:val="24"/>
              </w:rPr>
              <w:t>12.5.3.6.</w:t>
            </w:r>
            <w:r w:rsidRPr="00DE7D6F">
              <w:rPr>
                <w:rFonts w:ascii="Times New Roman" w:hAnsi="Times New Roman"/>
                <w:sz w:val="24"/>
                <w:szCs w:val="24"/>
              </w:rPr>
              <w:t xml:space="preserve"> </w:t>
            </w:r>
          </w:p>
          <w:p w14:paraId="4878553D" w14:textId="77777777" w:rsidR="00AA0BEE" w:rsidRPr="00E8156F" w:rsidRDefault="00AA0BEE" w:rsidP="00AA0BEE">
            <w:pPr>
              <w:jc w:val="both"/>
              <w:rPr>
                <w:rFonts w:ascii="Times New Roman" w:hAnsi="Times New Roman" w:cs="Times New Roman"/>
                <w:b/>
                <w:sz w:val="24"/>
                <w:szCs w:val="24"/>
              </w:rPr>
            </w:pPr>
            <w:r>
              <w:rPr>
                <w:rFonts w:ascii="Times New Roman" w:hAnsi="Times New Roman"/>
                <w:sz w:val="24"/>
                <w:szCs w:val="24"/>
              </w:rPr>
              <w:t>12.5.3.6. Любой участник закупки</w:t>
            </w:r>
            <w:r w:rsidRPr="00DE7D6F">
              <w:rPr>
                <w:rFonts w:ascii="Times New Roman" w:hAnsi="Times New Roman"/>
                <w:sz w:val="24"/>
                <w:szCs w:val="24"/>
              </w:rPr>
              <w:t xml:space="preserve"> вправе направить в </w:t>
            </w:r>
            <w:r>
              <w:rPr>
                <w:rFonts w:ascii="Times New Roman" w:hAnsi="Times New Roman"/>
                <w:sz w:val="24"/>
                <w:szCs w:val="24"/>
              </w:rPr>
              <w:t>Дирекцию по закупкам</w:t>
            </w:r>
            <w:r w:rsidRPr="00DE7D6F">
              <w:rPr>
                <w:rFonts w:ascii="Times New Roman" w:hAnsi="Times New Roman"/>
                <w:sz w:val="24"/>
                <w:szCs w:val="24"/>
              </w:rPr>
              <w:t xml:space="preserve"> запрос </w:t>
            </w:r>
            <w:r>
              <w:rPr>
                <w:rFonts w:ascii="Times New Roman" w:hAnsi="Times New Roman"/>
                <w:sz w:val="24"/>
                <w:szCs w:val="24"/>
              </w:rPr>
              <w:t xml:space="preserve">о даче </w:t>
            </w:r>
            <w:r w:rsidRPr="00DE7D6F">
              <w:rPr>
                <w:rFonts w:ascii="Times New Roman" w:hAnsi="Times New Roman"/>
                <w:sz w:val="24"/>
                <w:szCs w:val="24"/>
              </w:rPr>
              <w:t xml:space="preserve">разъяснений положений </w:t>
            </w:r>
            <w:r>
              <w:rPr>
                <w:rFonts w:ascii="Times New Roman" w:hAnsi="Times New Roman"/>
                <w:sz w:val="24"/>
                <w:szCs w:val="24"/>
              </w:rPr>
              <w:t xml:space="preserve">извещения о проведении конкурса и (или) </w:t>
            </w:r>
            <w:r w:rsidRPr="00DE7D6F">
              <w:rPr>
                <w:rFonts w:ascii="Times New Roman" w:hAnsi="Times New Roman"/>
                <w:sz w:val="24"/>
                <w:szCs w:val="24"/>
              </w:rPr>
              <w:t xml:space="preserve">конкурсной документации в письменной форме </w:t>
            </w:r>
            <w:r w:rsidRPr="00D31EC8">
              <w:rPr>
                <w:rFonts w:ascii="Times New Roman" w:hAnsi="Times New Roman"/>
                <w:b/>
                <w:sz w:val="24"/>
                <w:szCs w:val="24"/>
              </w:rPr>
              <w:t>в срок</w:t>
            </w:r>
            <w:r w:rsidRPr="00DE7D6F">
              <w:rPr>
                <w:rFonts w:ascii="Times New Roman" w:hAnsi="Times New Roman"/>
                <w:sz w:val="24"/>
                <w:szCs w:val="24"/>
              </w:rPr>
              <w:t>.</w:t>
            </w:r>
          </w:p>
        </w:tc>
        <w:tc>
          <w:tcPr>
            <w:tcW w:w="7513" w:type="dxa"/>
          </w:tcPr>
          <w:p w14:paraId="4B6AED3C" w14:textId="77777777" w:rsidR="00AA0BEE" w:rsidRDefault="00AA0BEE" w:rsidP="00AA0BEE">
            <w:pPr>
              <w:jc w:val="both"/>
              <w:rPr>
                <w:rFonts w:ascii="Times New Roman" w:hAnsi="Times New Roman"/>
                <w:sz w:val="24"/>
                <w:szCs w:val="24"/>
              </w:rPr>
            </w:pPr>
            <w:r>
              <w:rPr>
                <w:rFonts w:ascii="Times New Roman" w:hAnsi="Times New Roman" w:cs="Times New Roman"/>
                <w:b/>
                <w:sz w:val="24"/>
                <w:szCs w:val="24"/>
              </w:rPr>
              <w:t xml:space="preserve">Первое предложение п. </w:t>
            </w:r>
            <w:r w:rsidRPr="00D31EC8">
              <w:rPr>
                <w:rFonts w:ascii="Times New Roman" w:hAnsi="Times New Roman" w:cs="Times New Roman"/>
                <w:b/>
                <w:sz w:val="24"/>
                <w:szCs w:val="24"/>
              </w:rPr>
              <w:t>12.5.3.6.</w:t>
            </w:r>
            <w:r w:rsidRPr="00DE7D6F">
              <w:rPr>
                <w:rFonts w:ascii="Times New Roman" w:hAnsi="Times New Roman"/>
                <w:sz w:val="24"/>
                <w:szCs w:val="24"/>
              </w:rPr>
              <w:t xml:space="preserve"> </w:t>
            </w:r>
          </w:p>
          <w:p w14:paraId="601BFC19" w14:textId="77777777" w:rsidR="00AA0BEE" w:rsidRDefault="00AA0BEE" w:rsidP="00AA0BEE">
            <w:p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sz w:val="24"/>
                <w:szCs w:val="24"/>
              </w:rPr>
              <w:t>12.5.3.6. Любой участник закупки</w:t>
            </w:r>
            <w:r w:rsidRPr="00DE7D6F">
              <w:rPr>
                <w:rFonts w:ascii="Times New Roman" w:hAnsi="Times New Roman"/>
                <w:sz w:val="24"/>
                <w:szCs w:val="24"/>
              </w:rPr>
              <w:t xml:space="preserve"> вправе направить в </w:t>
            </w:r>
            <w:r>
              <w:rPr>
                <w:rFonts w:ascii="Times New Roman" w:hAnsi="Times New Roman"/>
                <w:sz w:val="24"/>
                <w:szCs w:val="24"/>
              </w:rPr>
              <w:t>Дирекцию по закупкам</w:t>
            </w:r>
            <w:r w:rsidRPr="00DE7D6F">
              <w:rPr>
                <w:rFonts w:ascii="Times New Roman" w:hAnsi="Times New Roman"/>
                <w:sz w:val="24"/>
                <w:szCs w:val="24"/>
              </w:rPr>
              <w:t xml:space="preserve"> запрос </w:t>
            </w:r>
            <w:r>
              <w:rPr>
                <w:rFonts w:ascii="Times New Roman" w:hAnsi="Times New Roman"/>
                <w:sz w:val="24"/>
                <w:szCs w:val="24"/>
              </w:rPr>
              <w:t xml:space="preserve">о даче </w:t>
            </w:r>
            <w:r w:rsidRPr="00DE7D6F">
              <w:rPr>
                <w:rFonts w:ascii="Times New Roman" w:hAnsi="Times New Roman"/>
                <w:sz w:val="24"/>
                <w:szCs w:val="24"/>
              </w:rPr>
              <w:t xml:space="preserve">разъяснений положений </w:t>
            </w:r>
            <w:r>
              <w:rPr>
                <w:rFonts w:ascii="Times New Roman" w:hAnsi="Times New Roman"/>
                <w:sz w:val="24"/>
                <w:szCs w:val="24"/>
              </w:rPr>
              <w:t xml:space="preserve">извещения о проведении конкурса и (или) </w:t>
            </w:r>
            <w:r w:rsidRPr="00DE7D6F">
              <w:rPr>
                <w:rFonts w:ascii="Times New Roman" w:hAnsi="Times New Roman"/>
                <w:sz w:val="24"/>
                <w:szCs w:val="24"/>
              </w:rPr>
              <w:t>конкурсной документации в письменной форме.</w:t>
            </w:r>
          </w:p>
        </w:tc>
      </w:tr>
      <w:tr w:rsidR="00941A56" w:rsidRPr="00E8156F" w14:paraId="1163F74F" w14:textId="77777777" w:rsidTr="00AD0712">
        <w:tc>
          <w:tcPr>
            <w:tcW w:w="817" w:type="dxa"/>
          </w:tcPr>
          <w:p w14:paraId="3E4CA874" w14:textId="77777777" w:rsidR="00941A56" w:rsidRPr="00D31EC8" w:rsidRDefault="00941A56" w:rsidP="00464886">
            <w:pPr>
              <w:pStyle w:val="a5"/>
              <w:numPr>
                <w:ilvl w:val="0"/>
                <w:numId w:val="3"/>
              </w:numPr>
              <w:jc w:val="both"/>
              <w:rPr>
                <w:rFonts w:ascii="Times New Roman" w:hAnsi="Times New Roman" w:cs="Times New Roman"/>
                <w:b/>
                <w:sz w:val="24"/>
                <w:szCs w:val="24"/>
              </w:rPr>
            </w:pPr>
          </w:p>
        </w:tc>
        <w:tc>
          <w:tcPr>
            <w:tcW w:w="7088" w:type="dxa"/>
          </w:tcPr>
          <w:p w14:paraId="536D51F4" w14:textId="3ADD37D9" w:rsidR="00941A56" w:rsidRDefault="00941A56" w:rsidP="00AA0BEE">
            <w:pPr>
              <w:jc w:val="both"/>
              <w:rPr>
                <w:rFonts w:ascii="Times New Roman" w:hAnsi="Times New Roman"/>
                <w:sz w:val="24"/>
                <w:szCs w:val="24"/>
              </w:rPr>
            </w:pPr>
            <w:r w:rsidRPr="009E4BB8">
              <w:rPr>
                <w:rFonts w:ascii="Times New Roman" w:hAnsi="Times New Roman"/>
                <w:b/>
                <w:sz w:val="24"/>
                <w:szCs w:val="24"/>
              </w:rPr>
              <w:t>пп. «</w:t>
            </w:r>
            <w:r w:rsidR="004F6274">
              <w:rPr>
                <w:rFonts w:ascii="Times New Roman" w:hAnsi="Times New Roman"/>
                <w:b/>
                <w:sz w:val="24"/>
                <w:szCs w:val="24"/>
              </w:rPr>
              <w:t>ж</w:t>
            </w:r>
            <w:r w:rsidRPr="009E4BB8">
              <w:rPr>
                <w:rFonts w:ascii="Times New Roman" w:hAnsi="Times New Roman"/>
                <w:b/>
                <w:sz w:val="24"/>
                <w:szCs w:val="24"/>
              </w:rPr>
              <w:t xml:space="preserve">» п. </w:t>
            </w:r>
            <w:r w:rsidRPr="007804E8">
              <w:rPr>
                <w:rFonts w:ascii="Times New Roman" w:hAnsi="Times New Roman"/>
                <w:b/>
                <w:sz w:val="24"/>
                <w:szCs w:val="24"/>
              </w:rPr>
              <w:t>12.5.5.2.</w:t>
            </w:r>
            <w:r>
              <w:rPr>
                <w:rFonts w:ascii="Times New Roman" w:hAnsi="Times New Roman"/>
                <w:b/>
                <w:sz w:val="24"/>
                <w:szCs w:val="24"/>
              </w:rPr>
              <w:t>1.</w:t>
            </w:r>
          </w:p>
          <w:p w14:paraId="1DE74050" w14:textId="5E5A90AE" w:rsidR="00941A56" w:rsidRDefault="00941A56" w:rsidP="00AA0BEE">
            <w:pPr>
              <w:jc w:val="both"/>
              <w:rPr>
                <w:rFonts w:ascii="Times New Roman" w:hAnsi="Times New Roman" w:cs="Times New Roman"/>
                <w:b/>
                <w:sz w:val="24"/>
                <w:szCs w:val="24"/>
              </w:rPr>
            </w:pPr>
            <w:r w:rsidRPr="00DE7D6F">
              <w:rPr>
                <w:rFonts w:ascii="Times New Roman" w:hAnsi="Times New Roman"/>
                <w:sz w:val="24"/>
                <w:szCs w:val="24"/>
              </w:rPr>
              <w:t>ж)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p>
        </w:tc>
        <w:tc>
          <w:tcPr>
            <w:tcW w:w="7513" w:type="dxa"/>
          </w:tcPr>
          <w:p w14:paraId="505101D7" w14:textId="2D350E04" w:rsidR="004F6274" w:rsidRDefault="00941A56" w:rsidP="004F6274">
            <w:pPr>
              <w:shd w:val="clear" w:color="auto" w:fill="FFFFFF"/>
              <w:tabs>
                <w:tab w:val="num" w:pos="0"/>
              </w:tabs>
              <w:jc w:val="both"/>
              <w:rPr>
                <w:rFonts w:ascii="Times New Roman" w:hAnsi="Times New Roman"/>
                <w:b/>
                <w:sz w:val="24"/>
                <w:szCs w:val="24"/>
              </w:rPr>
            </w:pPr>
            <w:r w:rsidRPr="009E4BB8">
              <w:rPr>
                <w:rFonts w:ascii="Times New Roman" w:hAnsi="Times New Roman"/>
                <w:b/>
                <w:sz w:val="24"/>
                <w:szCs w:val="24"/>
              </w:rPr>
              <w:t>пп. «</w:t>
            </w:r>
            <w:r w:rsidR="004F6274">
              <w:rPr>
                <w:rFonts w:ascii="Times New Roman" w:hAnsi="Times New Roman"/>
                <w:b/>
                <w:sz w:val="24"/>
                <w:szCs w:val="24"/>
              </w:rPr>
              <w:t>ж</w:t>
            </w:r>
            <w:r w:rsidRPr="009E4BB8">
              <w:rPr>
                <w:rFonts w:ascii="Times New Roman" w:hAnsi="Times New Roman"/>
                <w:b/>
                <w:sz w:val="24"/>
                <w:szCs w:val="24"/>
              </w:rPr>
              <w:t xml:space="preserve">» п. </w:t>
            </w:r>
            <w:r w:rsidRPr="007804E8">
              <w:rPr>
                <w:rFonts w:ascii="Times New Roman" w:hAnsi="Times New Roman"/>
                <w:b/>
                <w:sz w:val="24"/>
                <w:szCs w:val="24"/>
              </w:rPr>
              <w:t>12.5.5.2.</w:t>
            </w:r>
            <w:r>
              <w:rPr>
                <w:rFonts w:ascii="Times New Roman" w:hAnsi="Times New Roman"/>
                <w:b/>
                <w:sz w:val="24"/>
                <w:szCs w:val="24"/>
              </w:rPr>
              <w:t>1</w:t>
            </w:r>
            <w:r w:rsidR="004F6274">
              <w:rPr>
                <w:rFonts w:ascii="Times New Roman" w:hAnsi="Times New Roman"/>
                <w:b/>
                <w:sz w:val="24"/>
                <w:szCs w:val="24"/>
              </w:rPr>
              <w:t xml:space="preserve"> исключить, п</w:t>
            </w:r>
            <w:r w:rsidR="000566DE">
              <w:rPr>
                <w:rFonts w:ascii="Times New Roman" w:hAnsi="Times New Roman"/>
                <w:b/>
                <w:sz w:val="24"/>
                <w:szCs w:val="24"/>
              </w:rPr>
              <w:t>.</w:t>
            </w:r>
            <w:r w:rsidR="004F6274">
              <w:rPr>
                <w:rFonts w:ascii="Times New Roman" w:hAnsi="Times New Roman"/>
                <w:b/>
                <w:sz w:val="24"/>
                <w:szCs w:val="24"/>
              </w:rPr>
              <w:t xml:space="preserve">п. «з» - «т» п. </w:t>
            </w:r>
            <w:r w:rsidR="004F6274" w:rsidRPr="007804E8">
              <w:rPr>
                <w:rFonts w:ascii="Times New Roman" w:hAnsi="Times New Roman"/>
                <w:b/>
                <w:sz w:val="24"/>
                <w:szCs w:val="24"/>
              </w:rPr>
              <w:t>12.5.5.2.</w:t>
            </w:r>
            <w:r w:rsidR="004F6274">
              <w:rPr>
                <w:rFonts w:ascii="Times New Roman" w:hAnsi="Times New Roman"/>
                <w:b/>
                <w:sz w:val="24"/>
                <w:szCs w:val="24"/>
              </w:rPr>
              <w:t>1 считать соответственно п</w:t>
            </w:r>
            <w:r w:rsidR="000566DE">
              <w:rPr>
                <w:rFonts w:ascii="Times New Roman" w:hAnsi="Times New Roman"/>
                <w:b/>
                <w:sz w:val="24"/>
                <w:szCs w:val="24"/>
              </w:rPr>
              <w:t>.</w:t>
            </w:r>
            <w:r w:rsidR="004F6274">
              <w:rPr>
                <w:rFonts w:ascii="Times New Roman" w:hAnsi="Times New Roman"/>
                <w:b/>
                <w:sz w:val="24"/>
                <w:szCs w:val="24"/>
              </w:rPr>
              <w:t>п. «ж» - «</w:t>
            </w:r>
            <w:r w:rsidR="00ED1CC3">
              <w:rPr>
                <w:rFonts w:ascii="Times New Roman" w:hAnsi="Times New Roman"/>
                <w:b/>
                <w:sz w:val="24"/>
                <w:szCs w:val="24"/>
              </w:rPr>
              <w:t>с</w:t>
            </w:r>
            <w:r w:rsidR="004F6274">
              <w:rPr>
                <w:rFonts w:ascii="Times New Roman" w:hAnsi="Times New Roman"/>
                <w:b/>
                <w:sz w:val="24"/>
                <w:szCs w:val="24"/>
              </w:rPr>
              <w:t xml:space="preserve">» п. </w:t>
            </w:r>
            <w:r w:rsidR="008639C3" w:rsidRPr="007804E8">
              <w:rPr>
                <w:rFonts w:ascii="Times New Roman" w:hAnsi="Times New Roman"/>
                <w:b/>
                <w:sz w:val="24"/>
                <w:szCs w:val="24"/>
              </w:rPr>
              <w:t>12.5.5.2.</w:t>
            </w:r>
            <w:r w:rsidR="008639C3">
              <w:rPr>
                <w:rFonts w:ascii="Times New Roman" w:hAnsi="Times New Roman"/>
                <w:b/>
                <w:sz w:val="24"/>
                <w:szCs w:val="24"/>
              </w:rPr>
              <w:t>1</w:t>
            </w:r>
          </w:p>
          <w:p w14:paraId="271D1216" w14:textId="0298901C" w:rsidR="00941A56" w:rsidRDefault="00941A56" w:rsidP="00941A56">
            <w:pPr>
              <w:jc w:val="both"/>
              <w:rPr>
                <w:rFonts w:ascii="Times New Roman" w:hAnsi="Times New Roman"/>
                <w:sz w:val="24"/>
                <w:szCs w:val="24"/>
              </w:rPr>
            </w:pPr>
          </w:p>
          <w:p w14:paraId="4B9AEC31" w14:textId="77777777" w:rsidR="00941A56" w:rsidRDefault="00941A56" w:rsidP="00AA0BEE">
            <w:pPr>
              <w:jc w:val="both"/>
              <w:rPr>
                <w:rFonts w:ascii="Times New Roman" w:hAnsi="Times New Roman" w:cs="Times New Roman"/>
                <w:b/>
                <w:sz w:val="24"/>
                <w:szCs w:val="24"/>
              </w:rPr>
            </w:pPr>
          </w:p>
        </w:tc>
      </w:tr>
      <w:tr w:rsidR="00ED4B1E" w:rsidRPr="00E8156F" w14:paraId="54A24387" w14:textId="77777777" w:rsidTr="00AD0712">
        <w:tc>
          <w:tcPr>
            <w:tcW w:w="817" w:type="dxa"/>
          </w:tcPr>
          <w:p w14:paraId="313B615C" w14:textId="77777777" w:rsidR="00ED4B1E" w:rsidRPr="00D31EC8" w:rsidRDefault="00ED4B1E" w:rsidP="00464886">
            <w:pPr>
              <w:pStyle w:val="a5"/>
              <w:numPr>
                <w:ilvl w:val="0"/>
                <w:numId w:val="3"/>
              </w:numPr>
              <w:jc w:val="both"/>
              <w:rPr>
                <w:rFonts w:ascii="Times New Roman" w:hAnsi="Times New Roman" w:cs="Times New Roman"/>
                <w:b/>
                <w:sz w:val="24"/>
                <w:szCs w:val="24"/>
              </w:rPr>
            </w:pPr>
          </w:p>
        </w:tc>
        <w:tc>
          <w:tcPr>
            <w:tcW w:w="7088" w:type="dxa"/>
          </w:tcPr>
          <w:p w14:paraId="215B53DF" w14:textId="26CA3460" w:rsidR="00ED4B1E" w:rsidRDefault="00ED4B1E" w:rsidP="00ED4B1E">
            <w:pPr>
              <w:jc w:val="both"/>
              <w:rPr>
                <w:rFonts w:ascii="Times New Roman" w:hAnsi="Times New Roman" w:cs="Times New Roman"/>
                <w:sz w:val="24"/>
                <w:szCs w:val="24"/>
              </w:rPr>
            </w:pPr>
            <w:r w:rsidRPr="009E4BB8">
              <w:rPr>
                <w:rFonts w:ascii="Times New Roman" w:hAnsi="Times New Roman"/>
                <w:b/>
                <w:sz w:val="24"/>
                <w:szCs w:val="24"/>
              </w:rPr>
              <w:t>пп. «</w:t>
            </w:r>
            <w:r>
              <w:rPr>
                <w:rFonts w:ascii="Times New Roman" w:hAnsi="Times New Roman"/>
                <w:b/>
                <w:sz w:val="24"/>
                <w:szCs w:val="24"/>
              </w:rPr>
              <w:t>д</w:t>
            </w:r>
            <w:r w:rsidRPr="009E4BB8">
              <w:rPr>
                <w:rFonts w:ascii="Times New Roman" w:hAnsi="Times New Roman"/>
                <w:b/>
                <w:sz w:val="24"/>
                <w:szCs w:val="24"/>
              </w:rPr>
              <w:t xml:space="preserve">» п. </w:t>
            </w:r>
            <w:r w:rsidRPr="007804E8">
              <w:rPr>
                <w:rFonts w:ascii="Times New Roman" w:hAnsi="Times New Roman"/>
                <w:b/>
                <w:sz w:val="24"/>
                <w:szCs w:val="24"/>
              </w:rPr>
              <w:t>12.5.5.2.3.</w:t>
            </w:r>
            <w:r>
              <w:rPr>
                <w:rFonts w:ascii="Times New Roman" w:hAnsi="Times New Roman" w:cs="Times New Roman"/>
                <w:sz w:val="24"/>
                <w:szCs w:val="24"/>
              </w:rPr>
              <w:t xml:space="preserve"> </w:t>
            </w:r>
          </w:p>
          <w:p w14:paraId="4E12E249" w14:textId="59077630" w:rsidR="00ED4B1E" w:rsidRPr="009E4BB8" w:rsidRDefault="00ED4B1E" w:rsidP="00AA0BEE">
            <w:pPr>
              <w:jc w:val="both"/>
              <w:rPr>
                <w:rFonts w:ascii="Times New Roman" w:hAnsi="Times New Roman"/>
                <w:b/>
                <w:sz w:val="24"/>
                <w:szCs w:val="24"/>
              </w:rPr>
            </w:pPr>
            <w:r w:rsidRPr="00DE7D6F">
              <w:rPr>
                <w:rFonts w:ascii="Times New Roman" w:hAnsi="Times New Roman"/>
                <w:sz w:val="24"/>
                <w:szCs w:val="24"/>
              </w:rPr>
              <w:t>д)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p>
        </w:tc>
        <w:tc>
          <w:tcPr>
            <w:tcW w:w="7513" w:type="dxa"/>
          </w:tcPr>
          <w:p w14:paraId="2E0FA472" w14:textId="69D12BB1" w:rsidR="008639C3" w:rsidRDefault="00ED4B1E" w:rsidP="008639C3">
            <w:pPr>
              <w:shd w:val="clear" w:color="auto" w:fill="FFFFFF"/>
              <w:tabs>
                <w:tab w:val="num" w:pos="0"/>
              </w:tabs>
              <w:jc w:val="both"/>
              <w:rPr>
                <w:rFonts w:ascii="Times New Roman" w:hAnsi="Times New Roman"/>
                <w:b/>
                <w:sz w:val="24"/>
                <w:szCs w:val="24"/>
              </w:rPr>
            </w:pPr>
            <w:r w:rsidRPr="009E4BB8">
              <w:rPr>
                <w:rFonts w:ascii="Times New Roman" w:hAnsi="Times New Roman"/>
                <w:b/>
                <w:sz w:val="24"/>
                <w:szCs w:val="24"/>
              </w:rPr>
              <w:t>пп. «</w:t>
            </w:r>
            <w:r>
              <w:rPr>
                <w:rFonts w:ascii="Times New Roman" w:hAnsi="Times New Roman"/>
                <w:b/>
                <w:sz w:val="24"/>
                <w:szCs w:val="24"/>
              </w:rPr>
              <w:t>д</w:t>
            </w:r>
            <w:r w:rsidRPr="009E4BB8">
              <w:rPr>
                <w:rFonts w:ascii="Times New Roman" w:hAnsi="Times New Roman"/>
                <w:b/>
                <w:sz w:val="24"/>
                <w:szCs w:val="24"/>
              </w:rPr>
              <w:t xml:space="preserve">» п. </w:t>
            </w:r>
            <w:r>
              <w:rPr>
                <w:rFonts w:ascii="Times New Roman" w:hAnsi="Times New Roman"/>
                <w:b/>
                <w:sz w:val="24"/>
                <w:szCs w:val="24"/>
              </w:rPr>
              <w:t>12.5.5.2.3 исключить, п</w:t>
            </w:r>
            <w:r w:rsidR="000566DE">
              <w:rPr>
                <w:rFonts w:ascii="Times New Roman" w:hAnsi="Times New Roman"/>
                <w:b/>
                <w:sz w:val="24"/>
                <w:szCs w:val="24"/>
              </w:rPr>
              <w:t>.</w:t>
            </w:r>
            <w:r>
              <w:rPr>
                <w:rFonts w:ascii="Times New Roman" w:hAnsi="Times New Roman"/>
                <w:b/>
                <w:sz w:val="24"/>
                <w:szCs w:val="24"/>
              </w:rPr>
              <w:t xml:space="preserve">п. </w:t>
            </w:r>
            <w:r w:rsidR="008639C3">
              <w:rPr>
                <w:rFonts w:ascii="Times New Roman" w:hAnsi="Times New Roman"/>
                <w:b/>
                <w:sz w:val="24"/>
                <w:szCs w:val="24"/>
              </w:rPr>
              <w:t xml:space="preserve">«е» - «п» </w:t>
            </w:r>
            <w:r w:rsidR="00F6756B" w:rsidRPr="009E4BB8">
              <w:rPr>
                <w:rFonts w:ascii="Times New Roman" w:hAnsi="Times New Roman"/>
                <w:b/>
                <w:sz w:val="24"/>
                <w:szCs w:val="24"/>
              </w:rPr>
              <w:t xml:space="preserve">п. </w:t>
            </w:r>
            <w:r w:rsidR="00F6756B">
              <w:rPr>
                <w:rFonts w:ascii="Times New Roman" w:hAnsi="Times New Roman"/>
                <w:b/>
                <w:sz w:val="24"/>
                <w:szCs w:val="24"/>
              </w:rPr>
              <w:t xml:space="preserve">12.5.5.2.3 </w:t>
            </w:r>
            <w:r w:rsidR="008639C3">
              <w:rPr>
                <w:rFonts w:ascii="Times New Roman" w:hAnsi="Times New Roman"/>
                <w:b/>
                <w:sz w:val="24"/>
                <w:szCs w:val="24"/>
              </w:rPr>
              <w:t>считать соответственно пп. «</w:t>
            </w:r>
            <w:r w:rsidR="00B17D9D">
              <w:rPr>
                <w:rFonts w:ascii="Times New Roman" w:hAnsi="Times New Roman"/>
                <w:b/>
                <w:sz w:val="24"/>
                <w:szCs w:val="24"/>
              </w:rPr>
              <w:t>д</w:t>
            </w:r>
            <w:r w:rsidR="008639C3">
              <w:rPr>
                <w:rFonts w:ascii="Times New Roman" w:hAnsi="Times New Roman"/>
                <w:b/>
                <w:sz w:val="24"/>
                <w:szCs w:val="24"/>
              </w:rPr>
              <w:t>» - «</w:t>
            </w:r>
            <w:r w:rsidR="00B17D9D">
              <w:rPr>
                <w:rFonts w:ascii="Times New Roman" w:hAnsi="Times New Roman"/>
                <w:b/>
                <w:sz w:val="24"/>
                <w:szCs w:val="24"/>
              </w:rPr>
              <w:t>о</w:t>
            </w:r>
            <w:r w:rsidR="008639C3">
              <w:rPr>
                <w:rFonts w:ascii="Times New Roman" w:hAnsi="Times New Roman"/>
                <w:b/>
                <w:sz w:val="24"/>
                <w:szCs w:val="24"/>
              </w:rPr>
              <w:t>» п. 12.5.5.2.3</w:t>
            </w:r>
          </w:p>
          <w:p w14:paraId="0EFED39B" w14:textId="7C486266" w:rsidR="00ED4B1E" w:rsidRDefault="00ED4B1E" w:rsidP="00ED4B1E">
            <w:pPr>
              <w:jc w:val="both"/>
              <w:rPr>
                <w:rFonts w:ascii="Times New Roman" w:hAnsi="Times New Roman" w:cs="Times New Roman"/>
                <w:sz w:val="24"/>
                <w:szCs w:val="24"/>
              </w:rPr>
            </w:pPr>
          </w:p>
          <w:p w14:paraId="457FD885" w14:textId="77777777" w:rsidR="00ED4B1E" w:rsidRPr="009E4BB8" w:rsidRDefault="00ED4B1E" w:rsidP="004F6274">
            <w:pPr>
              <w:shd w:val="clear" w:color="auto" w:fill="FFFFFF"/>
              <w:tabs>
                <w:tab w:val="num" w:pos="0"/>
              </w:tabs>
              <w:jc w:val="both"/>
              <w:rPr>
                <w:rFonts w:ascii="Times New Roman" w:hAnsi="Times New Roman"/>
                <w:b/>
                <w:sz w:val="24"/>
                <w:szCs w:val="24"/>
              </w:rPr>
            </w:pPr>
          </w:p>
        </w:tc>
      </w:tr>
      <w:tr w:rsidR="00AA0BEE" w:rsidRPr="00E8156F" w14:paraId="40260E2C" w14:textId="77777777" w:rsidTr="00AD0712">
        <w:tc>
          <w:tcPr>
            <w:tcW w:w="817" w:type="dxa"/>
          </w:tcPr>
          <w:p w14:paraId="561D63E5" w14:textId="77777777" w:rsidR="00AA0BEE" w:rsidRPr="00D31EC8" w:rsidRDefault="00AA0BEE" w:rsidP="00464886">
            <w:pPr>
              <w:pStyle w:val="a5"/>
              <w:numPr>
                <w:ilvl w:val="0"/>
                <w:numId w:val="3"/>
              </w:numPr>
              <w:jc w:val="both"/>
              <w:rPr>
                <w:rFonts w:ascii="Times New Roman" w:hAnsi="Times New Roman" w:cs="Times New Roman"/>
                <w:b/>
                <w:sz w:val="24"/>
                <w:szCs w:val="24"/>
              </w:rPr>
            </w:pPr>
          </w:p>
        </w:tc>
        <w:tc>
          <w:tcPr>
            <w:tcW w:w="7088" w:type="dxa"/>
          </w:tcPr>
          <w:p w14:paraId="408E2135" w14:textId="77777777" w:rsidR="00AA0BEE" w:rsidRDefault="00AA0BEE" w:rsidP="00AA0BEE">
            <w:pPr>
              <w:jc w:val="both"/>
              <w:rPr>
                <w:rFonts w:ascii="Times New Roman" w:hAnsi="Times New Roman" w:cs="Times New Roman"/>
                <w:sz w:val="24"/>
                <w:szCs w:val="24"/>
              </w:rPr>
            </w:pPr>
            <w:r w:rsidRPr="009E4BB8">
              <w:rPr>
                <w:rFonts w:ascii="Times New Roman" w:hAnsi="Times New Roman"/>
                <w:b/>
                <w:sz w:val="24"/>
                <w:szCs w:val="24"/>
              </w:rPr>
              <w:t>пп. «</w:t>
            </w:r>
            <w:r>
              <w:rPr>
                <w:rFonts w:ascii="Times New Roman" w:hAnsi="Times New Roman"/>
                <w:b/>
                <w:sz w:val="24"/>
                <w:szCs w:val="24"/>
              </w:rPr>
              <w:t>е</w:t>
            </w:r>
            <w:r w:rsidRPr="009E4BB8">
              <w:rPr>
                <w:rFonts w:ascii="Times New Roman" w:hAnsi="Times New Roman"/>
                <w:b/>
                <w:sz w:val="24"/>
                <w:szCs w:val="24"/>
              </w:rPr>
              <w:t xml:space="preserve">» п. </w:t>
            </w:r>
            <w:r w:rsidRPr="007804E8">
              <w:rPr>
                <w:rFonts w:ascii="Times New Roman" w:hAnsi="Times New Roman"/>
                <w:b/>
                <w:sz w:val="24"/>
                <w:szCs w:val="24"/>
              </w:rPr>
              <w:t>12.5.5.2.3.</w:t>
            </w:r>
            <w:r>
              <w:rPr>
                <w:rFonts w:ascii="Times New Roman" w:hAnsi="Times New Roman" w:cs="Times New Roman"/>
                <w:sz w:val="24"/>
                <w:szCs w:val="24"/>
              </w:rPr>
              <w:t xml:space="preserve"> </w:t>
            </w:r>
          </w:p>
          <w:p w14:paraId="279CC001" w14:textId="77777777" w:rsidR="00AA0BEE" w:rsidRDefault="00AA0BEE" w:rsidP="00AA0BEE">
            <w:pPr>
              <w:shd w:val="clear" w:color="auto" w:fill="FFFFFF"/>
              <w:jc w:val="both"/>
              <w:rPr>
                <w:rFonts w:ascii="Times New Roman" w:hAnsi="Times New Roman" w:cs="Times New Roman"/>
                <w:b/>
                <w:sz w:val="24"/>
                <w:szCs w:val="24"/>
              </w:rPr>
            </w:pPr>
            <w:r w:rsidRPr="00DE7D6F">
              <w:rPr>
                <w:rFonts w:ascii="Times New Roman" w:hAnsi="Times New Roman"/>
                <w:sz w:val="24"/>
                <w:szCs w:val="24"/>
              </w:rPr>
              <w:t xml:space="preserve">е) </w:t>
            </w:r>
            <w:r w:rsidRPr="009F6313">
              <w:rPr>
                <w:rFonts w:ascii="Times New Roman" w:hAnsi="Times New Roman"/>
                <w:b/>
                <w:sz w:val="24"/>
                <w:szCs w:val="24"/>
              </w:rPr>
              <w:t>если это установлено конкурсной документацией,</w:t>
            </w:r>
            <w:r>
              <w:rPr>
                <w:rFonts w:ascii="Times New Roman" w:hAnsi="Times New Roman"/>
                <w:sz w:val="24"/>
                <w:szCs w:val="24"/>
              </w:rPr>
              <w:t xml:space="preserve"> </w:t>
            </w:r>
            <w:r w:rsidRPr="00DE7D6F">
              <w:rPr>
                <w:rFonts w:ascii="Times New Roman" w:hAnsi="Times New Roman"/>
                <w:sz w:val="24"/>
                <w:szCs w:val="24"/>
              </w:rPr>
              <w:t xml:space="preserve">сведения о функциональных характеристиках (потребительских свойствах) и качественных </w:t>
            </w:r>
            <w:r>
              <w:rPr>
                <w:rFonts w:ascii="Times New Roman" w:hAnsi="Times New Roman"/>
                <w:sz w:val="24"/>
                <w:szCs w:val="24"/>
              </w:rPr>
              <w:t xml:space="preserve">и иных </w:t>
            </w:r>
            <w:r w:rsidRPr="00DE7D6F">
              <w:rPr>
                <w:rFonts w:ascii="Times New Roman" w:hAnsi="Times New Roman"/>
                <w:sz w:val="24"/>
                <w:szCs w:val="24"/>
              </w:rPr>
              <w:t>характеристиках товара, работ, услуг;</w:t>
            </w:r>
          </w:p>
        </w:tc>
        <w:tc>
          <w:tcPr>
            <w:tcW w:w="7513" w:type="dxa"/>
          </w:tcPr>
          <w:p w14:paraId="437EA05C" w14:textId="77777777" w:rsidR="00AA0BEE" w:rsidRPr="009C782C" w:rsidRDefault="00AA0BEE" w:rsidP="00AA0BEE">
            <w:pPr>
              <w:jc w:val="both"/>
              <w:rPr>
                <w:rFonts w:ascii="Times New Roman" w:hAnsi="Times New Roman" w:cs="Times New Roman"/>
                <w:sz w:val="24"/>
                <w:szCs w:val="24"/>
              </w:rPr>
            </w:pPr>
            <w:r w:rsidRPr="009C782C">
              <w:rPr>
                <w:rFonts w:ascii="Times New Roman" w:hAnsi="Times New Roman"/>
                <w:b/>
                <w:sz w:val="24"/>
                <w:szCs w:val="24"/>
              </w:rPr>
              <w:t>пп. «е» п. 12.5.5.2.3.</w:t>
            </w:r>
            <w:r w:rsidRPr="009C782C">
              <w:rPr>
                <w:rFonts w:ascii="Times New Roman" w:hAnsi="Times New Roman" w:cs="Times New Roman"/>
                <w:sz w:val="24"/>
                <w:szCs w:val="24"/>
              </w:rPr>
              <w:t xml:space="preserve"> </w:t>
            </w:r>
          </w:p>
          <w:p w14:paraId="6BDAB386" w14:textId="125AF9BE" w:rsidR="00AA0BEE" w:rsidRPr="009C782C" w:rsidRDefault="0033182F" w:rsidP="00AA0BEE">
            <w:pPr>
              <w:jc w:val="both"/>
              <w:rPr>
                <w:rFonts w:ascii="Times New Roman" w:hAnsi="Times New Roman" w:cs="Times New Roman"/>
                <w:b/>
                <w:sz w:val="24"/>
                <w:szCs w:val="24"/>
              </w:rPr>
            </w:pPr>
            <w:r w:rsidRPr="009C782C">
              <w:rPr>
                <w:rFonts w:ascii="Times New Roman" w:hAnsi="Times New Roman"/>
                <w:sz w:val="24"/>
                <w:szCs w:val="24"/>
              </w:rPr>
              <w:t>д</w:t>
            </w:r>
            <w:r w:rsidR="00AA0BEE" w:rsidRPr="009C782C">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tc>
      </w:tr>
      <w:tr w:rsidR="009C782C" w:rsidRPr="00E8156F" w14:paraId="34BE04AC" w14:textId="77777777" w:rsidTr="00AD0712">
        <w:tc>
          <w:tcPr>
            <w:tcW w:w="817" w:type="dxa"/>
          </w:tcPr>
          <w:p w14:paraId="01D36718"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2A59C48F" w14:textId="77777777" w:rsidR="009C782C" w:rsidRDefault="009C782C" w:rsidP="009C782C">
            <w:pPr>
              <w:jc w:val="both"/>
              <w:rPr>
                <w:rFonts w:ascii="Times New Roman" w:hAnsi="Times New Roman"/>
                <w:sz w:val="24"/>
                <w:szCs w:val="24"/>
              </w:rPr>
            </w:pPr>
            <w:r>
              <w:rPr>
                <w:rFonts w:ascii="Times New Roman" w:hAnsi="Times New Roman" w:cs="Times New Roman"/>
                <w:b/>
                <w:sz w:val="24"/>
                <w:szCs w:val="24"/>
              </w:rPr>
              <w:t xml:space="preserve">Первое предложение п. </w:t>
            </w:r>
            <w:r w:rsidRPr="00D31EC8">
              <w:rPr>
                <w:rFonts w:ascii="Times New Roman" w:hAnsi="Times New Roman" w:cs="Times New Roman"/>
                <w:b/>
                <w:sz w:val="24"/>
                <w:szCs w:val="24"/>
              </w:rPr>
              <w:t>12.</w:t>
            </w:r>
            <w:r>
              <w:rPr>
                <w:rFonts w:ascii="Times New Roman" w:hAnsi="Times New Roman" w:cs="Times New Roman"/>
                <w:b/>
                <w:sz w:val="24"/>
                <w:szCs w:val="24"/>
              </w:rPr>
              <w:t>6</w:t>
            </w:r>
            <w:r w:rsidRPr="00D31EC8">
              <w:rPr>
                <w:rFonts w:ascii="Times New Roman" w:hAnsi="Times New Roman" w:cs="Times New Roman"/>
                <w:b/>
                <w:sz w:val="24"/>
                <w:szCs w:val="24"/>
              </w:rPr>
              <w:t>.3.</w:t>
            </w:r>
            <w:r>
              <w:rPr>
                <w:rFonts w:ascii="Times New Roman" w:hAnsi="Times New Roman" w:cs="Times New Roman"/>
                <w:b/>
                <w:sz w:val="24"/>
                <w:szCs w:val="24"/>
              </w:rPr>
              <w:t>7</w:t>
            </w:r>
            <w:r w:rsidRPr="00D31EC8">
              <w:rPr>
                <w:rFonts w:ascii="Times New Roman" w:hAnsi="Times New Roman" w:cs="Times New Roman"/>
                <w:b/>
                <w:sz w:val="24"/>
                <w:szCs w:val="24"/>
              </w:rPr>
              <w:t>.</w:t>
            </w:r>
            <w:r w:rsidRPr="00DE7D6F">
              <w:rPr>
                <w:rFonts w:ascii="Times New Roman" w:hAnsi="Times New Roman"/>
                <w:sz w:val="24"/>
                <w:szCs w:val="24"/>
              </w:rPr>
              <w:t xml:space="preserve"> </w:t>
            </w:r>
          </w:p>
          <w:p w14:paraId="2626C489" w14:textId="50D67558" w:rsidR="009C782C" w:rsidRPr="009E4BB8" w:rsidRDefault="009C782C" w:rsidP="009C782C">
            <w:pPr>
              <w:jc w:val="both"/>
              <w:rPr>
                <w:rFonts w:ascii="Times New Roman" w:hAnsi="Times New Roman"/>
                <w:b/>
                <w:sz w:val="24"/>
                <w:szCs w:val="24"/>
              </w:rPr>
            </w:pPr>
            <w:r w:rsidRPr="00DE7D6F">
              <w:rPr>
                <w:rFonts w:ascii="Times New Roman" w:hAnsi="Times New Roman"/>
                <w:sz w:val="24"/>
                <w:szCs w:val="24"/>
              </w:rPr>
              <w:t>1</w:t>
            </w:r>
            <w:r>
              <w:rPr>
                <w:rFonts w:ascii="Times New Roman" w:hAnsi="Times New Roman"/>
                <w:sz w:val="24"/>
                <w:szCs w:val="24"/>
              </w:rPr>
              <w:t>2</w:t>
            </w:r>
            <w:r w:rsidRPr="00DE7D6F">
              <w:rPr>
                <w:rFonts w:ascii="Times New Roman" w:hAnsi="Times New Roman"/>
                <w:sz w:val="24"/>
                <w:szCs w:val="24"/>
              </w:rPr>
              <w:t>.</w:t>
            </w:r>
            <w:r>
              <w:rPr>
                <w:rFonts w:ascii="Times New Roman" w:hAnsi="Times New Roman"/>
                <w:sz w:val="24"/>
                <w:szCs w:val="24"/>
              </w:rPr>
              <w:t>6.</w:t>
            </w:r>
            <w:r w:rsidRPr="00DE7D6F">
              <w:rPr>
                <w:rFonts w:ascii="Times New Roman" w:hAnsi="Times New Roman"/>
                <w:sz w:val="24"/>
                <w:szCs w:val="24"/>
              </w:rPr>
              <w:t>3.</w:t>
            </w:r>
            <w:r>
              <w:rPr>
                <w:rFonts w:ascii="Times New Roman" w:hAnsi="Times New Roman"/>
                <w:sz w:val="24"/>
                <w:szCs w:val="24"/>
              </w:rPr>
              <w:t>7</w:t>
            </w:r>
            <w:r w:rsidRPr="00DE7D6F">
              <w:rPr>
                <w:rFonts w:ascii="Times New Roman" w:hAnsi="Times New Roman"/>
                <w:sz w:val="24"/>
                <w:szCs w:val="24"/>
              </w:rPr>
              <w:t xml:space="preserve">. </w:t>
            </w:r>
            <w:r w:rsidRPr="005A28EA">
              <w:rPr>
                <w:rFonts w:ascii="Times New Roman" w:hAnsi="Times New Roman"/>
                <w:sz w:val="24"/>
                <w:szCs w:val="24"/>
              </w:rPr>
              <w:t xml:space="preserve">Любой участник закупки вправе направить в Дирекцию по закупкам запрос о даче разъяснений положений извещения о проведении </w:t>
            </w:r>
            <w:r>
              <w:rPr>
                <w:rFonts w:ascii="Times New Roman" w:hAnsi="Times New Roman"/>
                <w:sz w:val="24"/>
                <w:szCs w:val="24"/>
              </w:rPr>
              <w:t>аукцион</w:t>
            </w:r>
            <w:r w:rsidRPr="005A28EA">
              <w:rPr>
                <w:rFonts w:ascii="Times New Roman" w:hAnsi="Times New Roman"/>
                <w:sz w:val="24"/>
                <w:szCs w:val="24"/>
              </w:rPr>
              <w:t xml:space="preserve">а и (или) </w:t>
            </w:r>
            <w:r>
              <w:rPr>
                <w:rFonts w:ascii="Times New Roman" w:hAnsi="Times New Roman"/>
                <w:sz w:val="24"/>
                <w:szCs w:val="24"/>
              </w:rPr>
              <w:t>аукцион</w:t>
            </w:r>
            <w:r w:rsidRPr="005A28EA">
              <w:rPr>
                <w:rFonts w:ascii="Times New Roman" w:hAnsi="Times New Roman"/>
                <w:sz w:val="24"/>
                <w:szCs w:val="24"/>
              </w:rPr>
              <w:t>ной документации в письменной форме</w:t>
            </w:r>
            <w:r>
              <w:rPr>
                <w:rFonts w:ascii="Times New Roman" w:hAnsi="Times New Roman"/>
                <w:sz w:val="24"/>
                <w:szCs w:val="24"/>
              </w:rPr>
              <w:t xml:space="preserve"> </w:t>
            </w:r>
            <w:r w:rsidRPr="00D31EC8">
              <w:rPr>
                <w:rFonts w:ascii="Times New Roman" w:hAnsi="Times New Roman"/>
                <w:b/>
                <w:sz w:val="24"/>
                <w:szCs w:val="24"/>
              </w:rPr>
              <w:t>в срок</w:t>
            </w:r>
            <w:r w:rsidRPr="005A28EA">
              <w:rPr>
                <w:rFonts w:ascii="Times New Roman" w:hAnsi="Times New Roman"/>
                <w:sz w:val="24"/>
                <w:szCs w:val="24"/>
              </w:rPr>
              <w:t>.</w:t>
            </w:r>
          </w:p>
        </w:tc>
        <w:tc>
          <w:tcPr>
            <w:tcW w:w="7513" w:type="dxa"/>
          </w:tcPr>
          <w:p w14:paraId="4E60912D" w14:textId="77777777" w:rsidR="009C782C" w:rsidRPr="009C782C" w:rsidRDefault="009C782C" w:rsidP="009C782C">
            <w:pPr>
              <w:jc w:val="both"/>
              <w:rPr>
                <w:rFonts w:ascii="Times New Roman" w:hAnsi="Times New Roman"/>
                <w:sz w:val="24"/>
                <w:szCs w:val="24"/>
              </w:rPr>
            </w:pPr>
            <w:r w:rsidRPr="009C782C">
              <w:rPr>
                <w:rFonts w:ascii="Times New Roman" w:hAnsi="Times New Roman" w:cs="Times New Roman"/>
                <w:b/>
                <w:sz w:val="24"/>
                <w:szCs w:val="24"/>
              </w:rPr>
              <w:t>Первое предложение п. 12.6.3.7.</w:t>
            </w:r>
            <w:r w:rsidRPr="009C782C">
              <w:rPr>
                <w:rFonts w:ascii="Times New Roman" w:hAnsi="Times New Roman"/>
                <w:sz w:val="24"/>
                <w:szCs w:val="24"/>
              </w:rPr>
              <w:t xml:space="preserve"> </w:t>
            </w:r>
          </w:p>
          <w:p w14:paraId="384E73D2" w14:textId="69AE4DE0" w:rsidR="009C782C" w:rsidRPr="009C782C" w:rsidRDefault="009C782C" w:rsidP="009C782C">
            <w:pPr>
              <w:jc w:val="both"/>
              <w:rPr>
                <w:rFonts w:ascii="Times New Roman" w:hAnsi="Times New Roman"/>
                <w:b/>
                <w:sz w:val="24"/>
                <w:szCs w:val="24"/>
              </w:rPr>
            </w:pPr>
            <w:r w:rsidRPr="009C782C">
              <w:rPr>
                <w:rFonts w:ascii="Times New Roman" w:hAnsi="Times New Roman"/>
                <w:sz w:val="24"/>
                <w:szCs w:val="24"/>
              </w:rPr>
              <w:t>12.6.3.7. Любой участник закупки вправе направить в Дирекцию по закупкам запрос о даче разъяснений положений извещения о проведении аукциона и (или) аукционной документации в письменной форме.</w:t>
            </w:r>
          </w:p>
        </w:tc>
      </w:tr>
      <w:tr w:rsidR="009C782C" w:rsidRPr="00E8156F" w14:paraId="5D2C11F5" w14:textId="77777777" w:rsidTr="00AD0712">
        <w:tc>
          <w:tcPr>
            <w:tcW w:w="817" w:type="dxa"/>
          </w:tcPr>
          <w:p w14:paraId="57B80424"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5FB2F7F2" w14:textId="66DC7386" w:rsidR="009C782C" w:rsidRDefault="009C782C" w:rsidP="009C782C">
            <w:pPr>
              <w:jc w:val="both"/>
              <w:rPr>
                <w:rFonts w:ascii="Times New Roman" w:hAnsi="Times New Roman"/>
                <w:sz w:val="24"/>
                <w:szCs w:val="24"/>
              </w:rPr>
            </w:pPr>
            <w:r w:rsidRPr="009E4BB8">
              <w:rPr>
                <w:rFonts w:ascii="Times New Roman" w:hAnsi="Times New Roman"/>
                <w:b/>
                <w:sz w:val="24"/>
                <w:szCs w:val="24"/>
              </w:rPr>
              <w:t>пп. «</w:t>
            </w:r>
            <w:r>
              <w:rPr>
                <w:rFonts w:ascii="Times New Roman" w:hAnsi="Times New Roman"/>
                <w:b/>
                <w:sz w:val="24"/>
                <w:szCs w:val="24"/>
              </w:rPr>
              <w:t>ж</w:t>
            </w:r>
            <w:r w:rsidRPr="009E4BB8">
              <w:rPr>
                <w:rFonts w:ascii="Times New Roman" w:hAnsi="Times New Roman"/>
                <w:b/>
                <w:sz w:val="24"/>
                <w:szCs w:val="24"/>
              </w:rPr>
              <w:t xml:space="preserve">» </w:t>
            </w:r>
            <w:r>
              <w:rPr>
                <w:rFonts w:ascii="Times New Roman" w:hAnsi="Times New Roman"/>
                <w:b/>
                <w:sz w:val="24"/>
                <w:szCs w:val="24"/>
              </w:rPr>
              <w:t xml:space="preserve">п. </w:t>
            </w:r>
            <w:r w:rsidRPr="0033182F">
              <w:rPr>
                <w:rFonts w:ascii="Times New Roman" w:hAnsi="Times New Roman"/>
                <w:b/>
                <w:sz w:val="24"/>
                <w:szCs w:val="24"/>
              </w:rPr>
              <w:t>12.6.5.2.1.</w:t>
            </w:r>
          </w:p>
          <w:p w14:paraId="4983C666" w14:textId="78619A28" w:rsidR="009C782C" w:rsidRPr="009E4BB8" w:rsidRDefault="009C782C" w:rsidP="009C782C">
            <w:pPr>
              <w:jc w:val="both"/>
              <w:rPr>
                <w:rFonts w:ascii="Times New Roman" w:hAnsi="Times New Roman"/>
                <w:b/>
                <w:sz w:val="24"/>
                <w:szCs w:val="24"/>
              </w:rPr>
            </w:pPr>
            <w:r w:rsidRPr="00DE7D6F">
              <w:rPr>
                <w:rFonts w:ascii="Times New Roman" w:hAnsi="Times New Roman"/>
                <w:sz w:val="24"/>
                <w:szCs w:val="24"/>
              </w:rPr>
              <w:t xml:space="preserve">ж) письмо от производителя или официального дистрибьютора товара о праве участника закупки на поставку соответствующего </w:t>
            </w:r>
            <w:r w:rsidRPr="00DE7D6F">
              <w:rPr>
                <w:rFonts w:ascii="Times New Roman" w:hAnsi="Times New Roman"/>
                <w:sz w:val="24"/>
                <w:szCs w:val="24"/>
              </w:rPr>
              <w:lastRenderedPageBreak/>
              <w:t>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p>
        </w:tc>
        <w:tc>
          <w:tcPr>
            <w:tcW w:w="7513" w:type="dxa"/>
          </w:tcPr>
          <w:p w14:paraId="72698103" w14:textId="2C8E380E" w:rsidR="009C782C" w:rsidRDefault="009C782C" w:rsidP="009C782C">
            <w:pPr>
              <w:jc w:val="both"/>
              <w:rPr>
                <w:rFonts w:ascii="Times New Roman" w:hAnsi="Times New Roman"/>
                <w:sz w:val="24"/>
                <w:szCs w:val="24"/>
              </w:rPr>
            </w:pPr>
            <w:r w:rsidRPr="009E4BB8">
              <w:rPr>
                <w:rFonts w:ascii="Times New Roman" w:hAnsi="Times New Roman"/>
                <w:b/>
                <w:sz w:val="24"/>
                <w:szCs w:val="24"/>
              </w:rPr>
              <w:lastRenderedPageBreak/>
              <w:t>пп. «</w:t>
            </w:r>
            <w:r>
              <w:rPr>
                <w:rFonts w:ascii="Times New Roman" w:hAnsi="Times New Roman"/>
                <w:b/>
                <w:sz w:val="24"/>
                <w:szCs w:val="24"/>
              </w:rPr>
              <w:t>ж</w:t>
            </w:r>
            <w:r w:rsidRPr="009E4BB8">
              <w:rPr>
                <w:rFonts w:ascii="Times New Roman" w:hAnsi="Times New Roman"/>
                <w:b/>
                <w:sz w:val="24"/>
                <w:szCs w:val="24"/>
              </w:rPr>
              <w:t xml:space="preserve">» </w:t>
            </w:r>
            <w:r>
              <w:rPr>
                <w:rFonts w:ascii="Times New Roman" w:hAnsi="Times New Roman"/>
                <w:b/>
                <w:sz w:val="24"/>
                <w:szCs w:val="24"/>
              </w:rPr>
              <w:t>п. 12.6.5.2.1 исключить, п.п. «з» - «с» п. 12.6.5.2.1 считать соответственно п.п. «ж» - «р» п. 12.6.5.2.1</w:t>
            </w:r>
          </w:p>
          <w:p w14:paraId="5F5F116B" w14:textId="77777777" w:rsidR="009C782C" w:rsidRPr="009E4BB8" w:rsidRDefault="009C782C" w:rsidP="009C782C">
            <w:pPr>
              <w:jc w:val="both"/>
              <w:rPr>
                <w:rFonts w:ascii="Times New Roman" w:hAnsi="Times New Roman"/>
                <w:b/>
                <w:sz w:val="24"/>
                <w:szCs w:val="24"/>
              </w:rPr>
            </w:pPr>
          </w:p>
        </w:tc>
      </w:tr>
      <w:tr w:rsidR="009C782C" w:rsidRPr="00E8156F" w14:paraId="120BB6AB" w14:textId="77777777" w:rsidTr="00AD0712">
        <w:tc>
          <w:tcPr>
            <w:tcW w:w="817" w:type="dxa"/>
          </w:tcPr>
          <w:p w14:paraId="096E69F5"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0B5D808" w14:textId="40161B69" w:rsidR="009C782C" w:rsidRDefault="009C782C" w:rsidP="009C782C">
            <w:pPr>
              <w:jc w:val="both"/>
              <w:rPr>
                <w:rFonts w:ascii="Times New Roman" w:hAnsi="Times New Roman"/>
                <w:b/>
                <w:sz w:val="24"/>
                <w:szCs w:val="24"/>
              </w:rPr>
            </w:pPr>
            <w:r>
              <w:rPr>
                <w:rFonts w:ascii="Times New Roman" w:hAnsi="Times New Roman"/>
                <w:b/>
                <w:sz w:val="24"/>
                <w:szCs w:val="24"/>
              </w:rPr>
              <w:t xml:space="preserve">пп. </w:t>
            </w:r>
            <w:r w:rsidRPr="009E4BB8">
              <w:rPr>
                <w:rFonts w:ascii="Times New Roman" w:hAnsi="Times New Roman"/>
                <w:b/>
                <w:sz w:val="24"/>
                <w:szCs w:val="24"/>
              </w:rPr>
              <w:t>«</w:t>
            </w:r>
            <w:r>
              <w:rPr>
                <w:rFonts w:ascii="Times New Roman" w:hAnsi="Times New Roman"/>
                <w:b/>
                <w:sz w:val="24"/>
                <w:szCs w:val="24"/>
              </w:rPr>
              <w:t>д</w:t>
            </w:r>
            <w:r w:rsidRPr="009E4BB8">
              <w:rPr>
                <w:rFonts w:ascii="Times New Roman" w:hAnsi="Times New Roman"/>
                <w:b/>
                <w:sz w:val="24"/>
                <w:szCs w:val="24"/>
              </w:rPr>
              <w:t xml:space="preserve">» п. </w:t>
            </w:r>
            <w:r w:rsidRPr="00F96DDC">
              <w:rPr>
                <w:rFonts w:ascii="Times New Roman" w:hAnsi="Times New Roman"/>
                <w:b/>
                <w:sz w:val="24"/>
                <w:szCs w:val="24"/>
              </w:rPr>
              <w:t>12.6.5.2.3.</w:t>
            </w:r>
          </w:p>
          <w:p w14:paraId="6BE38A88" w14:textId="059498C8" w:rsidR="009C782C" w:rsidRPr="009E4BB8" w:rsidRDefault="009C782C" w:rsidP="009C782C">
            <w:pPr>
              <w:jc w:val="both"/>
              <w:rPr>
                <w:rFonts w:ascii="Times New Roman" w:hAnsi="Times New Roman"/>
                <w:b/>
                <w:sz w:val="24"/>
                <w:szCs w:val="24"/>
              </w:rPr>
            </w:pPr>
            <w:r w:rsidRPr="00DE7D6F">
              <w:rPr>
                <w:rFonts w:ascii="Times New Roman" w:hAnsi="Times New Roman"/>
                <w:sz w:val="24"/>
                <w:szCs w:val="24"/>
              </w:rPr>
              <w:t>д)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p>
        </w:tc>
        <w:tc>
          <w:tcPr>
            <w:tcW w:w="7513" w:type="dxa"/>
          </w:tcPr>
          <w:p w14:paraId="13467BE5" w14:textId="0FBEF2BB" w:rsidR="009C782C" w:rsidRPr="009E4BB8" w:rsidRDefault="009C782C" w:rsidP="009C782C">
            <w:pPr>
              <w:jc w:val="both"/>
              <w:rPr>
                <w:rFonts w:ascii="Times New Roman" w:hAnsi="Times New Roman"/>
                <w:b/>
                <w:sz w:val="24"/>
                <w:szCs w:val="24"/>
              </w:rPr>
            </w:pPr>
            <w:r>
              <w:rPr>
                <w:rFonts w:ascii="Times New Roman" w:hAnsi="Times New Roman"/>
                <w:b/>
                <w:sz w:val="24"/>
                <w:szCs w:val="24"/>
              </w:rPr>
              <w:t xml:space="preserve">пп. </w:t>
            </w:r>
            <w:r w:rsidRPr="009E4BB8">
              <w:rPr>
                <w:rFonts w:ascii="Times New Roman" w:hAnsi="Times New Roman"/>
                <w:b/>
                <w:sz w:val="24"/>
                <w:szCs w:val="24"/>
              </w:rPr>
              <w:t>«</w:t>
            </w:r>
            <w:r>
              <w:rPr>
                <w:rFonts w:ascii="Times New Roman" w:hAnsi="Times New Roman"/>
                <w:b/>
                <w:sz w:val="24"/>
                <w:szCs w:val="24"/>
              </w:rPr>
              <w:t>д</w:t>
            </w:r>
            <w:r w:rsidRPr="009E4BB8">
              <w:rPr>
                <w:rFonts w:ascii="Times New Roman" w:hAnsi="Times New Roman"/>
                <w:b/>
                <w:sz w:val="24"/>
                <w:szCs w:val="24"/>
              </w:rPr>
              <w:t xml:space="preserve">» п. </w:t>
            </w:r>
            <w:r w:rsidRPr="00F96DDC">
              <w:rPr>
                <w:rFonts w:ascii="Times New Roman" w:hAnsi="Times New Roman"/>
                <w:b/>
                <w:sz w:val="24"/>
                <w:szCs w:val="24"/>
              </w:rPr>
              <w:t>12.6.5.2.3</w:t>
            </w:r>
            <w:r>
              <w:rPr>
                <w:rFonts w:ascii="Times New Roman" w:hAnsi="Times New Roman"/>
                <w:b/>
                <w:sz w:val="24"/>
                <w:szCs w:val="24"/>
              </w:rPr>
              <w:t xml:space="preserve"> исключить, п.п. «е» - «п» </w:t>
            </w:r>
            <w:r w:rsidRPr="009E4BB8">
              <w:rPr>
                <w:rFonts w:ascii="Times New Roman" w:hAnsi="Times New Roman"/>
                <w:b/>
                <w:sz w:val="24"/>
                <w:szCs w:val="24"/>
              </w:rPr>
              <w:t xml:space="preserve">п. </w:t>
            </w:r>
            <w:r w:rsidRPr="00F96DDC">
              <w:rPr>
                <w:rFonts w:ascii="Times New Roman" w:hAnsi="Times New Roman"/>
                <w:b/>
                <w:sz w:val="24"/>
                <w:szCs w:val="24"/>
              </w:rPr>
              <w:t>12.6.5.2.3</w:t>
            </w:r>
            <w:r>
              <w:rPr>
                <w:rFonts w:ascii="Times New Roman" w:hAnsi="Times New Roman"/>
                <w:b/>
                <w:sz w:val="24"/>
                <w:szCs w:val="24"/>
              </w:rPr>
              <w:t xml:space="preserve"> считать соответственно п.п. «д» - «о» </w:t>
            </w:r>
            <w:r w:rsidRPr="009E4BB8">
              <w:rPr>
                <w:rFonts w:ascii="Times New Roman" w:hAnsi="Times New Roman"/>
                <w:b/>
                <w:sz w:val="24"/>
                <w:szCs w:val="24"/>
              </w:rPr>
              <w:t xml:space="preserve">п. </w:t>
            </w:r>
            <w:r w:rsidRPr="00F96DDC">
              <w:rPr>
                <w:rFonts w:ascii="Times New Roman" w:hAnsi="Times New Roman"/>
                <w:b/>
                <w:sz w:val="24"/>
                <w:szCs w:val="24"/>
              </w:rPr>
              <w:t>12.6.5.2.3</w:t>
            </w:r>
          </w:p>
        </w:tc>
      </w:tr>
      <w:tr w:rsidR="009C782C" w:rsidRPr="00E8156F" w14:paraId="7EC8050C" w14:textId="77777777" w:rsidTr="00AD0712">
        <w:tc>
          <w:tcPr>
            <w:tcW w:w="817" w:type="dxa"/>
          </w:tcPr>
          <w:p w14:paraId="0EFA7671"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99E9954" w14:textId="77777777" w:rsidR="009C782C" w:rsidRPr="009E4BB8" w:rsidRDefault="009C782C" w:rsidP="009C782C">
            <w:pPr>
              <w:shd w:val="clear" w:color="auto" w:fill="FFFFFF"/>
              <w:tabs>
                <w:tab w:val="num" w:pos="0"/>
              </w:tabs>
              <w:jc w:val="both"/>
              <w:rPr>
                <w:rFonts w:ascii="Times New Roman" w:hAnsi="Times New Roman"/>
                <w:b/>
                <w:sz w:val="24"/>
                <w:szCs w:val="24"/>
              </w:rPr>
            </w:pPr>
            <w:r w:rsidRPr="009E4BB8">
              <w:rPr>
                <w:rFonts w:ascii="Times New Roman" w:hAnsi="Times New Roman"/>
                <w:b/>
                <w:sz w:val="24"/>
                <w:szCs w:val="24"/>
              </w:rPr>
              <w:t>пп. «</w:t>
            </w:r>
            <w:r>
              <w:rPr>
                <w:rFonts w:ascii="Times New Roman" w:hAnsi="Times New Roman"/>
                <w:b/>
                <w:sz w:val="24"/>
                <w:szCs w:val="24"/>
              </w:rPr>
              <w:t>е</w:t>
            </w:r>
            <w:r w:rsidRPr="009E4BB8">
              <w:rPr>
                <w:rFonts w:ascii="Times New Roman" w:hAnsi="Times New Roman"/>
                <w:b/>
                <w:sz w:val="24"/>
                <w:szCs w:val="24"/>
              </w:rPr>
              <w:t xml:space="preserve">» п. </w:t>
            </w:r>
            <w:r w:rsidRPr="00F96DDC">
              <w:rPr>
                <w:rFonts w:ascii="Times New Roman" w:hAnsi="Times New Roman"/>
                <w:b/>
                <w:sz w:val="24"/>
                <w:szCs w:val="24"/>
              </w:rPr>
              <w:t>12.6.5.2.3.</w:t>
            </w:r>
          </w:p>
          <w:p w14:paraId="146D01E9" w14:textId="77777777" w:rsidR="009C782C" w:rsidRDefault="009C782C" w:rsidP="009C782C">
            <w:pPr>
              <w:shd w:val="clear" w:color="auto" w:fill="FFFFFF"/>
              <w:jc w:val="both"/>
              <w:rPr>
                <w:rFonts w:ascii="Times New Roman" w:hAnsi="Times New Roman" w:cs="Times New Roman"/>
                <w:b/>
                <w:sz w:val="24"/>
                <w:szCs w:val="24"/>
              </w:rPr>
            </w:pPr>
            <w:r w:rsidRPr="00DE7D6F">
              <w:rPr>
                <w:rFonts w:ascii="Times New Roman" w:hAnsi="Times New Roman"/>
                <w:sz w:val="24"/>
                <w:szCs w:val="24"/>
              </w:rPr>
              <w:t xml:space="preserve">е) </w:t>
            </w:r>
            <w:r w:rsidRPr="00367BCB">
              <w:rPr>
                <w:rFonts w:ascii="Times New Roman" w:hAnsi="Times New Roman"/>
                <w:b/>
                <w:sz w:val="24"/>
                <w:szCs w:val="24"/>
              </w:rPr>
              <w:t>если это установлено аукционной документацией</w:t>
            </w:r>
            <w:r w:rsidRPr="00C80065">
              <w:rPr>
                <w:rFonts w:ascii="Times New Roman" w:hAnsi="Times New Roman"/>
                <w:sz w:val="24"/>
                <w:szCs w:val="24"/>
              </w:rPr>
              <w:t>,</w:t>
            </w:r>
            <w:r>
              <w:rPr>
                <w:rFonts w:ascii="Times New Roman" w:hAnsi="Times New Roman"/>
                <w:sz w:val="24"/>
                <w:szCs w:val="24"/>
              </w:rPr>
              <w:t xml:space="preserve"> </w:t>
            </w:r>
            <w:r w:rsidRPr="00DE7D6F">
              <w:rPr>
                <w:rFonts w:ascii="Times New Roman" w:hAnsi="Times New Roman"/>
                <w:sz w:val="24"/>
                <w:szCs w:val="24"/>
              </w:rPr>
              <w:t xml:space="preserve">сведения о функциональных характеристиках (потребительских свойствах) и качественных </w:t>
            </w:r>
            <w:r>
              <w:rPr>
                <w:rFonts w:ascii="Times New Roman" w:hAnsi="Times New Roman"/>
                <w:sz w:val="24"/>
                <w:szCs w:val="24"/>
              </w:rPr>
              <w:t xml:space="preserve">и иных </w:t>
            </w:r>
            <w:r w:rsidRPr="00DE7D6F">
              <w:rPr>
                <w:rFonts w:ascii="Times New Roman" w:hAnsi="Times New Roman"/>
                <w:sz w:val="24"/>
                <w:szCs w:val="24"/>
              </w:rPr>
              <w:t>характеристиках товара, работ, услуг;</w:t>
            </w:r>
          </w:p>
        </w:tc>
        <w:tc>
          <w:tcPr>
            <w:tcW w:w="7513" w:type="dxa"/>
          </w:tcPr>
          <w:p w14:paraId="34EF0BAE" w14:textId="77777777" w:rsidR="009C782C" w:rsidRPr="009E4BB8" w:rsidRDefault="009C782C" w:rsidP="009C782C">
            <w:pPr>
              <w:shd w:val="clear" w:color="auto" w:fill="FFFFFF"/>
              <w:tabs>
                <w:tab w:val="num" w:pos="0"/>
              </w:tabs>
              <w:jc w:val="both"/>
              <w:rPr>
                <w:rFonts w:ascii="Times New Roman" w:hAnsi="Times New Roman"/>
                <w:b/>
                <w:sz w:val="24"/>
                <w:szCs w:val="24"/>
              </w:rPr>
            </w:pPr>
            <w:r w:rsidRPr="009E4BB8">
              <w:rPr>
                <w:rFonts w:ascii="Times New Roman" w:hAnsi="Times New Roman"/>
                <w:b/>
                <w:sz w:val="24"/>
                <w:szCs w:val="24"/>
              </w:rPr>
              <w:t>пп. «</w:t>
            </w:r>
            <w:r>
              <w:rPr>
                <w:rFonts w:ascii="Times New Roman" w:hAnsi="Times New Roman"/>
                <w:b/>
                <w:sz w:val="24"/>
                <w:szCs w:val="24"/>
              </w:rPr>
              <w:t>е</w:t>
            </w:r>
            <w:r w:rsidRPr="009E4BB8">
              <w:rPr>
                <w:rFonts w:ascii="Times New Roman" w:hAnsi="Times New Roman"/>
                <w:b/>
                <w:sz w:val="24"/>
                <w:szCs w:val="24"/>
              </w:rPr>
              <w:t xml:space="preserve">» п. </w:t>
            </w:r>
            <w:r w:rsidRPr="00F96DDC">
              <w:rPr>
                <w:rFonts w:ascii="Times New Roman" w:hAnsi="Times New Roman"/>
                <w:b/>
                <w:sz w:val="24"/>
                <w:szCs w:val="24"/>
              </w:rPr>
              <w:t>12.6.5.2.3.</w:t>
            </w:r>
          </w:p>
          <w:p w14:paraId="519FE95A" w14:textId="6A537BAD" w:rsidR="009C782C" w:rsidRDefault="009C782C" w:rsidP="009C782C">
            <w:pPr>
              <w:shd w:val="clear" w:color="auto" w:fill="FFFFFF"/>
              <w:jc w:val="both"/>
              <w:rPr>
                <w:rFonts w:ascii="Times New Roman" w:hAnsi="Times New Roman" w:cs="Times New Roman"/>
                <w:b/>
                <w:sz w:val="24"/>
                <w:szCs w:val="24"/>
              </w:rPr>
            </w:pPr>
            <w:r>
              <w:rPr>
                <w:rFonts w:ascii="Times New Roman" w:hAnsi="Times New Roman"/>
                <w:sz w:val="24"/>
                <w:szCs w:val="24"/>
              </w:rPr>
              <w:t>д</w:t>
            </w:r>
            <w:r w:rsidRPr="00CE2E64">
              <w:rPr>
                <w:rFonts w:ascii="Times New Roman" w:hAnsi="Times New Roman"/>
                <w:sz w:val="24"/>
                <w:szCs w:val="24"/>
              </w:rPr>
              <w:t xml:space="preserve">) </w:t>
            </w:r>
            <w:r>
              <w:rPr>
                <w:rFonts w:ascii="Times New Roman" w:hAnsi="Times New Roman"/>
                <w:sz w:val="24"/>
                <w:szCs w:val="24"/>
              </w:rPr>
              <w:t>с</w:t>
            </w:r>
            <w:r w:rsidRPr="00DE7D6F">
              <w:rPr>
                <w:rFonts w:ascii="Times New Roman" w:hAnsi="Times New Roman"/>
                <w:sz w:val="24"/>
                <w:szCs w:val="24"/>
              </w:rPr>
              <w:t xml:space="preserve">ведения о функциональных характеристиках (потребительских свойствах) и качественных </w:t>
            </w:r>
            <w:r>
              <w:rPr>
                <w:rFonts w:ascii="Times New Roman" w:hAnsi="Times New Roman"/>
                <w:sz w:val="24"/>
                <w:szCs w:val="24"/>
              </w:rPr>
              <w:t xml:space="preserve">и иных </w:t>
            </w:r>
            <w:r w:rsidRPr="00DE7D6F">
              <w:rPr>
                <w:rFonts w:ascii="Times New Roman" w:hAnsi="Times New Roman"/>
                <w:sz w:val="24"/>
                <w:szCs w:val="24"/>
              </w:rPr>
              <w:t>характеристиках товара, работ, услуг;</w:t>
            </w:r>
          </w:p>
        </w:tc>
      </w:tr>
      <w:tr w:rsidR="009C782C" w:rsidRPr="00E8156F" w14:paraId="6893EDB3" w14:textId="77777777" w:rsidTr="00AD0712">
        <w:tc>
          <w:tcPr>
            <w:tcW w:w="817" w:type="dxa"/>
          </w:tcPr>
          <w:p w14:paraId="2EC6582F"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0A31CE75" w14:textId="13DBBF4D" w:rsidR="009C782C" w:rsidRPr="009E4BB8" w:rsidRDefault="009C782C" w:rsidP="009C782C">
            <w:pPr>
              <w:shd w:val="clear" w:color="auto" w:fill="FFFFFF"/>
              <w:tabs>
                <w:tab w:val="num" w:pos="0"/>
              </w:tabs>
              <w:jc w:val="both"/>
              <w:rPr>
                <w:rFonts w:ascii="Times New Roman" w:hAnsi="Times New Roman"/>
                <w:b/>
                <w:sz w:val="24"/>
                <w:szCs w:val="24"/>
              </w:rPr>
            </w:pPr>
            <w:r w:rsidRPr="00403F02">
              <w:rPr>
                <w:rFonts w:ascii="Times New Roman" w:hAnsi="Times New Roman"/>
                <w:sz w:val="24"/>
                <w:szCs w:val="24"/>
              </w:rPr>
              <w:t xml:space="preserve">12.6.10.4 </w:t>
            </w:r>
            <w:r>
              <w:rPr>
                <w:rFonts w:ascii="Times New Roman" w:hAnsi="Times New Roman"/>
                <w:sz w:val="24"/>
                <w:szCs w:val="24"/>
              </w:rPr>
              <w:t>Открытый и закрытый</w:t>
            </w:r>
            <w:r w:rsidRPr="00DE7D6F">
              <w:rPr>
                <w:rFonts w:ascii="Times New Roman" w:hAnsi="Times New Roman"/>
                <w:sz w:val="24"/>
                <w:szCs w:val="24"/>
              </w:rPr>
              <w:t xml:space="preserve"> </w:t>
            </w:r>
            <w:r>
              <w:rPr>
                <w:rFonts w:ascii="Times New Roman" w:hAnsi="Times New Roman"/>
                <w:sz w:val="24"/>
                <w:szCs w:val="24"/>
              </w:rPr>
              <w:t>а</w:t>
            </w:r>
            <w:r w:rsidRPr="00DE7D6F">
              <w:rPr>
                <w:rFonts w:ascii="Times New Roman" w:hAnsi="Times New Roman"/>
                <w:sz w:val="24"/>
                <w:szCs w:val="24"/>
              </w:rPr>
              <w:t>укцион проводится путем снижения начальной</w:t>
            </w:r>
            <w:r>
              <w:rPr>
                <w:rFonts w:ascii="Times New Roman" w:hAnsi="Times New Roman"/>
                <w:sz w:val="24"/>
                <w:szCs w:val="24"/>
              </w:rPr>
              <w:t xml:space="preserve"> </w:t>
            </w:r>
            <w:r w:rsidRPr="00DE7D6F">
              <w:rPr>
                <w:rFonts w:ascii="Times New Roman" w:hAnsi="Times New Roman"/>
                <w:sz w:val="24"/>
                <w:szCs w:val="24"/>
              </w:rPr>
              <w:t>(максимальной) цены договора (цены лота)</w:t>
            </w:r>
            <w:r>
              <w:rPr>
                <w:rFonts w:ascii="Times New Roman" w:hAnsi="Times New Roman"/>
                <w:sz w:val="24"/>
                <w:szCs w:val="24"/>
              </w:rPr>
              <w:t xml:space="preserve"> на "шаг аукциона". </w:t>
            </w:r>
            <w:r w:rsidRPr="00DE7D6F">
              <w:rPr>
                <w:rFonts w:ascii="Times New Roman" w:hAnsi="Times New Roman"/>
                <w:sz w:val="24"/>
                <w:szCs w:val="24"/>
              </w:rPr>
              <w:t xml:space="preserve">"Шаг аукциона" устанавливается в размере пяти процентов общей начальной (максимальной) цены </w:t>
            </w:r>
            <w:r>
              <w:rPr>
                <w:rFonts w:ascii="Times New Roman" w:hAnsi="Times New Roman"/>
                <w:sz w:val="24"/>
                <w:szCs w:val="24"/>
              </w:rPr>
              <w:t>договора</w:t>
            </w:r>
            <w:r w:rsidRPr="00DE7D6F">
              <w:rPr>
                <w:rFonts w:ascii="Times New Roman" w:hAnsi="Times New Roman"/>
                <w:sz w:val="24"/>
                <w:szCs w:val="24"/>
              </w:rPr>
              <w:t xml:space="preserve"> и изменяется в порядке, предусмотренном пунктом 1</w:t>
            </w:r>
            <w:r>
              <w:rPr>
                <w:rFonts w:ascii="Times New Roman" w:hAnsi="Times New Roman"/>
                <w:sz w:val="24"/>
                <w:szCs w:val="24"/>
              </w:rPr>
              <w:t>2</w:t>
            </w:r>
            <w:r w:rsidRPr="00DE7D6F">
              <w:rPr>
                <w:rFonts w:ascii="Times New Roman" w:hAnsi="Times New Roman"/>
                <w:sz w:val="24"/>
                <w:szCs w:val="24"/>
              </w:rPr>
              <w:t>.</w:t>
            </w:r>
            <w:r>
              <w:rPr>
                <w:rFonts w:ascii="Times New Roman" w:hAnsi="Times New Roman"/>
                <w:sz w:val="24"/>
                <w:szCs w:val="24"/>
              </w:rPr>
              <w:t>6.10</w:t>
            </w:r>
            <w:r w:rsidRPr="00DE7D6F">
              <w:rPr>
                <w:rFonts w:ascii="Times New Roman" w:hAnsi="Times New Roman"/>
                <w:sz w:val="24"/>
                <w:szCs w:val="24"/>
              </w:rPr>
              <w:t xml:space="preserve">.5 </w:t>
            </w:r>
            <w:r>
              <w:rPr>
                <w:rFonts w:ascii="Times New Roman" w:hAnsi="Times New Roman"/>
                <w:sz w:val="24"/>
                <w:szCs w:val="24"/>
              </w:rPr>
              <w:t>настоящего</w:t>
            </w:r>
            <w:r w:rsidRPr="00DE7D6F">
              <w:rPr>
                <w:rFonts w:ascii="Times New Roman" w:hAnsi="Times New Roman"/>
                <w:sz w:val="24"/>
                <w:szCs w:val="24"/>
              </w:rPr>
              <w:t xml:space="preserve"> Положения.</w:t>
            </w:r>
          </w:p>
        </w:tc>
        <w:tc>
          <w:tcPr>
            <w:tcW w:w="7513" w:type="dxa"/>
          </w:tcPr>
          <w:p w14:paraId="33CA07A4" w14:textId="6CED427C" w:rsidR="009C782C" w:rsidRPr="009E4BB8" w:rsidRDefault="009C782C" w:rsidP="009C782C">
            <w:pPr>
              <w:shd w:val="clear" w:color="auto" w:fill="FFFFFF"/>
              <w:jc w:val="both"/>
              <w:rPr>
                <w:rFonts w:ascii="Times New Roman" w:hAnsi="Times New Roman"/>
                <w:b/>
                <w:sz w:val="24"/>
                <w:szCs w:val="24"/>
              </w:rPr>
            </w:pPr>
            <w:r w:rsidRPr="00403F02">
              <w:rPr>
                <w:rFonts w:ascii="Times New Roman" w:hAnsi="Times New Roman"/>
                <w:sz w:val="24"/>
                <w:szCs w:val="24"/>
              </w:rPr>
              <w:t>12.6.10.4</w:t>
            </w:r>
            <w:r>
              <w:rPr>
                <w:rFonts w:ascii="Times New Roman" w:hAnsi="Times New Roman"/>
                <w:sz w:val="24"/>
                <w:szCs w:val="24"/>
              </w:rPr>
              <w:t>.</w:t>
            </w:r>
            <w:r w:rsidRPr="00403F02">
              <w:rPr>
                <w:rFonts w:ascii="Times New Roman" w:hAnsi="Times New Roman"/>
                <w:sz w:val="24"/>
                <w:szCs w:val="24"/>
              </w:rPr>
              <w:t xml:space="preserve"> </w:t>
            </w:r>
            <w:r>
              <w:rPr>
                <w:rFonts w:ascii="Times New Roman" w:hAnsi="Times New Roman"/>
                <w:sz w:val="24"/>
                <w:szCs w:val="24"/>
              </w:rPr>
              <w:t>А</w:t>
            </w:r>
            <w:r w:rsidRPr="00DE7D6F">
              <w:rPr>
                <w:rFonts w:ascii="Times New Roman" w:hAnsi="Times New Roman"/>
                <w:sz w:val="24"/>
                <w:szCs w:val="24"/>
              </w:rPr>
              <w:t>укцион проводится путем снижения начальной</w:t>
            </w:r>
            <w:r>
              <w:rPr>
                <w:rFonts w:ascii="Times New Roman" w:hAnsi="Times New Roman"/>
                <w:sz w:val="24"/>
                <w:szCs w:val="24"/>
              </w:rPr>
              <w:t xml:space="preserve"> </w:t>
            </w:r>
            <w:r w:rsidRPr="00DE7D6F">
              <w:rPr>
                <w:rFonts w:ascii="Times New Roman" w:hAnsi="Times New Roman"/>
                <w:sz w:val="24"/>
                <w:szCs w:val="24"/>
              </w:rPr>
              <w:t>(максимальной) цены договора (цены лота)</w:t>
            </w:r>
            <w:r>
              <w:rPr>
                <w:rFonts w:ascii="Times New Roman" w:hAnsi="Times New Roman"/>
                <w:sz w:val="24"/>
                <w:szCs w:val="24"/>
              </w:rPr>
              <w:t>/</w:t>
            </w:r>
            <w:r w:rsidRPr="00A04072">
              <w:rPr>
                <w:rFonts w:ascii="Times New Roman" w:hAnsi="Times New Roman"/>
                <w:b/>
                <w:sz w:val="24"/>
                <w:szCs w:val="24"/>
              </w:rPr>
              <w:t>начальной (максимальной) цены единицы товара, работы, услуги,</w:t>
            </w:r>
            <w:r>
              <w:rPr>
                <w:rFonts w:ascii="Times New Roman" w:hAnsi="Times New Roman"/>
                <w:sz w:val="24"/>
                <w:szCs w:val="24"/>
              </w:rPr>
              <w:t xml:space="preserve"> на "шаг аукциона". </w:t>
            </w:r>
            <w:r w:rsidRPr="00DE7D6F">
              <w:rPr>
                <w:rFonts w:ascii="Times New Roman" w:hAnsi="Times New Roman"/>
                <w:sz w:val="24"/>
                <w:szCs w:val="24"/>
              </w:rPr>
              <w:t xml:space="preserve">"Шаг аукциона" устанавливается в размере пяти процентов общей начальной (максимальной) цены </w:t>
            </w:r>
            <w:r>
              <w:rPr>
                <w:rFonts w:ascii="Times New Roman" w:hAnsi="Times New Roman"/>
                <w:sz w:val="24"/>
                <w:szCs w:val="24"/>
              </w:rPr>
              <w:t xml:space="preserve">договора </w:t>
            </w:r>
            <w:r w:rsidRPr="00DE7D6F">
              <w:rPr>
                <w:rFonts w:ascii="Times New Roman" w:hAnsi="Times New Roman"/>
                <w:sz w:val="24"/>
                <w:szCs w:val="24"/>
              </w:rPr>
              <w:t>(цены лота)</w:t>
            </w:r>
            <w:r>
              <w:rPr>
                <w:rFonts w:ascii="Times New Roman" w:hAnsi="Times New Roman"/>
                <w:sz w:val="24"/>
                <w:szCs w:val="24"/>
              </w:rPr>
              <w:t>/</w:t>
            </w:r>
            <w:r w:rsidRPr="00A04072">
              <w:rPr>
                <w:rFonts w:ascii="Times New Roman" w:hAnsi="Times New Roman"/>
                <w:b/>
                <w:sz w:val="24"/>
                <w:szCs w:val="24"/>
              </w:rPr>
              <w:t>начальной (максимальной) цены единицы товара, работы, услуги,</w:t>
            </w:r>
            <w:r w:rsidRPr="00DE7D6F">
              <w:rPr>
                <w:rFonts w:ascii="Times New Roman" w:hAnsi="Times New Roman"/>
                <w:sz w:val="24"/>
                <w:szCs w:val="24"/>
              </w:rPr>
              <w:t xml:space="preserve"> и изменяется в порядке, предусмотренном пунктом 1</w:t>
            </w:r>
            <w:r>
              <w:rPr>
                <w:rFonts w:ascii="Times New Roman" w:hAnsi="Times New Roman"/>
                <w:sz w:val="24"/>
                <w:szCs w:val="24"/>
              </w:rPr>
              <w:t>2</w:t>
            </w:r>
            <w:r w:rsidRPr="00DE7D6F">
              <w:rPr>
                <w:rFonts w:ascii="Times New Roman" w:hAnsi="Times New Roman"/>
                <w:sz w:val="24"/>
                <w:szCs w:val="24"/>
              </w:rPr>
              <w:t>.</w:t>
            </w:r>
            <w:r>
              <w:rPr>
                <w:rFonts w:ascii="Times New Roman" w:hAnsi="Times New Roman"/>
                <w:sz w:val="24"/>
                <w:szCs w:val="24"/>
              </w:rPr>
              <w:t>6.10</w:t>
            </w:r>
            <w:r w:rsidRPr="00DE7D6F">
              <w:rPr>
                <w:rFonts w:ascii="Times New Roman" w:hAnsi="Times New Roman"/>
                <w:sz w:val="24"/>
                <w:szCs w:val="24"/>
              </w:rPr>
              <w:t xml:space="preserve">.5 </w:t>
            </w:r>
            <w:r>
              <w:rPr>
                <w:rFonts w:ascii="Times New Roman" w:hAnsi="Times New Roman"/>
                <w:sz w:val="24"/>
                <w:szCs w:val="24"/>
              </w:rPr>
              <w:t>настоящего</w:t>
            </w:r>
            <w:r w:rsidRPr="00DE7D6F">
              <w:rPr>
                <w:rFonts w:ascii="Times New Roman" w:hAnsi="Times New Roman"/>
                <w:sz w:val="24"/>
                <w:szCs w:val="24"/>
              </w:rPr>
              <w:t xml:space="preserve"> Положения.</w:t>
            </w:r>
          </w:p>
        </w:tc>
      </w:tr>
      <w:tr w:rsidR="009C782C" w:rsidRPr="00E8156F" w14:paraId="06FBE6CE" w14:textId="77777777" w:rsidTr="00AD0712">
        <w:tc>
          <w:tcPr>
            <w:tcW w:w="817" w:type="dxa"/>
          </w:tcPr>
          <w:p w14:paraId="5B29D956"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F839CCB" w14:textId="31726421" w:rsidR="009C782C" w:rsidRPr="0012631D" w:rsidRDefault="009C782C" w:rsidP="009C782C">
            <w:pPr>
              <w:pStyle w:val="ConsPlusNormal"/>
              <w:widowControl/>
              <w:tabs>
                <w:tab w:val="left" w:pos="1173"/>
                <w:tab w:val="left" w:pos="1315"/>
              </w:tabs>
              <w:ind w:firstLine="0"/>
              <w:jc w:val="both"/>
              <w:rPr>
                <w:rFonts w:ascii="Times New Roman" w:hAnsi="Times New Roman"/>
                <w:b/>
                <w:sz w:val="24"/>
                <w:szCs w:val="24"/>
              </w:rPr>
            </w:pPr>
            <w:r w:rsidRPr="000A7E01">
              <w:rPr>
                <w:rFonts w:ascii="Times New Roman" w:hAnsi="Times New Roman" w:cs="Times New Roman"/>
                <w:sz w:val="24"/>
                <w:szCs w:val="24"/>
              </w:rPr>
              <w:t>12.6.10.6.8.</w:t>
            </w:r>
            <w:r>
              <w:rPr>
                <w:sz w:val="24"/>
                <w:szCs w:val="24"/>
              </w:rPr>
              <w:t xml:space="preserve"> </w:t>
            </w:r>
            <w:r w:rsidRPr="008D0473">
              <w:rPr>
                <w:rFonts w:ascii="Times New Roman" w:hAnsi="Times New Roman" w:cs="Times New Roman"/>
                <w:sz w:val="24"/>
                <w:szCs w:val="24"/>
              </w:rPr>
              <w:t>Победителем аукциона признается лицо, предложившее</w:t>
            </w:r>
            <w:r w:rsidRPr="002D2C9C">
              <w:rPr>
                <w:rFonts w:ascii="Times New Roman" w:hAnsi="Times New Roman" w:cs="Times New Roman"/>
                <w:sz w:val="24"/>
                <w:szCs w:val="24"/>
              </w:rPr>
              <w:t xml:space="preserve"> наиболее низкую цену договора. При предложении наиболее низкой цены товаров, работ, услуг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w:t>
            </w:r>
            <w:r>
              <w:rPr>
                <w:rFonts w:ascii="Times New Roman" w:hAnsi="Times New Roman" w:cs="Times New Roman"/>
                <w:sz w:val="24"/>
                <w:szCs w:val="24"/>
              </w:rPr>
              <w:t xml:space="preserve"> </w:t>
            </w:r>
          </w:p>
        </w:tc>
        <w:tc>
          <w:tcPr>
            <w:tcW w:w="7513" w:type="dxa"/>
          </w:tcPr>
          <w:p w14:paraId="27230ECF" w14:textId="4FED4BF6" w:rsidR="009C782C" w:rsidRPr="0012631D" w:rsidRDefault="009C782C" w:rsidP="009C782C">
            <w:pPr>
              <w:pStyle w:val="ConsPlusNormal"/>
              <w:widowControl/>
              <w:tabs>
                <w:tab w:val="left" w:pos="1173"/>
                <w:tab w:val="left" w:pos="1315"/>
              </w:tabs>
              <w:ind w:firstLine="0"/>
              <w:jc w:val="both"/>
              <w:rPr>
                <w:rFonts w:ascii="Times New Roman" w:hAnsi="Times New Roman"/>
                <w:b/>
                <w:sz w:val="24"/>
                <w:szCs w:val="24"/>
              </w:rPr>
            </w:pPr>
            <w:r w:rsidRPr="000A7E01">
              <w:rPr>
                <w:rFonts w:ascii="Times New Roman" w:hAnsi="Times New Roman" w:cs="Times New Roman"/>
                <w:sz w:val="24"/>
                <w:szCs w:val="24"/>
              </w:rPr>
              <w:t>12.6.10.6.8.</w:t>
            </w:r>
            <w:r>
              <w:rPr>
                <w:sz w:val="24"/>
                <w:szCs w:val="24"/>
              </w:rPr>
              <w:t xml:space="preserve"> </w:t>
            </w:r>
            <w:r w:rsidRPr="008D0473">
              <w:rPr>
                <w:rFonts w:ascii="Times New Roman" w:hAnsi="Times New Roman" w:cs="Times New Roman"/>
                <w:sz w:val="24"/>
                <w:szCs w:val="24"/>
              </w:rPr>
              <w:t>Победителем аукциона признается лицо, предложившее</w:t>
            </w:r>
            <w:r w:rsidRPr="002D2C9C">
              <w:rPr>
                <w:rFonts w:ascii="Times New Roman" w:hAnsi="Times New Roman" w:cs="Times New Roman"/>
                <w:sz w:val="24"/>
                <w:szCs w:val="24"/>
              </w:rPr>
              <w:t xml:space="preserve"> наиболее низкую цену договора</w:t>
            </w:r>
            <w:r>
              <w:rPr>
                <w:rFonts w:ascii="Times New Roman" w:hAnsi="Times New Roman" w:cs="Times New Roman"/>
                <w:sz w:val="24"/>
                <w:szCs w:val="24"/>
              </w:rPr>
              <w:t>/</w:t>
            </w:r>
            <w:r w:rsidRPr="008C106E">
              <w:rPr>
                <w:rFonts w:ascii="Times New Roman" w:hAnsi="Times New Roman" w:cs="Times New Roman"/>
                <w:b/>
                <w:sz w:val="24"/>
                <w:szCs w:val="24"/>
              </w:rPr>
              <w:t>цену единицы товара, работы, услуги</w:t>
            </w:r>
            <w:r w:rsidRPr="002D2C9C">
              <w:rPr>
                <w:rFonts w:ascii="Times New Roman" w:hAnsi="Times New Roman" w:cs="Times New Roman"/>
                <w:sz w:val="24"/>
                <w:szCs w:val="24"/>
              </w:rPr>
              <w:t>. При предложении наиболее низкой цены договора</w:t>
            </w:r>
            <w:r>
              <w:rPr>
                <w:rFonts w:ascii="Times New Roman" w:hAnsi="Times New Roman" w:cs="Times New Roman"/>
                <w:sz w:val="24"/>
                <w:szCs w:val="24"/>
              </w:rPr>
              <w:t>/</w:t>
            </w:r>
            <w:r w:rsidRPr="008C106E">
              <w:rPr>
                <w:rFonts w:ascii="Times New Roman" w:hAnsi="Times New Roman" w:cs="Times New Roman"/>
                <w:b/>
                <w:sz w:val="24"/>
                <w:szCs w:val="24"/>
              </w:rPr>
              <w:t>цены единицы товара, работы, услуги</w:t>
            </w:r>
            <w:r w:rsidRPr="002D2C9C">
              <w:rPr>
                <w:rFonts w:ascii="Times New Roman" w:hAnsi="Times New Roman" w:cs="Times New Roman"/>
                <w:sz w:val="24"/>
                <w:szCs w:val="24"/>
              </w:rPr>
              <w:t xml:space="preserve">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w:t>
            </w:r>
            <w:r>
              <w:rPr>
                <w:rFonts w:ascii="Times New Roman" w:hAnsi="Times New Roman" w:cs="Times New Roman"/>
                <w:sz w:val="24"/>
                <w:szCs w:val="24"/>
              </w:rPr>
              <w:t xml:space="preserve"> </w:t>
            </w:r>
          </w:p>
        </w:tc>
      </w:tr>
      <w:tr w:rsidR="009C782C" w:rsidRPr="00E8156F" w14:paraId="71B056D0" w14:textId="77777777" w:rsidTr="00AD0712">
        <w:tc>
          <w:tcPr>
            <w:tcW w:w="817" w:type="dxa"/>
          </w:tcPr>
          <w:p w14:paraId="2C3A7426"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59869139" w14:textId="0295BEF2" w:rsidR="009C782C" w:rsidRPr="000A7E01" w:rsidRDefault="009C782C" w:rsidP="009C782C">
            <w:pPr>
              <w:pStyle w:val="ConsPlusNormal"/>
              <w:widowControl/>
              <w:tabs>
                <w:tab w:val="left" w:pos="1173"/>
                <w:tab w:val="left" w:pos="1315"/>
              </w:tabs>
              <w:ind w:firstLine="0"/>
              <w:jc w:val="both"/>
              <w:rPr>
                <w:rFonts w:ascii="Times New Roman" w:hAnsi="Times New Roman" w:cs="Times New Roman"/>
                <w:sz w:val="24"/>
                <w:szCs w:val="24"/>
              </w:rPr>
            </w:pPr>
            <w:r w:rsidRPr="00697C56">
              <w:rPr>
                <w:rFonts w:ascii="Times New Roman" w:hAnsi="Times New Roman" w:cs="Times New Roman"/>
                <w:sz w:val="24"/>
                <w:szCs w:val="24"/>
              </w:rPr>
              <w:t>12.6.10.6.9</w:t>
            </w:r>
            <w:r>
              <w:rPr>
                <w:rFonts w:ascii="Times New Roman" w:hAnsi="Times New Roman" w:cs="Times New Roman"/>
                <w:sz w:val="24"/>
                <w:szCs w:val="24"/>
              </w:rPr>
              <w:t xml:space="preserve">. </w:t>
            </w:r>
            <w:r w:rsidRPr="008D0F56">
              <w:rPr>
                <w:rFonts w:ascii="Times New Roman" w:hAnsi="Times New Roman" w:cs="Times New Roman"/>
                <w:sz w:val="24"/>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университету расчёт предлагаемой цены договора и её обоснование. Единая (единая профильная) комиссия вправе отклонить заявку на участие </w:t>
            </w:r>
            <w:r w:rsidRPr="0023797B">
              <w:rPr>
                <w:rFonts w:ascii="Times New Roman" w:hAnsi="Times New Roman" w:cs="Times New Roman"/>
                <w:b/>
                <w:sz w:val="24"/>
                <w:szCs w:val="24"/>
              </w:rPr>
              <w:t>в конкурсе</w:t>
            </w:r>
            <w:r w:rsidRPr="008D0F56">
              <w:rPr>
                <w:rFonts w:ascii="Times New Roman" w:hAnsi="Times New Roman" w:cs="Times New Roman"/>
                <w:sz w:val="24"/>
                <w:szCs w:val="24"/>
              </w:rPr>
              <w:t xml:space="preserve">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пришла к </w:t>
            </w:r>
            <w:r w:rsidRPr="008D0F56">
              <w:rPr>
                <w:rFonts w:ascii="Times New Roman" w:hAnsi="Times New Roman" w:cs="Times New Roman"/>
                <w:sz w:val="24"/>
                <w:szCs w:val="24"/>
              </w:rPr>
              <w:lastRenderedPageBreak/>
              <w:t>обоснованному выводу о невозможности участника закупки исполнить договор на предложенных им условиях.</w:t>
            </w:r>
          </w:p>
        </w:tc>
        <w:tc>
          <w:tcPr>
            <w:tcW w:w="7513" w:type="dxa"/>
          </w:tcPr>
          <w:p w14:paraId="1A7E131F" w14:textId="20C427E5" w:rsidR="009C782C" w:rsidRPr="000A7E01" w:rsidRDefault="009C782C" w:rsidP="009C782C">
            <w:pPr>
              <w:pStyle w:val="ConsPlusNormal"/>
              <w:widowControl/>
              <w:tabs>
                <w:tab w:val="left" w:pos="1173"/>
                <w:tab w:val="left" w:pos="1315"/>
              </w:tabs>
              <w:ind w:firstLine="0"/>
              <w:jc w:val="both"/>
              <w:rPr>
                <w:rFonts w:ascii="Times New Roman" w:hAnsi="Times New Roman" w:cs="Times New Roman"/>
                <w:sz w:val="24"/>
                <w:szCs w:val="24"/>
              </w:rPr>
            </w:pPr>
            <w:r w:rsidRPr="00697C56">
              <w:rPr>
                <w:rFonts w:ascii="Times New Roman" w:hAnsi="Times New Roman" w:cs="Times New Roman"/>
                <w:sz w:val="24"/>
                <w:szCs w:val="24"/>
              </w:rPr>
              <w:lastRenderedPageBreak/>
              <w:t>12.6.10.6.9</w:t>
            </w:r>
            <w:r>
              <w:rPr>
                <w:rFonts w:ascii="Times New Roman" w:hAnsi="Times New Roman" w:cs="Times New Roman"/>
                <w:sz w:val="24"/>
                <w:szCs w:val="24"/>
              </w:rPr>
              <w:t xml:space="preserve">. </w:t>
            </w:r>
            <w:r w:rsidRPr="00697C56">
              <w:rPr>
                <w:rFonts w:ascii="Times New Roman" w:hAnsi="Times New Roman" w:cs="Times New Roman"/>
                <w:sz w:val="24"/>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университету расчёт предлагаемой ценой договора/</w:t>
            </w:r>
            <w:r w:rsidRPr="008D0F56">
              <w:rPr>
                <w:rFonts w:ascii="Times New Roman" w:hAnsi="Times New Roman" w:cs="Times New Roman"/>
                <w:b/>
                <w:sz w:val="24"/>
                <w:szCs w:val="24"/>
              </w:rPr>
              <w:t>цены единицы товара, работы, услуги</w:t>
            </w:r>
            <w:r w:rsidRPr="00697C56">
              <w:rPr>
                <w:rFonts w:ascii="Times New Roman" w:hAnsi="Times New Roman" w:cs="Times New Roman"/>
                <w:sz w:val="24"/>
                <w:szCs w:val="24"/>
              </w:rPr>
              <w:t xml:space="preserve"> и её обоснование. Единая (единая профильная) комиссия вправе отклонить заявку на участие </w:t>
            </w:r>
            <w:r w:rsidRPr="0023797B">
              <w:rPr>
                <w:rFonts w:ascii="Times New Roman" w:hAnsi="Times New Roman" w:cs="Times New Roman"/>
                <w:b/>
                <w:sz w:val="24"/>
                <w:szCs w:val="24"/>
              </w:rPr>
              <w:t>в аукционе</w:t>
            </w:r>
            <w:r w:rsidRPr="00697C56">
              <w:rPr>
                <w:rFonts w:ascii="Times New Roman" w:hAnsi="Times New Roman" w:cs="Times New Roman"/>
                <w:sz w:val="24"/>
                <w:szCs w:val="24"/>
              </w:rPr>
              <w:t xml:space="preserve"> в случае непредоставления расчёта предлагаемой цены договора/</w:t>
            </w:r>
            <w:r w:rsidRPr="008D0F56">
              <w:rPr>
                <w:rFonts w:ascii="Times New Roman" w:hAnsi="Times New Roman" w:cs="Times New Roman"/>
                <w:b/>
                <w:sz w:val="24"/>
                <w:szCs w:val="24"/>
              </w:rPr>
              <w:t>цены единицы товара, работы, услуги</w:t>
            </w:r>
            <w:r w:rsidRPr="00697C56">
              <w:rPr>
                <w:rFonts w:ascii="Times New Roman" w:hAnsi="Times New Roman" w:cs="Times New Roman"/>
                <w:sz w:val="24"/>
                <w:szCs w:val="24"/>
              </w:rPr>
              <w:t xml:space="preserve"> и (или) её обоснования, либо по итогам проведенного анализа представленных в составе заявки расчёта и обоснования цены договора/</w:t>
            </w:r>
            <w:r w:rsidRPr="008D0F56">
              <w:rPr>
                <w:rFonts w:ascii="Times New Roman" w:hAnsi="Times New Roman" w:cs="Times New Roman"/>
                <w:b/>
                <w:sz w:val="24"/>
                <w:szCs w:val="24"/>
              </w:rPr>
              <w:t xml:space="preserve">цены единицы </w:t>
            </w:r>
            <w:r w:rsidRPr="008D0F56">
              <w:rPr>
                <w:rFonts w:ascii="Times New Roman" w:hAnsi="Times New Roman" w:cs="Times New Roman"/>
                <w:b/>
                <w:sz w:val="24"/>
                <w:szCs w:val="24"/>
              </w:rPr>
              <w:lastRenderedPageBreak/>
              <w:t>товара, работы, услуги</w:t>
            </w:r>
            <w:r w:rsidRPr="00697C56">
              <w:rPr>
                <w:rFonts w:ascii="Times New Roman" w:hAnsi="Times New Roman" w:cs="Times New Roman"/>
                <w:sz w:val="24"/>
                <w:szCs w:val="24"/>
              </w:rPr>
              <w:t xml:space="preserve"> единая (единая профильная) комиссия пришла к обоснованному выводу о невозможности участника закупки исполнить догов</w:t>
            </w:r>
            <w:r>
              <w:rPr>
                <w:rFonts w:ascii="Times New Roman" w:hAnsi="Times New Roman" w:cs="Times New Roman"/>
                <w:sz w:val="24"/>
                <w:szCs w:val="24"/>
              </w:rPr>
              <w:t>ор на предложенных им условиях.</w:t>
            </w:r>
          </w:p>
        </w:tc>
      </w:tr>
      <w:tr w:rsidR="009C782C" w:rsidRPr="00E8156F" w14:paraId="086EB54C" w14:textId="77777777" w:rsidTr="00AD0712">
        <w:tc>
          <w:tcPr>
            <w:tcW w:w="817" w:type="dxa"/>
          </w:tcPr>
          <w:p w14:paraId="2D42F945"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C3EAEB2" w14:textId="4BF73B97" w:rsidR="009C782C" w:rsidRPr="00EB37D1" w:rsidRDefault="009C782C" w:rsidP="009C782C">
            <w:pPr>
              <w:pStyle w:val="ConsPlusNormal"/>
              <w:widowControl/>
              <w:tabs>
                <w:tab w:val="left" w:pos="1173"/>
                <w:tab w:val="left" w:pos="1315"/>
              </w:tabs>
              <w:ind w:firstLine="0"/>
              <w:jc w:val="both"/>
              <w:rPr>
                <w:rFonts w:ascii="Times New Roman" w:hAnsi="Times New Roman"/>
                <w:b/>
                <w:sz w:val="24"/>
                <w:szCs w:val="24"/>
              </w:rPr>
            </w:pPr>
            <w:r w:rsidRPr="00EB37D1">
              <w:rPr>
                <w:rFonts w:ascii="Times New Roman" w:hAnsi="Times New Roman"/>
                <w:b/>
                <w:sz w:val="24"/>
                <w:szCs w:val="24"/>
              </w:rPr>
              <w:t xml:space="preserve">второе предложение п. 12.6.10.9 </w:t>
            </w:r>
            <w:r>
              <w:rPr>
                <w:rFonts w:ascii="Times New Roman" w:hAnsi="Times New Roman"/>
                <w:b/>
                <w:sz w:val="24"/>
                <w:szCs w:val="24"/>
              </w:rPr>
              <w:t>отсутствует по тексту Положения</w:t>
            </w:r>
            <w:r w:rsidRPr="00EB37D1">
              <w:rPr>
                <w:rFonts w:ascii="Times New Roman" w:hAnsi="Times New Roman"/>
                <w:b/>
                <w:sz w:val="24"/>
                <w:szCs w:val="24"/>
              </w:rPr>
              <w:t xml:space="preserve"> </w:t>
            </w:r>
          </w:p>
          <w:p w14:paraId="43087E5D" w14:textId="77777777" w:rsidR="009C782C" w:rsidRPr="00EB37D1" w:rsidRDefault="009C782C" w:rsidP="009C782C">
            <w:pPr>
              <w:pStyle w:val="ConsPlusNormal"/>
              <w:widowControl/>
              <w:tabs>
                <w:tab w:val="left" w:pos="1173"/>
                <w:tab w:val="left" w:pos="1315"/>
              </w:tabs>
              <w:ind w:firstLine="0"/>
              <w:jc w:val="both"/>
              <w:rPr>
                <w:rFonts w:ascii="Times New Roman" w:hAnsi="Times New Roman"/>
                <w:b/>
                <w:sz w:val="24"/>
                <w:szCs w:val="24"/>
              </w:rPr>
            </w:pPr>
          </w:p>
          <w:p w14:paraId="7D61884E" w14:textId="77777777" w:rsidR="009C782C" w:rsidRPr="00EB37D1" w:rsidRDefault="009C782C" w:rsidP="009C782C">
            <w:pPr>
              <w:pStyle w:val="ConsPlusNormal"/>
              <w:widowControl/>
              <w:tabs>
                <w:tab w:val="left" w:pos="1173"/>
                <w:tab w:val="left" w:pos="1315"/>
              </w:tabs>
              <w:ind w:firstLine="0"/>
              <w:jc w:val="both"/>
              <w:rPr>
                <w:rFonts w:ascii="Times New Roman" w:hAnsi="Times New Roman"/>
                <w:b/>
                <w:sz w:val="24"/>
                <w:szCs w:val="24"/>
              </w:rPr>
            </w:pPr>
          </w:p>
        </w:tc>
        <w:tc>
          <w:tcPr>
            <w:tcW w:w="7513" w:type="dxa"/>
          </w:tcPr>
          <w:p w14:paraId="4A2A91D2" w14:textId="027DB2AE" w:rsidR="009C782C" w:rsidRPr="009703D7" w:rsidRDefault="009C782C" w:rsidP="009C782C">
            <w:pPr>
              <w:pStyle w:val="ConsPlusNormal"/>
              <w:widowControl/>
              <w:tabs>
                <w:tab w:val="left" w:pos="1173"/>
                <w:tab w:val="left" w:pos="1315"/>
              </w:tabs>
              <w:ind w:firstLine="0"/>
              <w:jc w:val="both"/>
              <w:rPr>
                <w:rFonts w:ascii="Times New Roman" w:hAnsi="Times New Roman" w:cs="Times New Roman"/>
                <w:b/>
                <w:sz w:val="24"/>
                <w:szCs w:val="24"/>
              </w:rPr>
            </w:pPr>
            <w:r w:rsidRPr="009703D7">
              <w:rPr>
                <w:rFonts w:ascii="Times New Roman" w:hAnsi="Times New Roman" w:cs="Times New Roman"/>
                <w:b/>
                <w:sz w:val="24"/>
                <w:szCs w:val="24"/>
              </w:rPr>
              <w:t xml:space="preserve">второе предложение п. 12.6.10.9. </w:t>
            </w:r>
          </w:p>
          <w:p w14:paraId="21B71A0A" w14:textId="0D61C91A" w:rsidR="009C782C" w:rsidRPr="00697C56" w:rsidRDefault="009C782C" w:rsidP="009C782C">
            <w:pPr>
              <w:pStyle w:val="ConsPlusNormal"/>
              <w:widowControl/>
              <w:tabs>
                <w:tab w:val="left" w:pos="1173"/>
                <w:tab w:val="left" w:pos="1315"/>
              </w:tabs>
              <w:ind w:firstLine="0"/>
              <w:jc w:val="both"/>
              <w:rPr>
                <w:rFonts w:ascii="Times New Roman" w:hAnsi="Times New Roman" w:cs="Times New Roman"/>
                <w:sz w:val="24"/>
                <w:szCs w:val="24"/>
              </w:rPr>
            </w:pPr>
            <w:r w:rsidRPr="009703D7">
              <w:rPr>
                <w:rFonts w:ascii="Times New Roman" w:hAnsi="Times New Roman" w:cs="Times New Roman"/>
                <w:b/>
                <w:sz w:val="24"/>
                <w:szCs w:val="24"/>
              </w:rPr>
              <w:t xml:space="preserve">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w:t>
            </w:r>
            <w:r w:rsidRPr="009703D7">
              <w:rPr>
                <w:rFonts w:ascii="Times New Roman" w:hAnsi="Times New Roman"/>
                <w:b/>
                <w:sz w:val="24"/>
                <w:szCs w:val="24"/>
              </w:rPr>
              <w:t>максимальной ориентировочной цене договора</w:t>
            </w:r>
            <w:r w:rsidRPr="009703D7">
              <w:rPr>
                <w:rFonts w:ascii="Times New Roman" w:hAnsi="Times New Roman" w:cs="Times New Roman"/>
                <w:b/>
                <w:sz w:val="24"/>
                <w:szCs w:val="24"/>
              </w:rPr>
              <w:t>, указанной в извещении о проведении открытого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p>
        </w:tc>
      </w:tr>
      <w:tr w:rsidR="009C782C" w:rsidRPr="00E8156F" w14:paraId="057024FD" w14:textId="77777777" w:rsidTr="00AD0712">
        <w:tc>
          <w:tcPr>
            <w:tcW w:w="817" w:type="dxa"/>
          </w:tcPr>
          <w:p w14:paraId="1FEA8CAD"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04239E58"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 xml:space="preserve">Первое предложение п. </w:t>
            </w:r>
            <w:r w:rsidRPr="00E44E68">
              <w:rPr>
                <w:rFonts w:ascii="Times New Roman" w:hAnsi="Times New Roman"/>
                <w:b/>
                <w:sz w:val="24"/>
                <w:szCs w:val="24"/>
              </w:rPr>
              <w:t xml:space="preserve">12.6.10.10. </w:t>
            </w:r>
          </w:p>
          <w:p w14:paraId="657E531C" w14:textId="77777777" w:rsidR="009C782C" w:rsidRPr="00E44E68" w:rsidRDefault="009C782C" w:rsidP="009C782C">
            <w:pPr>
              <w:shd w:val="clear" w:color="auto" w:fill="FFFFFF"/>
              <w:tabs>
                <w:tab w:val="num" w:pos="0"/>
              </w:tabs>
              <w:jc w:val="both"/>
              <w:rPr>
                <w:rFonts w:ascii="Times New Roman" w:hAnsi="Times New Roman"/>
                <w:sz w:val="24"/>
                <w:szCs w:val="24"/>
              </w:rPr>
            </w:pPr>
            <w:r w:rsidRPr="00E44E68">
              <w:rPr>
                <w:rFonts w:ascii="Times New Roman" w:hAnsi="Times New Roman"/>
                <w:sz w:val="24"/>
                <w:szCs w:val="24"/>
              </w:rPr>
              <w:t xml:space="preserve">В срок, установленный аукционной документацией, Дирекция по закупкам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w:t>
            </w:r>
            <w:r w:rsidRPr="00E44E68">
              <w:rPr>
                <w:rFonts w:ascii="Times New Roman" w:hAnsi="Times New Roman"/>
                <w:b/>
                <w:sz w:val="24"/>
                <w:szCs w:val="24"/>
              </w:rPr>
              <w:t>в конкурсе</w:t>
            </w:r>
            <w:r w:rsidRPr="00E44E68">
              <w:rPr>
                <w:rFonts w:ascii="Times New Roman" w:hAnsi="Times New Roman"/>
                <w:sz w:val="24"/>
                <w:szCs w:val="24"/>
              </w:rPr>
              <w:t>, в проект договора, прилагаемый к аукционной документации.</w:t>
            </w:r>
          </w:p>
        </w:tc>
        <w:tc>
          <w:tcPr>
            <w:tcW w:w="7513" w:type="dxa"/>
          </w:tcPr>
          <w:p w14:paraId="3A473B67"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 xml:space="preserve">Первое предложение п. </w:t>
            </w:r>
            <w:r w:rsidRPr="00E44E68">
              <w:rPr>
                <w:rFonts w:ascii="Times New Roman" w:hAnsi="Times New Roman"/>
                <w:b/>
                <w:sz w:val="24"/>
                <w:szCs w:val="24"/>
              </w:rPr>
              <w:t xml:space="preserve">12.6.10.10. </w:t>
            </w:r>
          </w:p>
          <w:p w14:paraId="59BEBD47" w14:textId="77777777" w:rsidR="009C782C" w:rsidRPr="009E4BB8" w:rsidRDefault="009C782C" w:rsidP="009C782C">
            <w:pPr>
              <w:shd w:val="clear" w:color="auto" w:fill="FFFFFF"/>
              <w:tabs>
                <w:tab w:val="num" w:pos="0"/>
              </w:tabs>
              <w:jc w:val="both"/>
              <w:rPr>
                <w:rFonts w:ascii="Times New Roman" w:hAnsi="Times New Roman"/>
                <w:b/>
                <w:sz w:val="24"/>
                <w:szCs w:val="24"/>
              </w:rPr>
            </w:pPr>
            <w:r w:rsidRPr="00E44E68">
              <w:rPr>
                <w:rFonts w:ascii="Times New Roman" w:hAnsi="Times New Roman"/>
                <w:sz w:val="24"/>
                <w:szCs w:val="24"/>
              </w:rPr>
              <w:t xml:space="preserve">В срок, установленный аукционной документацией, Дирекция по закупкам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w:t>
            </w:r>
            <w:r w:rsidRPr="00E44E68">
              <w:rPr>
                <w:rFonts w:ascii="Times New Roman" w:hAnsi="Times New Roman"/>
                <w:b/>
                <w:sz w:val="24"/>
                <w:szCs w:val="24"/>
              </w:rPr>
              <w:t xml:space="preserve">в </w:t>
            </w:r>
            <w:r>
              <w:rPr>
                <w:rFonts w:ascii="Times New Roman" w:hAnsi="Times New Roman"/>
                <w:b/>
                <w:sz w:val="24"/>
                <w:szCs w:val="24"/>
              </w:rPr>
              <w:t>аукционе</w:t>
            </w:r>
            <w:r w:rsidRPr="00E44E68">
              <w:rPr>
                <w:rFonts w:ascii="Times New Roman" w:hAnsi="Times New Roman"/>
                <w:sz w:val="24"/>
                <w:szCs w:val="24"/>
              </w:rPr>
              <w:t>, в проект договора, прилагаемый к аукционной документации.</w:t>
            </w:r>
          </w:p>
        </w:tc>
      </w:tr>
      <w:tr w:rsidR="009C782C" w:rsidRPr="00E8156F" w14:paraId="698BEAAA" w14:textId="77777777" w:rsidTr="00AD0712">
        <w:tc>
          <w:tcPr>
            <w:tcW w:w="817" w:type="dxa"/>
          </w:tcPr>
          <w:p w14:paraId="3A47A95F"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A396279" w14:textId="77777777" w:rsidR="009C782C" w:rsidRDefault="009C782C" w:rsidP="009C782C">
            <w:pPr>
              <w:shd w:val="clear" w:color="auto" w:fill="FFFFFF"/>
              <w:tabs>
                <w:tab w:val="num" w:pos="0"/>
              </w:tabs>
              <w:jc w:val="both"/>
              <w:rPr>
                <w:rFonts w:ascii="Times New Roman" w:hAnsi="Times New Roman" w:cs="Times New Roman"/>
                <w:sz w:val="24"/>
                <w:szCs w:val="24"/>
              </w:rPr>
            </w:pPr>
            <w:r>
              <w:rPr>
                <w:rFonts w:ascii="Times New Roman" w:hAnsi="Times New Roman"/>
                <w:b/>
                <w:sz w:val="24"/>
                <w:szCs w:val="24"/>
              </w:rPr>
              <w:t xml:space="preserve">Второе предложение п. </w:t>
            </w:r>
            <w:r w:rsidRPr="00A41964">
              <w:rPr>
                <w:rFonts w:ascii="Times New Roman" w:hAnsi="Times New Roman"/>
                <w:b/>
                <w:sz w:val="24"/>
                <w:szCs w:val="24"/>
              </w:rPr>
              <w:t>12.7.3.8.</w:t>
            </w:r>
            <w:r w:rsidRPr="00DE7D6F">
              <w:rPr>
                <w:rFonts w:ascii="Times New Roman" w:hAnsi="Times New Roman" w:cs="Times New Roman"/>
                <w:sz w:val="24"/>
                <w:szCs w:val="24"/>
              </w:rPr>
              <w:t xml:space="preserve"> </w:t>
            </w:r>
          </w:p>
          <w:p w14:paraId="3683A84E" w14:textId="77777777" w:rsidR="009C782C" w:rsidRDefault="009C782C" w:rsidP="009C782C">
            <w:pPr>
              <w:shd w:val="clear" w:color="auto" w:fill="FFFFFF"/>
              <w:tabs>
                <w:tab w:val="num" w:pos="0"/>
              </w:tabs>
              <w:jc w:val="both"/>
              <w:rPr>
                <w:rFonts w:ascii="Times New Roman" w:hAnsi="Times New Roman"/>
                <w:b/>
                <w:sz w:val="24"/>
                <w:szCs w:val="24"/>
              </w:rPr>
            </w:pPr>
            <w:r w:rsidRPr="00215836">
              <w:rPr>
                <w:rFonts w:ascii="Times New Roman" w:hAnsi="Times New Roman"/>
                <w:sz w:val="24"/>
                <w:szCs w:val="24"/>
              </w:rPr>
              <w:t xml:space="preserve">Изменения, вносимые в извещение о проведении </w:t>
            </w:r>
            <w:r w:rsidRPr="00A41964">
              <w:rPr>
                <w:rFonts w:ascii="Times New Roman" w:hAnsi="Times New Roman"/>
                <w:b/>
                <w:sz w:val="24"/>
                <w:szCs w:val="24"/>
              </w:rPr>
              <w:t>конкурса,</w:t>
            </w:r>
            <w:r w:rsidRPr="00215836">
              <w:rPr>
                <w:rFonts w:ascii="Times New Roman" w:hAnsi="Times New Roman"/>
                <w:sz w:val="24"/>
                <w:szCs w:val="24"/>
              </w:rPr>
              <w:t xml:space="preserve">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p>
        </w:tc>
        <w:tc>
          <w:tcPr>
            <w:tcW w:w="7513" w:type="dxa"/>
          </w:tcPr>
          <w:p w14:paraId="73DC84D6" w14:textId="77777777" w:rsidR="009C782C" w:rsidRDefault="009C782C" w:rsidP="009C782C">
            <w:pPr>
              <w:shd w:val="clear" w:color="auto" w:fill="FFFFFF"/>
              <w:tabs>
                <w:tab w:val="num" w:pos="0"/>
              </w:tabs>
              <w:jc w:val="both"/>
              <w:rPr>
                <w:rFonts w:ascii="Times New Roman" w:hAnsi="Times New Roman" w:cs="Times New Roman"/>
                <w:sz w:val="24"/>
                <w:szCs w:val="24"/>
              </w:rPr>
            </w:pPr>
            <w:r>
              <w:rPr>
                <w:rFonts w:ascii="Times New Roman" w:hAnsi="Times New Roman"/>
                <w:b/>
                <w:sz w:val="24"/>
                <w:szCs w:val="24"/>
              </w:rPr>
              <w:t xml:space="preserve">Второе предложение п. </w:t>
            </w:r>
            <w:r w:rsidRPr="00A41964">
              <w:rPr>
                <w:rFonts w:ascii="Times New Roman" w:hAnsi="Times New Roman"/>
                <w:b/>
                <w:sz w:val="24"/>
                <w:szCs w:val="24"/>
              </w:rPr>
              <w:t>12.7.3.8.</w:t>
            </w:r>
            <w:r w:rsidRPr="00DE7D6F">
              <w:rPr>
                <w:rFonts w:ascii="Times New Roman" w:hAnsi="Times New Roman" w:cs="Times New Roman"/>
                <w:sz w:val="24"/>
                <w:szCs w:val="24"/>
              </w:rPr>
              <w:t xml:space="preserve"> </w:t>
            </w:r>
          </w:p>
          <w:p w14:paraId="6DE0F109" w14:textId="77777777" w:rsidR="009C782C" w:rsidRDefault="009C782C" w:rsidP="009C782C">
            <w:pPr>
              <w:shd w:val="clear" w:color="auto" w:fill="FFFFFF"/>
              <w:tabs>
                <w:tab w:val="num" w:pos="0"/>
              </w:tabs>
              <w:jc w:val="both"/>
              <w:rPr>
                <w:rFonts w:ascii="Times New Roman" w:hAnsi="Times New Roman"/>
                <w:b/>
                <w:sz w:val="24"/>
                <w:szCs w:val="24"/>
              </w:rPr>
            </w:pPr>
            <w:r w:rsidRPr="00215836">
              <w:rPr>
                <w:rFonts w:ascii="Times New Roman" w:hAnsi="Times New Roman"/>
                <w:sz w:val="24"/>
                <w:szCs w:val="24"/>
              </w:rPr>
              <w:t xml:space="preserve">Изменения, вносимые в извещение о проведении </w:t>
            </w:r>
            <w:r w:rsidRPr="00A41964">
              <w:rPr>
                <w:rFonts w:ascii="Times New Roman" w:hAnsi="Times New Roman"/>
                <w:b/>
                <w:sz w:val="24"/>
                <w:szCs w:val="24"/>
              </w:rPr>
              <w:t>запроса котировок</w:t>
            </w:r>
            <w:r w:rsidRPr="00215836">
              <w:rPr>
                <w:rFonts w:ascii="Times New Roman" w:hAnsi="Times New Roman"/>
                <w:sz w:val="24"/>
                <w:szCs w:val="24"/>
              </w:rPr>
              <w:t>,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p>
        </w:tc>
      </w:tr>
      <w:tr w:rsidR="009C782C" w:rsidRPr="00E8156F" w14:paraId="312A379D" w14:textId="77777777" w:rsidTr="00AD0712">
        <w:tc>
          <w:tcPr>
            <w:tcW w:w="817" w:type="dxa"/>
          </w:tcPr>
          <w:p w14:paraId="19307752"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1B8C0395"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 xml:space="preserve">пп. «г» п. 12.7.5.2 </w:t>
            </w:r>
          </w:p>
          <w:p w14:paraId="735E43BA" w14:textId="6CC404BB" w:rsidR="009C782C" w:rsidRDefault="009C782C" w:rsidP="009C782C">
            <w:pPr>
              <w:shd w:val="clear" w:color="auto" w:fill="FFFFFF"/>
              <w:jc w:val="both"/>
              <w:rPr>
                <w:rFonts w:ascii="Times New Roman" w:hAnsi="Times New Roman"/>
                <w:b/>
                <w:sz w:val="24"/>
                <w:szCs w:val="24"/>
              </w:rPr>
            </w:pPr>
            <w:r>
              <w:rPr>
                <w:rFonts w:ascii="Times New Roman" w:hAnsi="Times New Roman"/>
                <w:sz w:val="24"/>
                <w:szCs w:val="24"/>
              </w:rPr>
              <w:t>г</w:t>
            </w:r>
            <w:r w:rsidRPr="00DE7D6F">
              <w:rPr>
                <w:rFonts w:ascii="Times New Roman" w:hAnsi="Times New Roman"/>
                <w:sz w:val="24"/>
                <w:szCs w:val="24"/>
              </w:rPr>
              <w:t>)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r w:rsidRPr="00DE7D6F">
              <w:rPr>
                <w:rFonts w:ascii="Times New Roman" w:hAnsi="Times New Roman"/>
                <w:sz w:val="24"/>
                <w:szCs w:val="24"/>
              </w:rPr>
              <w:t>;</w:t>
            </w:r>
          </w:p>
        </w:tc>
        <w:tc>
          <w:tcPr>
            <w:tcW w:w="7513" w:type="dxa"/>
          </w:tcPr>
          <w:p w14:paraId="73AAB873" w14:textId="20D4A302"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«г» п. 12.7.5.2 исключить, пп. «д» - «п» п. 12.7.5.2 считать соответственно пп. «г» - «о» п. 12.7.5.2.</w:t>
            </w:r>
          </w:p>
          <w:p w14:paraId="02592698" w14:textId="77777777" w:rsidR="009C782C" w:rsidRDefault="009C782C" w:rsidP="009C782C">
            <w:pPr>
              <w:shd w:val="clear" w:color="auto" w:fill="FFFFFF"/>
              <w:tabs>
                <w:tab w:val="num" w:pos="0"/>
              </w:tabs>
              <w:jc w:val="both"/>
              <w:rPr>
                <w:rFonts w:ascii="Times New Roman" w:hAnsi="Times New Roman"/>
                <w:b/>
                <w:sz w:val="24"/>
                <w:szCs w:val="24"/>
              </w:rPr>
            </w:pPr>
          </w:p>
        </w:tc>
      </w:tr>
      <w:tr w:rsidR="009C782C" w:rsidRPr="00E8156F" w14:paraId="0D61891A" w14:textId="77777777" w:rsidTr="00AD0712">
        <w:tc>
          <w:tcPr>
            <w:tcW w:w="817" w:type="dxa"/>
          </w:tcPr>
          <w:p w14:paraId="37B67A76"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E84E09F"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 xml:space="preserve">п. 12.7.9.10 </w:t>
            </w:r>
            <w:r>
              <w:rPr>
                <w:rFonts w:ascii="Times New Roman" w:hAnsi="Times New Roman" w:cs="Times New Roman"/>
                <w:b/>
                <w:sz w:val="24"/>
                <w:szCs w:val="24"/>
              </w:rPr>
              <w:t>отсутствует по тексту Положения</w:t>
            </w:r>
          </w:p>
          <w:p w14:paraId="7AAA3935" w14:textId="77777777" w:rsidR="009C782C" w:rsidRDefault="009C782C" w:rsidP="009C782C">
            <w:pPr>
              <w:shd w:val="clear" w:color="auto" w:fill="FFFFFF"/>
              <w:tabs>
                <w:tab w:val="num" w:pos="0"/>
              </w:tabs>
              <w:jc w:val="both"/>
              <w:rPr>
                <w:rFonts w:ascii="Times New Roman" w:hAnsi="Times New Roman"/>
                <w:b/>
                <w:sz w:val="24"/>
                <w:szCs w:val="24"/>
              </w:rPr>
            </w:pPr>
          </w:p>
        </w:tc>
        <w:tc>
          <w:tcPr>
            <w:tcW w:w="7513" w:type="dxa"/>
          </w:tcPr>
          <w:p w14:paraId="6F61936C" w14:textId="77777777" w:rsidR="009C782C" w:rsidRPr="00367BCB" w:rsidRDefault="009C782C" w:rsidP="009C782C">
            <w:pPr>
              <w:tabs>
                <w:tab w:val="num" w:pos="0"/>
              </w:tabs>
              <w:jc w:val="both"/>
              <w:rPr>
                <w:rFonts w:ascii="Times New Roman" w:hAnsi="Times New Roman"/>
                <w:b/>
                <w:sz w:val="24"/>
                <w:szCs w:val="24"/>
              </w:rPr>
            </w:pPr>
            <w:r w:rsidRPr="00367BCB">
              <w:rPr>
                <w:rFonts w:ascii="Times New Roman" w:hAnsi="Times New Roman"/>
                <w:b/>
                <w:sz w:val="24"/>
                <w:szCs w:val="24"/>
              </w:rPr>
              <w:t xml:space="preserve">12.7.9.10. Сведения об участниках закупки, признанных участниками запроса котировок, или об отказе в признании участников закупки участниками запроса котировок, с обоснованием такого решения, </w:t>
            </w:r>
            <w:r w:rsidRPr="00B2167F">
              <w:rPr>
                <w:rFonts w:ascii="Times New Roman" w:hAnsi="Times New Roman"/>
                <w:b/>
                <w:sz w:val="24"/>
                <w:szCs w:val="24"/>
              </w:rPr>
              <w:t>или о признании запроса котировок несостоявшимся,</w:t>
            </w:r>
            <w:r w:rsidRPr="00367BCB">
              <w:rPr>
                <w:rFonts w:ascii="Times New Roman" w:hAnsi="Times New Roman"/>
                <w:b/>
                <w:sz w:val="24"/>
                <w:szCs w:val="24"/>
              </w:rPr>
              <w:t xml:space="preserve"> отражаются в протоколе рассмотрения заявок на участие в запросе котировок. Протокол </w:t>
            </w:r>
            <w:r w:rsidRPr="00367BCB">
              <w:rPr>
                <w:rFonts w:ascii="Times New Roman" w:hAnsi="Times New Roman"/>
                <w:b/>
                <w:sz w:val="24"/>
                <w:szCs w:val="24"/>
              </w:rPr>
              <w:lastRenderedPageBreak/>
              <w:t>рассмотрения заявок на участие в запросе котировок формируется Дирекцией по закупкам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запросе котировок. Указанный протокол размещается Дирекцией по закупкам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tc>
      </w:tr>
      <w:tr w:rsidR="009C782C" w:rsidRPr="00E8156F" w14:paraId="247CE3F3" w14:textId="77777777" w:rsidTr="00AD0712">
        <w:tc>
          <w:tcPr>
            <w:tcW w:w="817" w:type="dxa"/>
          </w:tcPr>
          <w:p w14:paraId="01C4EEB7"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191E446D" w14:textId="7001C458"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 xml:space="preserve">пп. «г» п. 12.8.5.2 </w:t>
            </w:r>
          </w:p>
          <w:p w14:paraId="7B06A11E" w14:textId="3D3534BF"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sz w:val="24"/>
                <w:szCs w:val="24"/>
              </w:rPr>
              <w:t>г</w:t>
            </w:r>
            <w:r w:rsidRPr="00DE7D6F">
              <w:rPr>
                <w:rFonts w:ascii="Times New Roman" w:hAnsi="Times New Roman"/>
                <w:sz w:val="24"/>
                <w:szCs w:val="24"/>
              </w:rPr>
              <w:t>)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p>
        </w:tc>
        <w:tc>
          <w:tcPr>
            <w:tcW w:w="7513" w:type="dxa"/>
          </w:tcPr>
          <w:p w14:paraId="1511DBFE" w14:textId="35DB27D8"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«г» п. 12.8.5.2 исключить, пп. «д» - «о» п. 12.8.5.2 считать соответственно пп. «г» - «н» п. 12.8.5.2.</w:t>
            </w:r>
          </w:p>
          <w:p w14:paraId="485FF669" w14:textId="77777777" w:rsidR="009C782C" w:rsidRPr="00367BCB" w:rsidRDefault="009C782C" w:rsidP="009C782C">
            <w:pPr>
              <w:tabs>
                <w:tab w:val="num" w:pos="0"/>
              </w:tabs>
              <w:jc w:val="both"/>
              <w:rPr>
                <w:rFonts w:ascii="Times New Roman" w:hAnsi="Times New Roman"/>
                <w:b/>
                <w:sz w:val="24"/>
                <w:szCs w:val="24"/>
              </w:rPr>
            </w:pPr>
          </w:p>
        </w:tc>
      </w:tr>
      <w:tr w:rsidR="009C782C" w:rsidRPr="00E8156F" w14:paraId="60BE6098" w14:textId="77777777" w:rsidTr="00AD0712">
        <w:tc>
          <w:tcPr>
            <w:tcW w:w="817" w:type="dxa"/>
          </w:tcPr>
          <w:p w14:paraId="71D56F74"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24219A25"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«ж» п. 12.8.5.2</w:t>
            </w:r>
          </w:p>
          <w:p w14:paraId="38235196" w14:textId="77777777" w:rsidR="009C782C" w:rsidRPr="005F356E" w:rsidRDefault="009C782C" w:rsidP="009C782C">
            <w:pPr>
              <w:shd w:val="clear" w:color="auto" w:fill="FFFFFF"/>
              <w:jc w:val="both"/>
              <w:rPr>
                <w:rFonts w:ascii="Times New Roman" w:hAnsi="Times New Roman"/>
                <w:b/>
                <w:sz w:val="24"/>
                <w:szCs w:val="24"/>
              </w:rPr>
            </w:pPr>
            <w:r>
              <w:rPr>
                <w:rFonts w:ascii="Times New Roman" w:hAnsi="Times New Roman"/>
                <w:sz w:val="24"/>
                <w:szCs w:val="24"/>
              </w:rPr>
              <w:t>ж</w:t>
            </w:r>
            <w:r w:rsidRPr="00DE7D6F">
              <w:rPr>
                <w:rFonts w:ascii="Times New Roman" w:hAnsi="Times New Roman"/>
                <w:sz w:val="24"/>
                <w:szCs w:val="24"/>
              </w:rPr>
              <w:t xml:space="preserve">) копии документов, подтверждающие соответствие участника закупки установленным требованиям и условиям допуска к участию в </w:t>
            </w:r>
            <w:r>
              <w:rPr>
                <w:rFonts w:ascii="Times New Roman" w:hAnsi="Times New Roman"/>
                <w:sz w:val="24"/>
                <w:szCs w:val="24"/>
              </w:rPr>
              <w:t>запросе предложений</w:t>
            </w:r>
            <w:r w:rsidRPr="00DE7D6F">
              <w:rPr>
                <w:rFonts w:ascii="Times New Roman" w:hAnsi="Times New Roman"/>
                <w:sz w:val="24"/>
                <w:szCs w:val="24"/>
              </w:rPr>
              <w:t>;</w:t>
            </w:r>
          </w:p>
        </w:tc>
        <w:tc>
          <w:tcPr>
            <w:tcW w:w="7513" w:type="dxa"/>
          </w:tcPr>
          <w:p w14:paraId="3DFDC0A8"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«ж» п. 12.8.5.2</w:t>
            </w:r>
          </w:p>
          <w:p w14:paraId="4AD4CCB7" w14:textId="50E09EF4" w:rsidR="009C782C" w:rsidRDefault="009C782C" w:rsidP="009C782C">
            <w:pPr>
              <w:shd w:val="clear" w:color="auto" w:fill="FFFFFF"/>
              <w:jc w:val="both"/>
              <w:rPr>
                <w:rFonts w:ascii="Times New Roman" w:hAnsi="Times New Roman"/>
                <w:b/>
                <w:sz w:val="24"/>
                <w:szCs w:val="24"/>
              </w:rPr>
            </w:pPr>
            <w:r>
              <w:rPr>
                <w:rFonts w:ascii="Times New Roman" w:hAnsi="Times New Roman"/>
                <w:sz w:val="24"/>
                <w:szCs w:val="24"/>
              </w:rPr>
              <w:t>е</w:t>
            </w:r>
            <w:r w:rsidRPr="00DE7D6F">
              <w:rPr>
                <w:rFonts w:ascii="Times New Roman" w:hAnsi="Times New Roman"/>
                <w:sz w:val="24"/>
                <w:szCs w:val="24"/>
              </w:rPr>
              <w:t>) копии документов, подтверждающие соответствие участника закупки установленным требованиям</w:t>
            </w:r>
            <w:r>
              <w:rPr>
                <w:rFonts w:ascii="Times New Roman" w:hAnsi="Times New Roman"/>
                <w:sz w:val="24"/>
                <w:szCs w:val="24"/>
              </w:rPr>
              <w:t>,</w:t>
            </w:r>
            <w:r w:rsidRPr="00DE7D6F">
              <w:rPr>
                <w:rFonts w:ascii="Times New Roman" w:hAnsi="Times New Roman"/>
                <w:sz w:val="24"/>
                <w:szCs w:val="24"/>
              </w:rPr>
              <w:t xml:space="preserve"> </w:t>
            </w:r>
            <w:r w:rsidRPr="00115903">
              <w:rPr>
                <w:rFonts w:ascii="Times New Roman" w:hAnsi="Times New Roman"/>
                <w:b/>
                <w:sz w:val="24"/>
                <w:szCs w:val="24"/>
              </w:rPr>
              <w:t>в т.ч. критериям оценки заявок</w:t>
            </w:r>
            <w:r>
              <w:rPr>
                <w:rFonts w:ascii="Times New Roman" w:hAnsi="Times New Roman"/>
                <w:sz w:val="24"/>
                <w:szCs w:val="24"/>
              </w:rPr>
              <w:t>, и</w:t>
            </w:r>
            <w:r w:rsidRPr="00DE7D6F">
              <w:rPr>
                <w:rFonts w:ascii="Times New Roman" w:hAnsi="Times New Roman"/>
                <w:sz w:val="24"/>
                <w:szCs w:val="24"/>
              </w:rPr>
              <w:t xml:space="preserve"> условиям допуска к участию в </w:t>
            </w:r>
            <w:r>
              <w:rPr>
                <w:rFonts w:ascii="Times New Roman" w:hAnsi="Times New Roman"/>
                <w:sz w:val="24"/>
                <w:szCs w:val="24"/>
              </w:rPr>
              <w:t>запросе предложений</w:t>
            </w:r>
            <w:r w:rsidRPr="00DE7D6F">
              <w:rPr>
                <w:rFonts w:ascii="Times New Roman" w:hAnsi="Times New Roman"/>
                <w:sz w:val="24"/>
                <w:szCs w:val="24"/>
              </w:rPr>
              <w:t>;</w:t>
            </w:r>
          </w:p>
        </w:tc>
      </w:tr>
      <w:tr w:rsidR="009C782C" w:rsidRPr="00E8156F" w14:paraId="6A7AFB22" w14:textId="77777777" w:rsidTr="00AD0712">
        <w:tc>
          <w:tcPr>
            <w:tcW w:w="817" w:type="dxa"/>
          </w:tcPr>
          <w:p w14:paraId="028C9871"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6C0C5C5"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Последнее предложение п. 12.8.9.7 отсутствует по тексту Положения</w:t>
            </w:r>
          </w:p>
          <w:p w14:paraId="0C70028B" w14:textId="77777777" w:rsidR="009C782C" w:rsidRDefault="009C782C" w:rsidP="009C782C">
            <w:pPr>
              <w:tabs>
                <w:tab w:val="num" w:pos="0"/>
              </w:tabs>
              <w:jc w:val="both"/>
              <w:rPr>
                <w:rFonts w:ascii="Times New Roman" w:hAnsi="Times New Roman"/>
                <w:b/>
                <w:sz w:val="24"/>
                <w:szCs w:val="24"/>
              </w:rPr>
            </w:pPr>
          </w:p>
        </w:tc>
        <w:tc>
          <w:tcPr>
            <w:tcW w:w="7513" w:type="dxa"/>
          </w:tcPr>
          <w:p w14:paraId="401E4F29" w14:textId="77777777" w:rsidR="009C782C" w:rsidRDefault="009C782C" w:rsidP="009C782C">
            <w:pPr>
              <w:tabs>
                <w:tab w:val="num" w:pos="0"/>
              </w:tabs>
              <w:jc w:val="both"/>
              <w:rPr>
                <w:rFonts w:ascii="Times New Roman" w:hAnsi="Times New Roman"/>
                <w:b/>
                <w:sz w:val="24"/>
                <w:szCs w:val="24"/>
              </w:rPr>
            </w:pPr>
            <w:r>
              <w:rPr>
                <w:rFonts w:ascii="Times New Roman" w:hAnsi="Times New Roman"/>
                <w:b/>
                <w:sz w:val="24"/>
                <w:szCs w:val="24"/>
              </w:rPr>
              <w:t xml:space="preserve">Последнее предложение п. 12.8.9.7 </w:t>
            </w:r>
          </w:p>
          <w:p w14:paraId="65CFA85E" w14:textId="77777777" w:rsidR="009C782C" w:rsidRDefault="009C782C" w:rsidP="009C782C">
            <w:pPr>
              <w:tabs>
                <w:tab w:val="num" w:pos="0"/>
              </w:tabs>
              <w:jc w:val="both"/>
              <w:rPr>
                <w:rFonts w:ascii="Times New Roman" w:hAnsi="Times New Roman"/>
                <w:b/>
                <w:sz w:val="24"/>
                <w:szCs w:val="24"/>
              </w:rPr>
            </w:pPr>
            <w:r w:rsidRPr="0029611F">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tc>
      </w:tr>
      <w:tr w:rsidR="009C782C" w:rsidRPr="00E8156F" w14:paraId="329B9328" w14:textId="77777777" w:rsidTr="00AD0712">
        <w:tc>
          <w:tcPr>
            <w:tcW w:w="817" w:type="dxa"/>
          </w:tcPr>
          <w:p w14:paraId="21FCF533"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00576DEA" w14:textId="49DAAEC7" w:rsidR="009C782C" w:rsidRPr="00171F30" w:rsidRDefault="009C782C" w:rsidP="009C782C">
            <w:pPr>
              <w:shd w:val="clear" w:color="auto" w:fill="FFFFFF"/>
              <w:tabs>
                <w:tab w:val="num" w:pos="0"/>
              </w:tabs>
              <w:jc w:val="both"/>
              <w:rPr>
                <w:rFonts w:ascii="Times New Roman" w:hAnsi="Times New Roman"/>
                <w:sz w:val="24"/>
                <w:szCs w:val="24"/>
              </w:rPr>
            </w:pPr>
            <w:r w:rsidRPr="00171F30">
              <w:rPr>
                <w:rFonts w:ascii="Times New Roman" w:hAnsi="Times New Roman"/>
                <w:sz w:val="24"/>
                <w:szCs w:val="24"/>
              </w:rPr>
              <w:t xml:space="preserve">12.9.1.2.  При проведении закрытого запроса оферт заказчик направляет приглашения принять участие в закрытом запросе оферт с приложением </w:t>
            </w:r>
            <w:r w:rsidRPr="000E2595">
              <w:rPr>
                <w:rFonts w:ascii="Times New Roman" w:hAnsi="Times New Roman"/>
                <w:b/>
                <w:sz w:val="24"/>
                <w:szCs w:val="24"/>
              </w:rPr>
              <w:t>извещения</w:t>
            </w:r>
            <w:r w:rsidRPr="00171F30">
              <w:rPr>
                <w:rFonts w:ascii="Times New Roman" w:hAnsi="Times New Roman"/>
                <w:sz w:val="24"/>
                <w:szCs w:val="24"/>
              </w:rPr>
              <w:t xml:space="preserve"> о проведении запроса оферт,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оферт.</w:t>
            </w:r>
          </w:p>
        </w:tc>
        <w:tc>
          <w:tcPr>
            <w:tcW w:w="7513" w:type="dxa"/>
          </w:tcPr>
          <w:p w14:paraId="352048F4" w14:textId="731A37BB" w:rsidR="009C782C" w:rsidRDefault="009C782C" w:rsidP="009C782C">
            <w:pPr>
              <w:tabs>
                <w:tab w:val="num" w:pos="0"/>
              </w:tabs>
              <w:jc w:val="both"/>
              <w:rPr>
                <w:rFonts w:ascii="Times New Roman" w:hAnsi="Times New Roman"/>
                <w:b/>
                <w:sz w:val="24"/>
                <w:szCs w:val="24"/>
              </w:rPr>
            </w:pPr>
            <w:r w:rsidRPr="00171F30">
              <w:rPr>
                <w:rFonts w:ascii="Times New Roman" w:hAnsi="Times New Roman"/>
                <w:sz w:val="24"/>
                <w:szCs w:val="24"/>
              </w:rPr>
              <w:t xml:space="preserve">12.9.1.2.  При проведении закрытого запроса оферт заказчик направляет приглашения принять участие в закрытом запросе оферт с приложением </w:t>
            </w:r>
            <w:r>
              <w:rPr>
                <w:rFonts w:ascii="Times New Roman" w:hAnsi="Times New Roman"/>
                <w:b/>
                <w:sz w:val="24"/>
                <w:szCs w:val="24"/>
              </w:rPr>
              <w:t>и</w:t>
            </w:r>
            <w:r w:rsidRPr="00171F30">
              <w:rPr>
                <w:rFonts w:ascii="Times New Roman" w:hAnsi="Times New Roman"/>
                <w:b/>
                <w:sz w:val="24"/>
                <w:szCs w:val="24"/>
              </w:rPr>
              <w:t>нформационного сообщения</w:t>
            </w:r>
            <w:r w:rsidRPr="00171F30">
              <w:rPr>
                <w:rFonts w:ascii="Times New Roman" w:hAnsi="Times New Roman"/>
                <w:sz w:val="24"/>
                <w:szCs w:val="24"/>
              </w:rPr>
              <w:t xml:space="preserve"> о проведении запроса оферт,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оферт.</w:t>
            </w:r>
          </w:p>
        </w:tc>
      </w:tr>
      <w:tr w:rsidR="009C782C" w:rsidRPr="00E8156F" w14:paraId="222CFBC9" w14:textId="77777777" w:rsidTr="00AD0712">
        <w:tc>
          <w:tcPr>
            <w:tcW w:w="817" w:type="dxa"/>
          </w:tcPr>
          <w:p w14:paraId="039D3D9D"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425173EC" w14:textId="2923B9C1" w:rsidR="009C782C" w:rsidRPr="00171F30" w:rsidRDefault="009C782C" w:rsidP="009C782C">
            <w:pPr>
              <w:jc w:val="both"/>
              <w:rPr>
                <w:rFonts w:ascii="Times New Roman" w:hAnsi="Times New Roman"/>
                <w:sz w:val="24"/>
                <w:szCs w:val="24"/>
              </w:rPr>
            </w:pPr>
            <w:r>
              <w:rPr>
                <w:rFonts w:ascii="Times New Roman" w:hAnsi="Times New Roman"/>
                <w:sz w:val="24"/>
                <w:szCs w:val="24"/>
              </w:rPr>
              <w:t xml:space="preserve">12.9.1.3. </w:t>
            </w:r>
            <w:r w:rsidRPr="004D746E">
              <w:rPr>
                <w:rFonts w:ascii="Times New Roman" w:hAnsi="Times New Roman"/>
                <w:sz w:val="24"/>
                <w:szCs w:val="24"/>
              </w:rPr>
              <w:t>Иная информация о закрыто</w:t>
            </w:r>
            <w:r>
              <w:rPr>
                <w:rFonts w:ascii="Times New Roman" w:hAnsi="Times New Roman"/>
                <w:sz w:val="24"/>
                <w:szCs w:val="24"/>
              </w:rPr>
              <w:t>м</w:t>
            </w:r>
            <w:r w:rsidRPr="004D746E">
              <w:rPr>
                <w:rFonts w:ascii="Times New Roman" w:hAnsi="Times New Roman"/>
                <w:sz w:val="24"/>
                <w:szCs w:val="24"/>
              </w:rPr>
              <w:t xml:space="preserve"> </w:t>
            </w:r>
            <w:r>
              <w:rPr>
                <w:rFonts w:ascii="Times New Roman" w:hAnsi="Times New Roman"/>
                <w:sz w:val="24"/>
                <w:szCs w:val="24"/>
              </w:rPr>
              <w:t xml:space="preserve">запросе оферт </w:t>
            </w:r>
            <w:r w:rsidRPr="004D746E">
              <w:rPr>
                <w:rFonts w:ascii="Times New Roman" w:hAnsi="Times New Roman"/>
                <w:sz w:val="24"/>
                <w:szCs w:val="24"/>
              </w:rPr>
              <w:t>и документы, составляемые в ходе осуществления закрыто</w:t>
            </w:r>
            <w:r>
              <w:rPr>
                <w:rFonts w:ascii="Times New Roman" w:hAnsi="Times New Roman"/>
                <w:sz w:val="24"/>
                <w:szCs w:val="24"/>
              </w:rPr>
              <w:t>го запроса оферт</w:t>
            </w:r>
            <w:r w:rsidRPr="004D746E">
              <w:rPr>
                <w:rFonts w:ascii="Times New Roman" w:hAnsi="Times New Roman"/>
                <w:sz w:val="24"/>
                <w:szCs w:val="24"/>
              </w:rPr>
              <w:t>, направляются участникам закрыто</w:t>
            </w:r>
            <w:r>
              <w:rPr>
                <w:rFonts w:ascii="Times New Roman" w:hAnsi="Times New Roman"/>
                <w:sz w:val="24"/>
                <w:szCs w:val="24"/>
              </w:rPr>
              <w:t>го</w:t>
            </w:r>
            <w:r w:rsidRPr="004D746E">
              <w:rPr>
                <w:rFonts w:ascii="Times New Roman" w:hAnsi="Times New Roman"/>
                <w:sz w:val="24"/>
                <w:szCs w:val="24"/>
              </w:rPr>
              <w:t xml:space="preserve"> </w:t>
            </w:r>
            <w:r>
              <w:rPr>
                <w:rFonts w:ascii="Times New Roman" w:hAnsi="Times New Roman"/>
                <w:sz w:val="24"/>
                <w:szCs w:val="24"/>
              </w:rPr>
              <w:t xml:space="preserve">запроса оферт </w:t>
            </w:r>
            <w:r w:rsidRPr="004D746E">
              <w:rPr>
                <w:rFonts w:ascii="Times New Roman" w:hAnsi="Times New Roman"/>
                <w:sz w:val="24"/>
                <w:szCs w:val="24"/>
              </w:rPr>
              <w:t>посредств</w:t>
            </w:r>
            <w:r>
              <w:rPr>
                <w:rFonts w:ascii="Times New Roman" w:hAnsi="Times New Roman"/>
                <w:sz w:val="24"/>
                <w:szCs w:val="24"/>
              </w:rPr>
              <w:t xml:space="preserve">ом почтовой связи либо курьерских служб, </w:t>
            </w:r>
            <w:r w:rsidRPr="004D746E">
              <w:rPr>
                <w:rFonts w:ascii="Times New Roman" w:hAnsi="Times New Roman"/>
                <w:sz w:val="24"/>
                <w:szCs w:val="24"/>
              </w:rPr>
              <w:t xml:space="preserve">либо по согласованию с участником закупки передаются </w:t>
            </w:r>
            <w:r>
              <w:rPr>
                <w:rFonts w:ascii="Times New Roman" w:hAnsi="Times New Roman"/>
                <w:sz w:val="24"/>
                <w:szCs w:val="24"/>
              </w:rPr>
              <w:t xml:space="preserve">по доверенности </w:t>
            </w:r>
            <w:r w:rsidRPr="004D746E">
              <w:rPr>
                <w:rFonts w:ascii="Times New Roman" w:hAnsi="Times New Roman"/>
                <w:sz w:val="24"/>
                <w:szCs w:val="24"/>
              </w:rPr>
              <w:t xml:space="preserve">уполномоченному представителю участника закупки по месту </w:t>
            </w:r>
            <w:r w:rsidRPr="004D746E">
              <w:rPr>
                <w:rFonts w:ascii="Times New Roman" w:hAnsi="Times New Roman"/>
                <w:sz w:val="24"/>
                <w:szCs w:val="24"/>
              </w:rPr>
              <w:lastRenderedPageBreak/>
              <w:t xml:space="preserve">нахождения заказчика, в сроки, установленные </w:t>
            </w:r>
            <w:r w:rsidRPr="00D13FB2">
              <w:rPr>
                <w:rFonts w:ascii="Times New Roman" w:hAnsi="Times New Roman"/>
                <w:b/>
                <w:sz w:val="24"/>
                <w:szCs w:val="24"/>
              </w:rPr>
              <w:t>Законом о закупках и в извещении</w:t>
            </w:r>
            <w:r w:rsidRPr="00DE7D6F">
              <w:rPr>
                <w:rFonts w:ascii="Times New Roman" w:hAnsi="Times New Roman"/>
                <w:sz w:val="24"/>
                <w:szCs w:val="24"/>
              </w:rPr>
              <w:t xml:space="preserve"> </w:t>
            </w:r>
            <w:r>
              <w:rPr>
                <w:rFonts w:ascii="Times New Roman" w:hAnsi="Times New Roman"/>
                <w:sz w:val="24"/>
                <w:szCs w:val="24"/>
              </w:rPr>
              <w:t xml:space="preserve">и документации </w:t>
            </w:r>
            <w:r w:rsidRPr="00DE7D6F">
              <w:rPr>
                <w:rFonts w:ascii="Times New Roman" w:hAnsi="Times New Roman"/>
                <w:sz w:val="24"/>
                <w:szCs w:val="24"/>
              </w:rPr>
              <w:t xml:space="preserve">о проведении </w:t>
            </w:r>
            <w:r>
              <w:rPr>
                <w:rFonts w:ascii="Times New Roman" w:hAnsi="Times New Roman"/>
                <w:sz w:val="24"/>
                <w:szCs w:val="24"/>
              </w:rPr>
              <w:t>запроса оферт</w:t>
            </w:r>
            <w:r w:rsidRPr="004D746E">
              <w:rPr>
                <w:rFonts w:ascii="Times New Roman" w:hAnsi="Times New Roman"/>
                <w:sz w:val="24"/>
                <w:szCs w:val="24"/>
              </w:rPr>
              <w:t>.</w:t>
            </w:r>
          </w:p>
        </w:tc>
        <w:tc>
          <w:tcPr>
            <w:tcW w:w="7513" w:type="dxa"/>
          </w:tcPr>
          <w:p w14:paraId="49D8EDF0" w14:textId="525A07DF" w:rsidR="009C782C" w:rsidRPr="00171F30" w:rsidRDefault="009C782C" w:rsidP="009C782C">
            <w:pPr>
              <w:tabs>
                <w:tab w:val="num" w:pos="0"/>
              </w:tabs>
              <w:jc w:val="both"/>
              <w:rPr>
                <w:rFonts w:ascii="Times New Roman" w:hAnsi="Times New Roman"/>
                <w:sz w:val="24"/>
                <w:szCs w:val="24"/>
              </w:rPr>
            </w:pPr>
            <w:r w:rsidRPr="00D13FB2">
              <w:rPr>
                <w:rFonts w:ascii="Times New Roman" w:hAnsi="Times New Roman"/>
                <w:sz w:val="24"/>
                <w:szCs w:val="24"/>
              </w:rPr>
              <w:lastRenderedPageBreak/>
              <w:t xml:space="preserve">12.9.1.3. Иная информация о закрытом запросе оферт и документы, составляемые в ходе осуществления закрытого запроса оферт, направляются участникам закрытого запроса оферт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w:t>
            </w:r>
            <w:r w:rsidRPr="00D13FB2">
              <w:rPr>
                <w:rFonts w:ascii="Times New Roman" w:hAnsi="Times New Roman"/>
                <w:sz w:val="24"/>
                <w:szCs w:val="24"/>
              </w:rPr>
              <w:lastRenderedPageBreak/>
              <w:t xml:space="preserve">сроки, установленные </w:t>
            </w:r>
            <w:r w:rsidRPr="00D13FB2">
              <w:rPr>
                <w:rFonts w:ascii="Times New Roman" w:hAnsi="Times New Roman"/>
                <w:b/>
                <w:sz w:val="24"/>
                <w:szCs w:val="24"/>
              </w:rPr>
              <w:t>в информационном сообщении</w:t>
            </w:r>
            <w:r w:rsidRPr="00D13FB2">
              <w:rPr>
                <w:rFonts w:ascii="Times New Roman" w:hAnsi="Times New Roman"/>
                <w:sz w:val="24"/>
                <w:szCs w:val="24"/>
              </w:rPr>
              <w:t xml:space="preserve"> о проведении запроса оферт.</w:t>
            </w:r>
          </w:p>
        </w:tc>
      </w:tr>
      <w:tr w:rsidR="009C782C" w:rsidRPr="00E8156F" w14:paraId="32AC1593" w14:textId="77777777" w:rsidTr="00AD0712">
        <w:tc>
          <w:tcPr>
            <w:tcW w:w="817" w:type="dxa"/>
          </w:tcPr>
          <w:p w14:paraId="0072144F"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381DB4A" w14:textId="11E2F8BF" w:rsidR="009C782C" w:rsidRDefault="009C782C" w:rsidP="009C782C">
            <w:pPr>
              <w:jc w:val="both"/>
              <w:rPr>
                <w:rFonts w:ascii="Times New Roman" w:hAnsi="Times New Roman"/>
                <w:sz w:val="24"/>
                <w:szCs w:val="24"/>
              </w:rPr>
            </w:pPr>
            <w:r w:rsidRPr="00EC00DA">
              <w:rPr>
                <w:rFonts w:ascii="Times New Roman" w:hAnsi="Times New Roman"/>
                <w:sz w:val="24"/>
                <w:szCs w:val="24"/>
              </w:rPr>
              <w:t>12.9.2.1. Дирекция по закупкам не менее чем за пять календарных дней до дня проведения такого запроса размещает Информационное сообщение о проведении запроса оферт в единой информационной системе.</w:t>
            </w:r>
          </w:p>
        </w:tc>
        <w:tc>
          <w:tcPr>
            <w:tcW w:w="7513" w:type="dxa"/>
          </w:tcPr>
          <w:p w14:paraId="17C66F64" w14:textId="1F2F720B" w:rsidR="009C782C" w:rsidRPr="00D13FB2" w:rsidRDefault="009C782C" w:rsidP="009C782C">
            <w:pPr>
              <w:tabs>
                <w:tab w:val="num" w:pos="0"/>
              </w:tabs>
              <w:jc w:val="both"/>
              <w:rPr>
                <w:rFonts w:ascii="Times New Roman" w:hAnsi="Times New Roman"/>
                <w:sz w:val="24"/>
                <w:szCs w:val="24"/>
              </w:rPr>
            </w:pPr>
            <w:r w:rsidRPr="00EC00DA">
              <w:rPr>
                <w:rFonts w:ascii="Times New Roman" w:hAnsi="Times New Roman"/>
                <w:sz w:val="24"/>
                <w:szCs w:val="24"/>
              </w:rPr>
              <w:t xml:space="preserve">12.9.2.1. Дирекция по закупкам не менее чем за пять календарных дней до дня проведения </w:t>
            </w:r>
            <w:r w:rsidRPr="00F6672D">
              <w:rPr>
                <w:rFonts w:ascii="Times New Roman" w:hAnsi="Times New Roman"/>
                <w:b/>
                <w:sz w:val="24"/>
                <w:szCs w:val="24"/>
              </w:rPr>
              <w:t>открытого запроса оферт</w:t>
            </w:r>
            <w:r w:rsidRPr="00EC00DA">
              <w:rPr>
                <w:rFonts w:ascii="Times New Roman" w:hAnsi="Times New Roman"/>
                <w:sz w:val="24"/>
                <w:szCs w:val="24"/>
              </w:rPr>
              <w:t xml:space="preserve"> размещает информационное сообщение о проведении запроса оферт в единой информационной системе.</w:t>
            </w:r>
          </w:p>
        </w:tc>
      </w:tr>
      <w:tr w:rsidR="009C782C" w:rsidRPr="00E8156F" w14:paraId="50EB92CC" w14:textId="77777777" w:rsidTr="00AD0712">
        <w:tc>
          <w:tcPr>
            <w:tcW w:w="817" w:type="dxa"/>
          </w:tcPr>
          <w:p w14:paraId="76A35001"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724140C1" w14:textId="19C9AEE9" w:rsidR="009C782C" w:rsidRPr="00EC00DA" w:rsidRDefault="009C782C" w:rsidP="009C782C">
            <w:pPr>
              <w:jc w:val="both"/>
              <w:rPr>
                <w:rFonts w:ascii="Times New Roman" w:hAnsi="Times New Roman"/>
                <w:sz w:val="24"/>
                <w:szCs w:val="24"/>
              </w:rPr>
            </w:pPr>
            <w:r w:rsidRPr="00D36498">
              <w:rPr>
                <w:rFonts w:ascii="Times New Roman" w:hAnsi="Times New Roman"/>
                <w:sz w:val="24"/>
                <w:szCs w:val="24"/>
              </w:rPr>
              <w:t>12.9.2.5. Любой участник закупки вправе направить в Дирекцию по закупкам запрос разъяснений положений информационного сообщения о проведении запроса оферт посредством функционала электронной площадки в срок не позднее, чем за три календарных дня до дня окончания срока подачи заявок на участие в запросе оферт. Дирекция по закупкам в течение трех календарных дней со дня поступления запроса на разъяснение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кроме того, направляет разъяснения положений информационного сообщения о проведении запроса оферт участника закупки, которым Дирекция по закупкам предоставило информационное сообщение о проведении запроса оферт на бумажном носителе. При необходимости, сроки подачи заявок на участие в запросе оферт могут быть продлены на срок, соответствующий случаю изменения информационного сообщения о проведении запроса оферт.</w:t>
            </w:r>
          </w:p>
        </w:tc>
        <w:tc>
          <w:tcPr>
            <w:tcW w:w="7513" w:type="dxa"/>
          </w:tcPr>
          <w:p w14:paraId="4C5E18D5" w14:textId="590B8BFF" w:rsidR="009C782C" w:rsidRPr="00EC00DA" w:rsidRDefault="009C782C" w:rsidP="009C782C">
            <w:pPr>
              <w:tabs>
                <w:tab w:val="num" w:pos="0"/>
              </w:tabs>
              <w:jc w:val="both"/>
              <w:rPr>
                <w:rFonts w:ascii="Times New Roman" w:hAnsi="Times New Roman"/>
                <w:sz w:val="24"/>
                <w:szCs w:val="24"/>
              </w:rPr>
            </w:pPr>
            <w:r w:rsidRPr="00D36498">
              <w:rPr>
                <w:rFonts w:ascii="Times New Roman" w:hAnsi="Times New Roman"/>
                <w:sz w:val="24"/>
                <w:szCs w:val="24"/>
              </w:rPr>
              <w:t xml:space="preserve">12.9.2.5. Любой участник закупки вправе направить в Дирекцию по закупкам запрос разъяснений положений информационного сообщения о проведении запроса оферт </w:t>
            </w:r>
            <w:r w:rsidRPr="00D36498">
              <w:rPr>
                <w:rFonts w:ascii="Times New Roman" w:hAnsi="Times New Roman"/>
                <w:b/>
                <w:sz w:val="24"/>
                <w:szCs w:val="24"/>
              </w:rPr>
              <w:t>в письменной форме (посредством электронной почты или почтовой связи)</w:t>
            </w:r>
            <w:r w:rsidRPr="00D36498">
              <w:rPr>
                <w:rFonts w:ascii="Times New Roman" w:hAnsi="Times New Roman"/>
                <w:sz w:val="24"/>
                <w:szCs w:val="24"/>
              </w:rPr>
              <w:t xml:space="preserve">  в срок не позднее, чем за три календарных дня до дня окончания срока подачи заявок на участие в запросе оферт. </w:t>
            </w:r>
            <w:r w:rsidRPr="00D36498">
              <w:rPr>
                <w:rFonts w:ascii="Times New Roman" w:hAnsi="Times New Roman"/>
                <w:b/>
                <w:sz w:val="24"/>
                <w:szCs w:val="24"/>
              </w:rPr>
              <w:t xml:space="preserve">Для открытого или закрытого запроса оферт запрос может направляться по указанному в </w:t>
            </w:r>
            <w:r>
              <w:rPr>
                <w:rFonts w:ascii="Times New Roman" w:hAnsi="Times New Roman"/>
                <w:b/>
                <w:sz w:val="24"/>
                <w:szCs w:val="24"/>
              </w:rPr>
              <w:t>и</w:t>
            </w:r>
            <w:r w:rsidRPr="00D36498">
              <w:rPr>
                <w:rFonts w:ascii="Times New Roman" w:hAnsi="Times New Roman"/>
                <w:b/>
                <w:sz w:val="24"/>
                <w:szCs w:val="24"/>
              </w:rPr>
              <w:t>нформационном сообщении о проведении запроса оферт адресу электронной почты Дирекции по закупкам, а для запросов оферт в электронной форме запросы направляются посредством функционала электронной площадки.</w:t>
            </w:r>
            <w:r w:rsidRPr="00D36498">
              <w:rPr>
                <w:rFonts w:ascii="Times New Roman" w:hAnsi="Times New Roman"/>
                <w:sz w:val="24"/>
                <w:szCs w:val="24"/>
              </w:rPr>
              <w:t xml:space="preserve"> Дирекция по закупкам в течение трех календарных дней со дня поступления запроса на разъяснение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r w:rsidRPr="00A30467">
              <w:rPr>
                <w:rFonts w:ascii="Times New Roman" w:hAnsi="Times New Roman"/>
                <w:b/>
                <w:sz w:val="24"/>
                <w:szCs w:val="24"/>
              </w:rPr>
              <w:t>(за исключением закрытого запроса оферт)</w:t>
            </w:r>
            <w:r w:rsidRPr="00D36498">
              <w:rPr>
                <w:rFonts w:ascii="Times New Roman" w:hAnsi="Times New Roman"/>
                <w:sz w:val="24"/>
                <w:szCs w:val="24"/>
              </w:rPr>
              <w:t xml:space="preserve">, кроме того, направляет разъяснения положений Информационного сообщения о проведении запроса оферт участникам закупки, которым Дирекция по закупкам предоставило Информационное сообщение о проведении запроса оферт на бумажном носителе </w:t>
            </w:r>
            <w:r w:rsidRPr="00A30467">
              <w:rPr>
                <w:rFonts w:ascii="Times New Roman" w:hAnsi="Times New Roman"/>
                <w:b/>
                <w:sz w:val="24"/>
                <w:szCs w:val="24"/>
              </w:rPr>
              <w:t>(при осуществлении запроса оферт в электронной форме разъяснения направляются посредством функционала электронной площадки).</w:t>
            </w:r>
            <w:r w:rsidRPr="00D36498">
              <w:rPr>
                <w:rFonts w:ascii="Times New Roman" w:hAnsi="Times New Roman"/>
                <w:sz w:val="24"/>
                <w:szCs w:val="24"/>
              </w:rPr>
              <w:t xml:space="preserve"> При необходимости, сроки подачи заявок на участие в запросе оферт могут быть продлены на срок, соответствующий случаю изменения Информационного сообщения о проведении запроса оферт.</w:t>
            </w:r>
          </w:p>
        </w:tc>
      </w:tr>
      <w:tr w:rsidR="005217F7" w:rsidRPr="00E8156F" w14:paraId="19627EC0" w14:textId="77777777" w:rsidTr="00AD0712">
        <w:tc>
          <w:tcPr>
            <w:tcW w:w="817" w:type="dxa"/>
          </w:tcPr>
          <w:p w14:paraId="1FD8A7B8" w14:textId="77777777" w:rsidR="005217F7" w:rsidRPr="00D31EC8" w:rsidRDefault="005217F7" w:rsidP="005217F7">
            <w:pPr>
              <w:pStyle w:val="a5"/>
              <w:numPr>
                <w:ilvl w:val="0"/>
                <w:numId w:val="3"/>
              </w:numPr>
              <w:jc w:val="both"/>
              <w:rPr>
                <w:rFonts w:ascii="Times New Roman" w:hAnsi="Times New Roman" w:cs="Times New Roman"/>
                <w:b/>
                <w:sz w:val="24"/>
                <w:szCs w:val="24"/>
              </w:rPr>
            </w:pPr>
          </w:p>
        </w:tc>
        <w:tc>
          <w:tcPr>
            <w:tcW w:w="7088" w:type="dxa"/>
          </w:tcPr>
          <w:p w14:paraId="55A7016E" w14:textId="3E5B8C24" w:rsidR="005217F7" w:rsidRPr="00D36498" w:rsidRDefault="005217F7" w:rsidP="005217F7">
            <w:pPr>
              <w:jc w:val="both"/>
              <w:rPr>
                <w:rFonts w:ascii="Times New Roman" w:hAnsi="Times New Roman"/>
                <w:sz w:val="24"/>
                <w:szCs w:val="24"/>
              </w:rPr>
            </w:pPr>
            <w:r>
              <w:rPr>
                <w:rFonts w:ascii="Times New Roman" w:hAnsi="Times New Roman"/>
                <w:sz w:val="24"/>
                <w:szCs w:val="24"/>
              </w:rPr>
              <w:t xml:space="preserve">12.9.3.1. Подразделение вправе принять решение об отказе от проведения запроса оферт в любой момент до подписания со своей стороны договора. При этом участники закупки не вправе </w:t>
            </w:r>
            <w:r>
              <w:rPr>
                <w:rFonts w:ascii="Times New Roman" w:hAnsi="Times New Roman"/>
                <w:sz w:val="24"/>
                <w:szCs w:val="24"/>
              </w:rPr>
              <w:lastRenderedPageBreak/>
              <w:t xml:space="preserve">требовать </w:t>
            </w:r>
            <w:r w:rsidRPr="009B2FDA">
              <w:rPr>
                <w:rFonts w:ascii="Times New Roman" w:hAnsi="Times New Roman"/>
                <w:b/>
                <w:sz w:val="24"/>
                <w:szCs w:val="24"/>
              </w:rPr>
              <w:t>компенсацию упущенной выгоды</w:t>
            </w:r>
            <w:r>
              <w:rPr>
                <w:rFonts w:ascii="Times New Roman" w:hAnsi="Times New Roman"/>
                <w:sz w:val="24"/>
                <w:szCs w:val="24"/>
              </w:rPr>
              <w:t xml:space="preserve"> по результатам проведения закупки, компенсации каких-либо расходов, связанных с подготовкой заявки.</w:t>
            </w:r>
          </w:p>
        </w:tc>
        <w:tc>
          <w:tcPr>
            <w:tcW w:w="7513" w:type="dxa"/>
          </w:tcPr>
          <w:p w14:paraId="02EEACA9" w14:textId="27A8CAE1" w:rsidR="005217F7" w:rsidRPr="00D36498" w:rsidRDefault="005217F7" w:rsidP="005217F7">
            <w:pPr>
              <w:tabs>
                <w:tab w:val="num" w:pos="0"/>
              </w:tabs>
              <w:jc w:val="both"/>
              <w:rPr>
                <w:rFonts w:ascii="Times New Roman" w:hAnsi="Times New Roman"/>
                <w:sz w:val="24"/>
                <w:szCs w:val="24"/>
              </w:rPr>
            </w:pPr>
            <w:r>
              <w:rPr>
                <w:rFonts w:ascii="Times New Roman" w:hAnsi="Times New Roman"/>
                <w:sz w:val="24"/>
                <w:szCs w:val="24"/>
              </w:rPr>
              <w:lastRenderedPageBreak/>
              <w:t>12.9.3.1.</w:t>
            </w:r>
            <w:r w:rsidRPr="007F0C13">
              <w:rPr>
                <w:rFonts w:ascii="Times New Roman" w:hAnsi="Times New Roman"/>
                <w:sz w:val="24"/>
                <w:szCs w:val="24"/>
              </w:rPr>
              <w:t xml:space="preserve"> Подразделение-заказчик, закупающее подразделение вправе принять решение об отказе от проведения запроса оферт в любой момент до подписания со своей стороны договора. При этом </w:t>
            </w:r>
            <w:r w:rsidRPr="007F0C13">
              <w:rPr>
                <w:rFonts w:ascii="Times New Roman" w:hAnsi="Times New Roman"/>
                <w:sz w:val="24"/>
                <w:szCs w:val="24"/>
              </w:rPr>
              <w:lastRenderedPageBreak/>
              <w:t xml:space="preserve">участники закупки не вправе требовать </w:t>
            </w:r>
            <w:r w:rsidRPr="009B2FDA">
              <w:rPr>
                <w:rFonts w:ascii="Times New Roman" w:hAnsi="Times New Roman"/>
                <w:b/>
                <w:sz w:val="24"/>
                <w:szCs w:val="24"/>
              </w:rPr>
              <w:t>компенсаци</w:t>
            </w:r>
            <w:r>
              <w:rPr>
                <w:rFonts w:ascii="Times New Roman" w:hAnsi="Times New Roman"/>
                <w:b/>
                <w:sz w:val="24"/>
                <w:szCs w:val="24"/>
              </w:rPr>
              <w:t>и</w:t>
            </w:r>
            <w:r w:rsidRPr="009B2FDA">
              <w:rPr>
                <w:rFonts w:ascii="Times New Roman" w:hAnsi="Times New Roman"/>
                <w:b/>
                <w:sz w:val="24"/>
                <w:szCs w:val="24"/>
              </w:rPr>
              <w:t xml:space="preserve"> убытков, в том числе упущенной выгоды,</w:t>
            </w:r>
            <w:r w:rsidRPr="007F0C13">
              <w:rPr>
                <w:rFonts w:ascii="Times New Roman" w:hAnsi="Times New Roman"/>
                <w:sz w:val="24"/>
                <w:szCs w:val="24"/>
              </w:rPr>
              <w:t xml:space="preserve"> </w:t>
            </w:r>
            <w:r w:rsidRPr="009B2FDA">
              <w:rPr>
                <w:rFonts w:ascii="Times New Roman" w:hAnsi="Times New Roman"/>
                <w:b/>
                <w:sz w:val="24"/>
                <w:szCs w:val="24"/>
              </w:rPr>
              <w:t>причиненных отказом университета от проведения запроса оферт</w:t>
            </w:r>
            <w:r w:rsidRPr="007F0C13">
              <w:rPr>
                <w:rFonts w:ascii="Times New Roman" w:hAnsi="Times New Roman"/>
                <w:sz w:val="24"/>
                <w:szCs w:val="24"/>
              </w:rPr>
              <w:t>, компенсации каких-либо расходов, связанных с подготовкой заявки.</w:t>
            </w:r>
          </w:p>
        </w:tc>
      </w:tr>
      <w:tr w:rsidR="009C782C" w:rsidRPr="00E8156F" w14:paraId="1F17FB1A" w14:textId="77777777" w:rsidTr="00AD0712">
        <w:tc>
          <w:tcPr>
            <w:tcW w:w="817" w:type="dxa"/>
          </w:tcPr>
          <w:p w14:paraId="4D928ED0"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0A7DAF09" w14:textId="3A57AE19" w:rsidR="009C782C" w:rsidRPr="00D36498" w:rsidRDefault="009C782C" w:rsidP="009C782C">
            <w:pPr>
              <w:jc w:val="both"/>
              <w:rPr>
                <w:rFonts w:ascii="Times New Roman" w:hAnsi="Times New Roman"/>
                <w:sz w:val="24"/>
                <w:szCs w:val="24"/>
              </w:rPr>
            </w:pPr>
            <w:r w:rsidRPr="00A30467">
              <w:rPr>
                <w:rFonts w:ascii="Times New Roman" w:hAnsi="Times New Roman"/>
                <w:sz w:val="24"/>
                <w:szCs w:val="24"/>
              </w:rPr>
              <w:t>12.9.3.3. Дирекция по закупкам в день принятия такого решения размещает сведения об отказе от проведения запроса оферт в единой информационной системе. Университет не несет обязательств или ответственности в случае не ознакомления участниками закупки с извещением об отказе от проведения запроса оферт.</w:t>
            </w:r>
          </w:p>
        </w:tc>
        <w:tc>
          <w:tcPr>
            <w:tcW w:w="7513" w:type="dxa"/>
          </w:tcPr>
          <w:p w14:paraId="12B0AE36" w14:textId="3EF4165C" w:rsidR="009C782C" w:rsidRPr="00D36498" w:rsidRDefault="009C782C" w:rsidP="009C782C">
            <w:pPr>
              <w:tabs>
                <w:tab w:val="num" w:pos="0"/>
              </w:tabs>
              <w:jc w:val="both"/>
              <w:rPr>
                <w:rFonts w:ascii="Times New Roman" w:hAnsi="Times New Roman"/>
                <w:sz w:val="24"/>
                <w:szCs w:val="24"/>
              </w:rPr>
            </w:pPr>
            <w:r w:rsidRPr="00A30467">
              <w:rPr>
                <w:rFonts w:ascii="Times New Roman" w:hAnsi="Times New Roman"/>
                <w:sz w:val="24"/>
                <w:szCs w:val="24"/>
              </w:rPr>
              <w:t xml:space="preserve">12.9.3.3. Дирекция по закупкам в день принятия такого решения размещает сведения об отказе от проведения запроса оферт в единой информационной системе </w:t>
            </w:r>
            <w:r w:rsidRPr="00A30467">
              <w:rPr>
                <w:rFonts w:ascii="Times New Roman" w:hAnsi="Times New Roman"/>
                <w:b/>
                <w:sz w:val="24"/>
                <w:szCs w:val="24"/>
              </w:rPr>
              <w:t>(при проведении закрытого запроса оферт сведения об отказе от проведения запроса оферт направляются участникам закупки посредством электронной почты или почтовой связи)</w:t>
            </w:r>
            <w:r w:rsidRPr="00A30467">
              <w:rPr>
                <w:rFonts w:ascii="Times New Roman" w:hAnsi="Times New Roman"/>
                <w:sz w:val="24"/>
                <w:szCs w:val="24"/>
              </w:rPr>
              <w:t>. Университет не несет обязательств или ответственности в случае не ознакомления участниками закупки с извещением об отказе от проведения запроса оферт.</w:t>
            </w:r>
          </w:p>
        </w:tc>
      </w:tr>
      <w:tr w:rsidR="009C782C" w:rsidRPr="00E8156F" w14:paraId="51239A62" w14:textId="77777777" w:rsidTr="00AD0712">
        <w:tc>
          <w:tcPr>
            <w:tcW w:w="817" w:type="dxa"/>
          </w:tcPr>
          <w:p w14:paraId="4BF4AD77"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ADDBD32" w14:textId="77777777" w:rsidR="009C782C" w:rsidRDefault="009C782C" w:rsidP="009C782C">
            <w:pPr>
              <w:shd w:val="clear" w:color="auto" w:fill="FFFFFF"/>
              <w:tabs>
                <w:tab w:val="num" w:pos="0"/>
              </w:tabs>
              <w:jc w:val="both"/>
              <w:rPr>
                <w:rFonts w:ascii="Times New Roman" w:hAnsi="Times New Roman"/>
                <w:sz w:val="24"/>
                <w:szCs w:val="24"/>
              </w:rPr>
            </w:pPr>
            <w:r>
              <w:rPr>
                <w:rFonts w:ascii="Times New Roman" w:hAnsi="Times New Roman"/>
                <w:b/>
                <w:sz w:val="24"/>
                <w:szCs w:val="24"/>
              </w:rPr>
              <w:t xml:space="preserve">пп. «г» п. </w:t>
            </w:r>
            <w:r w:rsidRPr="003218FA">
              <w:rPr>
                <w:rFonts w:ascii="Times New Roman" w:hAnsi="Times New Roman"/>
                <w:b/>
                <w:sz w:val="24"/>
                <w:szCs w:val="24"/>
              </w:rPr>
              <w:t>12.9.4.2.</w:t>
            </w:r>
          </w:p>
          <w:p w14:paraId="04AF89DF" w14:textId="10AF903F"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sz w:val="24"/>
                <w:szCs w:val="24"/>
              </w:rPr>
              <w:t>г</w:t>
            </w:r>
            <w:r w:rsidRPr="00DE7D6F">
              <w:rPr>
                <w:rFonts w:ascii="Times New Roman" w:hAnsi="Times New Roman"/>
                <w:sz w:val="24"/>
                <w:szCs w:val="24"/>
              </w:rPr>
              <w:t>) 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Pr>
                <w:rFonts w:ascii="Times New Roman" w:hAnsi="Times New Roman"/>
                <w:sz w:val="24"/>
                <w:szCs w:val="24"/>
              </w:rPr>
              <w:t>, либо любой иной документ, подтверждающий нахождение закупаемого товара в законном распоряжении участника закупки</w:t>
            </w:r>
          </w:p>
        </w:tc>
        <w:tc>
          <w:tcPr>
            <w:tcW w:w="7513" w:type="dxa"/>
          </w:tcPr>
          <w:p w14:paraId="49B5B936" w14:textId="46D9580E"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 xml:space="preserve">пп. «г» п. </w:t>
            </w:r>
            <w:r w:rsidRPr="003218FA">
              <w:rPr>
                <w:rFonts w:ascii="Times New Roman" w:hAnsi="Times New Roman"/>
                <w:b/>
                <w:sz w:val="24"/>
                <w:szCs w:val="24"/>
              </w:rPr>
              <w:t>12.9.4</w:t>
            </w:r>
            <w:r>
              <w:rPr>
                <w:rFonts w:ascii="Times New Roman" w:hAnsi="Times New Roman"/>
                <w:b/>
                <w:sz w:val="24"/>
                <w:szCs w:val="24"/>
              </w:rPr>
              <w:t>.2 исключить, п.п. «д» - «о» п. 12.9.4.2 считать соответственно пп. «г» - «н» п. 12.9.4.2.</w:t>
            </w:r>
          </w:p>
          <w:p w14:paraId="5D48E91B" w14:textId="1C82319B" w:rsidR="009C782C" w:rsidRDefault="009C782C" w:rsidP="009C782C">
            <w:pPr>
              <w:tabs>
                <w:tab w:val="num" w:pos="0"/>
              </w:tabs>
              <w:jc w:val="both"/>
              <w:rPr>
                <w:rFonts w:ascii="Times New Roman" w:hAnsi="Times New Roman"/>
                <w:b/>
                <w:sz w:val="24"/>
                <w:szCs w:val="24"/>
              </w:rPr>
            </w:pPr>
          </w:p>
        </w:tc>
      </w:tr>
      <w:tr w:rsidR="009C782C" w:rsidRPr="00E8156F" w14:paraId="201BEE59" w14:textId="77777777" w:rsidTr="00AD0712">
        <w:tc>
          <w:tcPr>
            <w:tcW w:w="817" w:type="dxa"/>
          </w:tcPr>
          <w:p w14:paraId="077BE860"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78E5177" w14:textId="657EDFB1" w:rsidR="009C782C" w:rsidRPr="00A93062" w:rsidRDefault="009C782C" w:rsidP="009C782C">
            <w:pPr>
              <w:shd w:val="clear" w:color="auto" w:fill="FFFFFF"/>
              <w:tabs>
                <w:tab w:val="num" w:pos="0"/>
              </w:tabs>
              <w:jc w:val="both"/>
              <w:rPr>
                <w:rFonts w:ascii="Times New Roman" w:hAnsi="Times New Roman"/>
                <w:sz w:val="24"/>
                <w:szCs w:val="24"/>
              </w:rPr>
            </w:pPr>
            <w:r w:rsidRPr="00A93062">
              <w:rPr>
                <w:rFonts w:ascii="Times New Roman" w:hAnsi="Times New Roman"/>
                <w:sz w:val="24"/>
                <w:szCs w:val="24"/>
              </w:rPr>
              <w:t>12.9.6.1. Со дня размещения Информационного сообщения о проведении запроса оферт и до окончания срока подачи заявок на участие в запросе оферт, установленного в извещении о проведении запроса оферт, Дирекция по закупкам осуществляет прием заявок на участие в закрытом запросе оферт. При проведении запроса оферт в электронной форме, подача и прием заявок осуществляется в соответствии с разделом 12.3 настоящего Положения.</w:t>
            </w:r>
          </w:p>
        </w:tc>
        <w:tc>
          <w:tcPr>
            <w:tcW w:w="7513" w:type="dxa"/>
          </w:tcPr>
          <w:p w14:paraId="69D80A9C" w14:textId="10D4A786" w:rsidR="009C782C" w:rsidRPr="00A93062" w:rsidRDefault="009C782C" w:rsidP="009C782C">
            <w:pPr>
              <w:shd w:val="clear" w:color="auto" w:fill="FFFFFF"/>
              <w:tabs>
                <w:tab w:val="num" w:pos="0"/>
              </w:tabs>
              <w:jc w:val="both"/>
              <w:rPr>
                <w:rFonts w:ascii="Times New Roman" w:hAnsi="Times New Roman"/>
                <w:sz w:val="24"/>
                <w:szCs w:val="24"/>
              </w:rPr>
            </w:pPr>
            <w:r w:rsidRPr="00A93062">
              <w:rPr>
                <w:rFonts w:ascii="Times New Roman" w:hAnsi="Times New Roman"/>
                <w:sz w:val="24"/>
                <w:szCs w:val="24"/>
              </w:rPr>
              <w:t xml:space="preserve">12.9.6.1. Со дня размещения Информационного сообщения о проведении запроса оферт и до окончания срока подачи заявок на участие в запросе оферт, установленного в </w:t>
            </w:r>
            <w:r w:rsidRPr="00A93062">
              <w:rPr>
                <w:rFonts w:ascii="Times New Roman" w:hAnsi="Times New Roman"/>
                <w:b/>
                <w:sz w:val="24"/>
                <w:szCs w:val="24"/>
              </w:rPr>
              <w:t xml:space="preserve">информационном сообщении извещении о проведении открытого и закрытого </w:t>
            </w:r>
            <w:r w:rsidRPr="00A93062">
              <w:rPr>
                <w:rFonts w:ascii="Times New Roman" w:hAnsi="Times New Roman"/>
                <w:sz w:val="24"/>
                <w:szCs w:val="24"/>
              </w:rPr>
              <w:t>запроса оферт, Дирекция по закупкам осуществляет прием заявок на участие в закрытом запросе оферт. При проведении запроса оферт в электронной форме, подача и прием заявок осуществляется в соответствии с разделом 12.3 настоящего Положения.</w:t>
            </w:r>
          </w:p>
        </w:tc>
      </w:tr>
      <w:tr w:rsidR="009C782C" w:rsidRPr="00E8156F" w14:paraId="4C63966D" w14:textId="77777777" w:rsidTr="00AD0712">
        <w:tc>
          <w:tcPr>
            <w:tcW w:w="817" w:type="dxa"/>
          </w:tcPr>
          <w:p w14:paraId="70128D73"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12C977E8" w14:textId="42D196F0" w:rsidR="009C782C" w:rsidRPr="00A93062" w:rsidRDefault="009C782C" w:rsidP="009C782C">
            <w:pPr>
              <w:shd w:val="clear" w:color="auto" w:fill="FFFFFF"/>
              <w:tabs>
                <w:tab w:val="num" w:pos="0"/>
              </w:tabs>
              <w:jc w:val="both"/>
              <w:rPr>
                <w:rFonts w:ascii="Times New Roman" w:hAnsi="Times New Roman"/>
                <w:sz w:val="24"/>
                <w:szCs w:val="24"/>
              </w:rPr>
            </w:pPr>
            <w:r w:rsidRPr="00004018">
              <w:rPr>
                <w:rFonts w:ascii="Times New Roman" w:hAnsi="Times New Roman"/>
                <w:sz w:val="24"/>
                <w:szCs w:val="24"/>
              </w:rPr>
              <w:t xml:space="preserve">12.9.6.2. Для участия в открытом или закрытом запросе оферт участник закупки должен подать в запечатанном конверте (а при проведении запроса оферт в электронной форме с помощью функционала электронной площадки) заявку на участие в запросе оферт по форме и в порядке, установленным </w:t>
            </w:r>
            <w:r w:rsidRPr="00004018">
              <w:rPr>
                <w:rFonts w:ascii="Times New Roman" w:hAnsi="Times New Roman"/>
                <w:b/>
                <w:sz w:val="24"/>
                <w:szCs w:val="24"/>
              </w:rPr>
              <w:t>извещении и документации</w:t>
            </w:r>
            <w:r w:rsidRPr="00004018">
              <w:rPr>
                <w:rFonts w:ascii="Times New Roman" w:hAnsi="Times New Roman"/>
                <w:sz w:val="24"/>
                <w:szCs w:val="24"/>
              </w:rPr>
              <w:t xml:space="preserve"> о проведении запроса оферт. Участник закупки вправе подать только одну заявку на участие в запросе оферт в отношении каждого предмета запроса оферт (лота).</w:t>
            </w:r>
          </w:p>
        </w:tc>
        <w:tc>
          <w:tcPr>
            <w:tcW w:w="7513" w:type="dxa"/>
          </w:tcPr>
          <w:p w14:paraId="5609ADF6" w14:textId="5CD761B6" w:rsidR="009C782C" w:rsidRPr="00A93062" w:rsidRDefault="009C782C" w:rsidP="009C782C">
            <w:pPr>
              <w:shd w:val="clear" w:color="auto" w:fill="FFFFFF"/>
              <w:tabs>
                <w:tab w:val="num" w:pos="0"/>
              </w:tabs>
              <w:jc w:val="both"/>
              <w:rPr>
                <w:rFonts w:ascii="Times New Roman" w:hAnsi="Times New Roman"/>
                <w:sz w:val="24"/>
                <w:szCs w:val="24"/>
              </w:rPr>
            </w:pPr>
            <w:r w:rsidRPr="00004018">
              <w:rPr>
                <w:rFonts w:ascii="Times New Roman" w:hAnsi="Times New Roman"/>
                <w:sz w:val="24"/>
                <w:szCs w:val="24"/>
              </w:rPr>
              <w:t xml:space="preserve">12.9.6.2. Для участия в открытом или закрытом запросе оферт участник закупки должен подать в запечатанном конверте (а при проведении запроса оферт в электронной форме с помощью функционала электронной площадки) заявку на участие в запросе оферт по форме и в порядке, установленным </w:t>
            </w:r>
            <w:r w:rsidRPr="00004018">
              <w:rPr>
                <w:rFonts w:ascii="Times New Roman" w:hAnsi="Times New Roman"/>
                <w:b/>
                <w:sz w:val="24"/>
                <w:szCs w:val="24"/>
              </w:rPr>
              <w:t xml:space="preserve">информационным сообщением </w:t>
            </w:r>
            <w:r w:rsidRPr="00004018">
              <w:rPr>
                <w:rFonts w:ascii="Times New Roman" w:hAnsi="Times New Roman"/>
                <w:sz w:val="24"/>
                <w:szCs w:val="24"/>
              </w:rPr>
              <w:t>о проведении запроса оферт. Участник закупки вправе подать только одну заявку на участие в запросе оферт в отношении каждого предмета запроса оферт (лота).</w:t>
            </w:r>
          </w:p>
        </w:tc>
      </w:tr>
      <w:tr w:rsidR="00435F7B" w:rsidRPr="00E8156F" w14:paraId="1F2B5671" w14:textId="77777777" w:rsidTr="00AD0712">
        <w:tc>
          <w:tcPr>
            <w:tcW w:w="817" w:type="dxa"/>
          </w:tcPr>
          <w:p w14:paraId="0B013127" w14:textId="77777777" w:rsidR="00435F7B" w:rsidRPr="00D31EC8" w:rsidRDefault="00435F7B" w:rsidP="00435F7B">
            <w:pPr>
              <w:pStyle w:val="a5"/>
              <w:numPr>
                <w:ilvl w:val="0"/>
                <w:numId w:val="3"/>
              </w:numPr>
              <w:jc w:val="both"/>
              <w:rPr>
                <w:rFonts w:ascii="Times New Roman" w:hAnsi="Times New Roman" w:cs="Times New Roman"/>
                <w:b/>
                <w:sz w:val="24"/>
                <w:szCs w:val="24"/>
              </w:rPr>
            </w:pPr>
          </w:p>
        </w:tc>
        <w:tc>
          <w:tcPr>
            <w:tcW w:w="7088" w:type="dxa"/>
          </w:tcPr>
          <w:p w14:paraId="485DE40F" w14:textId="1BDB7A3E" w:rsidR="00435F7B" w:rsidRDefault="00435F7B" w:rsidP="00435F7B">
            <w:pPr>
              <w:autoSpaceDE w:val="0"/>
              <w:autoSpaceDN w:val="0"/>
              <w:adjustRightInd w:val="0"/>
              <w:jc w:val="both"/>
              <w:rPr>
                <w:rFonts w:ascii="Times New Roman" w:hAnsi="Times New Roman"/>
                <w:b/>
                <w:sz w:val="24"/>
                <w:szCs w:val="24"/>
              </w:rPr>
            </w:pPr>
            <w:r>
              <w:rPr>
                <w:rFonts w:ascii="Times New Roman" w:hAnsi="Times New Roman"/>
                <w:sz w:val="24"/>
                <w:szCs w:val="24"/>
              </w:rPr>
              <w:t>12.9.7.1. Публично, в</w:t>
            </w:r>
            <w:r w:rsidRPr="00DE7D6F">
              <w:rPr>
                <w:rFonts w:ascii="Times New Roman" w:hAnsi="Times New Roman"/>
                <w:sz w:val="24"/>
                <w:szCs w:val="24"/>
              </w:rPr>
              <w:t xml:space="preserve"> день, во время и в месте, указанные в </w:t>
            </w:r>
            <w:r w:rsidRPr="00286AA5">
              <w:rPr>
                <w:rFonts w:ascii="Times New Roman" w:hAnsi="Times New Roman"/>
                <w:sz w:val="24"/>
                <w:szCs w:val="24"/>
              </w:rPr>
              <w:t xml:space="preserve">Информационным сообщением о проведении </w:t>
            </w:r>
            <w:r w:rsidRPr="00A35973">
              <w:rPr>
                <w:rFonts w:ascii="Times New Roman" w:hAnsi="Times New Roman"/>
                <w:sz w:val="24"/>
                <w:szCs w:val="24"/>
              </w:rPr>
              <w:t>открытого</w:t>
            </w:r>
            <w:r>
              <w:rPr>
                <w:rFonts w:ascii="Times New Roman" w:hAnsi="Times New Roman"/>
                <w:sz w:val="24"/>
                <w:szCs w:val="24"/>
              </w:rPr>
              <w:t xml:space="preserve"> </w:t>
            </w:r>
            <w:r w:rsidRPr="00286AA5">
              <w:rPr>
                <w:rFonts w:ascii="Times New Roman" w:hAnsi="Times New Roman"/>
                <w:sz w:val="24"/>
                <w:szCs w:val="24"/>
              </w:rPr>
              <w:t>запроса оферт</w:t>
            </w:r>
            <w:r w:rsidRPr="00DE7D6F">
              <w:rPr>
                <w:rFonts w:ascii="Times New Roman" w:hAnsi="Times New Roman"/>
                <w:sz w:val="24"/>
                <w:szCs w:val="24"/>
              </w:rPr>
              <w:t xml:space="preserve">, </w:t>
            </w:r>
            <w:r>
              <w:rPr>
                <w:rFonts w:ascii="Times New Roman" w:hAnsi="Times New Roman"/>
                <w:sz w:val="24"/>
                <w:szCs w:val="24"/>
              </w:rPr>
              <w:t>заказчиком</w:t>
            </w:r>
            <w:r w:rsidRPr="00DE7D6F">
              <w:rPr>
                <w:rFonts w:ascii="Times New Roman" w:hAnsi="Times New Roman"/>
                <w:sz w:val="24"/>
                <w:szCs w:val="24"/>
              </w:rPr>
              <w:t xml:space="preserve"> вскрываются конверты с заявками на участие в </w:t>
            </w:r>
            <w:r w:rsidRPr="00A35973">
              <w:rPr>
                <w:rFonts w:ascii="Times New Roman" w:hAnsi="Times New Roman"/>
                <w:b/>
                <w:sz w:val="24"/>
                <w:szCs w:val="24"/>
              </w:rPr>
              <w:lastRenderedPageBreak/>
              <w:t>закрытом</w:t>
            </w:r>
            <w:r>
              <w:rPr>
                <w:rFonts w:ascii="Times New Roman" w:hAnsi="Times New Roman"/>
                <w:sz w:val="24"/>
                <w:szCs w:val="24"/>
              </w:rPr>
              <w:t xml:space="preserve"> запросе оферт</w:t>
            </w:r>
            <w:r w:rsidRPr="00DE7D6F">
              <w:rPr>
                <w:rFonts w:ascii="Times New Roman" w:hAnsi="Times New Roman"/>
                <w:sz w:val="24"/>
                <w:szCs w:val="24"/>
              </w:rPr>
              <w:t>.</w:t>
            </w:r>
            <w:r>
              <w:rPr>
                <w:rFonts w:ascii="Times New Roman" w:hAnsi="Times New Roman"/>
                <w:sz w:val="24"/>
                <w:szCs w:val="24"/>
              </w:rPr>
              <w:t xml:space="preserve"> В процедуре вскрытия конвертов с заявками на участие в закрытом запросе оферт могут участвовать только лица, которым направлены приглашения в соответствии с  частью 3 статьи 3.5 Закона о закупках, предоставив заказчику документы, подтверждающие право принимать участие в процедуре вскрытия конвертов от имени участника закрытого запроса оферт. При проведении запроса оферт в электронной форме данная процедура не проводится.</w:t>
            </w:r>
            <w:r w:rsidRPr="00DE7D6F">
              <w:rPr>
                <w:rFonts w:ascii="Times New Roman" w:hAnsi="Times New Roman"/>
                <w:sz w:val="24"/>
                <w:szCs w:val="24"/>
              </w:rPr>
              <w:t xml:space="preserve"> </w:t>
            </w:r>
          </w:p>
        </w:tc>
        <w:tc>
          <w:tcPr>
            <w:tcW w:w="7513" w:type="dxa"/>
          </w:tcPr>
          <w:p w14:paraId="6B0E504C" w14:textId="2806B0A1" w:rsidR="00435F7B" w:rsidRDefault="00435F7B" w:rsidP="00435F7B">
            <w:pPr>
              <w:autoSpaceDE w:val="0"/>
              <w:autoSpaceDN w:val="0"/>
              <w:adjustRightInd w:val="0"/>
              <w:jc w:val="both"/>
              <w:rPr>
                <w:rFonts w:ascii="Times New Roman" w:hAnsi="Times New Roman"/>
                <w:b/>
                <w:sz w:val="24"/>
                <w:szCs w:val="24"/>
              </w:rPr>
            </w:pPr>
            <w:r>
              <w:rPr>
                <w:rFonts w:ascii="Times New Roman" w:hAnsi="Times New Roman"/>
                <w:sz w:val="24"/>
                <w:szCs w:val="24"/>
              </w:rPr>
              <w:lastRenderedPageBreak/>
              <w:t>12.9.7.1. Публично, в</w:t>
            </w:r>
            <w:r w:rsidRPr="00DE7D6F">
              <w:rPr>
                <w:rFonts w:ascii="Times New Roman" w:hAnsi="Times New Roman"/>
                <w:sz w:val="24"/>
                <w:szCs w:val="24"/>
              </w:rPr>
              <w:t xml:space="preserve"> день, во время и в месте, указанные в </w:t>
            </w:r>
            <w:r w:rsidRPr="00286AA5">
              <w:rPr>
                <w:rFonts w:ascii="Times New Roman" w:hAnsi="Times New Roman"/>
                <w:sz w:val="24"/>
                <w:szCs w:val="24"/>
              </w:rPr>
              <w:t xml:space="preserve">Информационным сообщением о проведении </w:t>
            </w:r>
            <w:r w:rsidRPr="00A35973">
              <w:rPr>
                <w:rFonts w:ascii="Times New Roman" w:hAnsi="Times New Roman"/>
                <w:sz w:val="24"/>
                <w:szCs w:val="24"/>
              </w:rPr>
              <w:t>открытого</w:t>
            </w:r>
            <w:r>
              <w:rPr>
                <w:rFonts w:ascii="Times New Roman" w:hAnsi="Times New Roman"/>
                <w:sz w:val="24"/>
                <w:szCs w:val="24"/>
              </w:rPr>
              <w:t xml:space="preserve"> </w:t>
            </w:r>
            <w:r w:rsidRPr="00286AA5">
              <w:rPr>
                <w:rFonts w:ascii="Times New Roman" w:hAnsi="Times New Roman"/>
                <w:sz w:val="24"/>
                <w:szCs w:val="24"/>
              </w:rPr>
              <w:t>запроса оферт</w:t>
            </w:r>
            <w:r w:rsidRPr="00DE7D6F">
              <w:rPr>
                <w:rFonts w:ascii="Times New Roman" w:hAnsi="Times New Roman"/>
                <w:sz w:val="24"/>
                <w:szCs w:val="24"/>
              </w:rPr>
              <w:t xml:space="preserve">, </w:t>
            </w:r>
            <w:r>
              <w:rPr>
                <w:rFonts w:ascii="Times New Roman" w:hAnsi="Times New Roman"/>
                <w:sz w:val="24"/>
                <w:szCs w:val="24"/>
              </w:rPr>
              <w:t>заказчиком</w:t>
            </w:r>
            <w:r w:rsidRPr="00DE7D6F">
              <w:rPr>
                <w:rFonts w:ascii="Times New Roman" w:hAnsi="Times New Roman"/>
                <w:sz w:val="24"/>
                <w:szCs w:val="24"/>
              </w:rPr>
              <w:t xml:space="preserve"> вскрываются конверты с заявками на участие в </w:t>
            </w:r>
            <w:r w:rsidRPr="00A35973">
              <w:rPr>
                <w:rFonts w:ascii="Times New Roman" w:hAnsi="Times New Roman"/>
                <w:b/>
                <w:sz w:val="24"/>
                <w:szCs w:val="24"/>
              </w:rPr>
              <w:lastRenderedPageBreak/>
              <w:t>открытом</w:t>
            </w:r>
            <w:r>
              <w:rPr>
                <w:rFonts w:ascii="Times New Roman" w:hAnsi="Times New Roman"/>
                <w:sz w:val="24"/>
                <w:szCs w:val="24"/>
              </w:rPr>
              <w:t xml:space="preserve"> запросе оферт</w:t>
            </w:r>
            <w:r w:rsidRPr="00DE7D6F">
              <w:rPr>
                <w:rFonts w:ascii="Times New Roman" w:hAnsi="Times New Roman"/>
                <w:sz w:val="24"/>
                <w:szCs w:val="24"/>
              </w:rPr>
              <w:t xml:space="preserve">. </w:t>
            </w:r>
            <w:r w:rsidRPr="007152C2">
              <w:rPr>
                <w:rFonts w:ascii="Times New Roman" w:hAnsi="Times New Roman"/>
                <w:sz w:val="24"/>
                <w:szCs w:val="24"/>
              </w:rPr>
              <w:t xml:space="preserve">В процедуре вскрытия конвертов с заявками на участие в закрытом запросе оферт могут участвовать только лица, которым направлены </w:t>
            </w:r>
            <w:r>
              <w:rPr>
                <w:rFonts w:ascii="Times New Roman" w:hAnsi="Times New Roman"/>
                <w:sz w:val="24"/>
                <w:szCs w:val="24"/>
              </w:rPr>
              <w:t>информационные сообщения</w:t>
            </w:r>
            <w:r w:rsidRPr="007152C2">
              <w:rPr>
                <w:rFonts w:ascii="Times New Roman" w:hAnsi="Times New Roman"/>
                <w:sz w:val="24"/>
                <w:szCs w:val="24"/>
              </w:rPr>
              <w:t>, предоставив заказчику документы, подтверждающие право принимать участие в процедуре вскрытия конвертов от имени участника закрытого запроса оферт. При проведении запроса оферт в электронной форме данная процедура не проводится</w:t>
            </w:r>
            <w:r>
              <w:rPr>
                <w:rFonts w:ascii="Times New Roman" w:hAnsi="Times New Roman"/>
                <w:sz w:val="24"/>
                <w:szCs w:val="24"/>
              </w:rPr>
              <w:t>.</w:t>
            </w:r>
          </w:p>
        </w:tc>
      </w:tr>
      <w:tr w:rsidR="009C782C" w:rsidRPr="00E8156F" w14:paraId="36BF8C37" w14:textId="77777777" w:rsidTr="00AD0712">
        <w:tc>
          <w:tcPr>
            <w:tcW w:w="817" w:type="dxa"/>
          </w:tcPr>
          <w:p w14:paraId="56EE24C5"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2A540598" w14:textId="2691C637" w:rsidR="009C782C" w:rsidRDefault="009C782C" w:rsidP="009C782C">
            <w:pPr>
              <w:autoSpaceDE w:val="0"/>
              <w:autoSpaceDN w:val="0"/>
              <w:adjustRightInd w:val="0"/>
              <w:jc w:val="both"/>
              <w:rPr>
                <w:rFonts w:ascii="Times New Roman" w:hAnsi="Times New Roman"/>
                <w:sz w:val="24"/>
                <w:szCs w:val="24"/>
              </w:rPr>
            </w:pPr>
            <w:r>
              <w:rPr>
                <w:rFonts w:ascii="Times New Roman" w:hAnsi="Times New Roman"/>
                <w:b/>
                <w:sz w:val="24"/>
                <w:szCs w:val="24"/>
              </w:rPr>
              <w:t>пп. «6)» п. 12.10.1</w:t>
            </w:r>
          </w:p>
          <w:p w14:paraId="1FDDC34D" w14:textId="352A1428" w:rsidR="009C782C" w:rsidRPr="00DE7D6F" w:rsidRDefault="009C782C" w:rsidP="009C782C">
            <w:pPr>
              <w:pStyle w:val="11"/>
              <w:ind w:left="0"/>
              <w:jc w:val="both"/>
              <w:rPr>
                <w:rFonts w:ascii="Times New Roman" w:hAnsi="Times New Roman"/>
                <w:sz w:val="24"/>
                <w:szCs w:val="24"/>
              </w:rPr>
            </w:pPr>
            <w:r w:rsidRPr="00DE7D6F">
              <w:rPr>
                <w:rFonts w:ascii="Times New Roman" w:hAnsi="Times New Roman"/>
                <w:sz w:val="24"/>
                <w:szCs w:val="24"/>
              </w:rPr>
              <w:t>6) 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14:paraId="09058B9C" w14:textId="77777777" w:rsidR="009C782C" w:rsidRDefault="009C782C" w:rsidP="009C782C">
            <w:pPr>
              <w:shd w:val="clear" w:color="auto" w:fill="FFFFFF"/>
              <w:tabs>
                <w:tab w:val="num" w:pos="0"/>
              </w:tabs>
              <w:jc w:val="both"/>
              <w:rPr>
                <w:rFonts w:ascii="Times New Roman" w:hAnsi="Times New Roman"/>
                <w:b/>
                <w:sz w:val="24"/>
                <w:szCs w:val="24"/>
              </w:rPr>
            </w:pPr>
          </w:p>
        </w:tc>
        <w:tc>
          <w:tcPr>
            <w:tcW w:w="7513" w:type="dxa"/>
          </w:tcPr>
          <w:p w14:paraId="70D98681" w14:textId="77777777" w:rsidR="009C782C" w:rsidRDefault="009C782C" w:rsidP="009C782C">
            <w:pPr>
              <w:autoSpaceDE w:val="0"/>
              <w:autoSpaceDN w:val="0"/>
              <w:adjustRightInd w:val="0"/>
              <w:jc w:val="both"/>
              <w:rPr>
                <w:rFonts w:ascii="Times New Roman" w:hAnsi="Times New Roman"/>
                <w:sz w:val="24"/>
                <w:szCs w:val="24"/>
              </w:rPr>
            </w:pPr>
            <w:r>
              <w:rPr>
                <w:rFonts w:ascii="Times New Roman" w:hAnsi="Times New Roman"/>
                <w:b/>
                <w:sz w:val="24"/>
                <w:szCs w:val="24"/>
              </w:rPr>
              <w:t>пп. «6)» п. 12.10.1</w:t>
            </w:r>
          </w:p>
          <w:p w14:paraId="34C9A4AF" w14:textId="1CDC3572" w:rsidR="009C782C" w:rsidRDefault="009C782C" w:rsidP="009C782C">
            <w:pPr>
              <w:pStyle w:val="11"/>
              <w:ind w:left="0"/>
              <w:jc w:val="both"/>
              <w:rPr>
                <w:rFonts w:ascii="Times New Roman" w:hAnsi="Times New Roman"/>
                <w:b/>
                <w:sz w:val="24"/>
                <w:szCs w:val="24"/>
              </w:rPr>
            </w:pPr>
            <w:r w:rsidRPr="00DE7D6F">
              <w:rPr>
                <w:rFonts w:ascii="Times New Roman" w:hAnsi="Times New Roman"/>
                <w:sz w:val="24"/>
                <w:szCs w:val="24"/>
              </w:rPr>
              <w:t xml:space="preserve">6) 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w:t>
            </w:r>
            <w:r w:rsidRPr="005E352F">
              <w:rPr>
                <w:rFonts w:ascii="Times New Roman" w:hAnsi="Times New Roman"/>
                <w:b/>
                <w:sz w:val="24"/>
                <w:szCs w:val="24"/>
              </w:rPr>
              <w:t>аналогичных</w:t>
            </w:r>
            <w:r>
              <w:rPr>
                <w:rFonts w:ascii="Times New Roman" w:hAnsi="Times New Roman"/>
                <w:sz w:val="24"/>
                <w:szCs w:val="24"/>
              </w:rPr>
              <w:t xml:space="preserve"> </w:t>
            </w:r>
            <w:r w:rsidRPr="00DE7D6F">
              <w:rPr>
                <w:rFonts w:ascii="Times New Roman" w:hAnsi="Times New Roman"/>
                <w:sz w:val="24"/>
                <w:szCs w:val="24"/>
              </w:rPr>
              <w:t>закупаемых работ, услуг</w:t>
            </w:r>
            <w:r>
              <w:rPr>
                <w:rFonts w:ascii="Times New Roman" w:hAnsi="Times New Roman"/>
                <w:sz w:val="24"/>
                <w:szCs w:val="24"/>
              </w:rPr>
              <w:t xml:space="preserve">. </w:t>
            </w:r>
            <w:r w:rsidRPr="00431EB8">
              <w:rPr>
                <w:rFonts w:ascii="Times New Roman" w:hAnsi="Times New Roman"/>
                <w:b/>
                <w:sz w:val="24"/>
                <w:szCs w:val="24"/>
              </w:rPr>
              <w:t xml:space="preserve">При этом </w:t>
            </w:r>
            <w:r>
              <w:rPr>
                <w:rFonts w:ascii="Times New Roman" w:hAnsi="Times New Roman"/>
                <w:b/>
                <w:sz w:val="24"/>
                <w:szCs w:val="24"/>
              </w:rPr>
              <w:t>общая цена</w:t>
            </w:r>
            <w:r w:rsidRPr="00431EB8">
              <w:rPr>
                <w:rFonts w:ascii="Times New Roman" w:hAnsi="Times New Roman"/>
                <w:b/>
                <w:sz w:val="24"/>
                <w:szCs w:val="24"/>
              </w:rPr>
              <w:t xml:space="preserve"> вновь заключаемого договора</w:t>
            </w:r>
            <w:r>
              <w:rPr>
                <w:rFonts w:ascii="Times New Roman" w:hAnsi="Times New Roman"/>
                <w:b/>
                <w:sz w:val="24"/>
                <w:szCs w:val="24"/>
              </w:rPr>
              <w:t xml:space="preserve"> не должна превышать 50% от ранее заключенного договора</w:t>
            </w:r>
            <w:r w:rsidRPr="00431EB8">
              <w:rPr>
                <w:rFonts w:ascii="Times New Roman" w:hAnsi="Times New Roman"/>
                <w:b/>
                <w:sz w:val="24"/>
                <w:szCs w:val="24"/>
              </w:rPr>
              <w:t>;</w:t>
            </w:r>
          </w:p>
        </w:tc>
      </w:tr>
      <w:tr w:rsidR="009C782C" w:rsidRPr="00E8156F" w14:paraId="05E48DDD" w14:textId="77777777" w:rsidTr="00AD0712">
        <w:tc>
          <w:tcPr>
            <w:tcW w:w="817" w:type="dxa"/>
          </w:tcPr>
          <w:p w14:paraId="5C9FF701"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7FD3C5EA" w14:textId="77777777" w:rsidR="009C782C" w:rsidRDefault="009C782C" w:rsidP="009C782C">
            <w:pPr>
              <w:autoSpaceDE w:val="0"/>
              <w:autoSpaceDN w:val="0"/>
              <w:adjustRightInd w:val="0"/>
              <w:jc w:val="both"/>
              <w:rPr>
                <w:rFonts w:ascii="Times New Roman" w:hAnsi="Times New Roman"/>
                <w:b/>
                <w:sz w:val="24"/>
                <w:szCs w:val="24"/>
              </w:rPr>
            </w:pPr>
            <w:r>
              <w:rPr>
                <w:rFonts w:ascii="Times New Roman" w:hAnsi="Times New Roman"/>
                <w:b/>
                <w:sz w:val="24"/>
                <w:szCs w:val="24"/>
              </w:rPr>
              <w:t>пп. «10)» п. 12.10.1</w:t>
            </w:r>
          </w:p>
          <w:p w14:paraId="7A5C9911" w14:textId="77777777" w:rsidR="009C782C" w:rsidRDefault="009C782C" w:rsidP="009C782C">
            <w:pPr>
              <w:pStyle w:val="11"/>
              <w:ind w:left="0"/>
              <w:jc w:val="both"/>
              <w:rPr>
                <w:rFonts w:ascii="Times New Roman" w:hAnsi="Times New Roman"/>
                <w:b/>
                <w:sz w:val="24"/>
                <w:szCs w:val="24"/>
              </w:rPr>
            </w:pPr>
            <w:r w:rsidRPr="00DE7D6F">
              <w:rPr>
                <w:rFonts w:ascii="Times New Roman" w:hAnsi="Times New Roman"/>
                <w:sz w:val="24"/>
                <w:szCs w:val="24"/>
              </w:rPr>
              <w:t>10) осуществление закупки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либо по договорным ценам (но не выше регулируемых цен (тарифов)) в случаях, предусмотренных законодательством Российской Федерации;</w:t>
            </w:r>
          </w:p>
        </w:tc>
        <w:tc>
          <w:tcPr>
            <w:tcW w:w="7513" w:type="dxa"/>
          </w:tcPr>
          <w:p w14:paraId="4D691324" w14:textId="77777777" w:rsidR="009C782C" w:rsidRDefault="009C782C" w:rsidP="009C782C">
            <w:pPr>
              <w:autoSpaceDE w:val="0"/>
              <w:autoSpaceDN w:val="0"/>
              <w:adjustRightInd w:val="0"/>
              <w:jc w:val="both"/>
              <w:rPr>
                <w:rFonts w:ascii="Times New Roman" w:hAnsi="Times New Roman"/>
                <w:sz w:val="24"/>
                <w:szCs w:val="24"/>
              </w:rPr>
            </w:pPr>
            <w:r>
              <w:rPr>
                <w:rFonts w:ascii="Times New Roman" w:hAnsi="Times New Roman"/>
                <w:b/>
                <w:sz w:val="24"/>
                <w:szCs w:val="24"/>
              </w:rPr>
              <w:t>пп. «10)» п. 12.10.1</w:t>
            </w:r>
          </w:p>
          <w:p w14:paraId="2F23A7AE" w14:textId="761DB702" w:rsidR="009C782C" w:rsidRDefault="005678E2" w:rsidP="00D52C6F">
            <w:pPr>
              <w:autoSpaceDE w:val="0"/>
              <w:autoSpaceDN w:val="0"/>
              <w:adjustRightInd w:val="0"/>
              <w:jc w:val="both"/>
              <w:rPr>
                <w:rFonts w:ascii="Times New Roman" w:hAnsi="Times New Roman"/>
                <w:b/>
                <w:sz w:val="24"/>
                <w:szCs w:val="24"/>
              </w:rPr>
            </w:pPr>
            <w:r w:rsidRPr="00DE7D6F">
              <w:rPr>
                <w:rFonts w:ascii="Times New Roman" w:hAnsi="Times New Roman"/>
                <w:sz w:val="24"/>
                <w:szCs w:val="24"/>
              </w:rPr>
              <w:t xml:space="preserve">10) осуществление закупки </w:t>
            </w:r>
            <w:r>
              <w:rPr>
                <w:rFonts w:ascii="Times New Roman" w:hAnsi="Times New Roman"/>
                <w:sz w:val="24"/>
                <w:szCs w:val="24"/>
              </w:rPr>
              <w:t xml:space="preserve">в сфере </w:t>
            </w:r>
            <w:r w:rsidRPr="00DE7D6F">
              <w:rPr>
                <w:rFonts w:ascii="Times New Roman" w:hAnsi="Times New Roman"/>
                <w:sz w:val="24"/>
                <w:szCs w:val="24"/>
              </w:rPr>
              <w:t>водоснабжени</w:t>
            </w:r>
            <w:r>
              <w:rPr>
                <w:rFonts w:ascii="Times New Roman" w:hAnsi="Times New Roman"/>
                <w:sz w:val="24"/>
                <w:szCs w:val="24"/>
              </w:rPr>
              <w:t>я</w:t>
            </w:r>
            <w:r w:rsidRPr="00DE7D6F">
              <w:rPr>
                <w:rFonts w:ascii="Times New Roman" w:hAnsi="Times New Roman"/>
                <w:sz w:val="24"/>
                <w:szCs w:val="24"/>
              </w:rPr>
              <w:t>, водоотведени</w:t>
            </w:r>
            <w:r>
              <w:rPr>
                <w:rFonts w:ascii="Times New Roman" w:hAnsi="Times New Roman"/>
                <w:sz w:val="24"/>
                <w:szCs w:val="24"/>
              </w:rPr>
              <w:t>я</w:t>
            </w:r>
            <w:r w:rsidRPr="00DE7D6F">
              <w:rPr>
                <w:rFonts w:ascii="Times New Roman" w:hAnsi="Times New Roman"/>
                <w:sz w:val="24"/>
                <w:szCs w:val="24"/>
              </w:rPr>
              <w:t xml:space="preserve"> </w:t>
            </w:r>
            <w:r>
              <w:rPr>
                <w:rFonts w:ascii="Times New Roman" w:hAnsi="Times New Roman"/>
                <w:sz w:val="24"/>
                <w:szCs w:val="24"/>
              </w:rPr>
              <w:t>(</w:t>
            </w:r>
            <w:r w:rsidRPr="00DE7D6F">
              <w:rPr>
                <w:rFonts w:ascii="Times New Roman" w:hAnsi="Times New Roman"/>
                <w:sz w:val="24"/>
                <w:szCs w:val="24"/>
              </w:rPr>
              <w:t>канализации</w:t>
            </w:r>
            <w:r>
              <w:rPr>
                <w:rFonts w:ascii="Times New Roman" w:hAnsi="Times New Roman"/>
                <w:sz w:val="24"/>
                <w:szCs w:val="24"/>
              </w:rPr>
              <w:t>)</w:t>
            </w:r>
            <w:r w:rsidRPr="00DE7D6F">
              <w:rPr>
                <w:rFonts w:ascii="Times New Roman" w:hAnsi="Times New Roman"/>
                <w:sz w:val="24"/>
                <w:szCs w:val="24"/>
              </w:rPr>
              <w:t>,</w:t>
            </w:r>
            <w:r>
              <w:rPr>
                <w:rFonts w:ascii="Times New Roman" w:hAnsi="Times New Roman"/>
                <w:sz w:val="24"/>
                <w:szCs w:val="24"/>
              </w:rPr>
              <w:t xml:space="preserve"> очистки сточных вод, </w:t>
            </w:r>
            <w:r w:rsidRPr="00DE7D6F">
              <w:rPr>
                <w:rFonts w:ascii="Times New Roman" w:hAnsi="Times New Roman"/>
                <w:sz w:val="24"/>
                <w:szCs w:val="24"/>
              </w:rPr>
              <w:t>теплоснабжени</w:t>
            </w:r>
            <w:r>
              <w:rPr>
                <w:rFonts w:ascii="Times New Roman" w:hAnsi="Times New Roman"/>
                <w:sz w:val="24"/>
                <w:szCs w:val="24"/>
              </w:rPr>
              <w:t>я</w:t>
            </w:r>
            <w:r w:rsidRPr="00DE7D6F">
              <w:rPr>
                <w:rFonts w:ascii="Times New Roman" w:hAnsi="Times New Roman"/>
                <w:sz w:val="24"/>
                <w:szCs w:val="24"/>
              </w:rPr>
              <w:t>,</w:t>
            </w:r>
            <w:r>
              <w:rPr>
                <w:rFonts w:ascii="Times New Roman" w:hAnsi="Times New Roman"/>
                <w:sz w:val="24"/>
                <w:szCs w:val="24"/>
              </w:rPr>
              <w:t xml:space="preserve"> энергоснабжения и</w:t>
            </w:r>
            <w:r w:rsidRPr="00DE7D6F">
              <w:rPr>
                <w:rFonts w:ascii="Times New Roman" w:hAnsi="Times New Roman"/>
                <w:sz w:val="24"/>
                <w:szCs w:val="24"/>
              </w:rPr>
              <w:t xml:space="preserve"> газоснабжени</w:t>
            </w:r>
            <w:r>
              <w:rPr>
                <w:rFonts w:ascii="Times New Roman" w:hAnsi="Times New Roman"/>
                <w:sz w:val="24"/>
                <w:szCs w:val="24"/>
              </w:rPr>
              <w:t>я</w:t>
            </w:r>
            <w:r w:rsidRPr="00DE7D6F">
              <w:rPr>
                <w:rFonts w:ascii="Times New Roman" w:hAnsi="Times New Roman"/>
                <w:sz w:val="24"/>
                <w:szCs w:val="24"/>
              </w:rPr>
              <w:t xml:space="preserve"> (за исключением услуг по реализации сжиженного газа),</w:t>
            </w:r>
            <w:r>
              <w:rPr>
                <w:rFonts w:ascii="Times New Roman" w:hAnsi="Times New Roman"/>
                <w:sz w:val="24"/>
                <w:szCs w:val="24"/>
              </w:rPr>
              <w:t xml:space="preserve"> за исключением случаев, указанных в подпункте 4 настоящего пункта,</w:t>
            </w:r>
            <w:r w:rsidRPr="00DE7D6F">
              <w:rPr>
                <w:rFonts w:ascii="Times New Roman" w:hAnsi="Times New Roman"/>
                <w:sz w:val="24"/>
                <w:szCs w:val="24"/>
              </w:rPr>
              <w:t xml:space="preserve"> </w:t>
            </w:r>
            <w:r>
              <w:rPr>
                <w:rFonts w:ascii="Times New Roman" w:hAnsi="Times New Roman" w:cs="Times New Roman"/>
                <w:b/>
                <w:bCs/>
                <w:sz w:val="24"/>
                <w:szCs w:val="24"/>
              </w:rPr>
              <w:t xml:space="preserve">обработки, утилизации, обезвреживания и захоронения твердых коммунальных отходов, </w:t>
            </w:r>
            <w:r w:rsidRPr="00DE7D6F">
              <w:rPr>
                <w:rFonts w:ascii="Times New Roman" w:hAnsi="Times New Roman"/>
                <w:sz w:val="24"/>
                <w:szCs w:val="24"/>
              </w:rPr>
              <w:t xml:space="preserve">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либо по договорным ценам (но не выше </w:t>
            </w:r>
            <w:r>
              <w:rPr>
                <w:rFonts w:ascii="Times New Roman" w:hAnsi="Times New Roman"/>
                <w:sz w:val="24"/>
                <w:szCs w:val="24"/>
              </w:rPr>
              <w:t>предельных уровней не</w:t>
            </w:r>
            <w:r w:rsidRPr="00DE7D6F">
              <w:rPr>
                <w:rFonts w:ascii="Times New Roman" w:hAnsi="Times New Roman"/>
                <w:sz w:val="24"/>
                <w:szCs w:val="24"/>
              </w:rPr>
              <w:t>регулируемых цен (тарифов)) в случаях, предусмотренных законодательством Российской Федерации;</w:t>
            </w:r>
          </w:p>
        </w:tc>
      </w:tr>
      <w:tr w:rsidR="009C782C" w:rsidRPr="00E8156F" w14:paraId="134D315A" w14:textId="77777777" w:rsidTr="00AD0712">
        <w:tc>
          <w:tcPr>
            <w:tcW w:w="817" w:type="dxa"/>
          </w:tcPr>
          <w:p w14:paraId="67D527B4"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F7CB4FF" w14:textId="7EE1208F" w:rsidR="009C782C" w:rsidRDefault="009C782C" w:rsidP="009C782C">
            <w:pPr>
              <w:autoSpaceDE w:val="0"/>
              <w:autoSpaceDN w:val="0"/>
              <w:adjustRightInd w:val="0"/>
              <w:jc w:val="both"/>
              <w:rPr>
                <w:rFonts w:ascii="Times New Roman" w:hAnsi="Times New Roman"/>
                <w:sz w:val="24"/>
                <w:szCs w:val="24"/>
              </w:rPr>
            </w:pPr>
            <w:r>
              <w:rPr>
                <w:rFonts w:ascii="Times New Roman" w:hAnsi="Times New Roman"/>
                <w:b/>
                <w:sz w:val="24"/>
                <w:szCs w:val="24"/>
              </w:rPr>
              <w:t>пп. «13)» п. 12.10.1</w:t>
            </w:r>
          </w:p>
          <w:p w14:paraId="7C14AA87" w14:textId="55B322CA" w:rsidR="009C782C" w:rsidRPr="00DE7D6F" w:rsidRDefault="009C782C" w:rsidP="009C782C">
            <w:pPr>
              <w:pStyle w:val="-6"/>
              <w:numPr>
                <w:ilvl w:val="0"/>
                <w:numId w:val="0"/>
              </w:numPr>
              <w:spacing w:line="240" w:lineRule="auto"/>
              <w:rPr>
                <w:sz w:val="24"/>
                <w:szCs w:val="24"/>
                <w:lang w:eastAsia="en-US"/>
              </w:rPr>
            </w:pPr>
            <w:r w:rsidRPr="00DE7D6F">
              <w:rPr>
                <w:sz w:val="24"/>
                <w:szCs w:val="24"/>
                <w:lang w:eastAsia="en-US"/>
              </w:rPr>
              <w:t xml:space="preserve">13) </w:t>
            </w:r>
            <w:r w:rsidRPr="00DE7D6F">
              <w:rPr>
                <w:rFonts w:eastAsia="Calibri"/>
                <w:sz w:val="24"/>
                <w:szCs w:val="24"/>
              </w:rPr>
              <w:t>заключение договора на оказание преподавательских и связанных с ними услуг, работ</w:t>
            </w:r>
            <w:r>
              <w:rPr>
                <w:rStyle w:val="a8"/>
                <w:rFonts w:eastAsia="Calibri"/>
                <w:sz w:val="24"/>
                <w:szCs w:val="24"/>
              </w:rPr>
              <w:footnoteReference w:id="1"/>
            </w:r>
            <w:r w:rsidRPr="00DE7D6F">
              <w:rPr>
                <w:rFonts w:eastAsia="Calibri"/>
                <w:sz w:val="24"/>
                <w:szCs w:val="24"/>
              </w:rPr>
              <w:t xml:space="preserve"> физическими лицами;</w:t>
            </w:r>
          </w:p>
          <w:p w14:paraId="77610306" w14:textId="77777777" w:rsidR="009C782C" w:rsidRDefault="009C782C" w:rsidP="009C782C">
            <w:pPr>
              <w:autoSpaceDE w:val="0"/>
              <w:autoSpaceDN w:val="0"/>
              <w:adjustRightInd w:val="0"/>
              <w:jc w:val="both"/>
              <w:rPr>
                <w:rFonts w:ascii="Times New Roman" w:hAnsi="Times New Roman"/>
                <w:b/>
                <w:sz w:val="24"/>
                <w:szCs w:val="24"/>
              </w:rPr>
            </w:pPr>
          </w:p>
        </w:tc>
        <w:tc>
          <w:tcPr>
            <w:tcW w:w="7513" w:type="dxa"/>
          </w:tcPr>
          <w:p w14:paraId="45125304" w14:textId="564C3610" w:rsidR="009C782C" w:rsidRDefault="009C782C" w:rsidP="009C782C">
            <w:pPr>
              <w:autoSpaceDE w:val="0"/>
              <w:autoSpaceDN w:val="0"/>
              <w:adjustRightInd w:val="0"/>
              <w:jc w:val="both"/>
              <w:rPr>
                <w:rFonts w:ascii="Times New Roman" w:hAnsi="Times New Roman"/>
                <w:sz w:val="24"/>
                <w:szCs w:val="24"/>
              </w:rPr>
            </w:pPr>
            <w:r>
              <w:rPr>
                <w:rFonts w:ascii="Times New Roman" w:hAnsi="Times New Roman"/>
                <w:b/>
                <w:sz w:val="24"/>
                <w:szCs w:val="24"/>
              </w:rPr>
              <w:lastRenderedPageBreak/>
              <w:t>пп. «13)» п. 12.10.1</w:t>
            </w:r>
          </w:p>
          <w:p w14:paraId="5FBDE6D4" w14:textId="09D3A7CA" w:rsidR="009C782C" w:rsidRDefault="009C782C" w:rsidP="009C782C">
            <w:pPr>
              <w:autoSpaceDE w:val="0"/>
              <w:autoSpaceDN w:val="0"/>
              <w:adjustRightInd w:val="0"/>
              <w:jc w:val="both"/>
              <w:rPr>
                <w:rFonts w:ascii="Times New Roman" w:hAnsi="Times New Roman"/>
                <w:b/>
                <w:sz w:val="24"/>
                <w:szCs w:val="24"/>
              </w:rPr>
            </w:pPr>
            <w:r>
              <w:rPr>
                <w:rFonts w:ascii="Times New Roman" w:hAnsi="Times New Roman"/>
                <w:sz w:val="24"/>
                <w:szCs w:val="24"/>
              </w:rPr>
              <w:t xml:space="preserve">13) </w:t>
            </w:r>
            <w:r w:rsidRPr="003E12F6">
              <w:rPr>
                <w:rFonts w:ascii="Times New Roman" w:hAnsi="Times New Roman"/>
                <w:sz w:val="24"/>
                <w:szCs w:val="24"/>
              </w:rPr>
              <w:t xml:space="preserve">закупка работ (услуг), </w:t>
            </w:r>
            <w:r w:rsidRPr="00507407">
              <w:rPr>
                <w:rFonts w:ascii="Times New Roman" w:hAnsi="Times New Roman"/>
                <w:b/>
                <w:sz w:val="24"/>
                <w:szCs w:val="24"/>
              </w:rPr>
              <w:t>выполняемых студентами, аспирантами, Заказчика,</w:t>
            </w:r>
            <w:r w:rsidRPr="003E12F6">
              <w:rPr>
                <w:rFonts w:ascii="Times New Roman" w:hAnsi="Times New Roman"/>
                <w:sz w:val="24"/>
                <w:szCs w:val="24"/>
              </w:rPr>
              <w:t xml:space="preserve"> а также преподавательских </w:t>
            </w:r>
            <w:r>
              <w:rPr>
                <w:rFonts w:ascii="Times New Roman" w:hAnsi="Times New Roman"/>
                <w:sz w:val="24"/>
                <w:szCs w:val="24"/>
              </w:rPr>
              <w:t xml:space="preserve">и связанных с ними </w:t>
            </w:r>
            <w:r w:rsidRPr="003E12F6">
              <w:rPr>
                <w:rFonts w:ascii="Times New Roman" w:hAnsi="Times New Roman"/>
                <w:sz w:val="24"/>
                <w:szCs w:val="24"/>
              </w:rPr>
              <w:t>услуг</w:t>
            </w:r>
            <w:r>
              <w:rPr>
                <w:rFonts w:ascii="Times New Roman" w:hAnsi="Times New Roman"/>
                <w:sz w:val="24"/>
                <w:szCs w:val="24"/>
              </w:rPr>
              <w:t xml:space="preserve"> </w:t>
            </w:r>
            <w:r>
              <w:rPr>
                <w:rFonts w:ascii="Times New Roman" w:hAnsi="Times New Roman"/>
                <w:sz w:val="24"/>
                <w:szCs w:val="24"/>
              </w:rPr>
              <w:lastRenderedPageBreak/>
              <w:t>(работ)</w:t>
            </w:r>
            <w:r>
              <w:rPr>
                <w:rStyle w:val="a8"/>
                <w:rFonts w:eastAsia="Calibri"/>
                <w:sz w:val="24"/>
                <w:szCs w:val="24"/>
              </w:rPr>
              <w:footnoteReference w:id="2"/>
            </w:r>
            <w:r w:rsidRPr="003E12F6">
              <w:rPr>
                <w:rFonts w:ascii="Times New Roman" w:hAnsi="Times New Roman"/>
                <w:sz w:val="24"/>
                <w:szCs w:val="24"/>
              </w:rPr>
              <w:t xml:space="preserve">, оказываемых </w:t>
            </w:r>
            <w:r>
              <w:rPr>
                <w:rFonts w:ascii="Times New Roman" w:hAnsi="Times New Roman"/>
                <w:sz w:val="24"/>
                <w:szCs w:val="24"/>
              </w:rPr>
              <w:t xml:space="preserve">(выполняемых) </w:t>
            </w:r>
            <w:r w:rsidRPr="003E12F6">
              <w:rPr>
                <w:rFonts w:ascii="Times New Roman" w:hAnsi="Times New Roman"/>
                <w:sz w:val="24"/>
                <w:szCs w:val="24"/>
              </w:rPr>
              <w:t>физическими лицами, по договорам гражданско-правового характера</w:t>
            </w:r>
            <w:r>
              <w:rPr>
                <w:rFonts w:ascii="Times New Roman" w:hAnsi="Times New Roman"/>
                <w:sz w:val="24"/>
                <w:szCs w:val="24"/>
              </w:rPr>
              <w:t>;</w:t>
            </w:r>
          </w:p>
        </w:tc>
      </w:tr>
      <w:tr w:rsidR="009C782C" w:rsidRPr="00E8156F" w14:paraId="1BC8CBEF" w14:textId="77777777" w:rsidTr="00AD0712">
        <w:tc>
          <w:tcPr>
            <w:tcW w:w="817" w:type="dxa"/>
          </w:tcPr>
          <w:p w14:paraId="2C230DFC"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57DC46F3" w14:textId="77777777" w:rsidR="009C782C" w:rsidRDefault="009C782C" w:rsidP="009C782C">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пп. «17)» п. 12.10.1 </w:t>
            </w:r>
          </w:p>
          <w:p w14:paraId="389AC047" w14:textId="77777777" w:rsidR="009C782C" w:rsidRPr="00DE7D6F" w:rsidRDefault="009C782C" w:rsidP="009C782C">
            <w:pPr>
              <w:pStyle w:val="-6"/>
              <w:numPr>
                <w:ilvl w:val="0"/>
                <w:numId w:val="0"/>
              </w:numPr>
              <w:tabs>
                <w:tab w:val="left" w:pos="708"/>
              </w:tabs>
              <w:spacing w:line="240" w:lineRule="auto"/>
              <w:rPr>
                <w:sz w:val="24"/>
                <w:szCs w:val="24"/>
                <w:lang w:eastAsia="en-US"/>
              </w:rPr>
            </w:pPr>
            <w:r w:rsidRPr="00DE7D6F">
              <w:rPr>
                <w:sz w:val="24"/>
                <w:szCs w:val="24"/>
                <w:lang w:eastAsia="en-US"/>
              </w:rPr>
              <w:t>17) заключение договора на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по проведению технического и авторского надзора за работами по сохранению объекта культурного наследия (памятника истории и культуры) народов Российской Федерации, с лицами, имеющими право оказывать такие услуги в соответствии с законодательством Российской Федерации;</w:t>
            </w:r>
          </w:p>
          <w:p w14:paraId="23CF4221" w14:textId="77777777" w:rsidR="009C782C" w:rsidRDefault="009C782C" w:rsidP="009C782C">
            <w:pPr>
              <w:autoSpaceDE w:val="0"/>
              <w:autoSpaceDN w:val="0"/>
              <w:adjustRightInd w:val="0"/>
              <w:jc w:val="both"/>
              <w:rPr>
                <w:rFonts w:ascii="Times New Roman" w:hAnsi="Times New Roman"/>
                <w:b/>
                <w:sz w:val="24"/>
                <w:szCs w:val="24"/>
              </w:rPr>
            </w:pPr>
          </w:p>
        </w:tc>
        <w:tc>
          <w:tcPr>
            <w:tcW w:w="7513" w:type="dxa"/>
          </w:tcPr>
          <w:p w14:paraId="6128B9C3" w14:textId="77777777" w:rsidR="009C782C" w:rsidRDefault="009C782C" w:rsidP="009C782C">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пп. «17)» п. 12.10.1 </w:t>
            </w:r>
          </w:p>
          <w:p w14:paraId="726B5C82" w14:textId="77777777" w:rsidR="009C782C" w:rsidRDefault="009C782C" w:rsidP="009C782C">
            <w:pPr>
              <w:pStyle w:val="-6"/>
              <w:numPr>
                <w:ilvl w:val="0"/>
                <w:numId w:val="0"/>
              </w:numPr>
              <w:tabs>
                <w:tab w:val="left" w:pos="708"/>
              </w:tabs>
              <w:spacing w:line="240" w:lineRule="auto"/>
              <w:rPr>
                <w:b/>
                <w:sz w:val="24"/>
                <w:szCs w:val="24"/>
              </w:rPr>
            </w:pPr>
            <w:r w:rsidRPr="00DE7D6F">
              <w:rPr>
                <w:sz w:val="24"/>
                <w:szCs w:val="24"/>
                <w:lang w:eastAsia="en-US"/>
              </w:rPr>
              <w:t xml:space="preserve">17) заключение договора </w:t>
            </w:r>
            <w:r>
              <w:rPr>
                <w:sz w:val="24"/>
                <w:szCs w:val="24"/>
                <w:lang w:eastAsia="en-US"/>
              </w:rPr>
              <w:t>с лицом, имеющим</w:t>
            </w:r>
            <w:r w:rsidRPr="00DE7D6F">
              <w:rPr>
                <w:sz w:val="24"/>
                <w:szCs w:val="24"/>
                <w:lang w:eastAsia="en-US"/>
              </w:rPr>
              <w:t xml:space="preserve"> право оказывать такие услуги в соответствии с законодательством Российской Федерации</w:t>
            </w:r>
            <w:r>
              <w:rPr>
                <w:sz w:val="24"/>
                <w:szCs w:val="24"/>
                <w:lang w:eastAsia="en-US"/>
              </w:rPr>
              <w:t>,</w:t>
            </w:r>
            <w:r w:rsidRPr="00DE7D6F">
              <w:rPr>
                <w:sz w:val="24"/>
                <w:szCs w:val="24"/>
                <w:lang w:eastAsia="en-US"/>
              </w:rPr>
              <w:t xml:space="preserve"> на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по проведению технического и авторского надзора за работами по сохранению объекта культурного наследия (памятника истории и культур</w:t>
            </w:r>
            <w:r>
              <w:rPr>
                <w:sz w:val="24"/>
                <w:szCs w:val="24"/>
                <w:lang w:eastAsia="en-US"/>
              </w:rPr>
              <w:t>ы) народов Российской Федерации</w:t>
            </w:r>
            <w:r w:rsidRPr="00DE7D6F">
              <w:rPr>
                <w:sz w:val="24"/>
                <w:szCs w:val="24"/>
                <w:lang w:eastAsia="en-US"/>
              </w:rPr>
              <w:t>;</w:t>
            </w:r>
            <w:r>
              <w:rPr>
                <w:sz w:val="24"/>
                <w:szCs w:val="24"/>
                <w:lang w:eastAsia="en-US"/>
              </w:rPr>
              <w:t xml:space="preserve"> </w:t>
            </w:r>
            <w:r w:rsidRPr="00730B21">
              <w:rPr>
                <w:b/>
                <w:sz w:val="24"/>
                <w:szCs w:val="24"/>
              </w:rPr>
              <w:t>по проведению строительного контроля при осуществлении строительства, реконструкции и капитального ремонта объектов капитального строительства</w:t>
            </w:r>
            <w:r w:rsidRPr="00730B21">
              <w:rPr>
                <w:b/>
                <w:sz w:val="24"/>
                <w:szCs w:val="24"/>
                <w:lang w:eastAsia="en-US"/>
              </w:rPr>
              <w:t>;</w:t>
            </w:r>
          </w:p>
        </w:tc>
      </w:tr>
      <w:tr w:rsidR="009C782C" w:rsidRPr="00E8156F" w14:paraId="44930711" w14:textId="77777777" w:rsidTr="00AD0712">
        <w:tc>
          <w:tcPr>
            <w:tcW w:w="817" w:type="dxa"/>
          </w:tcPr>
          <w:p w14:paraId="7012FFD2"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5D5EA004" w14:textId="662A5B5D" w:rsidR="009C782C" w:rsidRDefault="009C782C" w:rsidP="009C782C">
            <w:pPr>
              <w:autoSpaceDE w:val="0"/>
              <w:autoSpaceDN w:val="0"/>
              <w:adjustRightInd w:val="0"/>
              <w:jc w:val="both"/>
              <w:rPr>
                <w:sz w:val="24"/>
                <w:szCs w:val="24"/>
              </w:rPr>
            </w:pPr>
            <w:r>
              <w:rPr>
                <w:rFonts w:ascii="Times New Roman" w:hAnsi="Times New Roman"/>
                <w:b/>
                <w:sz w:val="24"/>
                <w:szCs w:val="24"/>
              </w:rPr>
              <w:t xml:space="preserve">пп. «18)» п. 12.10.1 </w:t>
            </w:r>
          </w:p>
          <w:p w14:paraId="23ED1892" w14:textId="0FBCE9B6" w:rsidR="009C782C" w:rsidRDefault="009C782C" w:rsidP="009C782C">
            <w:pPr>
              <w:pStyle w:val="-6"/>
              <w:numPr>
                <w:ilvl w:val="0"/>
                <w:numId w:val="0"/>
              </w:numPr>
              <w:tabs>
                <w:tab w:val="left" w:pos="708"/>
              </w:tabs>
              <w:spacing w:line="240" w:lineRule="auto"/>
              <w:rPr>
                <w:b/>
                <w:sz w:val="24"/>
                <w:szCs w:val="24"/>
              </w:rPr>
            </w:pPr>
            <w:r w:rsidRPr="007F2E81">
              <w:rPr>
                <w:sz w:val="24"/>
                <w:szCs w:val="24"/>
                <w:lang w:eastAsia="en-US"/>
              </w:rPr>
              <w:t xml:space="preserve">18) заключение договоров на выполнение научно-исследовательских, опытно-конструкторских, технологических работ, оказание научно-технических, образовательных услуг, а также на поставку товаров, выполнение иных работ, оказание иных услуг, непосредственно связанных с такими научно-исследовательскими, опытно-конструкторскими, технологическими работами, научно-техническими, образовательными услугами, за счет грантов и иных денежных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w:t>
            </w:r>
            <w:r w:rsidRPr="007F2E81">
              <w:rPr>
                <w:b/>
                <w:sz w:val="24"/>
                <w:szCs w:val="24"/>
                <w:lang w:eastAsia="en-US"/>
              </w:rPr>
              <w:t>на конкурсной основе</w:t>
            </w:r>
            <w:r w:rsidRPr="007F2E81">
              <w:rPr>
                <w:sz w:val="24"/>
                <w:szCs w:val="24"/>
                <w:lang w:eastAsia="en-US"/>
              </w:rPr>
              <w:t xml:space="preserve"> из соответствующих бюджетов бюджетной системы Российской Федерации, если условиями, определенными грантодателями, не установлено иное;</w:t>
            </w:r>
          </w:p>
        </w:tc>
        <w:tc>
          <w:tcPr>
            <w:tcW w:w="7513" w:type="dxa"/>
          </w:tcPr>
          <w:p w14:paraId="1CB0F7B7" w14:textId="77777777" w:rsidR="009C782C" w:rsidRDefault="009C782C" w:rsidP="009C782C">
            <w:pPr>
              <w:autoSpaceDE w:val="0"/>
              <w:autoSpaceDN w:val="0"/>
              <w:adjustRightInd w:val="0"/>
              <w:jc w:val="both"/>
              <w:rPr>
                <w:sz w:val="24"/>
                <w:szCs w:val="24"/>
              </w:rPr>
            </w:pPr>
            <w:r>
              <w:rPr>
                <w:rFonts w:ascii="Times New Roman" w:hAnsi="Times New Roman"/>
                <w:b/>
                <w:sz w:val="24"/>
                <w:szCs w:val="24"/>
              </w:rPr>
              <w:t xml:space="preserve">пп. «18)» п. 12.10.1 </w:t>
            </w:r>
          </w:p>
          <w:p w14:paraId="59D4677D" w14:textId="1902AFF1" w:rsidR="009C782C" w:rsidRDefault="009C782C" w:rsidP="009C782C">
            <w:pPr>
              <w:autoSpaceDE w:val="0"/>
              <w:autoSpaceDN w:val="0"/>
              <w:adjustRightInd w:val="0"/>
              <w:jc w:val="both"/>
              <w:rPr>
                <w:rFonts w:ascii="Times New Roman" w:hAnsi="Times New Roman"/>
                <w:b/>
                <w:sz w:val="24"/>
                <w:szCs w:val="24"/>
              </w:rPr>
            </w:pPr>
            <w:r w:rsidRPr="007F2E81">
              <w:rPr>
                <w:rFonts w:ascii="Times New Roman" w:hAnsi="Times New Roman"/>
                <w:sz w:val="24"/>
                <w:szCs w:val="24"/>
              </w:rPr>
              <w:t>18) заключение договоров на выполнение научно-исследовательских, опытно-конструкторских, технологических работ, оказание научно-технических, образовательных услуг, а также на поставку товаров, выполнение иных работ, оказание иных услуг, непосредственно связанных с такими научно-исследовательскими, опытно-конструкторскими, технологическими работами, научно-техническими, образовательными услугами, за счет грантов и иных денежных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если условиями, определенными грантодателями, не установлено иное;</w:t>
            </w:r>
          </w:p>
        </w:tc>
      </w:tr>
      <w:tr w:rsidR="009C782C" w:rsidRPr="00E8156F" w14:paraId="2F1A1E86" w14:textId="77777777" w:rsidTr="00AD0712">
        <w:tc>
          <w:tcPr>
            <w:tcW w:w="817" w:type="dxa"/>
          </w:tcPr>
          <w:p w14:paraId="01444819"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338EAA5E" w14:textId="77777777" w:rsidR="009C782C" w:rsidRDefault="009C782C" w:rsidP="009C782C">
            <w:pPr>
              <w:autoSpaceDE w:val="0"/>
              <w:autoSpaceDN w:val="0"/>
              <w:adjustRightInd w:val="0"/>
              <w:jc w:val="both"/>
              <w:rPr>
                <w:rFonts w:ascii="Times New Roman" w:hAnsi="Times New Roman"/>
                <w:b/>
                <w:sz w:val="24"/>
                <w:szCs w:val="24"/>
              </w:rPr>
            </w:pPr>
            <w:r>
              <w:rPr>
                <w:rFonts w:ascii="Times New Roman" w:hAnsi="Times New Roman"/>
                <w:b/>
                <w:sz w:val="24"/>
                <w:szCs w:val="24"/>
              </w:rPr>
              <w:t>пп. «21)» п. 12.10.1</w:t>
            </w:r>
          </w:p>
          <w:p w14:paraId="032AB657" w14:textId="77777777" w:rsidR="009C782C" w:rsidRDefault="009C782C" w:rsidP="009C782C">
            <w:pPr>
              <w:pStyle w:val="-6"/>
              <w:numPr>
                <w:ilvl w:val="0"/>
                <w:numId w:val="0"/>
              </w:numPr>
              <w:spacing w:line="240" w:lineRule="auto"/>
              <w:rPr>
                <w:b/>
                <w:sz w:val="24"/>
                <w:szCs w:val="24"/>
              </w:rPr>
            </w:pPr>
            <w:r w:rsidRPr="00DE7D6F">
              <w:rPr>
                <w:sz w:val="24"/>
                <w:szCs w:val="24"/>
                <w:lang w:eastAsia="en-US"/>
              </w:rPr>
              <w:lastRenderedPageBreak/>
              <w:t>21) осуществление закупки работ,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иными нормативными правовыми актами Российской Федерации, нормативными правовыми актами субъекта Российской Федерации;</w:t>
            </w:r>
          </w:p>
        </w:tc>
        <w:tc>
          <w:tcPr>
            <w:tcW w:w="7513" w:type="dxa"/>
          </w:tcPr>
          <w:p w14:paraId="18A1CC96" w14:textId="77777777" w:rsidR="009C782C" w:rsidRDefault="009C782C" w:rsidP="009C782C">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пп. «21)» п. 12.10.1</w:t>
            </w:r>
          </w:p>
          <w:p w14:paraId="12324F55" w14:textId="77777777" w:rsidR="009C782C" w:rsidRDefault="009C782C" w:rsidP="009C782C">
            <w:pPr>
              <w:pStyle w:val="-6"/>
              <w:numPr>
                <w:ilvl w:val="0"/>
                <w:numId w:val="0"/>
              </w:numPr>
              <w:spacing w:line="240" w:lineRule="auto"/>
              <w:rPr>
                <w:b/>
                <w:sz w:val="24"/>
                <w:szCs w:val="24"/>
              </w:rPr>
            </w:pPr>
            <w:r w:rsidRPr="00DE7D6F">
              <w:rPr>
                <w:sz w:val="24"/>
                <w:szCs w:val="24"/>
                <w:lang w:eastAsia="en-US"/>
              </w:rPr>
              <w:lastRenderedPageBreak/>
              <w:t xml:space="preserve">21) осуществление закупки работ,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w:t>
            </w:r>
            <w:r w:rsidRPr="00B75CBF">
              <w:rPr>
                <w:b/>
                <w:sz w:val="24"/>
                <w:szCs w:val="24"/>
                <w:lang w:eastAsia="en-US"/>
              </w:rPr>
              <w:t>иными юридическими лицами,</w:t>
            </w:r>
            <w:r>
              <w:rPr>
                <w:sz w:val="24"/>
                <w:szCs w:val="24"/>
                <w:lang w:eastAsia="en-US"/>
              </w:rPr>
              <w:t xml:space="preserve"> </w:t>
            </w:r>
            <w:r w:rsidRPr="00DE7D6F">
              <w:rPr>
                <w:sz w:val="24"/>
                <w:szCs w:val="24"/>
                <w:lang w:eastAsia="en-US"/>
              </w:rPr>
              <w:t>соответствующие полномочия которых устанавливаются федеральными законами, иными нормативными правовыми актами Российской Федерации, нормативными правовыми актами субъекта Российской Федерации;</w:t>
            </w:r>
          </w:p>
        </w:tc>
      </w:tr>
      <w:tr w:rsidR="009C782C" w:rsidRPr="00E8156F" w14:paraId="226A7B95" w14:textId="77777777" w:rsidTr="00AD0712">
        <w:tc>
          <w:tcPr>
            <w:tcW w:w="817" w:type="dxa"/>
          </w:tcPr>
          <w:p w14:paraId="1811C413"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7C9BD05F" w14:textId="77777777" w:rsidR="009C782C" w:rsidRDefault="009C782C" w:rsidP="009C782C">
            <w:pPr>
              <w:autoSpaceDE w:val="0"/>
              <w:autoSpaceDN w:val="0"/>
              <w:adjustRightInd w:val="0"/>
              <w:jc w:val="both"/>
              <w:rPr>
                <w:sz w:val="24"/>
                <w:szCs w:val="24"/>
              </w:rPr>
            </w:pPr>
            <w:r>
              <w:rPr>
                <w:rFonts w:ascii="Times New Roman" w:hAnsi="Times New Roman"/>
                <w:b/>
                <w:sz w:val="24"/>
                <w:szCs w:val="24"/>
              </w:rPr>
              <w:t>пп. «22)» п. 12.10.1</w:t>
            </w:r>
          </w:p>
          <w:p w14:paraId="0095CF4E" w14:textId="77777777" w:rsidR="009C782C" w:rsidRPr="00DE7D6F" w:rsidRDefault="009C782C" w:rsidP="009C782C">
            <w:pPr>
              <w:pStyle w:val="-6"/>
              <w:numPr>
                <w:ilvl w:val="0"/>
                <w:numId w:val="0"/>
              </w:numPr>
              <w:spacing w:line="240" w:lineRule="auto"/>
              <w:rPr>
                <w:sz w:val="24"/>
                <w:szCs w:val="24"/>
                <w:lang w:eastAsia="en-US"/>
              </w:rPr>
            </w:pPr>
            <w:r w:rsidRPr="00DE7D6F">
              <w:rPr>
                <w:sz w:val="24"/>
                <w:szCs w:val="24"/>
              </w:rPr>
              <w:t>22) заключение договора на проведение строительного контроля при осуществлении строительства, реконструкции и капитального ремонта объектов капитального строительства с лицом, имеющим право осуществлять такой строительный контроль в соответствии с законодательством Российской Федерации</w:t>
            </w:r>
            <w:r w:rsidRPr="00DE7D6F">
              <w:rPr>
                <w:sz w:val="24"/>
                <w:szCs w:val="24"/>
                <w:lang w:eastAsia="en-US"/>
              </w:rPr>
              <w:t>;</w:t>
            </w:r>
          </w:p>
          <w:p w14:paraId="0E3E85BB" w14:textId="77777777" w:rsidR="009C782C" w:rsidRDefault="009C782C" w:rsidP="009C782C">
            <w:pPr>
              <w:autoSpaceDE w:val="0"/>
              <w:autoSpaceDN w:val="0"/>
              <w:adjustRightInd w:val="0"/>
              <w:jc w:val="both"/>
              <w:rPr>
                <w:rFonts w:ascii="Times New Roman" w:hAnsi="Times New Roman"/>
                <w:b/>
                <w:sz w:val="24"/>
                <w:szCs w:val="24"/>
              </w:rPr>
            </w:pPr>
          </w:p>
        </w:tc>
        <w:tc>
          <w:tcPr>
            <w:tcW w:w="7513" w:type="dxa"/>
          </w:tcPr>
          <w:p w14:paraId="0F9D18BA" w14:textId="77777777" w:rsidR="009C782C" w:rsidRDefault="009C782C" w:rsidP="009C782C">
            <w:pPr>
              <w:autoSpaceDE w:val="0"/>
              <w:autoSpaceDN w:val="0"/>
              <w:adjustRightInd w:val="0"/>
              <w:jc w:val="both"/>
              <w:rPr>
                <w:sz w:val="24"/>
                <w:szCs w:val="24"/>
              </w:rPr>
            </w:pPr>
            <w:r>
              <w:rPr>
                <w:rFonts w:ascii="Times New Roman" w:hAnsi="Times New Roman"/>
                <w:b/>
                <w:sz w:val="24"/>
                <w:szCs w:val="24"/>
              </w:rPr>
              <w:t>пп. «22)» п. 12.10.1</w:t>
            </w:r>
          </w:p>
          <w:p w14:paraId="18CA429F" w14:textId="77777777" w:rsidR="009C782C" w:rsidRPr="009C2CD9" w:rsidRDefault="009C782C" w:rsidP="009C782C">
            <w:pPr>
              <w:autoSpaceDE w:val="0"/>
              <w:autoSpaceDN w:val="0"/>
              <w:adjustRightInd w:val="0"/>
              <w:jc w:val="both"/>
              <w:rPr>
                <w:rFonts w:ascii="Times New Roman" w:hAnsi="Times New Roman"/>
                <w:b/>
                <w:sz w:val="24"/>
                <w:szCs w:val="24"/>
              </w:rPr>
            </w:pPr>
            <w:r w:rsidRPr="009C2CD9">
              <w:rPr>
                <w:rFonts w:ascii="Times New Roman" w:hAnsi="Times New Roman" w:cs="Times New Roman"/>
                <w:b/>
                <w:sz w:val="24"/>
                <w:szCs w:val="24"/>
              </w:rPr>
              <w:t>22) заключение нового договора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tc>
      </w:tr>
      <w:tr w:rsidR="009C782C" w:rsidRPr="00E8156F" w14:paraId="4961A5DF" w14:textId="77777777" w:rsidTr="00AD0712">
        <w:tc>
          <w:tcPr>
            <w:tcW w:w="817" w:type="dxa"/>
          </w:tcPr>
          <w:p w14:paraId="4A50CCC4"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2712F9E4" w14:textId="7211CF0A" w:rsidR="009C782C" w:rsidRDefault="009C782C" w:rsidP="009C782C">
            <w:pPr>
              <w:autoSpaceDE w:val="0"/>
              <w:autoSpaceDN w:val="0"/>
              <w:adjustRightInd w:val="0"/>
              <w:jc w:val="both"/>
              <w:rPr>
                <w:sz w:val="24"/>
                <w:szCs w:val="24"/>
              </w:rPr>
            </w:pPr>
            <w:r>
              <w:rPr>
                <w:rFonts w:ascii="Times New Roman" w:hAnsi="Times New Roman"/>
                <w:b/>
                <w:sz w:val="24"/>
                <w:szCs w:val="24"/>
              </w:rPr>
              <w:t>пп. «30)» п. 12.10.1</w:t>
            </w:r>
          </w:p>
          <w:p w14:paraId="3FBC3983" w14:textId="77777777" w:rsidR="009C782C" w:rsidRPr="00DE7D6F" w:rsidRDefault="009C782C" w:rsidP="009C782C">
            <w:pPr>
              <w:jc w:val="both"/>
              <w:rPr>
                <w:rFonts w:ascii="Times New Roman" w:hAnsi="Times New Roman"/>
                <w:sz w:val="24"/>
                <w:szCs w:val="24"/>
              </w:rPr>
            </w:pPr>
            <w:r w:rsidRPr="00DE7D6F">
              <w:rPr>
                <w:rFonts w:ascii="Times New Roman" w:hAnsi="Times New Roman"/>
                <w:sz w:val="24"/>
                <w:szCs w:val="24"/>
              </w:rPr>
              <w:t xml:space="preserve">30) осуществление закупки услуг </w:t>
            </w:r>
            <w:r w:rsidRPr="00621F11">
              <w:rPr>
                <w:rFonts w:ascii="Times New Roman" w:hAnsi="Times New Roman"/>
                <w:b/>
                <w:sz w:val="24"/>
                <w:szCs w:val="24"/>
              </w:rPr>
              <w:t>по организации</w:t>
            </w:r>
            <w:r w:rsidRPr="00DE7D6F">
              <w:rPr>
                <w:rFonts w:ascii="Times New Roman" w:hAnsi="Times New Roman"/>
                <w:sz w:val="24"/>
                <w:szCs w:val="24"/>
              </w:rPr>
              <w:t xml:space="preserve"> участия университета в выставках, ярмарках и иных аналогичных мероприятиях по направлениям деятельности университета </w:t>
            </w:r>
            <w:r w:rsidRPr="00621F11">
              <w:rPr>
                <w:rFonts w:ascii="Times New Roman" w:hAnsi="Times New Roman"/>
                <w:b/>
                <w:sz w:val="24"/>
                <w:szCs w:val="24"/>
              </w:rPr>
              <w:t>с организатором указанного мероприятия;</w:t>
            </w:r>
          </w:p>
          <w:p w14:paraId="18CC562B" w14:textId="77777777" w:rsidR="009C782C" w:rsidRDefault="009C782C" w:rsidP="009C782C">
            <w:pPr>
              <w:autoSpaceDE w:val="0"/>
              <w:autoSpaceDN w:val="0"/>
              <w:adjustRightInd w:val="0"/>
              <w:jc w:val="both"/>
              <w:rPr>
                <w:rFonts w:ascii="Times New Roman" w:hAnsi="Times New Roman"/>
                <w:b/>
                <w:sz w:val="24"/>
                <w:szCs w:val="24"/>
              </w:rPr>
            </w:pPr>
          </w:p>
        </w:tc>
        <w:tc>
          <w:tcPr>
            <w:tcW w:w="7513" w:type="dxa"/>
          </w:tcPr>
          <w:p w14:paraId="68785390" w14:textId="77777777" w:rsidR="009C782C" w:rsidRDefault="009C782C" w:rsidP="009C782C">
            <w:pPr>
              <w:autoSpaceDE w:val="0"/>
              <w:autoSpaceDN w:val="0"/>
              <w:adjustRightInd w:val="0"/>
              <w:jc w:val="both"/>
              <w:rPr>
                <w:sz w:val="24"/>
                <w:szCs w:val="24"/>
              </w:rPr>
            </w:pPr>
            <w:r>
              <w:rPr>
                <w:rFonts w:ascii="Times New Roman" w:hAnsi="Times New Roman"/>
                <w:b/>
                <w:sz w:val="24"/>
                <w:szCs w:val="24"/>
              </w:rPr>
              <w:t>пп. «30)» п. 12.10.1</w:t>
            </w:r>
          </w:p>
          <w:p w14:paraId="6B2A9DEA" w14:textId="7480540E" w:rsidR="009C782C" w:rsidRPr="00DE7D6F" w:rsidRDefault="009C782C" w:rsidP="009C782C">
            <w:pPr>
              <w:jc w:val="both"/>
              <w:rPr>
                <w:rFonts w:ascii="Times New Roman" w:hAnsi="Times New Roman"/>
                <w:sz w:val="24"/>
                <w:szCs w:val="24"/>
              </w:rPr>
            </w:pPr>
            <w:r w:rsidRPr="00DE7D6F">
              <w:rPr>
                <w:rFonts w:ascii="Times New Roman" w:hAnsi="Times New Roman"/>
                <w:sz w:val="24"/>
                <w:szCs w:val="24"/>
              </w:rPr>
              <w:t xml:space="preserve">30) осуществление закупки </w:t>
            </w:r>
            <w:r>
              <w:rPr>
                <w:rFonts w:ascii="Times New Roman" w:hAnsi="Times New Roman"/>
                <w:sz w:val="24"/>
                <w:szCs w:val="24"/>
              </w:rPr>
              <w:t xml:space="preserve">работ, </w:t>
            </w:r>
            <w:r w:rsidRPr="00DE7D6F">
              <w:rPr>
                <w:rFonts w:ascii="Times New Roman" w:hAnsi="Times New Roman"/>
                <w:sz w:val="24"/>
                <w:szCs w:val="24"/>
              </w:rPr>
              <w:t>услуг</w:t>
            </w:r>
            <w:r>
              <w:rPr>
                <w:rFonts w:ascii="Times New Roman" w:hAnsi="Times New Roman"/>
                <w:sz w:val="24"/>
                <w:szCs w:val="24"/>
              </w:rPr>
              <w:t xml:space="preserve">, </w:t>
            </w:r>
            <w:r w:rsidRPr="00621F11">
              <w:rPr>
                <w:rFonts w:ascii="Times New Roman" w:hAnsi="Times New Roman"/>
                <w:b/>
                <w:sz w:val="24"/>
                <w:szCs w:val="24"/>
              </w:rPr>
              <w:t xml:space="preserve">связанных </w:t>
            </w:r>
            <w:r>
              <w:rPr>
                <w:rFonts w:ascii="Times New Roman" w:hAnsi="Times New Roman"/>
                <w:b/>
                <w:sz w:val="24"/>
                <w:szCs w:val="24"/>
              </w:rPr>
              <w:t xml:space="preserve">с организацией университетом международных конференций, а также </w:t>
            </w:r>
            <w:r w:rsidRPr="00621F11">
              <w:rPr>
                <w:rFonts w:ascii="Times New Roman" w:hAnsi="Times New Roman"/>
                <w:b/>
                <w:sz w:val="24"/>
                <w:szCs w:val="24"/>
              </w:rPr>
              <w:t>с участием</w:t>
            </w:r>
            <w:r w:rsidRPr="00DE7D6F">
              <w:rPr>
                <w:rFonts w:ascii="Times New Roman" w:hAnsi="Times New Roman"/>
                <w:sz w:val="24"/>
                <w:szCs w:val="24"/>
              </w:rPr>
              <w:t xml:space="preserve"> университета в выставках, ярмарках</w:t>
            </w:r>
            <w:r>
              <w:rPr>
                <w:rFonts w:ascii="Times New Roman" w:hAnsi="Times New Roman"/>
                <w:sz w:val="24"/>
                <w:szCs w:val="24"/>
              </w:rPr>
              <w:t xml:space="preserve">, </w:t>
            </w:r>
            <w:r w:rsidRPr="00621F11">
              <w:rPr>
                <w:rFonts w:ascii="Times New Roman" w:hAnsi="Times New Roman"/>
                <w:b/>
                <w:sz w:val="24"/>
                <w:szCs w:val="24"/>
              </w:rPr>
              <w:t>саммитах, форумах</w:t>
            </w:r>
            <w:r w:rsidRPr="00DE7D6F">
              <w:rPr>
                <w:rFonts w:ascii="Times New Roman" w:hAnsi="Times New Roman"/>
                <w:sz w:val="24"/>
                <w:szCs w:val="24"/>
              </w:rPr>
              <w:t xml:space="preserve"> и иных аналогичных мероприятиях по направлениям деятельности университета;</w:t>
            </w:r>
          </w:p>
          <w:p w14:paraId="721276BA" w14:textId="77777777" w:rsidR="009C782C" w:rsidRDefault="009C782C" w:rsidP="009C782C">
            <w:pPr>
              <w:autoSpaceDE w:val="0"/>
              <w:autoSpaceDN w:val="0"/>
              <w:adjustRightInd w:val="0"/>
              <w:jc w:val="both"/>
              <w:rPr>
                <w:rFonts w:ascii="Times New Roman" w:hAnsi="Times New Roman"/>
                <w:b/>
                <w:sz w:val="24"/>
                <w:szCs w:val="24"/>
              </w:rPr>
            </w:pPr>
          </w:p>
        </w:tc>
      </w:tr>
      <w:tr w:rsidR="009C782C" w:rsidRPr="00E8156F" w14:paraId="651B5F15" w14:textId="77777777" w:rsidTr="00AD0712">
        <w:tc>
          <w:tcPr>
            <w:tcW w:w="817" w:type="dxa"/>
          </w:tcPr>
          <w:p w14:paraId="5D6754EB"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03191E9" w14:textId="435A83E1"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п. 12.10.2.1 отсутствует по тексту Положения</w:t>
            </w:r>
          </w:p>
        </w:tc>
        <w:tc>
          <w:tcPr>
            <w:tcW w:w="7513" w:type="dxa"/>
          </w:tcPr>
          <w:p w14:paraId="3491896C" w14:textId="77777777"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12.10.2.1. В случае размещения Университетом в единой информационной системе извещения, документации о закупке у единственного поставщика (исполнителя, подрядчика), такие извещение и документация о закупке должны содержать:</w:t>
            </w:r>
          </w:p>
          <w:p w14:paraId="634E7301" w14:textId="542C21BC"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а) способ закупки и основание выбора способа закупки;</w:t>
            </w:r>
          </w:p>
          <w:p w14:paraId="539EE865" w14:textId="53BC57CF"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 xml:space="preserve">б) внутренний номер закупки; </w:t>
            </w:r>
          </w:p>
          <w:p w14:paraId="03912D1D" w14:textId="77777777" w:rsidR="009C782C" w:rsidRPr="00313AF5" w:rsidRDefault="009C782C" w:rsidP="009C782C">
            <w:pPr>
              <w:tabs>
                <w:tab w:val="left" w:pos="316"/>
              </w:tabs>
              <w:autoSpaceDE w:val="0"/>
              <w:autoSpaceDN w:val="0"/>
              <w:adjustRightInd w:val="0"/>
              <w:jc w:val="both"/>
              <w:rPr>
                <w:rFonts w:ascii="Times New Roman" w:hAnsi="Times New Roman"/>
                <w:b/>
                <w:sz w:val="24"/>
                <w:szCs w:val="24"/>
              </w:rPr>
            </w:pPr>
            <w:r w:rsidRPr="00313AF5">
              <w:rPr>
                <w:rFonts w:ascii="Times New Roman" w:hAnsi="Times New Roman"/>
                <w:b/>
                <w:sz w:val="24"/>
                <w:szCs w:val="24"/>
              </w:rPr>
              <w:t xml:space="preserve">в) наименование, место нахождения, почтовый адрес </w:t>
            </w:r>
            <w:r w:rsidRPr="00313AF5">
              <w:rPr>
                <w:rFonts w:ascii="Times New Roman" w:hAnsi="Times New Roman"/>
                <w:b/>
                <w:sz w:val="24"/>
                <w:szCs w:val="24"/>
              </w:rPr>
              <w:lastRenderedPageBreak/>
              <w:t>университета;</w:t>
            </w:r>
          </w:p>
          <w:p w14:paraId="58D28971" w14:textId="6614F8DA" w:rsidR="009C782C" w:rsidRPr="00313AF5" w:rsidRDefault="009C782C" w:rsidP="009C782C">
            <w:pPr>
              <w:tabs>
                <w:tab w:val="left" w:pos="316"/>
              </w:tabs>
              <w:autoSpaceDE w:val="0"/>
              <w:autoSpaceDN w:val="0"/>
              <w:adjustRightInd w:val="0"/>
              <w:jc w:val="both"/>
              <w:rPr>
                <w:rFonts w:ascii="Times New Roman" w:hAnsi="Times New Roman"/>
                <w:b/>
                <w:sz w:val="24"/>
                <w:szCs w:val="24"/>
              </w:rPr>
            </w:pPr>
            <w:r w:rsidRPr="00313AF5">
              <w:rPr>
                <w:rFonts w:ascii="Times New Roman" w:hAnsi="Times New Roman"/>
                <w:b/>
                <w:sz w:val="24"/>
                <w:szCs w:val="24"/>
              </w:rPr>
              <w:t xml:space="preserve">г) предмет договора; </w:t>
            </w:r>
          </w:p>
          <w:p w14:paraId="1FEF8C9E" w14:textId="5F3DE750" w:rsidR="009C782C" w:rsidRPr="00313AF5" w:rsidRDefault="009C782C" w:rsidP="009C782C">
            <w:pPr>
              <w:tabs>
                <w:tab w:val="left" w:pos="316"/>
              </w:tabs>
              <w:autoSpaceDE w:val="0"/>
              <w:autoSpaceDN w:val="0"/>
              <w:adjustRightInd w:val="0"/>
              <w:jc w:val="both"/>
              <w:rPr>
                <w:rFonts w:ascii="Times New Roman" w:hAnsi="Times New Roman"/>
                <w:b/>
                <w:sz w:val="24"/>
                <w:szCs w:val="24"/>
              </w:rPr>
            </w:pPr>
            <w:r w:rsidRPr="00313AF5">
              <w:rPr>
                <w:rFonts w:ascii="Times New Roman" w:hAnsi="Times New Roman"/>
                <w:b/>
                <w:sz w:val="24"/>
                <w:szCs w:val="24"/>
              </w:rPr>
              <w:t xml:space="preserve">д) сведения о цене договора; </w:t>
            </w:r>
          </w:p>
          <w:p w14:paraId="64DFD7B4" w14:textId="5E9693E6" w:rsidR="009C782C" w:rsidRPr="00313AF5" w:rsidRDefault="009C782C" w:rsidP="009C782C">
            <w:pPr>
              <w:tabs>
                <w:tab w:val="left" w:pos="316"/>
              </w:tabs>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е) наименование и ИНН участника закупки, с которым заключается договор;</w:t>
            </w:r>
          </w:p>
          <w:p w14:paraId="40A3213C" w14:textId="1CB31DC1" w:rsidR="009C782C" w:rsidRPr="00313AF5" w:rsidRDefault="009C782C" w:rsidP="009C782C">
            <w:pPr>
              <w:tabs>
                <w:tab w:val="left" w:pos="316"/>
              </w:tabs>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ж) соответствующие коды товаров, работ, услуг по Общероссийскому классификатору продукции по видам экономической деятельности ОК 034-2014 (КПЕС 2008);</w:t>
            </w:r>
          </w:p>
          <w:p w14:paraId="7D98AC95" w14:textId="4B38CA06" w:rsidR="009C782C" w:rsidRPr="00313AF5" w:rsidRDefault="009C782C" w:rsidP="009C782C">
            <w:pPr>
              <w:tabs>
                <w:tab w:val="left" w:pos="316"/>
              </w:tabs>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з) соответствующие коды товаров, работ, услуг по Общероссийскому классификатору видов экономической деятельности ОК 029-2014 (КДЕС РЕД. 2);</w:t>
            </w:r>
          </w:p>
          <w:p w14:paraId="337050EC" w14:textId="1A45BBF6"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и) проект договора;</w:t>
            </w:r>
          </w:p>
          <w:p w14:paraId="377BE7DF" w14:textId="74FBE347"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к) иная информация (при необходимости).</w:t>
            </w:r>
          </w:p>
          <w:p w14:paraId="68B78FFA" w14:textId="4F603F3D" w:rsidR="009C782C" w:rsidRPr="00313AF5" w:rsidRDefault="009C782C" w:rsidP="009C782C">
            <w:pPr>
              <w:autoSpaceDE w:val="0"/>
              <w:autoSpaceDN w:val="0"/>
              <w:adjustRightInd w:val="0"/>
              <w:jc w:val="both"/>
              <w:rPr>
                <w:rFonts w:ascii="Times New Roman" w:hAnsi="Times New Roman"/>
                <w:b/>
                <w:sz w:val="24"/>
                <w:szCs w:val="24"/>
              </w:rPr>
            </w:pPr>
            <w:r w:rsidRPr="00313AF5">
              <w:rPr>
                <w:rFonts w:ascii="Times New Roman" w:hAnsi="Times New Roman"/>
                <w:b/>
                <w:sz w:val="24"/>
                <w:szCs w:val="24"/>
              </w:rPr>
              <w:t>Извещение, документация о закупке у единственного поставщика (исполнителя, подрядчика) размещаются в единой информационной системе в день заключения договора.</w:t>
            </w:r>
          </w:p>
        </w:tc>
      </w:tr>
      <w:tr w:rsidR="009C782C" w:rsidRPr="00E8156F" w14:paraId="34087619" w14:textId="77777777" w:rsidTr="00AD0712">
        <w:tc>
          <w:tcPr>
            <w:tcW w:w="817" w:type="dxa"/>
          </w:tcPr>
          <w:p w14:paraId="6A13CC98"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149CD407"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 12.10.5 отсутствует по тексту Положения</w:t>
            </w:r>
          </w:p>
        </w:tc>
        <w:tc>
          <w:tcPr>
            <w:tcW w:w="7513" w:type="dxa"/>
          </w:tcPr>
          <w:p w14:paraId="5F7EC272" w14:textId="77777777" w:rsidR="009C782C" w:rsidRPr="00115903" w:rsidRDefault="009C782C" w:rsidP="009C782C">
            <w:pPr>
              <w:pStyle w:val="21"/>
              <w:ind w:left="0"/>
              <w:jc w:val="both"/>
              <w:rPr>
                <w:rFonts w:ascii="Times New Roman" w:hAnsi="Times New Roman"/>
                <w:b/>
                <w:i/>
                <w:sz w:val="24"/>
                <w:szCs w:val="24"/>
              </w:rPr>
            </w:pPr>
            <w:r w:rsidRPr="00115903">
              <w:rPr>
                <w:rFonts w:ascii="Times New Roman" w:hAnsi="Times New Roman"/>
                <w:b/>
                <w:sz w:val="24"/>
                <w:szCs w:val="24"/>
              </w:rPr>
              <w:t xml:space="preserve">12.10.5. </w:t>
            </w:r>
            <w:r>
              <w:rPr>
                <w:rFonts w:ascii="Times New Roman" w:hAnsi="Times New Roman"/>
                <w:b/>
                <w:sz w:val="24"/>
                <w:szCs w:val="24"/>
              </w:rPr>
              <w:t xml:space="preserve">Договор с единственным </w:t>
            </w:r>
            <w:r w:rsidRPr="00115903">
              <w:rPr>
                <w:rFonts w:ascii="Times New Roman" w:hAnsi="Times New Roman"/>
                <w:b/>
                <w:sz w:val="24"/>
                <w:szCs w:val="24"/>
              </w:rPr>
              <w:t>поставщик</w:t>
            </w:r>
            <w:r>
              <w:rPr>
                <w:rFonts w:ascii="Times New Roman" w:hAnsi="Times New Roman"/>
                <w:b/>
                <w:sz w:val="24"/>
                <w:szCs w:val="24"/>
              </w:rPr>
              <w:t>ом</w:t>
            </w:r>
            <w:r w:rsidRPr="00115903">
              <w:rPr>
                <w:rFonts w:ascii="Times New Roman" w:hAnsi="Times New Roman"/>
                <w:b/>
                <w:sz w:val="24"/>
                <w:szCs w:val="24"/>
              </w:rPr>
              <w:t xml:space="preserve"> (исполнител</w:t>
            </w:r>
            <w:r>
              <w:rPr>
                <w:rFonts w:ascii="Times New Roman" w:hAnsi="Times New Roman"/>
                <w:b/>
                <w:sz w:val="24"/>
                <w:szCs w:val="24"/>
              </w:rPr>
              <w:t>ем</w:t>
            </w:r>
            <w:r w:rsidRPr="00115903">
              <w:rPr>
                <w:rFonts w:ascii="Times New Roman" w:hAnsi="Times New Roman"/>
                <w:b/>
                <w:sz w:val="24"/>
                <w:szCs w:val="24"/>
              </w:rPr>
              <w:t>, подрядчик</w:t>
            </w:r>
            <w:r>
              <w:rPr>
                <w:rFonts w:ascii="Times New Roman" w:hAnsi="Times New Roman"/>
                <w:b/>
                <w:sz w:val="24"/>
                <w:szCs w:val="24"/>
              </w:rPr>
              <w:t>ом</w:t>
            </w:r>
            <w:r w:rsidRPr="00115903">
              <w:rPr>
                <w:rFonts w:ascii="Times New Roman" w:hAnsi="Times New Roman"/>
                <w:b/>
                <w:sz w:val="24"/>
                <w:szCs w:val="24"/>
              </w:rPr>
              <w:t>) заключается в соответствии с требованиями раздела 14 настоящего Положения в течение двадцати дней со дня согласования Дирекцией по закупкам основания и способа закупки у единственного поставщика (исполнителя, подрядчика).</w:t>
            </w:r>
            <w:r w:rsidRPr="00115903">
              <w:rPr>
                <w:rFonts w:ascii="Times New Roman" w:hAnsi="Times New Roman"/>
                <w:b/>
                <w:i/>
                <w:sz w:val="24"/>
                <w:szCs w:val="24"/>
              </w:rPr>
              <w:t xml:space="preserve"> </w:t>
            </w:r>
          </w:p>
          <w:p w14:paraId="1CF66835" w14:textId="77777777" w:rsidR="009C782C" w:rsidRDefault="009C782C" w:rsidP="009C782C">
            <w:pPr>
              <w:shd w:val="clear" w:color="auto" w:fill="FFFFFF"/>
              <w:tabs>
                <w:tab w:val="num" w:pos="0"/>
              </w:tabs>
              <w:jc w:val="both"/>
              <w:rPr>
                <w:rFonts w:ascii="Times New Roman" w:hAnsi="Times New Roman"/>
                <w:b/>
                <w:sz w:val="24"/>
                <w:szCs w:val="24"/>
              </w:rPr>
            </w:pPr>
          </w:p>
        </w:tc>
      </w:tr>
      <w:tr w:rsidR="009C782C" w:rsidRPr="00E8156F" w14:paraId="2F563D49" w14:textId="77777777" w:rsidTr="00AD0712">
        <w:tc>
          <w:tcPr>
            <w:tcW w:w="817" w:type="dxa"/>
          </w:tcPr>
          <w:p w14:paraId="43A76371"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079EAF09" w14:textId="77777777" w:rsidR="009C782C" w:rsidRPr="00586BFF" w:rsidRDefault="009C782C" w:rsidP="009C782C">
            <w:pPr>
              <w:pStyle w:val="21"/>
              <w:ind w:left="0"/>
              <w:jc w:val="both"/>
              <w:rPr>
                <w:rFonts w:ascii="Times New Roman" w:hAnsi="Times New Roman"/>
                <w:b/>
                <w:sz w:val="24"/>
                <w:szCs w:val="24"/>
              </w:rPr>
            </w:pPr>
            <w:r w:rsidRPr="00586BFF">
              <w:rPr>
                <w:rFonts w:ascii="Times New Roman" w:hAnsi="Times New Roman"/>
                <w:b/>
                <w:sz w:val="24"/>
                <w:szCs w:val="24"/>
              </w:rPr>
              <w:t>п. 13.4.</w:t>
            </w:r>
          </w:p>
          <w:p w14:paraId="385D797E" w14:textId="5548B93A" w:rsidR="009C782C" w:rsidRDefault="009C782C" w:rsidP="009C782C">
            <w:pPr>
              <w:pStyle w:val="21"/>
              <w:ind w:left="0"/>
              <w:jc w:val="both"/>
              <w:rPr>
                <w:rFonts w:ascii="Times New Roman" w:hAnsi="Times New Roman"/>
                <w:b/>
                <w:sz w:val="24"/>
                <w:szCs w:val="24"/>
              </w:rPr>
            </w:pPr>
            <w:r>
              <w:rPr>
                <w:rFonts w:ascii="Times New Roman" w:hAnsi="Times New Roman"/>
                <w:sz w:val="24"/>
                <w:szCs w:val="24"/>
              </w:rPr>
              <w:t xml:space="preserve">13.4. </w:t>
            </w:r>
            <w:r w:rsidRPr="00586BFF">
              <w:rPr>
                <w:rFonts w:ascii="Times New Roman" w:hAnsi="Times New Roman"/>
                <w:sz w:val="24"/>
                <w:szCs w:val="24"/>
              </w:rPr>
              <w:t>По результатам закупки товаров, работ, услуг заключается договор в соответствии с требованиями раздела 14 настоящего Положения в течение двадцати дней со дня согласования Дирекцией по закупкам основания и способа закупки у единственного поставщика (исполнителя, подрядчика).</w:t>
            </w:r>
            <w:bookmarkStart w:id="1" w:name="_Toc310326642"/>
            <w:r w:rsidRPr="00586BFF">
              <w:rPr>
                <w:rFonts w:ascii="Times New Roman" w:hAnsi="Times New Roman"/>
                <w:i/>
                <w:sz w:val="24"/>
                <w:szCs w:val="24"/>
              </w:rPr>
              <w:t xml:space="preserve"> </w:t>
            </w:r>
            <w:bookmarkEnd w:id="1"/>
          </w:p>
        </w:tc>
        <w:tc>
          <w:tcPr>
            <w:tcW w:w="7513" w:type="dxa"/>
          </w:tcPr>
          <w:p w14:paraId="750A9D6E" w14:textId="77777777" w:rsidR="009C782C" w:rsidRPr="00586BFF" w:rsidRDefault="009C782C" w:rsidP="009C782C">
            <w:pPr>
              <w:pStyle w:val="21"/>
              <w:ind w:left="0"/>
              <w:jc w:val="both"/>
              <w:rPr>
                <w:rFonts w:ascii="Times New Roman" w:hAnsi="Times New Roman"/>
                <w:i/>
                <w:sz w:val="24"/>
                <w:szCs w:val="24"/>
              </w:rPr>
            </w:pPr>
            <w:r>
              <w:rPr>
                <w:rFonts w:ascii="Times New Roman" w:hAnsi="Times New Roman"/>
                <w:b/>
                <w:sz w:val="24"/>
                <w:szCs w:val="24"/>
              </w:rPr>
              <w:t>исключить</w:t>
            </w:r>
          </w:p>
          <w:p w14:paraId="334669D1" w14:textId="77777777" w:rsidR="009C782C" w:rsidRDefault="009C782C" w:rsidP="009C782C">
            <w:pPr>
              <w:tabs>
                <w:tab w:val="num" w:pos="0"/>
              </w:tabs>
              <w:jc w:val="both"/>
              <w:rPr>
                <w:rFonts w:ascii="Times New Roman" w:hAnsi="Times New Roman"/>
                <w:b/>
                <w:sz w:val="24"/>
                <w:szCs w:val="24"/>
              </w:rPr>
            </w:pPr>
          </w:p>
        </w:tc>
      </w:tr>
      <w:tr w:rsidR="009C782C" w:rsidRPr="00E8156F" w14:paraId="1F705EC7" w14:textId="77777777" w:rsidTr="00AD0712">
        <w:tc>
          <w:tcPr>
            <w:tcW w:w="817" w:type="dxa"/>
          </w:tcPr>
          <w:p w14:paraId="1A79E281"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50F31F31" w14:textId="0B3E01FD"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 14.1.1 отсутствует по тексту Положения</w:t>
            </w:r>
          </w:p>
        </w:tc>
        <w:tc>
          <w:tcPr>
            <w:tcW w:w="7513" w:type="dxa"/>
          </w:tcPr>
          <w:p w14:paraId="1A007AB6" w14:textId="10F52527" w:rsidR="009C782C" w:rsidRPr="00F05A1B" w:rsidRDefault="009C782C" w:rsidP="004A3188">
            <w:pPr>
              <w:autoSpaceDE w:val="0"/>
              <w:autoSpaceDN w:val="0"/>
              <w:adjustRightInd w:val="0"/>
              <w:jc w:val="both"/>
              <w:rPr>
                <w:rFonts w:ascii="Times New Roman" w:hAnsi="Times New Roman"/>
                <w:b/>
                <w:sz w:val="24"/>
                <w:szCs w:val="24"/>
              </w:rPr>
            </w:pPr>
            <w:r w:rsidRPr="00F05A1B">
              <w:rPr>
                <w:rFonts w:ascii="Times New Roman" w:hAnsi="Times New Roman"/>
                <w:b/>
                <w:sz w:val="24"/>
                <w:szCs w:val="24"/>
              </w:rPr>
              <w:t xml:space="preserve">14.1.1. </w:t>
            </w:r>
            <w:r w:rsidRPr="00F05A1B">
              <w:rPr>
                <w:rFonts w:ascii="Times New Roman" w:hAnsi="Times New Roman" w:cs="Times New Roman"/>
                <w:b/>
                <w:sz w:val="24"/>
                <w:szCs w:val="24"/>
              </w:rPr>
              <w:t>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документацией о закупке, извещением о проведении запроса котировок, информационным сообщением о проведении запроса оферт.</w:t>
            </w:r>
            <w:r w:rsidR="00197515">
              <w:rPr>
                <w:rFonts w:ascii="Times New Roman" w:hAnsi="Times New Roman" w:cs="Times New Roman"/>
                <w:b/>
                <w:sz w:val="24"/>
                <w:szCs w:val="24"/>
              </w:rPr>
              <w:t xml:space="preserve"> При этом цена единицы дополнительно поставляемого </w:t>
            </w:r>
            <w:r w:rsidR="00197515">
              <w:rPr>
                <w:rFonts w:ascii="Times New Roman" w:hAnsi="Times New Roman" w:cs="Times New Roman"/>
                <w:b/>
                <w:sz w:val="24"/>
                <w:szCs w:val="24"/>
              </w:rPr>
              <w:lastRenderedPageBreak/>
              <w:t xml:space="preserve">товара не должна превышать цену единицы товара, </w:t>
            </w:r>
            <w:r w:rsidR="004A3188">
              <w:rPr>
                <w:rFonts w:ascii="Times New Roman" w:hAnsi="Times New Roman" w:cs="Times New Roman"/>
                <w:b/>
                <w:sz w:val="24"/>
                <w:szCs w:val="24"/>
              </w:rPr>
              <w:t xml:space="preserve"> </w:t>
            </w:r>
            <w:r w:rsidR="0023037D">
              <w:rPr>
                <w:rFonts w:ascii="Times New Roman" w:hAnsi="Times New Roman" w:cs="Times New Roman"/>
                <w:b/>
                <w:sz w:val="24"/>
                <w:szCs w:val="24"/>
              </w:rPr>
              <w:t>рассчитанную из предложенной</w:t>
            </w:r>
            <w:r w:rsidR="00197515">
              <w:rPr>
                <w:rFonts w:ascii="Times New Roman" w:hAnsi="Times New Roman" w:cs="Times New Roman"/>
                <w:b/>
                <w:sz w:val="24"/>
                <w:szCs w:val="24"/>
              </w:rPr>
              <w:t xml:space="preserve"> участником закупки</w:t>
            </w:r>
            <w:r w:rsidR="0023037D">
              <w:rPr>
                <w:rFonts w:ascii="Times New Roman" w:hAnsi="Times New Roman" w:cs="Times New Roman"/>
                <w:b/>
                <w:sz w:val="24"/>
                <w:szCs w:val="24"/>
              </w:rPr>
              <w:t xml:space="preserve"> цены договора</w:t>
            </w:r>
            <w:r w:rsidR="00551EE0">
              <w:rPr>
                <w:rFonts w:ascii="Times New Roman" w:hAnsi="Times New Roman" w:cs="Times New Roman"/>
                <w:b/>
                <w:sz w:val="24"/>
                <w:szCs w:val="24"/>
              </w:rPr>
              <w:t xml:space="preserve"> и количества</w:t>
            </w:r>
            <w:r w:rsidR="00065CCC">
              <w:rPr>
                <w:rFonts w:ascii="Times New Roman" w:hAnsi="Times New Roman" w:cs="Times New Roman"/>
                <w:b/>
                <w:sz w:val="24"/>
                <w:szCs w:val="24"/>
              </w:rPr>
              <w:t xml:space="preserve"> товара, предусмотренного </w:t>
            </w:r>
            <w:r w:rsidR="00065CCC" w:rsidRPr="00F05A1B">
              <w:rPr>
                <w:rFonts w:ascii="Times New Roman" w:hAnsi="Times New Roman" w:cs="Times New Roman"/>
                <w:b/>
                <w:sz w:val="24"/>
                <w:szCs w:val="24"/>
              </w:rPr>
              <w:t>документацией о закупке, извещением о проведении запроса котировок, информационным сообщением о проведении запроса оферт</w:t>
            </w:r>
            <w:r w:rsidR="00197515">
              <w:rPr>
                <w:rFonts w:ascii="Times New Roman" w:hAnsi="Times New Roman" w:cs="Times New Roman"/>
                <w:b/>
                <w:sz w:val="24"/>
                <w:szCs w:val="24"/>
              </w:rPr>
              <w:t xml:space="preserve">.  </w:t>
            </w:r>
          </w:p>
        </w:tc>
      </w:tr>
      <w:tr w:rsidR="009C782C" w:rsidRPr="00E8156F" w14:paraId="19438C42" w14:textId="77777777" w:rsidTr="00AD0712">
        <w:tc>
          <w:tcPr>
            <w:tcW w:w="817" w:type="dxa"/>
          </w:tcPr>
          <w:p w14:paraId="34F0B6C9"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62BAE5DA"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«б» п. 14.2</w:t>
            </w:r>
          </w:p>
          <w:p w14:paraId="01B07FCD" w14:textId="77777777" w:rsidR="009C782C" w:rsidRPr="00DE7D6F" w:rsidRDefault="009C782C" w:rsidP="009C782C">
            <w:pPr>
              <w:tabs>
                <w:tab w:val="num" w:pos="0"/>
              </w:tabs>
              <w:jc w:val="both"/>
              <w:rPr>
                <w:rFonts w:ascii="Times New Roman" w:hAnsi="Times New Roman"/>
                <w:sz w:val="24"/>
                <w:szCs w:val="24"/>
              </w:rPr>
            </w:pPr>
            <w:r w:rsidRPr="00DE7D6F">
              <w:rPr>
                <w:rFonts w:ascii="Times New Roman" w:hAnsi="Times New Roman"/>
                <w:sz w:val="24"/>
                <w:szCs w:val="24"/>
              </w:rPr>
              <w:t>б) в случаях заключения договоров, указанных в подпунктах 9, 10, 11, 13, 17, 20, 22, 27, 31, 33, 35, 36 пункта 12.</w:t>
            </w:r>
            <w:r>
              <w:rPr>
                <w:rFonts w:ascii="Times New Roman" w:hAnsi="Times New Roman"/>
                <w:sz w:val="24"/>
                <w:szCs w:val="24"/>
              </w:rPr>
              <w:t>10</w:t>
            </w:r>
            <w:r w:rsidRPr="00DE7D6F">
              <w:rPr>
                <w:rFonts w:ascii="Times New Roman" w:hAnsi="Times New Roman"/>
                <w:sz w:val="24"/>
                <w:szCs w:val="24"/>
              </w:rPr>
              <w:t>.1 Положения;</w:t>
            </w:r>
          </w:p>
          <w:p w14:paraId="11A1033B" w14:textId="3008F565" w:rsidR="009C782C" w:rsidRDefault="009C782C" w:rsidP="009C782C">
            <w:pPr>
              <w:shd w:val="clear" w:color="auto" w:fill="FFFFFF"/>
              <w:tabs>
                <w:tab w:val="num" w:pos="0"/>
              </w:tabs>
              <w:jc w:val="both"/>
              <w:rPr>
                <w:rFonts w:ascii="Times New Roman" w:hAnsi="Times New Roman"/>
                <w:b/>
                <w:sz w:val="24"/>
                <w:szCs w:val="24"/>
              </w:rPr>
            </w:pPr>
          </w:p>
        </w:tc>
        <w:tc>
          <w:tcPr>
            <w:tcW w:w="7513" w:type="dxa"/>
          </w:tcPr>
          <w:p w14:paraId="49E0BBFC" w14:textId="77777777" w:rsidR="009C782C" w:rsidRDefault="009C782C"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«б» п. 14.2</w:t>
            </w:r>
          </w:p>
          <w:p w14:paraId="4D98A125" w14:textId="2957540A" w:rsidR="009C782C" w:rsidRPr="00DE7D6F" w:rsidRDefault="009C782C" w:rsidP="009C782C">
            <w:pPr>
              <w:tabs>
                <w:tab w:val="num" w:pos="0"/>
              </w:tabs>
              <w:jc w:val="both"/>
              <w:rPr>
                <w:rFonts w:ascii="Times New Roman" w:hAnsi="Times New Roman"/>
                <w:sz w:val="24"/>
                <w:szCs w:val="24"/>
              </w:rPr>
            </w:pPr>
            <w:r w:rsidRPr="00DE7D6F">
              <w:rPr>
                <w:rFonts w:ascii="Times New Roman" w:hAnsi="Times New Roman"/>
                <w:sz w:val="24"/>
                <w:szCs w:val="24"/>
              </w:rPr>
              <w:t>б) в случаях заключения договоров, указанных в подпунктах 9, 10, 11, 13, 17, 20, 22, 27, 31, 33, 35, 36</w:t>
            </w:r>
            <w:r>
              <w:rPr>
                <w:rFonts w:ascii="Times New Roman" w:hAnsi="Times New Roman"/>
                <w:sz w:val="24"/>
                <w:szCs w:val="24"/>
              </w:rPr>
              <w:t xml:space="preserve">, </w:t>
            </w:r>
            <w:r w:rsidRPr="00F05A1B">
              <w:rPr>
                <w:rFonts w:ascii="Times New Roman" w:hAnsi="Times New Roman"/>
                <w:b/>
                <w:sz w:val="24"/>
                <w:szCs w:val="24"/>
              </w:rPr>
              <w:t>37</w:t>
            </w:r>
            <w:r w:rsidRPr="00DE7D6F">
              <w:rPr>
                <w:rFonts w:ascii="Times New Roman" w:hAnsi="Times New Roman"/>
                <w:sz w:val="24"/>
                <w:szCs w:val="24"/>
              </w:rPr>
              <w:t xml:space="preserve"> пункта 12.</w:t>
            </w:r>
            <w:r>
              <w:rPr>
                <w:rFonts w:ascii="Times New Roman" w:hAnsi="Times New Roman"/>
                <w:sz w:val="24"/>
                <w:szCs w:val="24"/>
              </w:rPr>
              <w:t>10</w:t>
            </w:r>
            <w:r w:rsidRPr="00DE7D6F">
              <w:rPr>
                <w:rFonts w:ascii="Times New Roman" w:hAnsi="Times New Roman"/>
                <w:sz w:val="24"/>
                <w:szCs w:val="24"/>
              </w:rPr>
              <w:t>.1 Положения;</w:t>
            </w:r>
          </w:p>
          <w:p w14:paraId="6905A97A" w14:textId="77777777" w:rsidR="009C782C" w:rsidRDefault="009C782C" w:rsidP="009C782C">
            <w:pPr>
              <w:tabs>
                <w:tab w:val="num" w:pos="0"/>
              </w:tabs>
              <w:jc w:val="both"/>
              <w:rPr>
                <w:rFonts w:ascii="Times New Roman" w:hAnsi="Times New Roman"/>
                <w:b/>
                <w:sz w:val="24"/>
                <w:szCs w:val="24"/>
              </w:rPr>
            </w:pPr>
          </w:p>
        </w:tc>
      </w:tr>
      <w:tr w:rsidR="004C158B" w:rsidRPr="00E8156F" w14:paraId="30C5795B" w14:textId="77777777" w:rsidTr="00AD0712">
        <w:tc>
          <w:tcPr>
            <w:tcW w:w="817" w:type="dxa"/>
          </w:tcPr>
          <w:p w14:paraId="634A5D04" w14:textId="77777777" w:rsidR="004C158B" w:rsidRPr="00D31EC8" w:rsidRDefault="004C158B" w:rsidP="009C782C">
            <w:pPr>
              <w:pStyle w:val="a5"/>
              <w:numPr>
                <w:ilvl w:val="0"/>
                <w:numId w:val="3"/>
              </w:numPr>
              <w:jc w:val="both"/>
              <w:rPr>
                <w:rFonts w:ascii="Times New Roman" w:hAnsi="Times New Roman" w:cs="Times New Roman"/>
                <w:b/>
                <w:sz w:val="24"/>
                <w:szCs w:val="24"/>
              </w:rPr>
            </w:pPr>
          </w:p>
        </w:tc>
        <w:tc>
          <w:tcPr>
            <w:tcW w:w="7088" w:type="dxa"/>
          </w:tcPr>
          <w:p w14:paraId="36DF5A0A" w14:textId="3CBCD7B9" w:rsidR="004C158B" w:rsidRDefault="004C158B" w:rsidP="009C782C">
            <w:pPr>
              <w:shd w:val="clear" w:color="auto" w:fill="FFFFFF"/>
              <w:tabs>
                <w:tab w:val="num" w:pos="0"/>
              </w:tabs>
              <w:jc w:val="both"/>
              <w:rPr>
                <w:rFonts w:ascii="Times New Roman" w:hAnsi="Times New Roman"/>
                <w:b/>
                <w:sz w:val="24"/>
                <w:szCs w:val="24"/>
              </w:rPr>
            </w:pPr>
            <w:r>
              <w:rPr>
                <w:rFonts w:ascii="Times New Roman" w:hAnsi="Times New Roman"/>
                <w:b/>
                <w:sz w:val="24"/>
                <w:szCs w:val="24"/>
              </w:rPr>
              <w:t>пп. «е» п. 14.2 отсутствует по тексту Положения</w:t>
            </w:r>
          </w:p>
        </w:tc>
        <w:tc>
          <w:tcPr>
            <w:tcW w:w="7513" w:type="dxa"/>
          </w:tcPr>
          <w:p w14:paraId="27D1CB49" w14:textId="2ABEABEF" w:rsidR="004C158B" w:rsidRPr="004C158B" w:rsidRDefault="004C158B" w:rsidP="004C158B">
            <w:pPr>
              <w:shd w:val="clear" w:color="auto" w:fill="FFFFFF"/>
              <w:tabs>
                <w:tab w:val="num" w:pos="0"/>
              </w:tabs>
              <w:jc w:val="both"/>
              <w:rPr>
                <w:rFonts w:ascii="Times New Roman" w:hAnsi="Times New Roman"/>
                <w:b/>
                <w:sz w:val="24"/>
                <w:szCs w:val="24"/>
              </w:rPr>
            </w:pPr>
            <w:r w:rsidRPr="004C158B">
              <w:rPr>
                <w:rFonts w:ascii="Times New Roman" w:hAnsi="Times New Roman"/>
                <w:b/>
                <w:sz w:val="24"/>
                <w:szCs w:val="24"/>
              </w:rPr>
              <w:t>пп. «е» п. 14.2</w:t>
            </w:r>
          </w:p>
          <w:p w14:paraId="1D6D3865" w14:textId="4A579A85" w:rsidR="004C158B" w:rsidRPr="004C158B" w:rsidRDefault="004C158B" w:rsidP="004C158B">
            <w:pPr>
              <w:tabs>
                <w:tab w:val="num" w:pos="0"/>
              </w:tabs>
              <w:jc w:val="both"/>
              <w:rPr>
                <w:rFonts w:ascii="Times New Roman" w:eastAsia="Calibri" w:hAnsi="Times New Roman"/>
                <w:b/>
                <w:sz w:val="26"/>
                <w:szCs w:val="26"/>
              </w:rPr>
            </w:pPr>
            <w:r w:rsidRPr="004C158B">
              <w:rPr>
                <w:rFonts w:ascii="Times New Roman" w:hAnsi="Times New Roman"/>
                <w:b/>
                <w:sz w:val="24"/>
                <w:szCs w:val="24"/>
              </w:rPr>
              <w:t>е) в случае изменения порядка взаимодействия сторон в связи с достижением соглашения об электронном взаимодействии.</w:t>
            </w:r>
          </w:p>
          <w:p w14:paraId="318E0794" w14:textId="77777777" w:rsidR="004C158B" w:rsidRPr="004C158B" w:rsidRDefault="004C158B" w:rsidP="009C782C">
            <w:pPr>
              <w:shd w:val="clear" w:color="auto" w:fill="FFFFFF"/>
              <w:tabs>
                <w:tab w:val="num" w:pos="0"/>
              </w:tabs>
              <w:jc w:val="both"/>
              <w:rPr>
                <w:rFonts w:ascii="Times New Roman" w:hAnsi="Times New Roman"/>
                <w:b/>
                <w:sz w:val="24"/>
                <w:szCs w:val="24"/>
              </w:rPr>
            </w:pPr>
          </w:p>
        </w:tc>
      </w:tr>
      <w:tr w:rsidR="009C782C" w:rsidRPr="00E8156F" w14:paraId="375A7A4D" w14:textId="77777777" w:rsidTr="00AD0712">
        <w:tc>
          <w:tcPr>
            <w:tcW w:w="817" w:type="dxa"/>
          </w:tcPr>
          <w:p w14:paraId="1A88A748" w14:textId="77777777" w:rsidR="009C782C" w:rsidRPr="00D31EC8" w:rsidRDefault="009C782C" w:rsidP="009C782C">
            <w:pPr>
              <w:pStyle w:val="a5"/>
              <w:numPr>
                <w:ilvl w:val="0"/>
                <w:numId w:val="3"/>
              </w:numPr>
              <w:jc w:val="both"/>
              <w:rPr>
                <w:rFonts w:ascii="Times New Roman" w:hAnsi="Times New Roman" w:cs="Times New Roman"/>
                <w:b/>
                <w:sz w:val="24"/>
                <w:szCs w:val="24"/>
              </w:rPr>
            </w:pPr>
          </w:p>
        </w:tc>
        <w:tc>
          <w:tcPr>
            <w:tcW w:w="7088" w:type="dxa"/>
          </w:tcPr>
          <w:p w14:paraId="41F8AEB0" w14:textId="77777777" w:rsidR="009C782C" w:rsidRPr="00DE7D6F" w:rsidRDefault="009C782C" w:rsidP="009C782C">
            <w:pPr>
              <w:autoSpaceDE w:val="0"/>
              <w:autoSpaceDN w:val="0"/>
              <w:adjustRightInd w:val="0"/>
              <w:jc w:val="both"/>
              <w:rPr>
                <w:rFonts w:ascii="Times New Roman" w:eastAsia="Calibri" w:hAnsi="Times New Roman"/>
                <w:sz w:val="24"/>
                <w:szCs w:val="24"/>
              </w:rPr>
            </w:pPr>
            <w:r w:rsidRPr="00DE7D6F">
              <w:rPr>
                <w:rFonts w:ascii="Times New Roman" w:eastAsia="Calibri" w:hAnsi="Times New Roman"/>
                <w:sz w:val="24"/>
                <w:szCs w:val="24"/>
              </w:rPr>
              <w:t>1</w:t>
            </w:r>
            <w:r>
              <w:rPr>
                <w:rFonts w:ascii="Times New Roman" w:eastAsia="Calibri" w:hAnsi="Times New Roman"/>
                <w:sz w:val="24"/>
                <w:szCs w:val="24"/>
              </w:rPr>
              <w:t>4</w:t>
            </w:r>
            <w:r w:rsidRPr="00DE7D6F">
              <w:rPr>
                <w:rFonts w:ascii="Times New Roman" w:eastAsia="Calibri" w:hAnsi="Times New Roman"/>
                <w:sz w:val="24"/>
                <w:szCs w:val="24"/>
              </w:rPr>
              <w:t>.</w:t>
            </w:r>
            <w:r>
              <w:rPr>
                <w:rFonts w:ascii="Times New Roman" w:eastAsia="Calibri" w:hAnsi="Times New Roman"/>
                <w:sz w:val="24"/>
                <w:szCs w:val="24"/>
              </w:rPr>
              <w:t>8</w:t>
            </w:r>
            <w:r w:rsidRPr="00DE7D6F">
              <w:rPr>
                <w:rFonts w:ascii="Times New Roman" w:eastAsia="Calibri" w:hAnsi="Times New Roman"/>
                <w:sz w:val="24"/>
                <w:szCs w:val="24"/>
              </w:rPr>
              <w:t>.2. Цена договора может быть изменена по соглашению сторон при изменении в соответствии с законодательством Российской Федерации регулируемых государством цен (тарифов) на товары, работы, услуги.</w:t>
            </w:r>
          </w:p>
          <w:p w14:paraId="0786245D" w14:textId="77777777" w:rsidR="009C782C" w:rsidRDefault="009C782C" w:rsidP="009C782C">
            <w:pPr>
              <w:shd w:val="clear" w:color="auto" w:fill="FFFFFF"/>
              <w:tabs>
                <w:tab w:val="num" w:pos="0"/>
              </w:tabs>
              <w:jc w:val="both"/>
              <w:rPr>
                <w:rFonts w:ascii="Times New Roman" w:hAnsi="Times New Roman"/>
                <w:b/>
                <w:sz w:val="24"/>
                <w:szCs w:val="24"/>
              </w:rPr>
            </w:pPr>
          </w:p>
        </w:tc>
        <w:tc>
          <w:tcPr>
            <w:tcW w:w="7513" w:type="dxa"/>
          </w:tcPr>
          <w:p w14:paraId="5885CCEC" w14:textId="675782D7" w:rsidR="009C782C" w:rsidRPr="006A16A6" w:rsidRDefault="009C782C" w:rsidP="009C782C">
            <w:pPr>
              <w:autoSpaceDE w:val="0"/>
              <w:autoSpaceDN w:val="0"/>
              <w:adjustRightInd w:val="0"/>
              <w:jc w:val="both"/>
              <w:rPr>
                <w:rFonts w:ascii="Times New Roman" w:eastAsia="Calibri" w:hAnsi="Times New Roman"/>
                <w:b/>
                <w:sz w:val="24"/>
                <w:szCs w:val="24"/>
              </w:rPr>
            </w:pPr>
            <w:r w:rsidRPr="00DE7D6F">
              <w:rPr>
                <w:rFonts w:ascii="Times New Roman" w:eastAsia="Calibri" w:hAnsi="Times New Roman"/>
                <w:sz w:val="24"/>
                <w:szCs w:val="24"/>
              </w:rPr>
              <w:t>1</w:t>
            </w:r>
            <w:r>
              <w:rPr>
                <w:rFonts w:ascii="Times New Roman" w:eastAsia="Calibri" w:hAnsi="Times New Roman"/>
                <w:sz w:val="24"/>
                <w:szCs w:val="24"/>
              </w:rPr>
              <w:t>4</w:t>
            </w:r>
            <w:r w:rsidRPr="00DE7D6F">
              <w:rPr>
                <w:rFonts w:ascii="Times New Roman" w:eastAsia="Calibri" w:hAnsi="Times New Roman"/>
                <w:sz w:val="24"/>
                <w:szCs w:val="24"/>
              </w:rPr>
              <w:t>.</w:t>
            </w:r>
            <w:r>
              <w:rPr>
                <w:rFonts w:ascii="Times New Roman" w:eastAsia="Calibri" w:hAnsi="Times New Roman"/>
                <w:sz w:val="24"/>
                <w:szCs w:val="24"/>
              </w:rPr>
              <w:t>8</w:t>
            </w:r>
            <w:r w:rsidRPr="00DE7D6F">
              <w:rPr>
                <w:rFonts w:ascii="Times New Roman" w:eastAsia="Calibri" w:hAnsi="Times New Roman"/>
                <w:sz w:val="24"/>
                <w:szCs w:val="24"/>
              </w:rPr>
              <w:t>.2. Цена договора может быть изменена по соглашению сторон при изменении в соответствии с законодательством Российской Федерации регулируемых государством цен (тарифов) на товары, работы, услуги</w:t>
            </w:r>
            <w:r>
              <w:rPr>
                <w:rFonts w:ascii="Times New Roman" w:eastAsia="Calibri" w:hAnsi="Times New Roman"/>
                <w:sz w:val="24"/>
                <w:szCs w:val="24"/>
              </w:rPr>
              <w:t xml:space="preserve">, </w:t>
            </w:r>
            <w:r w:rsidRPr="006A16A6">
              <w:rPr>
                <w:rFonts w:ascii="Times New Roman" w:eastAsia="Calibri" w:hAnsi="Times New Roman"/>
                <w:b/>
                <w:sz w:val="24"/>
                <w:szCs w:val="24"/>
              </w:rPr>
              <w:t>а также ставок налога на добавленную стоимость.</w:t>
            </w:r>
          </w:p>
          <w:p w14:paraId="402DC7E5" w14:textId="77777777" w:rsidR="009C782C" w:rsidRDefault="009C782C" w:rsidP="009C782C">
            <w:pPr>
              <w:shd w:val="clear" w:color="auto" w:fill="FFFFFF"/>
              <w:tabs>
                <w:tab w:val="num" w:pos="0"/>
              </w:tabs>
              <w:jc w:val="both"/>
              <w:rPr>
                <w:rFonts w:ascii="Times New Roman" w:hAnsi="Times New Roman"/>
                <w:b/>
                <w:sz w:val="24"/>
                <w:szCs w:val="24"/>
              </w:rPr>
            </w:pPr>
          </w:p>
        </w:tc>
      </w:tr>
      <w:tr w:rsidR="009C782C" w:rsidRPr="00E8156F" w14:paraId="00305B44" w14:textId="77777777" w:rsidTr="00AD0712">
        <w:tc>
          <w:tcPr>
            <w:tcW w:w="817" w:type="dxa"/>
          </w:tcPr>
          <w:p w14:paraId="4F6878C6" w14:textId="77777777" w:rsidR="009C782C" w:rsidRPr="00E8156F" w:rsidRDefault="009C782C" w:rsidP="009C782C">
            <w:pPr>
              <w:pStyle w:val="a5"/>
              <w:numPr>
                <w:ilvl w:val="0"/>
                <w:numId w:val="3"/>
              </w:numPr>
              <w:jc w:val="both"/>
              <w:rPr>
                <w:rFonts w:ascii="Times New Roman" w:hAnsi="Times New Roman" w:cs="Times New Roman"/>
                <w:b/>
                <w:sz w:val="24"/>
                <w:szCs w:val="24"/>
              </w:rPr>
            </w:pPr>
          </w:p>
        </w:tc>
        <w:tc>
          <w:tcPr>
            <w:tcW w:w="7088" w:type="dxa"/>
          </w:tcPr>
          <w:p w14:paraId="75EE11A1" w14:textId="5722ADD3" w:rsidR="009C782C" w:rsidRPr="00E8156F" w:rsidRDefault="009C782C" w:rsidP="009C782C">
            <w:pPr>
              <w:tabs>
                <w:tab w:val="num" w:pos="0"/>
              </w:tabs>
              <w:suppressAutoHyphens/>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 xml:space="preserve">14.8.6. </w:t>
            </w:r>
            <w:r w:rsidRPr="00DE7D6F">
              <w:rPr>
                <w:rFonts w:ascii="Times New Roman" w:eastAsia="Calibri" w:hAnsi="Times New Roman"/>
                <w:sz w:val="24"/>
                <w:szCs w:val="24"/>
              </w:rPr>
              <w:t xml:space="preserve">Ограничения, предусмотренные подпунктами </w:t>
            </w:r>
            <w:r>
              <w:rPr>
                <w:rFonts w:ascii="Times New Roman" w:eastAsia="Calibri" w:hAnsi="Times New Roman"/>
                <w:sz w:val="24"/>
                <w:szCs w:val="24"/>
              </w:rPr>
              <w:t>14</w:t>
            </w:r>
            <w:r w:rsidRPr="00DE7D6F">
              <w:rPr>
                <w:rFonts w:ascii="Times New Roman" w:eastAsia="Calibri" w:hAnsi="Times New Roman"/>
                <w:sz w:val="24"/>
                <w:szCs w:val="24"/>
              </w:rPr>
              <w:t>.</w:t>
            </w:r>
            <w:r>
              <w:rPr>
                <w:rFonts w:ascii="Times New Roman" w:eastAsia="Calibri" w:hAnsi="Times New Roman"/>
                <w:sz w:val="24"/>
                <w:szCs w:val="24"/>
              </w:rPr>
              <w:t>8</w:t>
            </w:r>
            <w:r w:rsidRPr="00DE7D6F">
              <w:rPr>
                <w:rFonts w:ascii="Times New Roman" w:eastAsia="Calibri" w:hAnsi="Times New Roman"/>
                <w:sz w:val="24"/>
                <w:szCs w:val="24"/>
              </w:rPr>
              <w:t xml:space="preserve">.3 - </w:t>
            </w:r>
            <w:r>
              <w:rPr>
                <w:rFonts w:ascii="Times New Roman" w:eastAsia="Calibri" w:hAnsi="Times New Roman"/>
                <w:sz w:val="24"/>
                <w:szCs w:val="24"/>
              </w:rPr>
              <w:t>14</w:t>
            </w:r>
            <w:r w:rsidRPr="00DE7D6F">
              <w:rPr>
                <w:rFonts w:ascii="Times New Roman" w:eastAsia="Calibri" w:hAnsi="Times New Roman"/>
                <w:sz w:val="24"/>
                <w:szCs w:val="24"/>
              </w:rPr>
              <w:t>.</w:t>
            </w:r>
            <w:r>
              <w:rPr>
                <w:rFonts w:ascii="Times New Roman" w:eastAsia="Calibri" w:hAnsi="Times New Roman"/>
                <w:sz w:val="24"/>
                <w:szCs w:val="24"/>
              </w:rPr>
              <w:t>8</w:t>
            </w:r>
            <w:r w:rsidRPr="00DE7D6F">
              <w:rPr>
                <w:rFonts w:ascii="Times New Roman" w:eastAsia="Calibri" w:hAnsi="Times New Roman"/>
                <w:sz w:val="24"/>
                <w:szCs w:val="24"/>
              </w:rPr>
              <w:t>.</w:t>
            </w:r>
            <w:r w:rsidRPr="00407878">
              <w:rPr>
                <w:rFonts w:ascii="Times New Roman" w:eastAsia="Calibri" w:hAnsi="Times New Roman"/>
                <w:sz w:val="24"/>
                <w:szCs w:val="24"/>
              </w:rPr>
              <w:t>6</w:t>
            </w:r>
            <w:r w:rsidRPr="00DE7D6F">
              <w:rPr>
                <w:rFonts w:ascii="Times New Roman" w:eastAsia="Calibri" w:hAnsi="Times New Roman"/>
                <w:sz w:val="24"/>
                <w:szCs w:val="24"/>
              </w:rPr>
              <w:t xml:space="preserve"> пункта </w:t>
            </w:r>
            <w:r>
              <w:rPr>
                <w:rFonts w:ascii="Times New Roman" w:eastAsia="Calibri" w:hAnsi="Times New Roman"/>
                <w:sz w:val="24"/>
                <w:szCs w:val="24"/>
              </w:rPr>
              <w:t>14</w:t>
            </w:r>
            <w:r w:rsidRPr="00DE7D6F">
              <w:rPr>
                <w:rFonts w:ascii="Times New Roman" w:eastAsia="Calibri" w:hAnsi="Times New Roman"/>
                <w:sz w:val="24"/>
                <w:szCs w:val="24"/>
              </w:rPr>
              <w:t>.</w:t>
            </w:r>
            <w:r w:rsidRPr="00407878">
              <w:rPr>
                <w:rFonts w:ascii="Times New Roman" w:eastAsia="Calibri" w:hAnsi="Times New Roman"/>
                <w:sz w:val="24"/>
                <w:szCs w:val="24"/>
              </w:rPr>
              <w:t xml:space="preserve">8 </w:t>
            </w:r>
            <w:r>
              <w:rPr>
                <w:rFonts w:ascii="Times New Roman" w:eastAsia="Calibri" w:hAnsi="Times New Roman"/>
                <w:sz w:val="24"/>
                <w:szCs w:val="24"/>
              </w:rPr>
              <w:t xml:space="preserve">настоящего </w:t>
            </w:r>
            <w:r w:rsidRPr="00DE7D6F">
              <w:rPr>
                <w:rFonts w:ascii="Times New Roman" w:eastAsia="Calibri" w:hAnsi="Times New Roman"/>
                <w:sz w:val="24"/>
                <w:szCs w:val="24"/>
              </w:rPr>
              <w:t>Положения, не применяются в случаях заключения договоров по основаниям, предусмотренным подпунктами 9, 10, 11, 13, 17, 20, 22, 27, 31, 33, 35, 36 пункта 12.</w:t>
            </w:r>
            <w:r>
              <w:rPr>
                <w:rFonts w:ascii="Times New Roman" w:eastAsia="Calibri" w:hAnsi="Times New Roman"/>
                <w:sz w:val="24"/>
                <w:szCs w:val="24"/>
              </w:rPr>
              <w:t>10</w:t>
            </w:r>
            <w:r w:rsidRPr="00DE7D6F">
              <w:rPr>
                <w:rFonts w:ascii="Times New Roman" w:eastAsia="Calibri" w:hAnsi="Times New Roman"/>
                <w:sz w:val="24"/>
                <w:szCs w:val="24"/>
              </w:rPr>
              <w:t xml:space="preserve">.1 </w:t>
            </w:r>
            <w:r>
              <w:rPr>
                <w:rFonts w:ascii="Times New Roman" w:hAnsi="Times New Roman"/>
                <w:sz w:val="24"/>
                <w:szCs w:val="24"/>
              </w:rPr>
              <w:t>настоящего</w:t>
            </w:r>
            <w:r w:rsidRPr="00DE7D6F">
              <w:rPr>
                <w:rFonts w:ascii="Times New Roman" w:eastAsia="Calibri" w:hAnsi="Times New Roman"/>
                <w:sz w:val="24"/>
                <w:szCs w:val="24"/>
              </w:rPr>
              <w:t xml:space="preserve"> Положения.</w:t>
            </w:r>
          </w:p>
        </w:tc>
        <w:tc>
          <w:tcPr>
            <w:tcW w:w="7513" w:type="dxa"/>
          </w:tcPr>
          <w:p w14:paraId="49273530" w14:textId="51F065CB" w:rsidR="009C782C" w:rsidRPr="00E8156F" w:rsidRDefault="009C782C" w:rsidP="009C782C">
            <w:pPr>
              <w:tabs>
                <w:tab w:val="num" w:pos="0"/>
              </w:tabs>
              <w:suppressAutoHyphens/>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1</w:t>
            </w:r>
            <w:r w:rsidR="00BB464C">
              <w:rPr>
                <w:rFonts w:ascii="Times New Roman" w:eastAsia="Calibri" w:hAnsi="Times New Roman"/>
                <w:sz w:val="24"/>
                <w:szCs w:val="24"/>
              </w:rPr>
              <w:t>4.8.7</w:t>
            </w:r>
            <w:r>
              <w:rPr>
                <w:rFonts w:ascii="Times New Roman" w:eastAsia="Calibri" w:hAnsi="Times New Roman"/>
                <w:sz w:val="24"/>
                <w:szCs w:val="24"/>
              </w:rPr>
              <w:t xml:space="preserve">. </w:t>
            </w:r>
            <w:r w:rsidRPr="00DE7D6F">
              <w:rPr>
                <w:rFonts w:ascii="Times New Roman" w:eastAsia="Calibri" w:hAnsi="Times New Roman"/>
                <w:sz w:val="24"/>
                <w:szCs w:val="24"/>
              </w:rPr>
              <w:t xml:space="preserve">Ограничения, предусмотренные подпунктами </w:t>
            </w:r>
            <w:r>
              <w:rPr>
                <w:rFonts w:ascii="Times New Roman" w:eastAsia="Calibri" w:hAnsi="Times New Roman"/>
                <w:sz w:val="24"/>
                <w:szCs w:val="24"/>
              </w:rPr>
              <w:t>14</w:t>
            </w:r>
            <w:r w:rsidRPr="00DE7D6F">
              <w:rPr>
                <w:rFonts w:ascii="Times New Roman" w:eastAsia="Calibri" w:hAnsi="Times New Roman"/>
                <w:sz w:val="24"/>
                <w:szCs w:val="24"/>
              </w:rPr>
              <w:t>.</w:t>
            </w:r>
            <w:r>
              <w:rPr>
                <w:rFonts w:ascii="Times New Roman" w:eastAsia="Calibri" w:hAnsi="Times New Roman"/>
                <w:sz w:val="24"/>
                <w:szCs w:val="24"/>
              </w:rPr>
              <w:t>8</w:t>
            </w:r>
            <w:r w:rsidRPr="00DE7D6F">
              <w:rPr>
                <w:rFonts w:ascii="Times New Roman" w:eastAsia="Calibri" w:hAnsi="Times New Roman"/>
                <w:sz w:val="24"/>
                <w:szCs w:val="24"/>
              </w:rPr>
              <w:t xml:space="preserve">.3 - </w:t>
            </w:r>
            <w:r>
              <w:rPr>
                <w:rFonts w:ascii="Times New Roman" w:eastAsia="Calibri" w:hAnsi="Times New Roman"/>
                <w:sz w:val="24"/>
                <w:szCs w:val="24"/>
              </w:rPr>
              <w:t>14</w:t>
            </w:r>
            <w:r w:rsidRPr="00DE7D6F">
              <w:rPr>
                <w:rFonts w:ascii="Times New Roman" w:eastAsia="Calibri" w:hAnsi="Times New Roman"/>
                <w:sz w:val="24"/>
                <w:szCs w:val="24"/>
              </w:rPr>
              <w:t>.</w:t>
            </w:r>
            <w:r>
              <w:rPr>
                <w:rFonts w:ascii="Times New Roman" w:eastAsia="Calibri" w:hAnsi="Times New Roman"/>
                <w:sz w:val="24"/>
                <w:szCs w:val="24"/>
              </w:rPr>
              <w:t>8</w:t>
            </w:r>
            <w:r w:rsidRPr="00DE7D6F">
              <w:rPr>
                <w:rFonts w:ascii="Times New Roman" w:eastAsia="Calibri" w:hAnsi="Times New Roman"/>
                <w:sz w:val="24"/>
                <w:szCs w:val="24"/>
              </w:rPr>
              <w:t>.</w:t>
            </w:r>
            <w:r w:rsidRPr="00407878">
              <w:rPr>
                <w:rFonts w:ascii="Times New Roman" w:eastAsia="Calibri" w:hAnsi="Times New Roman"/>
                <w:sz w:val="24"/>
                <w:szCs w:val="24"/>
              </w:rPr>
              <w:t>6</w:t>
            </w:r>
            <w:r w:rsidRPr="00DE7D6F">
              <w:rPr>
                <w:rFonts w:ascii="Times New Roman" w:eastAsia="Calibri" w:hAnsi="Times New Roman"/>
                <w:sz w:val="24"/>
                <w:szCs w:val="24"/>
              </w:rPr>
              <w:t xml:space="preserve"> пункта </w:t>
            </w:r>
            <w:r>
              <w:rPr>
                <w:rFonts w:ascii="Times New Roman" w:eastAsia="Calibri" w:hAnsi="Times New Roman"/>
                <w:sz w:val="24"/>
                <w:szCs w:val="24"/>
              </w:rPr>
              <w:t>14</w:t>
            </w:r>
            <w:r w:rsidRPr="00DE7D6F">
              <w:rPr>
                <w:rFonts w:ascii="Times New Roman" w:eastAsia="Calibri" w:hAnsi="Times New Roman"/>
                <w:sz w:val="24"/>
                <w:szCs w:val="24"/>
              </w:rPr>
              <w:t>.</w:t>
            </w:r>
            <w:r w:rsidRPr="00407878">
              <w:rPr>
                <w:rFonts w:ascii="Times New Roman" w:eastAsia="Calibri" w:hAnsi="Times New Roman"/>
                <w:sz w:val="24"/>
                <w:szCs w:val="24"/>
              </w:rPr>
              <w:t xml:space="preserve">8 </w:t>
            </w:r>
            <w:r>
              <w:rPr>
                <w:rFonts w:ascii="Times New Roman" w:eastAsia="Calibri" w:hAnsi="Times New Roman"/>
                <w:sz w:val="24"/>
                <w:szCs w:val="24"/>
              </w:rPr>
              <w:t xml:space="preserve">настоящего </w:t>
            </w:r>
            <w:r w:rsidRPr="00DE7D6F">
              <w:rPr>
                <w:rFonts w:ascii="Times New Roman" w:eastAsia="Calibri" w:hAnsi="Times New Roman"/>
                <w:sz w:val="24"/>
                <w:szCs w:val="24"/>
              </w:rPr>
              <w:t>Положения, не применяются в случаях заключения договоров по основаниям, предусмотренным подпунктами 9, 10, 11, 13, 17, 20, 22, 27, 31, 33, 35, 36</w:t>
            </w:r>
            <w:r>
              <w:rPr>
                <w:rFonts w:ascii="Times New Roman" w:eastAsia="Calibri" w:hAnsi="Times New Roman"/>
                <w:sz w:val="24"/>
                <w:szCs w:val="24"/>
              </w:rPr>
              <w:t>,</w:t>
            </w:r>
            <w:r w:rsidRPr="006242B4">
              <w:rPr>
                <w:rFonts w:ascii="Times New Roman" w:eastAsia="Calibri" w:hAnsi="Times New Roman"/>
                <w:b/>
                <w:sz w:val="24"/>
                <w:szCs w:val="24"/>
              </w:rPr>
              <w:t xml:space="preserve"> 37</w:t>
            </w:r>
            <w:r w:rsidRPr="00DE7D6F">
              <w:rPr>
                <w:rFonts w:ascii="Times New Roman" w:eastAsia="Calibri" w:hAnsi="Times New Roman"/>
                <w:sz w:val="24"/>
                <w:szCs w:val="24"/>
              </w:rPr>
              <w:t xml:space="preserve"> пункта 12.</w:t>
            </w:r>
            <w:r>
              <w:rPr>
                <w:rFonts w:ascii="Times New Roman" w:eastAsia="Calibri" w:hAnsi="Times New Roman"/>
                <w:sz w:val="24"/>
                <w:szCs w:val="24"/>
              </w:rPr>
              <w:t>10</w:t>
            </w:r>
            <w:r w:rsidRPr="00DE7D6F">
              <w:rPr>
                <w:rFonts w:ascii="Times New Roman" w:eastAsia="Calibri" w:hAnsi="Times New Roman"/>
                <w:sz w:val="24"/>
                <w:szCs w:val="24"/>
              </w:rPr>
              <w:t xml:space="preserve">.1 </w:t>
            </w:r>
            <w:r>
              <w:rPr>
                <w:rFonts w:ascii="Times New Roman" w:hAnsi="Times New Roman"/>
                <w:sz w:val="24"/>
                <w:szCs w:val="24"/>
              </w:rPr>
              <w:t>настоящего</w:t>
            </w:r>
            <w:r w:rsidRPr="00DE7D6F">
              <w:rPr>
                <w:rFonts w:ascii="Times New Roman" w:eastAsia="Calibri" w:hAnsi="Times New Roman"/>
                <w:sz w:val="24"/>
                <w:szCs w:val="24"/>
              </w:rPr>
              <w:t xml:space="preserve"> Положения.</w:t>
            </w:r>
          </w:p>
        </w:tc>
      </w:tr>
    </w:tbl>
    <w:p w14:paraId="2EB825FF" w14:textId="77777777" w:rsidR="00F02425" w:rsidRPr="00743363" w:rsidRDefault="00F02425" w:rsidP="00B375F1">
      <w:pPr>
        <w:autoSpaceDE w:val="0"/>
        <w:autoSpaceDN w:val="0"/>
        <w:adjustRightInd w:val="0"/>
        <w:spacing w:after="0" w:line="240" w:lineRule="auto"/>
        <w:ind w:firstLine="540"/>
        <w:jc w:val="both"/>
        <w:rPr>
          <w:sz w:val="26"/>
          <w:szCs w:val="26"/>
        </w:rPr>
      </w:pPr>
      <w:r w:rsidRPr="00743363">
        <w:rPr>
          <w:rFonts w:ascii="Times New Roman" w:hAnsi="Times New Roman"/>
          <w:sz w:val="26"/>
          <w:szCs w:val="26"/>
        </w:rPr>
        <w:t xml:space="preserve"> </w:t>
      </w:r>
    </w:p>
    <w:sectPr w:rsidR="00F02425" w:rsidRPr="00743363" w:rsidSect="00746A85">
      <w:headerReference w:type="default" r:id="rId8"/>
      <w:headerReference w:type="first" r:id="rId9"/>
      <w:footnotePr>
        <w:numStart w:val="22"/>
      </w:footnotePr>
      <w:pgSz w:w="16838" w:h="11906" w:orient="landscape"/>
      <w:pgMar w:top="590" w:right="569" w:bottom="568"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A562" w14:textId="77777777" w:rsidR="00163602" w:rsidRDefault="00163602" w:rsidP="00381B11">
      <w:pPr>
        <w:spacing w:after="0" w:line="240" w:lineRule="auto"/>
      </w:pPr>
      <w:r>
        <w:separator/>
      </w:r>
    </w:p>
  </w:endnote>
  <w:endnote w:type="continuationSeparator" w:id="0">
    <w:p w14:paraId="15380861" w14:textId="77777777" w:rsidR="00163602" w:rsidRDefault="00163602" w:rsidP="0038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2AB4" w14:textId="77777777" w:rsidR="00163602" w:rsidRDefault="00163602" w:rsidP="00381B11">
      <w:pPr>
        <w:spacing w:after="0" w:line="240" w:lineRule="auto"/>
      </w:pPr>
      <w:r>
        <w:separator/>
      </w:r>
    </w:p>
  </w:footnote>
  <w:footnote w:type="continuationSeparator" w:id="0">
    <w:p w14:paraId="1CDA2E0F" w14:textId="77777777" w:rsidR="00163602" w:rsidRDefault="00163602" w:rsidP="00381B11">
      <w:pPr>
        <w:spacing w:after="0" w:line="240" w:lineRule="auto"/>
      </w:pPr>
      <w:r>
        <w:continuationSeparator/>
      </w:r>
    </w:p>
  </w:footnote>
  <w:footnote w:id="1">
    <w:p w14:paraId="7D55CAE4" w14:textId="6C0DBE8B" w:rsidR="009C782C" w:rsidRDefault="009C782C">
      <w:pPr>
        <w:pStyle w:val="a6"/>
      </w:pPr>
      <w:r>
        <w:rPr>
          <w:rStyle w:val="a8"/>
        </w:rPr>
        <w:footnoteRef/>
      </w:r>
      <w:r>
        <w:t xml:space="preserve"> </w:t>
      </w:r>
      <w:r w:rsidRPr="00E76D59">
        <w:rPr>
          <w:rFonts w:ascii="Times New Roman" w:hAnsi="Times New Roman"/>
        </w:rPr>
        <w:t>Методическая, воспитательная работа, научно-педагогические услуги.</w:t>
      </w:r>
    </w:p>
  </w:footnote>
  <w:footnote w:id="2">
    <w:p w14:paraId="432A51EA" w14:textId="77777777" w:rsidR="009C782C" w:rsidRDefault="009C782C" w:rsidP="004E596A">
      <w:pPr>
        <w:pStyle w:val="a6"/>
      </w:pPr>
      <w:r>
        <w:rPr>
          <w:rStyle w:val="a8"/>
        </w:rPr>
        <w:footnoteRef/>
      </w:r>
      <w:r>
        <w:t xml:space="preserve"> </w:t>
      </w:r>
      <w:r w:rsidRPr="00E76D59">
        <w:rPr>
          <w:rFonts w:ascii="Times New Roman" w:hAnsi="Times New Roman"/>
        </w:rPr>
        <w:t>Методическая, воспитательная работа, научно-педагогические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82734"/>
      <w:docPartObj>
        <w:docPartGallery w:val="Page Numbers (Top of Page)"/>
        <w:docPartUnique/>
      </w:docPartObj>
    </w:sdtPr>
    <w:sdtEndPr/>
    <w:sdtContent>
      <w:p w14:paraId="010E8E51" w14:textId="70F6F11A" w:rsidR="007D56C9" w:rsidRDefault="007D56C9">
        <w:pPr>
          <w:pStyle w:val="a9"/>
          <w:jc w:val="center"/>
        </w:pPr>
        <w:r>
          <w:fldChar w:fldCharType="begin"/>
        </w:r>
        <w:r>
          <w:instrText>PAGE   \* MERGEFORMAT</w:instrText>
        </w:r>
        <w:r>
          <w:fldChar w:fldCharType="separate"/>
        </w:r>
        <w:r w:rsidR="00941B4C">
          <w:rPr>
            <w:noProof/>
          </w:rPr>
          <w:t>12</w:t>
        </w:r>
        <w:r>
          <w:fldChar w:fldCharType="end"/>
        </w:r>
      </w:p>
    </w:sdtContent>
  </w:sdt>
  <w:p w14:paraId="26766DF4" w14:textId="77777777" w:rsidR="007D56C9" w:rsidRDefault="007D56C9" w:rsidP="00F575B8">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6F37" w14:textId="77777777" w:rsidR="007D56C9" w:rsidRDefault="007D56C9">
    <w:pPr>
      <w:pStyle w:val="a9"/>
      <w:jc w:val="center"/>
    </w:pPr>
  </w:p>
  <w:p w14:paraId="61DC7319" w14:textId="77777777" w:rsidR="007D56C9" w:rsidRDefault="007D56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FCB"/>
    <w:multiLevelType w:val="hybridMultilevel"/>
    <w:tmpl w:val="1F3CBFCA"/>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 w15:restartNumberingAfterBreak="0">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522927B5"/>
    <w:multiLevelType w:val="hybridMultilevel"/>
    <w:tmpl w:val="6290ABA2"/>
    <w:lvl w:ilvl="0" w:tplc="D0CE04E0">
      <w:start w:val="1"/>
      <w:numFmt w:val="decimal"/>
      <w:lvlText w:val="1.2.%1."/>
      <w:lvlJc w:val="left"/>
      <w:pPr>
        <w:ind w:left="64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5835017"/>
    <w:multiLevelType w:val="multilevel"/>
    <w:tmpl w:val="9D7C23D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D00B7C"/>
    <w:multiLevelType w:val="multilevel"/>
    <w:tmpl w:val="89EA3F8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451C07"/>
    <w:multiLevelType w:val="multilevel"/>
    <w:tmpl w:val="FFEEE088"/>
    <w:lvl w:ilvl="0">
      <w:start w:val="1"/>
      <w:numFmt w:val="decimal"/>
      <w:lvlText w:val="%1."/>
      <w:lvlJc w:val="left"/>
      <w:pPr>
        <w:ind w:left="660" w:hanging="660"/>
      </w:pPr>
      <w:rPr>
        <w:rFonts w:hint="default"/>
        <w:b/>
      </w:rPr>
    </w:lvl>
    <w:lvl w:ilvl="1">
      <w:start w:val="2"/>
      <w:numFmt w:val="decimal"/>
      <w:lvlText w:val="%1.%2."/>
      <w:lvlJc w:val="left"/>
      <w:pPr>
        <w:ind w:left="802" w:hanging="660"/>
      </w:pPr>
      <w:rPr>
        <w:rFonts w:hint="default"/>
        <w:b/>
      </w:rPr>
    </w:lvl>
    <w:lvl w:ilvl="2">
      <w:start w:val="10"/>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70111CFE"/>
    <w:multiLevelType w:val="hybridMultilevel"/>
    <w:tmpl w:val="DE867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numStart w:val="2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9A"/>
    <w:rsid w:val="00002550"/>
    <w:rsid w:val="00004018"/>
    <w:rsid w:val="00005330"/>
    <w:rsid w:val="00006F41"/>
    <w:rsid w:val="0001054D"/>
    <w:rsid w:val="000127AB"/>
    <w:rsid w:val="000136BF"/>
    <w:rsid w:val="00014A37"/>
    <w:rsid w:val="0001586A"/>
    <w:rsid w:val="000159F5"/>
    <w:rsid w:val="0001616D"/>
    <w:rsid w:val="00016582"/>
    <w:rsid w:val="0002020E"/>
    <w:rsid w:val="0002200B"/>
    <w:rsid w:val="0002390F"/>
    <w:rsid w:val="000246D2"/>
    <w:rsid w:val="0002561D"/>
    <w:rsid w:val="0002696C"/>
    <w:rsid w:val="000272CC"/>
    <w:rsid w:val="00027752"/>
    <w:rsid w:val="00030BF4"/>
    <w:rsid w:val="000329B6"/>
    <w:rsid w:val="00034428"/>
    <w:rsid w:val="0003507A"/>
    <w:rsid w:val="00035A04"/>
    <w:rsid w:val="00035B39"/>
    <w:rsid w:val="00041DAC"/>
    <w:rsid w:val="00045C6E"/>
    <w:rsid w:val="000460BF"/>
    <w:rsid w:val="00047911"/>
    <w:rsid w:val="000504D6"/>
    <w:rsid w:val="000507A2"/>
    <w:rsid w:val="00050AAF"/>
    <w:rsid w:val="0005198C"/>
    <w:rsid w:val="000525E3"/>
    <w:rsid w:val="00052DFD"/>
    <w:rsid w:val="0005357F"/>
    <w:rsid w:val="00054DA1"/>
    <w:rsid w:val="00055A25"/>
    <w:rsid w:val="00056135"/>
    <w:rsid w:val="000566DE"/>
    <w:rsid w:val="00060BD9"/>
    <w:rsid w:val="0006132C"/>
    <w:rsid w:val="000619A3"/>
    <w:rsid w:val="000623D2"/>
    <w:rsid w:val="00063F5A"/>
    <w:rsid w:val="00064E84"/>
    <w:rsid w:val="00065CCC"/>
    <w:rsid w:val="00066608"/>
    <w:rsid w:val="000671A1"/>
    <w:rsid w:val="0006721C"/>
    <w:rsid w:val="000677EE"/>
    <w:rsid w:val="00070192"/>
    <w:rsid w:val="00070B77"/>
    <w:rsid w:val="0007127D"/>
    <w:rsid w:val="00071499"/>
    <w:rsid w:val="00072502"/>
    <w:rsid w:val="000725AE"/>
    <w:rsid w:val="00072DB5"/>
    <w:rsid w:val="00076703"/>
    <w:rsid w:val="0007720E"/>
    <w:rsid w:val="00077FD1"/>
    <w:rsid w:val="00080633"/>
    <w:rsid w:val="00080759"/>
    <w:rsid w:val="00082349"/>
    <w:rsid w:val="0008291E"/>
    <w:rsid w:val="00082D8C"/>
    <w:rsid w:val="000847EB"/>
    <w:rsid w:val="00084CB5"/>
    <w:rsid w:val="00085303"/>
    <w:rsid w:val="00090DB1"/>
    <w:rsid w:val="00091A0A"/>
    <w:rsid w:val="00092893"/>
    <w:rsid w:val="00094410"/>
    <w:rsid w:val="000944F9"/>
    <w:rsid w:val="000A049F"/>
    <w:rsid w:val="000A1457"/>
    <w:rsid w:val="000A1893"/>
    <w:rsid w:val="000A1CFE"/>
    <w:rsid w:val="000A2188"/>
    <w:rsid w:val="000A3F94"/>
    <w:rsid w:val="000A42A1"/>
    <w:rsid w:val="000A51B7"/>
    <w:rsid w:val="000A56BC"/>
    <w:rsid w:val="000A6F87"/>
    <w:rsid w:val="000A7E01"/>
    <w:rsid w:val="000B047D"/>
    <w:rsid w:val="000B04F3"/>
    <w:rsid w:val="000B24E5"/>
    <w:rsid w:val="000B459E"/>
    <w:rsid w:val="000B7BF2"/>
    <w:rsid w:val="000B7D63"/>
    <w:rsid w:val="000C015E"/>
    <w:rsid w:val="000C2478"/>
    <w:rsid w:val="000C3B14"/>
    <w:rsid w:val="000C4734"/>
    <w:rsid w:val="000C5A77"/>
    <w:rsid w:val="000C5EC8"/>
    <w:rsid w:val="000C6C3A"/>
    <w:rsid w:val="000C7118"/>
    <w:rsid w:val="000C7613"/>
    <w:rsid w:val="000D1A53"/>
    <w:rsid w:val="000D2494"/>
    <w:rsid w:val="000D345E"/>
    <w:rsid w:val="000D36E1"/>
    <w:rsid w:val="000D3B87"/>
    <w:rsid w:val="000D3FE7"/>
    <w:rsid w:val="000E0999"/>
    <w:rsid w:val="000E1250"/>
    <w:rsid w:val="000E2595"/>
    <w:rsid w:val="000E25F5"/>
    <w:rsid w:val="000E3824"/>
    <w:rsid w:val="000E3865"/>
    <w:rsid w:val="000E38FA"/>
    <w:rsid w:val="000E41FC"/>
    <w:rsid w:val="000E4847"/>
    <w:rsid w:val="000E6A32"/>
    <w:rsid w:val="000E72DC"/>
    <w:rsid w:val="000F225A"/>
    <w:rsid w:val="000F37C4"/>
    <w:rsid w:val="000F3A9D"/>
    <w:rsid w:val="000F44D0"/>
    <w:rsid w:val="000F62A2"/>
    <w:rsid w:val="0010346D"/>
    <w:rsid w:val="00104454"/>
    <w:rsid w:val="00106905"/>
    <w:rsid w:val="00106E7D"/>
    <w:rsid w:val="0011446D"/>
    <w:rsid w:val="00114C57"/>
    <w:rsid w:val="00115903"/>
    <w:rsid w:val="0011686F"/>
    <w:rsid w:val="0011764F"/>
    <w:rsid w:val="0012153B"/>
    <w:rsid w:val="00122991"/>
    <w:rsid w:val="00122B95"/>
    <w:rsid w:val="001231EE"/>
    <w:rsid w:val="001251A0"/>
    <w:rsid w:val="0012631D"/>
    <w:rsid w:val="00126CC9"/>
    <w:rsid w:val="00127680"/>
    <w:rsid w:val="001276C6"/>
    <w:rsid w:val="00127B9E"/>
    <w:rsid w:val="00131915"/>
    <w:rsid w:val="001320EA"/>
    <w:rsid w:val="0013299C"/>
    <w:rsid w:val="001340E1"/>
    <w:rsid w:val="00134CD2"/>
    <w:rsid w:val="00135750"/>
    <w:rsid w:val="00140335"/>
    <w:rsid w:val="00140C95"/>
    <w:rsid w:val="001411AE"/>
    <w:rsid w:val="0014177A"/>
    <w:rsid w:val="00141879"/>
    <w:rsid w:val="00144032"/>
    <w:rsid w:val="00144297"/>
    <w:rsid w:val="00146190"/>
    <w:rsid w:val="00146E2D"/>
    <w:rsid w:val="001472A9"/>
    <w:rsid w:val="00151409"/>
    <w:rsid w:val="00151D25"/>
    <w:rsid w:val="00151DA6"/>
    <w:rsid w:val="00152526"/>
    <w:rsid w:val="00153B7B"/>
    <w:rsid w:val="00153BC5"/>
    <w:rsid w:val="001558EF"/>
    <w:rsid w:val="00155B45"/>
    <w:rsid w:val="001568E4"/>
    <w:rsid w:val="00163602"/>
    <w:rsid w:val="001648D5"/>
    <w:rsid w:val="00164DF3"/>
    <w:rsid w:val="0016568B"/>
    <w:rsid w:val="00166906"/>
    <w:rsid w:val="00166ACA"/>
    <w:rsid w:val="00166E54"/>
    <w:rsid w:val="00170475"/>
    <w:rsid w:val="00171F30"/>
    <w:rsid w:val="00172D2C"/>
    <w:rsid w:val="00172D9A"/>
    <w:rsid w:val="001748FE"/>
    <w:rsid w:val="00175470"/>
    <w:rsid w:val="00177C91"/>
    <w:rsid w:val="00177D5C"/>
    <w:rsid w:val="00180EC8"/>
    <w:rsid w:val="00181A43"/>
    <w:rsid w:val="00182633"/>
    <w:rsid w:val="00183857"/>
    <w:rsid w:val="00190EAC"/>
    <w:rsid w:val="00191E87"/>
    <w:rsid w:val="001943E9"/>
    <w:rsid w:val="00194DF7"/>
    <w:rsid w:val="00197515"/>
    <w:rsid w:val="00197796"/>
    <w:rsid w:val="001978CC"/>
    <w:rsid w:val="001A10FD"/>
    <w:rsid w:val="001A1227"/>
    <w:rsid w:val="001A2F31"/>
    <w:rsid w:val="001A31DF"/>
    <w:rsid w:val="001A34D3"/>
    <w:rsid w:val="001A3B66"/>
    <w:rsid w:val="001A4C74"/>
    <w:rsid w:val="001A4D38"/>
    <w:rsid w:val="001A5839"/>
    <w:rsid w:val="001A5BC6"/>
    <w:rsid w:val="001A65BA"/>
    <w:rsid w:val="001A7013"/>
    <w:rsid w:val="001A79C4"/>
    <w:rsid w:val="001B173C"/>
    <w:rsid w:val="001B1B04"/>
    <w:rsid w:val="001B1FE0"/>
    <w:rsid w:val="001B4808"/>
    <w:rsid w:val="001B4E39"/>
    <w:rsid w:val="001B4F84"/>
    <w:rsid w:val="001B54BE"/>
    <w:rsid w:val="001B656F"/>
    <w:rsid w:val="001B7C9C"/>
    <w:rsid w:val="001C0A82"/>
    <w:rsid w:val="001C1E74"/>
    <w:rsid w:val="001C3157"/>
    <w:rsid w:val="001C4935"/>
    <w:rsid w:val="001C57E4"/>
    <w:rsid w:val="001D210D"/>
    <w:rsid w:val="001D2DB9"/>
    <w:rsid w:val="001D358B"/>
    <w:rsid w:val="001D4FB4"/>
    <w:rsid w:val="001D5365"/>
    <w:rsid w:val="001D71E2"/>
    <w:rsid w:val="001D7DE9"/>
    <w:rsid w:val="001E0713"/>
    <w:rsid w:val="001E28C8"/>
    <w:rsid w:val="001E3779"/>
    <w:rsid w:val="001E5619"/>
    <w:rsid w:val="001E5FE3"/>
    <w:rsid w:val="001E6F9D"/>
    <w:rsid w:val="001E7DED"/>
    <w:rsid w:val="001F0E4B"/>
    <w:rsid w:val="001F1542"/>
    <w:rsid w:val="001F2A06"/>
    <w:rsid w:val="001F40BE"/>
    <w:rsid w:val="001F48EF"/>
    <w:rsid w:val="001F6177"/>
    <w:rsid w:val="001F67FC"/>
    <w:rsid w:val="001F6CAD"/>
    <w:rsid w:val="002021D6"/>
    <w:rsid w:val="002032BB"/>
    <w:rsid w:val="0020437B"/>
    <w:rsid w:val="00204757"/>
    <w:rsid w:val="002064A4"/>
    <w:rsid w:val="0020687F"/>
    <w:rsid w:val="002073ED"/>
    <w:rsid w:val="00210613"/>
    <w:rsid w:val="0021077E"/>
    <w:rsid w:val="002110BB"/>
    <w:rsid w:val="00212840"/>
    <w:rsid w:val="00212ADF"/>
    <w:rsid w:val="00212FCF"/>
    <w:rsid w:val="00214304"/>
    <w:rsid w:val="00214D1E"/>
    <w:rsid w:val="00214ED5"/>
    <w:rsid w:val="0021544C"/>
    <w:rsid w:val="00216C4B"/>
    <w:rsid w:val="00220581"/>
    <w:rsid w:val="00221145"/>
    <w:rsid w:val="0022175B"/>
    <w:rsid w:val="00223F1E"/>
    <w:rsid w:val="00224A58"/>
    <w:rsid w:val="002263E2"/>
    <w:rsid w:val="0023037D"/>
    <w:rsid w:val="00230C17"/>
    <w:rsid w:val="00233B4A"/>
    <w:rsid w:val="00233BAB"/>
    <w:rsid w:val="0023431C"/>
    <w:rsid w:val="002352E7"/>
    <w:rsid w:val="002355D1"/>
    <w:rsid w:val="0023797B"/>
    <w:rsid w:val="002424FB"/>
    <w:rsid w:val="00242AD6"/>
    <w:rsid w:val="00243747"/>
    <w:rsid w:val="0024624F"/>
    <w:rsid w:val="002467D3"/>
    <w:rsid w:val="00246996"/>
    <w:rsid w:val="002478F1"/>
    <w:rsid w:val="00247978"/>
    <w:rsid w:val="00250D17"/>
    <w:rsid w:val="00251D6D"/>
    <w:rsid w:val="002528F1"/>
    <w:rsid w:val="00252BEA"/>
    <w:rsid w:val="00253AB0"/>
    <w:rsid w:val="00253D43"/>
    <w:rsid w:val="00254256"/>
    <w:rsid w:val="0025456F"/>
    <w:rsid w:val="002552FB"/>
    <w:rsid w:val="00256EFD"/>
    <w:rsid w:val="002571D0"/>
    <w:rsid w:val="00260419"/>
    <w:rsid w:val="00260719"/>
    <w:rsid w:val="002609B1"/>
    <w:rsid w:val="00260EEF"/>
    <w:rsid w:val="002634A9"/>
    <w:rsid w:val="00265894"/>
    <w:rsid w:val="00266290"/>
    <w:rsid w:val="00267BAC"/>
    <w:rsid w:val="00270AE6"/>
    <w:rsid w:val="00271DC1"/>
    <w:rsid w:val="002728C7"/>
    <w:rsid w:val="00272EA4"/>
    <w:rsid w:val="002736A1"/>
    <w:rsid w:val="00274A4E"/>
    <w:rsid w:val="00277735"/>
    <w:rsid w:val="0027784C"/>
    <w:rsid w:val="00277E96"/>
    <w:rsid w:val="00280075"/>
    <w:rsid w:val="00284273"/>
    <w:rsid w:val="00285223"/>
    <w:rsid w:val="00285EA2"/>
    <w:rsid w:val="00286798"/>
    <w:rsid w:val="002868B0"/>
    <w:rsid w:val="00287F32"/>
    <w:rsid w:val="002900C3"/>
    <w:rsid w:val="00290EED"/>
    <w:rsid w:val="002924CE"/>
    <w:rsid w:val="002926DC"/>
    <w:rsid w:val="00293CCD"/>
    <w:rsid w:val="0029400B"/>
    <w:rsid w:val="00294D36"/>
    <w:rsid w:val="0029571E"/>
    <w:rsid w:val="002973D0"/>
    <w:rsid w:val="002A17F7"/>
    <w:rsid w:val="002A199D"/>
    <w:rsid w:val="002A2EBA"/>
    <w:rsid w:val="002A449A"/>
    <w:rsid w:val="002A67E3"/>
    <w:rsid w:val="002A7303"/>
    <w:rsid w:val="002B2023"/>
    <w:rsid w:val="002B20A2"/>
    <w:rsid w:val="002B570F"/>
    <w:rsid w:val="002C019C"/>
    <w:rsid w:val="002C0469"/>
    <w:rsid w:val="002C0721"/>
    <w:rsid w:val="002C0B1F"/>
    <w:rsid w:val="002C12D2"/>
    <w:rsid w:val="002C1826"/>
    <w:rsid w:val="002C2399"/>
    <w:rsid w:val="002C6034"/>
    <w:rsid w:val="002C60F5"/>
    <w:rsid w:val="002C672A"/>
    <w:rsid w:val="002C6D04"/>
    <w:rsid w:val="002D4B61"/>
    <w:rsid w:val="002D63FE"/>
    <w:rsid w:val="002D6743"/>
    <w:rsid w:val="002D6CDE"/>
    <w:rsid w:val="002D7533"/>
    <w:rsid w:val="002E0A1E"/>
    <w:rsid w:val="002E2507"/>
    <w:rsid w:val="002E3C34"/>
    <w:rsid w:val="002E4445"/>
    <w:rsid w:val="002E56F1"/>
    <w:rsid w:val="002E5C1E"/>
    <w:rsid w:val="002E657C"/>
    <w:rsid w:val="002E68CE"/>
    <w:rsid w:val="002E696D"/>
    <w:rsid w:val="002F2755"/>
    <w:rsid w:val="002F2C10"/>
    <w:rsid w:val="002F3525"/>
    <w:rsid w:val="002F3547"/>
    <w:rsid w:val="002F4E80"/>
    <w:rsid w:val="002F70B1"/>
    <w:rsid w:val="002F7537"/>
    <w:rsid w:val="003002B0"/>
    <w:rsid w:val="00300493"/>
    <w:rsid w:val="003015B6"/>
    <w:rsid w:val="00301C8C"/>
    <w:rsid w:val="0030230A"/>
    <w:rsid w:val="003104A8"/>
    <w:rsid w:val="00311002"/>
    <w:rsid w:val="0031112F"/>
    <w:rsid w:val="00312865"/>
    <w:rsid w:val="00312EE8"/>
    <w:rsid w:val="00313AF5"/>
    <w:rsid w:val="003142B2"/>
    <w:rsid w:val="00314A20"/>
    <w:rsid w:val="00315663"/>
    <w:rsid w:val="00316B51"/>
    <w:rsid w:val="00316CDF"/>
    <w:rsid w:val="00320E40"/>
    <w:rsid w:val="00320FCA"/>
    <w:rsid w:val="003218FA"/>
    <w:rsid w:val="00322389"/>
    <w:rsid w:val="00324B4D"/>
    <w:rsid w:val="0032501E"/>
    <w:rsid w:val="00325D28"/>
    <w:rsid w:val="003279F0"/>
    <w:rsid w:val="00327F34"/>
    <w:rsid w:val="003310D0"/>
    <w:rsid w:val="0033182F"/>
    <w:rsid w:val="00331E96"/>
    <w:rsid w:val="003323EC"/>
    <w:rsid w:val="00332C56"/>
    <w:rsid w:val="003335AE"/>
    <w:rsid w:val="00333DD7"/>
    <w:rsid w:val="00335C98"/>
    <w:rsid w:val="00336075"/>
    <w:rsid w:val="00342DFD"/>
    <w:rsid w:val="003434D0"/>
    <w:rsid w:val="00343AFE"/>
    <w:rsid w:val="003457F8"/>
    <w:rsid w:val="00345849"/>
    <w:rsid w:val="0035209F"/>
    <w:rsid w:val="00353EC9"/>
    <w:rsid w:val="00355400"/>
    <w:rsid w:val="003555E4"/>
    <w:rsid w:val="00355D2E"/>
    <w:rsid w:val="00357030"/>
    <w:rsid w:val="00357220"/>
    <w:rsid w:val="00361194"/>
    <w:rsid w:val="00361311"/>
    <w:rsid w:val="00362D10"/>
    <w:rsid w:val="00363D75"/>
    <w:rsid w:val="003644D4"/>
    <w:rsid w:val="00364524"/>
    <w:rsid w:val="0036671A"/>
    <w:rsid w:val="003677F0"/>
    <w:rsid w:val="003679C5"/>
    <w:rsid w:val="00367AFA"/>
    <w:rsid w:val="00367BCB"/>
    <w:rsid w:val="00370E92"/>
    <w:rsid w:val="003718F1"/>
    <w:rsid w:val="00372495"/>
    <w:rsid w:val="00373224"/>
    <w:rsid w:val="00375BF7"/>
    <w:rsid w:val="00376ADA"/>
    <w:rsid w:val="00376FF4"/>
    <w:rsid w:val="0037749B"/>
    <w:rsid w:val="0038026C"/>
    <w:rsid w:val="00381B11"/>
    <w:rsid w:val="00382AB8"/>
    <w:rsid w:val="00383057"/>
    <w:rsid w:val="003841FB"/>
    <w:rsid w:val="003849C6"/>
    <w:rsid w:val="003852ED"/>
    <w:rsid w:val="003903AD"/>
    <w:rsid w:val="00390F7C"/>
    <w:rsid w:val="00392448"/>
    <w:rsid w:val="00393690"/>
    <w:rsid w:val="00394030"/>
    <w:rsid w:val="0039403C"/>
    <w:rsid w:val="00394A0E"/>
    <w:rsid w:val="00394EA8"/>
    <w:rsid w:val="00396138"/>
    <w:rsid w:val="0039738D"/>
    <w:rsid w:val="003A168F"/>
    <w:rsid w:val="003A3727"/>
    <w:rsid w:val="003A3DF6"/>
    <w:rsid w:val="003A607C"/>
    <w:rsid w:val="003A6D83"/>
    <w:rsid w:val="003A7411"/>
    <w:rsid w:val="003B077B"/>
    <w:rsid w:val="003B07FD"/>
    <w:rsid w:val="003B2516"/>
    <w:rsid w:val="003B260E"/>
    <w:rsid w:val="003B2A29"/>
    <w:rsid w:val="003B37EA"/>
    <w:rsid w:val="003B5982"/>
    <w:rsid w:val="003B6F09"/>
    <w:rsid w:val="003C0A78"/>
    <w:rsid w:val="003C23C4"/>
    <w:rsid w:val="003C4C48"/>
    <w:rsid w:val="003C4FB5"/>
    <w:rsid w:val="003C6E9C"/>
    <w:rsid w:val="003C75F9"/>
    <w:rsid w:val="003D0867"/>
    <w:rsid w:val="003D163C"/>
    <w:rsid w:val="003D1D6A"/>
    <w:rsid w:val="003D20C4"/>
    <w:rsid w:val="003D2ED7"/>
    <w:rsid w:val="003D36E3"/>
    <w:rsid w:val="003D3709"/>
    <w:rsid w:val="003D3774"/>
    <w:rsid w:val="003D4A41"/>
    <w:rsid w:val="003D5076"/>
    <w:rsid w:val="003D7313"/>
    <w:rsid w:val="003D7BF9"/>
    <w:rsid w:val="003D7E00"/>
    <w:rsid w:val="003E12F6"/>
    <w:rsid w:val="003E399D"/>
    <w:rsid w:val="003E4899"/>
    <w:rsid w:val="003E4E5D"/>
    <w:rsid w:val="003E5552"/>
    <w:rsid w:val="003E633B"/>
    <w:rsid w:val="003E6AE8"/>
    <w:rsid w:val="003E6D1F"/>
    <w:rsid w:val="003E76F3"/>
    <w:rsid w:val="003F14A3"/>
    <w:rsid w:val="003F3BB2"/>
    <w:rsid w:val="003F41F8"/>
    <w:rsid w:val="003F7EA5"/>
    <w:rsid w:val="00401276"/>
    <w:rsid w:val="004015AC"/>
    <w:rsid w:val="00401776"/>
    <w:rsid w:val="00403F02"/>
    <w:rsid w:val="004051D6"/>
    <w:rsid w:val="004077C4"/>
    <w:rsid w:val="0041026E"/>
    <w:rsid w:val="00411BED"/>
    <w:rsid w:val="00415C47"/>
    <w:rsid w:val="00415DC9"/>
    <w:rsid w:val="00416064"/>
    <w:rsid w:val="00417200"/>
    <w:rsid w:val="00417CB4"/>
    <w:rsid w:val="00417F58"/>
    <w:rsid w:val="004200F2"/>
    <w:rsid w:val="004201E4"/>
    <w:rsid w:val="004234E6"/>
    <w:rsid w:val="00424DDE"/>
    <w:rsid w:val="00426110"/>
    <w:rsid w:val="00426874"/>
    <w:rsid w:val="00431EB8"/>
    <w:rsid w:val="004324A3"/>
    <w:rsid w:val="00432530"/>
    <w:rsid w:val="00432E69"/>
    <w:rsid w:val="004338D4"/>
    <w:rsid w:val="00434165"/>
    <w:rsid w:val="0043562C"/>
    <w:rsid w:val="00435CA2"/>
    <w:rsid w:val="00435F7B"/>
    <w:rsid w:val="00437CA3"/>
    <w:rsid w:val="004411C1"/>
    <w:rsid w:val="00441C8C"/>
    <w:rsid w:val="00442969"/>
    <w:rsid w:val="00442D77"/>
    <w:rsid w:val="0044363D"/>
    <w:rsid w:val="00444970"/>
    <w:rsid w:val="004454E5"/>
    <w:rsid w:val="00446507"/>
    <w:rsid w:val="004477AB"/>
    <w:rsid w:val="00447A93"/>
    <w:rsid w:val="004510D3"/>
    <w:rsid w:val="00451F94"/>
    <w:rsid w:val="0045201D"/>
    <w:rsid w:val="00453D05"/>
    <w:rsid w:val="00455E9B"/>
    <w:rsid w:val="00456461"/>
    <w:rsid w:val="00456D55"/>
    <w:rsid w:val="00457A98"/>
    <w:rsid w:val="00461E3A"/>
    <w:rsid w:val="004630F0"/>
    <w:rsid w:val="00464886"/>
    <w:rsid w:val="00465620"/>
    <w:rsid w:val="004668ED"/>
    <w:rsid w:val="00467766"/>
    <w:rsid w:val="00470DC4"/>
    <w:rsid w:val="00471484"/>
    <w:rsid w:val="004720EA"/>
    <w:rsid w:val="00472D34"/>
    <w:rsid w:val="00472FF4"/>
    <w:rsid w:val="004755B8"/>
    <w:rsid w:val="00481C0B"/>
    <w:rsid w:val="00483EE2"/>
    <w:rsid w:val="004858DB"/>
    <w:rsid w:val="00486962"/>
    <w:rsid w:val="00486991"/>
    <w:rsid w:val="00486A22"/>
    <w:rsid w:val="00491FE1"/>
    <w:rsid w:val="004926FF"/>
    <w:rsid w:val="00493815"/>
    <w:rsid w:val="00494ADD"/>
    <w:rsid w:val="004955ED"/>
    <w:rsid w:val="0049742A"/>
    <w:rsid w:val="00497821"/>
    <w:rsid w:val="00497A30"/>
    <w:rsid w:val="004A07FC"/>
    <w:rsid w:val="004A2302"/>
    <w:rsid w:val="004A2E2F"/>
    <w:rsid w:val="004A3188"/>
    <w:rsid w:val="004A3E87"/>
    <w:rsid w:val="004A5013"/>
    <w:rsid w:val="004A50D1"/>
    <w:rsid w:val="004A54BA"/>
    <w:rsid w:val="004A6006"/>
    <w:rsid w:val="004A7029"/>
    <w:rsid w:val="004B00BC"/>
    <w:rsid w:val="004B03D0"/>
    <w:rsid w:val="004B17A8"/>
    <w:rsid w:val="004B3F18"/>
    <w:rsid w:val="004B3F6D"/>
    <w:rsid w:val="004B4F54"/>
    <w:rsid w:val="004B664C"/>
    <w:rsid w:val="004B7355"/>
    <w:rsid w:val="004C0103"/>
    <w:rsid w:val="004C0C08"/>
    <w:rsid w:val="004C158B"/>
    <w:rsid w:val="004C2674"/>
    <w:rsid w:val="004C2A5E"/>
    <w:rsid w:val="004C2C99"/>
    <w:rsid w:val="004C4885"/>
    <w:rsid w:val="004C5248"/>
    <w:rsid w:val="004C583D"/>
    <w:rsid w:val="004C762D"/>
    <w:rsid w:val="004D1BDB"/>
    <w:rsid w:val="004D514B"/>
    <w:rsid w:val="004D5F4D"/>
    <w:rsid w:val="004D6D86"/>
    <w:rsid w:val="004D7A10"/>
    <w:rsid w:val="004E0CA2"/>
    <w:rsid w:val="004E1AEC"/>
    <w:rsid w:val="004E1DE4"/>
    <w:rsid w:val="004E2D8C"/>
    <w:rsid w:val="004E3A17"/>
    <w:rsid w:val="004E4569"/>
    <w:rsid w:val="004E483B"/>
    <w:rsid w:val="004E4E0B"/>
    <w:rsid w:val="004E576B"/>
    <w:rsid w:val="004E596A"/>
    <w:rsid w:val="004E5D47"/>
    <w:rsid w:val="004E7058"/>
    <w:rsid w:val="004F1930"/>
    <w:rsid w:val="004F2012"/>
    <w:rsid w:val="004F3A25"/>
    <w:rsid w:val="004F3ECC"/>
    <w:rsid w:val="004F3ED6"/>
    <w:rsid w:val="004F6274"/>
    <w:rsid w:val="004F6678"/>
    <w:rsid w:val="004F6956"/>
    <w:rsid w:val="004F69EA"/>
    <w:rsid w:val="004F72B7"/>
    <w:rsid w:val="00500268"/>
    <w:rsid w:val="00500D2D"/>
    <w:rsid w:val="00500D80"/>
    <w:rsid w:val="00500DB3"/>
    <w:rsid w:val="005035B8"/>
    <w:rsid w:val="0050366B"/>
    <w:rsid w:val="00505772"/>
    <w:rsid w:val="00506217"/>
    <w:rsid w:val="005073F9"/>
    <w:rsid w:val="00507407"/>
    <w:rsid w:val="0051057C"/>
    <w:rsid w:val="00510AC6"/>
    <w:rsid w:val="0051164F"/>
    <w:rsid w:val="00511B15"/>
    <w:rsid w:val="0051201D"/>
    <w:rsid w:val="00512037"/>
    <w:rsid w:val="005157DF"/>
    <w:rsid w:val="00516695"/>
    <w:rsid w:val="00520645"/>
    <w:rsid w:val="005206E4"/>
    <w:rsid w:val="005217F7"/>
    <w:rsid w:val="0052293B"/>
    <w:rsid w:val="005232C5"/>
    <w:rsid w:val="005233EB"/>
    <w:rsid w:val="0052474B"/>
    <w:rsid w:val="00525416"/>
    <w:rsid w:val="00525DC5"/>
    <w:rsid w:val="0052667B"/>
    <w:rsid w:val="00526721"/>
    <w:rsid w:val="00526AE7"/>
    <w:rsid w:val="00526E78"/>
    <w:rsid w:val="0052733F"/>
    <w:rsid w:val="005318A3"/>
    <w:rsid w:val="005320DD"/>
    <w:rsid w:val="0053428B"/>
    <w:rsid w:val="005353C7"/>
    <w:rsid w:val="00536E68"/>
    <w:rsid w:val="0053749E"/>
    <w:rsid w:val="005378EE"/>
    <w:rsid w:val="00544C3D"/>
    <w:rsid w:val="00545867"/>
    <w:rsid w:val="005458CB"/>
    <w:rsid w:val="0055002C"/>
    <w:rsid w:val="00551A5B"/>
    <w:rsid w:val="00551EE0"/>
    <w:rsid w:val="00552C5B"/>
    <w:rsid w:val="00554029"/>
    <w:rsid w:val="00554865"/>
    <w:rsid w:val="00556690"/>
    <w:rsid w:val="00556C4F"/>
    <w:rsid w:val="00556EF0"/>
    <w:rsid w:val="00561B27"/>
    <w:rsid w:val="0056377A"/>
    <w:rsid w:val="00565DBB"/>
    <w:rsid w:val="00566980"/>
    <w:rsid w:val="005674A3"/>
    <w:rsid w:val="005678E2"/>
    <w:rsid w:val="005700F4"/>
    <w:rsid w:val="00570C54"/>
    <w:rsid w:val="005732A4"/>
    <w:rsid w:val="00573EC8"/>
    <w:rsid w:val="00574750"/>
    <w:rsid w:val="00580AC3"/>
    <w:rsid w:val="005831CA"/>
    <w:rsid w:val="0058480A"/>
    <w:rsid w:val="00586031"/>
    <w:rsid w:val="00586BFF"/>
    <w:rsid w:val="00587021"/>
    <w:rsid w:val="00587B8D"/>
    <w:rsid w:val="00590098"/>
    <w:rsid w:val="00590C66"/>
    <w:rsid w:val="00593301"/>
    <w:rsid w:val="0059480A"/>
    <w:rsid w:val="00596D22"/>
    <w:rsid w:val="005A0A3B"/>
    <w:rsid w:val="005A0C1C"/>
    <w:rsid w:val="005A14FB"/>
    <w:rsid w:val="005A1549"/>
    <w:rsid w:val="005A1616"/>
    <w:rsid w:val="005A253B"/>
    <w:rsid w:val="005A3DFD"/>
    <w:rsid w:val="005A51BC"/>
    <w:rsid w:val="005A539D"/>
    <w:rsid w:val="005A543F"/>
    <w:rsid w:val="005A63F1"/>
    <w:rsid w:val="005A7070"/>
    <w:rsid w:val="005B0D18"/>
    <w:rsid w:val="005B10F9"/>
    <w:rsid w:val="005B363C"/>
    <w:rsid w:val="005B4CEE"/>
    <w:rsid w:val="005B55C7"/>
    <w:rsid w:val="005B596C"/>
    <w:rsid w:val="005B6FBA"/>
    <w:rsid w:val="005C22DA"/>
    <w:rsid w:val="005C31E8"/>
    <w:rsid w:val="005C54FD"/>
    <w:rsid w:val="005C5C00"/>
    <w:rsid w:val="005C5D98"/>
    <w:rsid w:val="005C5E1A"/>
    <w:rsid w:val="005C678F"/>
    <w:rsid w:val="005C7B1D"/>
    <w:rsid w:val="005C7CDC"/>
    <w:rsid w:val="005D0C43"/>
    <w:rsid w:val="005D1B01"/>
    <w:rsid w:val="005D2D61"/>
    <w:rsid w:val="005D393D"/>
    <w:rsid w:val="005D4DBD"/>
    <w:rsid w:val="005E1857"/>
    <w:rsid w:val="005E2584"/>
    <w:rsid w:val="005E3190"/>
    <w:rsid w:val="005E352F"/>
    <w:rsid w:val="005E5E6D"/>
    <w:rsid w:val="005E702A"/>
    <w:rsid w:val="005F356E"/>
    <w:rsid w:val="005F390C"/>
    <w:rsid w:val="005F51B1"/>
    <w:rsid w:val="005F54C5"/>
    <w:rsid w:val="005F5610"/>
    <w:rsid w:val="005F67BB"/>
    <w:rsid w:val="005F6CAF"/>
    <w:rsid w:val="0060140F"/>
    <w:rsid w:val="006024CA"/>
    <w:rsid w:val="00602A4B"/>
    <w:rsid w:val="00602D46"/>
    <w:rsid w:val="006031FC"/>
    <w:rsid w:val="00606964"/>
    <w:rsid w:val="00606D59"/>
    <w:rsid w:val="00607926"/>
    <w:rsid w:val="0061016A"/>
    <w:rsid w:val="00610B14"/>
    <w:rsid w:val="00611DA2"/>
    <w:rsid w:val="0061252B"/>
    <w:rsid w:val="006128BC"/>
    <w:rsid w:val="00613117"/>
    <w:rsid w:val="00613F07"/>
    <w:rsid w:val="006142B7"/>
    <w:rsid w:val="00616829"/>
    <w:rsid w:val="00617E99"/>
    <w:rsid w:val="00621F11"/>
    <w:rsid w:val="00621F75"/>
    <w:rsid w:val="006242B4"/>
    <w:rsid w:val="00624F64"/>
    <w:rsid w:val="00625C07"/>
    <w:rsid w:val="00625D18"/>
    <w:rsid w:val="00627A65"/>
    <w:rsid w:val="00627FB4"/>
    <w:rsid w:val="00630873"/>
    <w:rsid w:val="00633D84"/>
    <w:rsid w:val="006343F5"/>
    <w:rsid w:val="0063533B"/>
    <w:rsid w:val="006353C0"/>
    <w:rsid w:val="00636552"/>
    <w:rsid w:val="00637E23"/>
    <w:rsid w:val="00640313"/>
    <w:rsid w:val="00640CB3"/>
    <w:rsid w:val="0064155F"/>
    <w:rsid w:val="00641B45"/>
    <w:rsid w:val="00642742"/>
    <w:rsid w:val="00643D74"/>
    <w:rsid w:val="00644E42"/>
    <w:rsid w:val="00645F17"/>
    <w:rsid w:val="00646160"/>
    <w:rsid w:val="006516CD"/>
    <w:rsid w:val="00651A07"/>
    <w:rsid w:val="006532DA"/>
    <w:rsid w:val="00653C00"/>
    <w:rsid w:val="00654F5E"/>
    <w:rsid w:val="00655AE1"/>
    <w:rsid w:val="00656E8E"/>
    <w:rsid w:val="006573B7"/>
    <w:rsid w:val="00657A6E"/>
    <w:rsid w:val="00657B33"/>
    <w:rsid w:val="006610F0"/>
    <w:rsid w:val="00661B1F"/>
    <w:rsid w:val="00662541"/>
    <w:rsid w:val="00662716"/>
    <w:rsid w:val="00664798"/>
    <w:rsid w:val="0066539E"/>
    <w:rsid w:val="006657D4"/>
    <w:rsid w:val="00666ECC"/>
    <w:rsid w:val="00667F47"/>
    <w:rsid w:val="00672F2A"/>
    <w:rsid w:val="00682A7A"/>
    <w:rsid w:val="006852FC"/>
    <w:rsid w:val="0068556F"/>
    <w:rsid w:val="00685A74"/>
    <w:rsid w:val="00685E2B"/>
    <w:rsid w:val="00686468"/>
    <w:rsid w:val="006864F1"/>
    <w:rsid w:val="00687382"/>
    <w:rsid w:val="0068763A"/>
    <w:rsid w:val="00687DAC"/>
    <w:rsid w:val="00690C8C"/>
    <w:rsid w:val="00691247"/>
    <w:rsid w:val="0069291C"/>
    <w:rsid w:val="0069316B"/>
    <w:rsid w:val="0069424B"/>
    <w:rsid w:val="00694891"/>
    <w:rsid w:val="0069506B"/>
    <w:rsid w:val="006975F9"/>
    <w:rsid w:val="00697C56"/>
    <w:rsid w:val="006A0895"/>
    <w:rsid w:val="006A16A6"/>
    <w:rsid w:val="006A20BF"/>
    <w:rsid w:val="006A25EB"/>
    <w:rsid w:val="006A26EA"/>
    <w:rsid w:val="006A4BC4"/>
    <w:rsid w:val="006B0228"/>
    <w:rsid w:val="006B0C18"/>
    <w:rsid w:val="006B132F"/>
    <w:rsid w:val="006B2132"/>
    <w:rsid w:val="006B26E5"/>
    <w:rsid w:val="006B286E"/>
    <w:rsid w:val="006B2CC7"/>
    <w:rsid w:val="006B3E81"/>
    <w:rsid w:val="006B4434"/>
    <w:rsid w:val="006B4940"/>
    <w:rsid w:val="006B51E2"/>
    <w:rsid w:val="006B6165"/>
    <w:rsid w:val="006B686B"/>
    <w:rsid w:val="006B687B"/>
    <w:rsid w:val="006C093D"/>
    <w:rsid w:val="006C0F4C"/>
    <w:rsid w:val="006C1F62"/>
    <w:rsid w:val="006C2218"/>
    <w:rsid w:val="006C23A2"/>
    <w:rsid w:val="006C30BC"/>
    <w:rsid w:val="006C37FF"/>
    <w:rsid w:val="006C59D0"/>
    <w:rsid w:val="006D1188"/>
    <w:rsid w:val="006D21DC"/>
    <w:rsid w:val="006D38E2"/>
    <w:rsid w:val="006D5874"/>
    <w:rsid w:val="006D5B70"/>
    <w:rsid w:val="006D64D3"/>
    <w:rsid w:val="006D6F5B"/>
    <w:rsid w:val="006D7D39"/>
    <w:rsid w:val="006D7EDB"/>
    <w:rsid w:val="006D7F85"/>
    <w:rsid w:val="006E07BA"/>
    <w:rsid w:val="006E0E4E"/>
    <w:rsid w:val="006E1BA9"/>
    <w:rsid w:val="006E21C7"/>
    <w:rsid w:val="006E2A17"/>
    <w:rsid w:val="006E326F"/>
    <w:rsid w:val="006E3712"/>
    <w:rsid w:val="006E4754"/>
    <w:rsid w:val="006E529A"/>
    <w:rsid w:val="006E6CEE"/>
    <w:rsid w:val="006F0DF0"/>
    <w:rsid w:val="006F36E5"/>
    <w:rsid w:val="006F3B71"/>
    <w:rsid w:val="006F3BFF"/>
    <w:rsid w:val="006F3D10"/>
    <w:rsid w:val="006F48C6"/>
    <w:rsid w:val="006F5103"/>
    <w:rsid w:val="006F713F"/>
    <w:rsid w:val="006F787B"/>
    <w:rsid w:val="00700B54"/>
    <w:rsid w:val="00701029"/>
    <w:rsid w:val="00703D34"/>
    <w:rsid w:val="007040CF"/>
    <w:rsid w:val="00704356"/>
    <w:rsid w:val="0070452F"/>
    <w:rsid w:val="0070678D"/>
    <w:rsid w:val="007114A3"/>
    <w:rsid w:val="007138DB"/>
    <w:rsid w:val="00715E97"/>
    <w:rsid w:val="00720177"/>
    <w:rsid w:val="00721268"/>
    <w:rsid w:val="00721767"/>
    <w:rsid w:val="007235CC"/>
    <w:rsid w:val="00726D5E"/>
    <w:rsid w:val="00727B9E"/>
    <w:rsid w:val="007309D3"/>
    <w:rsid w:val="00730B21"/>
    <w:rsid w:val="00731E54"/>
    <w:rsid w:val="00733CAD"/>
    <w:rsid w:val="00734022"/>
    <w:rsid w:val="00734AAA"/>
    <w:rsid w:val="00734C83"/>
    <w:rsid w:val="0073518F"/>
    <w:rsid w:val="0073527E"/>
    <w:rsid w:val="007358E2"/>
    <w:rsid w:val="00735DBE"/>
    <w:rsid w:val="007405BA"/>
    <w:rsid w:val="00741C15"/>
    <w:rsid w:val="00743363"/>
    <w:rsid w:val="00743A59"/>
    <w:rsid w:val="00744C2F"/>
    <w:rsid w:val="00745355"/>
    <w:rsid w:val="00745B0E"/>
    <w:rsid w:val="00746A85"/>
    <w:rsid w:val="00747209"/>
    <w:rsid w:val="00747D59"/>
    <w:rsid w:val="00747E61"/>
    <w:rsid w:val="00751876"/>
    <w:rsid w:val="00752A74"/>
    <w:rsid w:val="00753074"/>
    <w:rsid w:val="00753D54"/>
    <w:rsid w:val="00756DDC"/>
    <w:rsid w:val="007576BB"/>
    <w:rsid w:val="0075785F"/>
    <w:rsid w:val="007615F2"/>
    <w:rsid w:val="00761CEC"/>
    <w:rsid w:val="00763BD5"/>
    <w:rsid w:val="00763F09"/>
    <w:rsid w:val="00764F38"/>
    <w:rsid w:val="00765820"/>
    <w:rsid w:val="00766FE7"/>
    <w:rsid w:val="0076774F"/>
    <w:rsid w:val="007721DA"/>
    <w:rsid w:val="00773558"/>
    <w:rsid w:val="00773F98"/>
    <w:rsid w:val="00774183"/>
    <w:rsid w:val="00774202"/>
    <w:rsid w:val="00774A96"/>
    <w:rsid w:val="007804E8"/>
    <w:rsid w:val="00780F15"/>
    <w:rsid w:val="00783334"/>
    <w:rsid w:val="00783576"/>
    <w:rsid w:val="00784A00"/>
    <w:rsid w:val="00784FA6"/>
    <w:rsid w:val="00785505"/>
    <w:rsid w:val="00785750"/>
    <w:rsid w:val="0078694F"/>
    <w:rsid w:val="00787619"/>
    <w:rsid w:val="00787BA7"/>
    <w:rsid w:val="0079035E"/>
    <w:rsid w:val="00790938"/>
    <w:rsid w:val="00790DB0"/>
    <w:rsid w:val="007917BF"/>
    <w:rsid w:val="007917F3"/>
    <w:rsid w:val="007918C4"/>
    <w:rsid w:val="007933E1"/>
    <w:rsid w:val="0079350B"/>
    <w:rsid w:val="00793A76"/>
    <w:rsid w:val="00796382"/>
    <w:rsid w:val="007A189D"/>
    <w:rsid w:val="007A1FF7"/>
    <w:rsid w:val="007A200F"/>
    <w:rsid w:val="007A263D"/>
    <w:rsid w:val="007A364E"/>
    <w:rsid w:val="007A3ADC"/>
    <w:rsid w:val="007A43E6"/>
    <w:rsid w:val="007A500F"/>
    <w:rsid w:val="007A652D"/>
    <w:rsid w:val="007A6625"/>
    <w:rsid w:val="007A736B"/>
    <w:rsid w:val="007A76A2"/>
    <w:rsid w:val="007B2151"/>
    <w:rsid w:val="007B224F"/>
    <w:rsid w:val="007B2D21"/>
    <w:rsid w:val="007B3BC6"/>
    <w:rsid w:val="007B4E28"/>
    <w:rsid w:val="007B572E"/>
    <w:rsid w:val="007B7877"/>
    <w:rsid w:val="007C0FEA"/>
    <w:rsid w:val="007C18E7"/>
    <w:rsid w:val="007C1D46"/>
    <w:rsid w:val="007C2B69"/>
    <w:rsid w:val="007C2F56"/>
    <w:rsid w:val="007C2F80"/>
    <w:rsid w:val="007C4819"/>
    <w:rsid w:val="007C4F2B"/>
    <w:rsid w:val="007C6953"/>
    <w:rsid w:val="007C69DF"/>
    <w:rsid w:val="007C6A83"/>
    <w:rsid w:val="007C6CE4"/>
    <w:rsid w:val="007C6F91"/>
    <w:rsid w:val="007D0350"/>
    <w:rsid w:val="007D0480"/>
    <w:rsid w:val="007D5209"/>
    <w:rsid w:val="007D56C9"/>
    <w:rsid w:val="007D58FF"/>
    <w:rsid w:val="007D5ACE"/>
    <w:rsid w:val="007D655E"/>
    <w:rsid w:val="007D7D0B"/>
    <w:rsid w:val="007E145D"/>
    <w:rsid w:val="007E2482"/>
    <w:rsid w:val="007E2BB6"/>
    <w:rsid w:val="007E5A04"/>
    <w:rsid w:val="007E7640"/>
    <w:rsid w:val="007F12E7"/>
    <w:rsid w:val="007F203A"/>
    <w:rsid w:val="007F2E81"/>
    <w:rsid w:val="007F306E"/>
    <w:rsid w:val="007F3106"/>
    <w:rsid w:val="007F3126"/>
    <w:rsid w:val="007F33A7"/>
    <w:rsid w:val="007F413A"/>
    <w:rsid w:val="007F5A7C"/>
    <w:rsid w:val="007F7283"/>
    <w:rsid w:val="008012A8"/>
    <w:rsid w:val="0080142F"/>
    <w:rsid w:val="00802851"/>
    <w:rsid w:val="00802C00"/>
    <w:rsid w:val="008038D0"/>
    <w:rsid w:val="00803CA9"/>
    <w:rsid w:val="00803D35"/>
    <w:rsid w:val="00804EE1"/>
    <w:rsid w:val="0080571F"/>
    <w:rsid w:val="00805C0A"/>
    <w:rsid w:val="00806FF6"/>
    <w:rsid w:val="00807A68"/>
    <w:rsid w:val="00813144"/>
    <w:rsid w:val="008151EA"/>
    <w:rsid w:val="0081761A"/>
    <w:rsid w:val="00817657"/>
    <w:rsid w:val="00820607"/>
    <w:rsid w:val="00824189"/>
    <w:rsid w:val="00824908"/>
    <w:rsid w:val="00824A12"/>
    <w:rsid w:val="00826A8A"/>
    <w:rsid w:val="0083372B"/>
    <w:rsid w:val="00833E15"/>
    <w:rsid w:val="0083474A"/>
    <w:rsid w:val="00834D14"/>
    <w:rsid w:val="00835686"/>
    <w:rsid w:val="00836044"/>
    <w:rsid w:val="00837882"/>
    <w:rsid w:val="00837986"/>
    <w:rsid w:val="00840965"/>
    <w:rsid w:val="00842388"/>
    <w:rsid w:val="00842720"/>
    <w:rsid w:val="008427B9"/>
    <w:rsid w:val="00843A18"/>
    <w:rsid w:val="00845DCA"/>
    <w:rsid w:val="008470BB"/>
    <w:rsid w:val="00847CB8"/>
    <w:rsid w:val="00850513"/>
    <w:rsid w:val="008514D1"/>
    <w:rsid w:val="0085277A"/>
    <w:rsid w:val="00852F35"/>
    <w:rsid w:val="00853297"/>
    <w:rsid w:val="008539F7"/>
    <w:rsid w:val="00853AF8"/>
    <w:rsid w:val="00854755"/>
    <w:rsid w:val="008558A0"/>
    <w:rsid w:val="00857E57"/>
    <w:rsid w:val="00860035"/>
    <w:rsid w:val="00860ECB"/>
    <w:rsid w:val="00860F4B"/>
    <w:rsid w:val="00862BEC"/>
    <w:rsid w:val="008639C3"/>
    <w:rsid w:val="00863EA5"/>
    <w:rsid w:val="008648AA"/>
    <w:rsid w:val="00865247"/>
    <w:rsid w:val="008666A1"/>
    <w:rsid w:val="008672BF"/>
    <w:rsid w:val="008675B8"/>
    <w:rsid w:val="00867C4F"/>
    <w:rsid w:val="00871482"/>
    <w:rsid w:val="00872266"/>
    <w:rsid w:val="00874D15"/>
    <w:rsid w:val="00875E64"/>
    <w:rsid w:val="00876093"/>
    <w:rsid w:val="00876170"/>
    <w:rsid w:val="008769A4"/>
    <w:rsid w:val="00877E66"/>
    <w:rsid w:val="00882169"/>
    <w:rsid w:val="00882B2C"/>
    <w:rsid w:val="0088351C"/>
    <w:rsid w:val="008837AA"/>
    <w:rsid w:val="00886619"/>
    <w:rsid w:val="008867F4"/>
    <w:rsid w:val="008878D0"/>
    <w:rsid w:val="00887B52"/>
    <w:rsid w:val="008915FA"/>
    <w:rsid w:val="00891EF1"/>
    <w:rsid w:val="00892403"/>
    <w:rsid w:val="00893A90"/>
    <w:rsid w:val="00894104"/>
    <w:rsid w:val="008952D4"/>
    <w:rsid w:val="00895FD7"/>
    <w:rsid w:val="008968D6"/>
    <w:rsid w:val="00897405"/>
    <w:rsid w:val="00897C9F"/>
    <w:rsid w:val="008A1675"/>
    <w:rsid w:val="008A5E06"/>
    <w:rsid w:val="008A6400"/>
    <w:rsid w:val="008A65B4"/>
    <w:rsid w:val="008A682D"/>
    <w:rsid w:val="008A70CD"/>
    <w:rsid w:val="008A78ED"/>
    <w:rsid w:val="008B033D"/>
    <w:rsid w:val="008B0CC7"/>
    <w:rsid w:val="008B0F4D"/>
    <w:rsid w:val="008B1D9A"/>
    <w:rsid w:val="008B4F83"/>
    <w:rsid w:val="008B645B"/>
    <w:rsid w:val="008B7F3C"/>
    <w:rsid w:val="008C0D74"/>
    <w:rsid w:val="008C106E"/>
    <w:rsid w:val="008C1156"/>
    <w:rsid w:val="008C29E8"/>
    <w:rsid w:val="008C2D7B"/>
    <w:rsid w:val="008C2EBE"/>
    <w:rsid w:val="008C2F4B"/>
    <w:rsid w:val="008C305F"/>
    <w:rsid w:val="008C3577"/>
    <w:rsid w:val="008C4112"/>
    <w:rsid w:val="008C4B99"/>
    <w:rsid w:val="008C532C"/>
    <w:rsid w:val="008C7635"/>
    <w:rsid w:val="008D0F56"/>
    <w:rsid w:val="008D14E0"/>
    <w:rsid w:val="008D2380"/>
    <w:rsid w:val="008D2A2D"/>
    <w:rsid w:val="008D2C2E"/>
    <w:rsid w:val="008D4096"/>
    <w:rsid w:val="008D5CB5"/>
    <w:rsid w:val="008D74A9"/>
    <w:rsid w:val="008D74DB"/>
    <w:rsid w:val="008E3C65"/>
    <w:rsid w:val="008E3CCC"/>
    <w:rsid w:val="008E4419"/>
    <w:rsid w:val="008E5466"/>
    <w:rsid w:val="008E5FD5"/>
    <w:rsid w:val="008F097B"/>
    <w:rsid w:val="008F1DE0"/>
    <w:rsid w:val="008F3AE3"/>
    <w:rsid w:val="008F4840"/>
    <w:rsid w:val="008F6317"/>
    <w:rsid w:val="008F631B"/>
    <w:rsid w:val="008F7C13"/>
    <w:rsid w:val="00900753"/>
    <w:rsid w:val="00900C10"/>
    <w:rsid w:val="0090591B"/>
    <w:rsid w:val="009077FC"/>
    <w:rsid w:val="00910DE1"/>
    <w:rsid w:val="00912C0A"/>
    <w:rsid w:val="0091407E"/>
    <w:rsid w:val="00914FC2"/>
    <w:rsid w:val="00915FAE"/>
    <w:rsid w:val="00917CAD"/>
    <w:rsid w:val="0092058D"/>
    <w:rsid w:val="009248A1"/>
    <w:rsid w:val="0092504A"/>
    <w:rsid w:val="00926628"/>
    <w:rsid w:val="00926D27"/>
    <w:rsid w:val="0093019B"/>
    <w:rsid w:val="00931B8F"/>
    <w:rsid w:val="0093246C"/>
    <w:rsid w:val="0093396E"/>
    <w:rsid w:val="00933D09"/>
    <w:rsid w:val="00934707"/>
    <w:rsid w:val="00936711"/>
    <w:rsid w:val="00936DB1"/>
    <w:rsid w:val="00937B5D"/>
    <w:rsid w:val="00937D37"/>
    <w:rsid w:val="00937FE3"/>
    <w:rsid w:val="009406B5"/>
    <w:rsid w:val="00941A56"/>
    <w:rsid w:val="00941B4C"/>
    <w:rsid w:val="009442F0"/>
    <w:rsid w:val="0094551F"/>
    <w:rsid w:val="009457DC"/>
    <w:rsid w:val="00950CCC"/>
    <w:rsid w:val="00950E07"/>
    <w:rsid w:val="009529D1"/>
    <w:rsid w:val="00952F0B"/>
    <w:rsid w:val="00953D69"/>
    <w:rsid w:val="00957B24"/>
    <w:rsid w:val="009614A9"/>
    <w:rsid w:val="009618EC"/>
    <w:rsid w:val="00962ED8"/>
    <w:rsid w:val="009630B5"/>
    <w:rsid w:val="009630DC"/>
    <w:rsid w:val="009641F2"/>
    <w:rsid w:val="00964433"/>
    <w:rsid w:val="00966CA8"/>
    <w:rsid w:val="00967C5F"/>
    <w:rsid w:val="009703D7"/>
    <w:rsid w:val="00972F95"/>
    <w:rsid w:val="00974F5C"/>
    <w:rsid w:val="0097546D"/>
    <w:rsid w:val="009758FA"/>
    <w:rsid w:val="0097753F"/>
    <w:rsid w:val="00977920"/>
    <w:rsid w:val="009817BB"/>
    <w:rsid w:val="009850B5"/>
    <w:rsid w:val="00985A92"/>
    <w:rsid w:val="00986D8D"/>
    <w:rsid w:val="0098749B"/>
    <w:rsid w:val="009909B7"/>
    <w:rsid w:val="00993A4A"/>
    <w:rsid w:val="009A2330"/>
    <w:rsid w:val="009A25DC"/>
    <w:rsid w:val="009A2860"/>
    <w:rsid w:val="009A2A93"/>
    <w:rsid w:val="009A3466"/>
    <w:rsid w:val="009A3E0B"/>
    <w:rsid w:val="009A5002"/>
    <w:rsid w:val="009B09B1"/>
    <w:rsid w:val="009B2F58"/>
    <w:rsid w:val="009B4A51"/>
    <w:rsid w:val="009B4F0F"/>
    <w:rsid w:val="009B64BD"/>
    <w:rsid w:val="009B6692"/>
    <w:rsid w:val="009B67E2"/>
    <w:rsid w:val="009B6AE2"/>
    <w:rsid w:val="009C0A3B"/>
    <w:rsid w:val="009C2CD9"/>
    <w:rsid w:val="009C396A"/>
    <w:rsid w:val="009C4025"/>
    <w:rsid w:val="009C41F1"/>
    <w:rsid w:val="009C4435"/>
    <w:rsid w:val="009C453B"/>
    <w:rsid w:val="009C56E6"/>
    <w:rsid w:val="009C5BBF"/>
    <w:rsid w:val="009C6DFD"/>
    <w:rsid w:val="009C782C"/>
    <w:rsid w:val="009D0294"/>
    <w:rsid w:val="009D03F1"/>
    <w:rsid w:val="009D3689"/>
    <w:rsid w:val="009D4E75"/>
    <w:rsid w:val="009D7A1B"/>
    <w:rsid w:val="009E17BB"/>
    <w:rsid w:val="009E4BB8"/>
    <w:rsid w:val="009E5A6D"/>
    <w:rsid w:val="009E5BC5"/>
    <w:rsid w:val="009E6240"/>
    <w:rsid w:val="009E70CD"/>
    <w:rsid w:val="009E7FC9"/>
    <w:rsid w:val="009F06DC"/>
    <w:rsid w:val="009F0D8A"/>
    <w:rsid w:val="009F3A6B"/>
    <w:rsid w:val="009F489F"/>
    <w:rsid w:val="009F48F4"/>
    <w:rsid w:val="009F4DE2"/>
    <w:rsid w:val="009F6313"/>
    <w:rsid w:val="009F6C51"/>
    <w:rsid w:val="00A02166"/>
    <w:rsid w:val="00A02959"/>
    <w:rsid w:val="00A03A53"/>
    <w:rsid w:val="00A04072"/>
    <w:rsid w:val="00A0535E"/>
    <w:rsid w:val="00A05745"/>
    <w:rsid w:val="00A07E60"/>
    <w:rsid w:val="00A1063C"/>
    <w:rsid w:val="00A106A5"/>
    <w:rsid w:val="00A10F3A"/>
    <w:rsid w:val="00A11561"/>
    <w:rsid w:val="00A11976"/>
    <w:rsid w:val="00A120F9"/>
    <w:rsid w:val="00A126B5"/>
    <w:rsid w:val="00A127A1"/>
    <w:rsid w:val="00A149CF"/>
    <w:rsid w:val="00A14A24"/>
    <w:rsid w:val="00A15E67"/>
    <w:rsid w:val="00A16ABA"/>
    <w:rsid w:val="00A205BE"/>
    <w:rsid w:val="00A20D02"/>
    <w:rsid w:val="00A21D14"/>
    <w:rsid w:val="00A25869"/>
    <w:rsid w:val="00A26A0F"/>
    <w:rsid w:val="00A27BF8"/>
    <w:rsid w:val="00A30467"/>
    <w:rsid w:val="00A30695"/>
    <w:rsid w:val="00A30C6F"/>
    <w:rsid w:val="00A31174"/>
    <w:rsid w:val="00A32D19"/>
    <w:rsid w:val="00A33131"/>
    <w:rsid w:val="00A344D2"/>
    <w:rsid w:val="00A3512E"/>
    <w:rsid w:val="00A35973"/>
    <w:rsid w:val="00A36736"/>
    <w:rsid w:val="00A37221"/>
    <w:rsid w:val="00A402B7"/>
    <w:rsid w:val="00A418AB"/>
    <w:rsid w:val="00A41964"/>
    <w:rsid w:val="00A42111"/>
    <w:rsid w:val="00A426C2"/>
    <w:rsid w:val="00A42B46"/>
    <w:rsid w:val="00A443A9"/>
    <w:rsid w:val="00A479A8"/>
    <w:rsid w:val="00A5196E"/>
    <w:rsid w:val="00A52BA1"/>
    <w:rsid w:val="00A52C98"/>
    <w:rsid w:val="00A53A11"/>
    <w:rsid w:val="00A54A4A"/>
    <w:rsid w:val="00A55664"/>
    <w:rsid w:val="00A56E21"/>
    <w:rsid w:val="00A60376"/>
    <w:rsid w:val="00A61333"/>
    <w:rsid w:val="00A6280E"/>
    <w:rsid w:val="00A6390B"/>
    <w:rsid w:val="00A63A27"/>
    <w:rsid w:val="00A63C65"/>
    <w:rsid w:val="00A6636F"/>
    <w:rsid w:val="00A717D9"/>
    <w:rsid w:val="00A726CF"/>
    <w:rsid w:val="00A72836"/>
    <w:rsid w:val="00A7323C"/>
    <w:rsid w:val="00A73EDA"/>
    <w:rsid w:val="00A753E2"/>
    <w:rsid w:val="00A75B4E"/>
    <w:rsid w:val="00A77C41"/>
    <w:rsid w:val="00A845E9"/>
    <w:rsid w:val="00A8468E"/>
    <w:rsid w:val="00A873C5"/>
    <w:rsid w:val="00A90B8C"/>
    <w:rsid w:val="00A91BB9"/>
    <w:rsid w:val="00A92459"/>
    <w:rsid w:val="00A92D7C"/>
    <w:rsid w:val="00A93062"/>
    <w:rsid w:val="00A9349F"/>
    <w:rsid w:val="00A95EE2"/>
    <w:rsid w:val="00A966D3"/>
    <w:rsid w:val="00A96BF3"/>
    <w:rsid w:val="00A9748B"/>
    <w:rsid w:val="00AA0BEE"/>
    <w:rsid w:val="00AA18EA"/>
    <w:rsid w:val="00AA2214"/>
    <w:rsid w:val="00AA3EA1"/>
    <w:rsid w:val="00AA448E"/>
    <w:rsid w:val="00AA4B5E"/>
    <w:rsid w:val="00AA557C"/>
    <w:rsid w:val="00AB003B"/>
    <w:rsid w:val="00AB0E55"/>
    <w:rsid w:val="00AB1A08"/>
    <w:rsid w:val="00AB361C"/>
    <w:rsid w:val="00AB3A00"/>
    <w:rsid w:val="00AB4657"/>
    <w:rsid w:val="00AB4CF0"/>
    <w:rsid w:val="00AB6416"/>
    <w:rsid w:val="00AB7B05"/>
    <w:rsid w:val="00AC1665"/>
    <w:rsid w:val="00AC51A5"/>
    <w:rsid w:val="00AC5B2C"/>
    <w:rsid w:val="00AC6499"/>
    <w:rsid w:val="00AC6D9D"/>
    <w:rsid w:val="00AC6E7D"/>
    <w:rsid w:val="00AC7B75"/>
    <w:rsid w:val="00AC7DF4"/>
    <w:rsid w:val="00AD0712"/>
    <w:rsid w:val="00AD0725"/>
    <w:rsid w:val="00AD0B2B"/>
    <w:rsid w:val="00AD120B"/>
    <w:rsid w:val="00AD13E3"/>
    <w:rsid w:val="00AD19EA"/>
    <w:rsid w:val="00AD20B8"/>
    <w:rsid w:val="00AD274D"/>
    <w:rsid w:val="00AD2FA2"/>
    <w:rsid w:val="00AD3ECC"/>
    <w:rsid w:val="00AD4B4D"/>
    <w:rsid w:val="00AD5D0B"/>
    <w:rsid w:val="00AD6B76"/>
    <w:rsid w:val="00AD78E3"/>
    <w:rsid w:val="00AE2561"/>
    <w:rsid w:val="00AE2670"/>
    <w:rsid w:val="00AE2ACB"/>
    <w:rsid w:val="00AE31F7"/>
    <w:rsid w:val="00AE3624"/>
    <w:rsid w:val="00AE431F"/>
    <w:rsid w:val="00AE5F8C"/>
    <w:rsid w:val="00AE5FB1"/>
    <w:rsid w:val="00AE6864"/>
    <w:rsid w:val="00AE7D90"/>
    <w:rsid w:val="00AF2239"/>
    <w:rsid w:val="00AF3161"/>
    <w:rsid w:val="00AF4BEB"/>
    <w:rsid w:val="00AF683A"/>
    <w:rsid w:val="00AF742A"/>
    <w:rsid w:val="00AF74C9"/>
    <w:rsid w:val="00AF7D1C"/>
    <w:rsid w:val="00B006A2"/>
    <w:rsid w:val="00B00EF2"/>
    <w:rsid w:val="00B03A32"/>
    <w:rsid w:val="00B06234"/>
    <w:rsid w:val="00B078AC"/>
    <w:rsid w:val="00B108E8"/>
    <w:rsid w:val="00B10F1E"/>
    <w:rsid w:val="00B11638"/>
    <w:rsid w:val="00B11E21"/>
    <w:rsid w:val="00B12433"/>
    <w:rsid w:val="00B1360D"/>
    <w:rsid w:val="00B14B2F"/>
    <w:rsid w:val="00B14BF4"/>
    <w:rsid w:val="00B164D5"/>
    <w:rsid w:val="00B17C4E"/>
    <w:rsid w:val="00B17D9D"/>
    <w:rsid w:val="00B20838"/>
    <w:rsid w:val="00B20880"/>
    <w:rsid w:val="00B2167F"/>
    <w:rsid w:val="00B220B2"/>
    <w:rsid w:val="00B23DB7"/>
    <w:rsid w:val="00B25726"/>
    <w:rsid w:val="00B259EA"/>
    <w:rsid w:val="00B26532"/>
    <w:rsid w:val="00B266DD"/>
    <w:rsid w:val="00B27220"/>
    <w:rsid w:val="00B30333"/>
    <w:rsid w:val="00B31107"/>
    <w:rsid w:val="00B32D39"/>
    <w:rsid w:val="00B33E87"/>
    <w:rsid w:val="00B34039"/>
    <w:rsid w:val="00B35EB6"/>
    <w:rsid w:val="00B375F1"/>
    <w:rsid w:val="00B4165C"/>
    <w:rsid w:val="00B41FEF"/>
    <w:rsid w:val="00B437AD"/>
    <w:rsid w:val="00B43F85"/>
    <w:rsid w:val="00B45ED3"/>
    <w:rsid w:val="00B474D0"/>
    <w:rsid w:val="00B47DA9"/>
    <w:rsid w:val="00B47F72"/>
    <w:rsid w:val="00B51AE9"/>
    <w:rsid w:val="00B525D0"/>
    <w:rsid w:val="00B528F5"/>
    <w:rsid w:val="00B53DFF"/>
    <w:rsid w:val="00B548BC"/>
    <w:rsid w:val="00B554F7"/>
    <w:rsid w:val="00B55B20"/>
    <w:rsid w:val="00B560E1"/>
    <w:rsid w:val="00B56AF8"/>
    <w:rsid w:val="00B5733D"/>
    <w:rsid w:val="00B606A6"/>
    <w:rsid w:val="00B60B80"/>
    <w:rsid w:val="00B60E9B"/>
    <w:rsid w:val="00B62FA0"/>
    <w:rsid w:val="00B63640"/>
    <w:rsid w:val="00B63809"/>
    <w:rsid w:val="00B6434A"/>
    <w:rsid w:val="00B66353"/>
    <w:rsid w:val="00B668C1"/>
    <w:rsid w:val="00B67D59"/>
    <w:rsid w:val="00B707E1"/>
    <w:rsid w:val="00B72552"/>
    <w:rsid w:val="00B7418E"/>
    <w:rsid w:val="00B7473C"/>
    <w:rsid w:val="00B7583B"/>
    <w:rsid w:val="00B758E8"/>
    <w:rsid w:val="00B75CBF"/>
    <w:rsid w:val="00B7675F"/>
    <w:rsid w:val="00B773BF"/>
    <w:rsid w:val="00B77D5D"/>
    <w:rsid w:val="00B80496"/>
    <w:rsid w:val="00B80EE2"/>
    <w:rsid w:val="00B81248"/>
    <w:rsid w:val="00B81E82"/>
    <w:rsid w:val="00B820BF"/>
    <w:rsid w:val="00B83AD8"/>
    <w:rsid w:val="00B843A7"/>
    <w:rsid w:val="00B8508F"/>
    <w:rsid w:val="00B8669C"/>
    <w:rsid w:val="00B86A8A"/>
    <w:rsid w:val="00B9109A"/>
    <w:rsid w:val="00B914B2"/>
    <w:rsid w:val="00B91F8E"/>
    <w:rsid w:val="00B92695"/>
    <w:rsid w:val="00B93207"/>
    <w:rsid w:val="00B93B25"/>
    <w:rsid w:val="00B94BFE"/>
    <w:rsid w:val="00B96CF3"/>
    <w:rsid w:val="00B976F6"/>
    <w:rsid w:val="00BA0F74"/>
    <w:rsid w:val="00BA16CF"/>
    <w:rsid w:val="00BA2062"/>
    <w:rsid w:val="00BA287B"/>
    <w:rsid w:val="00BA31F8"/>
    <w:rsid w:val="00BA4768"/>
    <w:rsid w:val="00BA6B38"/>
    <w:rsid w:val="00BA70B8"/>
    <w:rsid w:val="00BB0933"/>
    <w:rsid w:val="00BB2902"/>
    <w:rsid w:val="00BB2DB6"/>
    <w:rsid w:val="00BB2F9E"/>
    <w:rsid w:val="00BB34ED"/>
    <w:rsid w:val="00BB3964"/>
    <w:rsid w:val="00BB464C"/>
    <w:rsid w:val="00BB4DD3"/>
    <w:rsid w:val="00BB51CD"/>
    <w:rsid w:val="00BC0786"/>
    <w:rsid w:val="00BC1A5B"/>
    <w:rsid w:val="00BC1E84"/>
    <w:rsid w:val="00BC21D6"/>
    <w:rsid w:val="00BC4469"/>
    <w:rsid w:val="00BC4BFC"/>
    <w:rsid w:val="00BC535E"/>
    <w:rsid w:val="00BC6BB3"/>
    <w:rsid w:val="00BC6E9F"/>
    <w:rsid w:val="00BC70A3"/>
    <w:rsid w:val="00BC7EF0"/>
    <w:rsid w:val="00BD0000"/>
    <w:rsid w:val="00BD0366"/>
    <w:rsid w:val="00BD2438"/>
    <w:rsid w:val="00BD3719"/>
    <w:rsid w:val="00BD45F9"/>
    <w:rsid w:val="00BD4EFA"/>
    <w:rsid w:val="00BD5635"/>
    <w:rsid w:val="00BD6513"/>
    <w:rsid w:val="00BD714C"/>
    <w:rsid w:val="00BE0C89"/>
    <w:rsid w:val="00BE1598"/>
    <w:rsid w:val="00BE15FB"/>
    <w:rsid w:val="00BE26C8"/>
    <w:rsid w:val="00BE4E3B"/>
    <w:rsid w:val="00BE5BC3"/>
    <w:rsid w:val="00BE7076"/>
    <w:rsid w:val="00BE7822"/>
    <w:rsid w:val="00BF0ADC"/>
    <w:rsid w:val="00BF15DE"/>
    <w:rsid w:val="00BF4F85"/>
    <w:rsid w:val="00C02E5F"/>
    <w:rsid w:val="00C03796"/>
    <w:rsid w:val="00C06DD1"/>
    <w:rsid w:val="00C07C2D"/>
    <w:rsid w:val="00C10D74"/>
    <w:rsid w:val="00C1168A"/>
    <w:rsid w:val="00C11B67"/>
    <w:rsid w:val="00C11CD3"/>
    <w:rsid w:val="00C1319A"/>
    <w:rsid w:val="00C15F08"/>
    <w:rsid w:val="00C16037"/>
    <w:rsid w:val="00C16A2E"/>
    <w:rsid w:val="00C17100"/>
    <w:rsid w:val="00C20011"/>
    <w:rsid w:val="00C2037F"/>
    <w:rsid w:val="00C209D3"/>
    <w:rsid w:val="00C21F1D"/>
    <w:rsid w:val="00C226D1"/>
    <w:rsid w:val="00C22B02"/>
    <w:rsid w:val="00C23A1E"/>
    <w:rsid w:val="00C23A8A"/>
    <w:rsid w:val="00C2405D"/>
    <w:rsid w:val="00C25602"/>
    <w:rsid w:val="00C25A76"/>
    <w:rsid w:val="00C278E7"/>
    <w:rsid w:val="00C32DD7"/>
    <w:rsid w:val="00C33109"/>
    <w:rsid w:val="00C3318F"/>
    <w:rsid w:val="00C36292"/>
    <w:rsid w:val="00C4227A"/>
    <w:rsid w:val="00C43F9E"/>
    <w:rsid w:val="00C4619A"/>
    <w:rsid w:val="00C467B8"/>
    <w:rsid w:val="00C52F1F"/>
    <w:rsid w:val="00C52F5B"/>
    <w:rsid w:val="00C5482A"/>
    <w:rsid w:val="00C54DDF"/>
    <w:rsid w:val="00C55561"/>
    <w:rsid w:val="00C5620F"/>
    <w:rsid w:val="00C567CA"/>
    <w:rsid w:val="00C57682"/>
    <w:rsid w:val="00C57B06"/>
    <w:rsid w:val="00C57B83"/>
    <w:rsid w:val="00C60487"/>
    <w:rsid w:val="00C60FEE"/>
    <w:rsid w:val="00C61850"/>
    <w:rsid w:val="00C63863"/>
    <w:rsid w:val="00C642A9"/>
    <w:rsid w:val="00C64E92"/>
    <w:rsid w:val="00C6570A"/>
    <w:rsid w:val="00C666F2"/>
    <w:rsid w:val="00C7146B"/>
    <w:rsid w:val="00C73962"/>
    <w:rsid w:val="00C747C1"/>
    <w:rsid w:val="00C809C1"/>
    <w:rsid w:val="00C80B55"/>
    <w:rsid w:val="00C80E0B"/>
    <w:rsid w:val="00C815AE"/>
    <w:rsid w:val="00C816A2"/>
    <w:rsid w:val="00C8588B"/>
    <w:rsid w:val="00C867C2"/>
    <w:rsid w:val="00C86AB3"/>
    <w:rsid w:val="00C86FED"/>
    <w:rsid w:val="00C90127"/>
    <w:rsid w:val="00C90B56"/>
    <w:rsid w:val="00C91FB2"/>
    <w:rsid w:val="00C928D4"/>
    <w:rsid w:val="00C92F4C"/>
    <w:rsid w:val="00C93259"/>
    <w:rsid w:val="00C93D31"/>
    <w:rsid w:val="00C94291"/>
    <w:rsid w:val="00C944D3"/>
    <w:rsid w:val="00C94E94"/>
    <w:rsid w:val="00C95A13"/>
    <w:rsid w:val="00C96C42"/>
    <w:rsid w:val="00C96C9F"/>
    <w:rsid w:val="00CA2B8A"/>
    <w:rsid w:val="00CA3509"/>
    <w:rsid w:val="00CA38C0"/>
    <w:rsid w:val="00CB16E4"/>
    <w:rsid w:val="00CB3332"/>
    <w:rsid w:val="00CB42B3"/>
    <w:rsid w:val="00CB5414"/>
    <w:rsid w:val="00CB55D2"/>
    <w:rsid w:val="00CB6A2C"/>
    <w:rsid w:val="00CC081A"/>
    <w:rsid w:val="00CC12E1"/>
    <w:rsid w:val="00CC17E0"/>
    <w:rsid w:val="00CC2171"/>
    <w:rsid w:val="00CC27AC"/>
    <w:rsid w:val="00CC498C"/>
    <w:rsid w:val="00CC4B36"/>
    <w:rsid w:val="00CC50EA"/>
    <w:rsid w:val="00CD0C5E"/>
    <w:rsid w:val="00CD21AB"/>
    <w:rsid w:val="00CD4159"/>
    <w:rsid w:val="00CD479F"/>
    <w:rsid w:val="00CD4BD9"/>
    <w:rsid w:val="00CD4EC9"/>
    <w:rsid w:val="00CD68B6"/>
    <w:rsid w:val="00CD7ABD"/>
    <w:rsid w:val="00CD7B4D"/>
    <w:rsid w:val="00CE0CE1"/>
    <w:rsid w:val="00CE1FA1"/>
    <w:rsid w:val="00CE2E64"/>
    <w:rsid w:val="00CE3975"/>
    <w:rsid w:val="00CE6523"/>
    <w:rsid w:val="00CE6641"/>
    <w:rsid w:val="00CE6A3C"/>
    <w:rsid w:val="00CE73A6"/>
    <w:rsid w:val="00CE769A"/>
    <w:rsid w:val="00CF07FF"/>
    <w:rsid w:val="00CF276F"/>
    <w:rsid w:val="00CF374D"/>
    <w:rsid w:val="00CF3A18"/>
    <w:rsid w:val="00CF43E6"/>
    <w:rsid w:val="00D01BE4"/>
    <w:rsid w:val="00D02764"/>
    <w:rsid w:val="00D03CD2"/>
    <w:rsid w:val="00D043E1"/>
    <w:rsid w:val="00D04808"/>
    <w:rsid w:val="00D04A4B"/>
    <w:rsid w:val="00D04C8F"/>
    <w:rsid w:val="00D05F5B"/>
    <w:rsid w:val="00D076D4"/>
    <w:rsid w:val="00D07928"/>
    <w:rsid w:val="00D114CD"/>
    <w:rsid w:val="00D11778"/>
    <w:rsid w:val="00D125DD"/>
    <w:rsid w:val="00D13FB2"/>
    <w:rsid w:val="00D14C65"/>
    <w:rsid w:val="00D20181"/>
    <w:rsid w:val="00D212CC"/>
    <w:rsid w:val="00D2220D"/>
    <w:rsid w:val="00D2288F"/>
    <w:rsid w:val="00D24600"/>
    <w:rsid w:val="00D31EC8"/>
    <w:rsid w:val="00D32A07"/>
    <w:rsid w:val="00D3467E"/>
    <w:rsid w:val="00D36498"/>
    <w:rsid w:val="00D36E22"/>
    <w:rsid w:val="00D37A58"/>
    <w:rsid w:val="00D4413D"/>
    <w:rsid w:val="00D44D1E"/>
    <w:rsid w:val="00D451B7"/>
    <w:rsid w:val="00D468B6"/>
    <w:rsid w:val="00D47A11"/>
    <w:rsid w:val="00D50DBF"/>
    <w:rsid w:val="00D50F83"/>
    <w:rsid w:val="00D52C6F"/>
    <w:rsid w:val="00D53622"/>
    <w:rsid w:val="00D53E63"/>
    <w:rsid w:val="00D54980"/>
    <w:rsid w:val="00D55ED7"/>
    <w:rsid w:val="00D60730"/>
    <w:rsid w:val="00D60B4C"/>
    <w:rsid w:val="00D60E65"/>
    <w:rsid w:val="00D622BE"/>
    <w:rsid w:val="00D63678"/>
    <w:rsid w:val="00D65BB3"/>
    <w:rsid w:val="00D67F21"/>
    <w:rsid w:val="00D71BA0"/>
    <w:rsid w:val="00D71D9E"/>
    <w:rsid w:val="00D7389B"/>
    <w:rsid w:val="00D75D5E"/>
    <w:rsid w:val="00D764E9"/>
    <w:rsid w:val="00D773FB"/>
    <w:rsid w:val="00D803EC"/>
    <w:rsid w:val="00D8048E"/>
    <w:rsid w:val="00D83117"/>
    <w:rsid w:val="00D831FC"/>
    <w:rsid w:val="00D83EA4"/>
    <w:rsid w:val="00D83FC2"/>
    <w:rsid w:val="00D840C6"/>
    <w:rsid w:val="00D85865"/>
    <w:rsid w:val="00D873DC"/>
    <w:rsid w:val="00D92247"/>
    <w:rsid w:val="00D934AC"/>
    <w:rsid w:val="00D94480"/>
    <w:rsid w:val="00D96819"/>
    <w:rsid w:val="00D975E8"/>
    <w:rsid w:val="00D97B55"/>
    <w:rsid w:val="00D97FAE"/>
    <w:rsid w:val="00DA0AB4"/>
    <w:rsid w:val="00DA194D"/>
    <w:rsid w:val="00DA19B1"/>
    <w:rsid w:val="00DA1D3F"/>
    <w:rsid w:val="00DA2D66"/>
    <w:rsid w:val="00DA53E0"/>
    <w:rsid w:val="00DA5E8F"/>
    <w:rsid w:val="00DA609B"/>
    <w:rsid w:val="00DB0D5D"/>
    <w:rsid w:val="00DB2E4A"/>
    <w:rsid w:val="00DB319A"/>
    <w:rsid w:val="00DB3670"/>
    <w:rsid w:val="00DB40D8"/>
    <w:rsid w:val="00DB4A87"/>
    <w:rsid w:val="00DB6E20"/>
    <w:rsid w:val="00DB77C0"/>
    <w:rsid w:val="00DC000A"/>
    <w:rsid w:val="00DC0909"/>
    <w:rsid w:val="00DC2132"/>
    <w:rsid w:val="00DC4676"/>
    <w:rsid w:val="00DC4D9B"/>
    <w:rsid w:val="00DC592E"/>
    <w:rsid w:val="00DC5E92"/>
    <w:rsid w:val="00DC70B4"/>
    <w:rsid w:val="00DC7B93"/>
    <w:rsid w:val="00DD0358"/>
    <w:rsid w:val="00DD11B0"/>
    <w:rsid w:val="00DD343E"/>
    <w:rsid w:val="00DD3F6F"/>
    <w:rsid w:val="00DD5DE9"/>
    <w:rsid w:val="00DD66C5"/>
    <w:rsid w:val="00DD6769"/>
    <w:rsid w:val="00DE02F1"/>
    <w:rsid w:val="00DE1F9A"/>
    <w:rsid w:val="00DE2781"/>
    <w:rsid w:val="00DE3369"/>
    <w:rsid w:val="00DE494D"/>
    <w:rsid w:val="00DE63AA"/>
    <w:rsid w:val="00DE6DDD"/>
    <w:rsid w:val="00DE76FB"/>
    <w:rsid w:val="00DF19D0"/>
    <w:rsid w:val="00DF299C"/>
    <w:rsid w:val="00DF31B7"/>
    <w:rsid w:val="00DF7F39"/>
    <w:rsid w:val="00E01A02"/>
    <w:rsid w:val="00E01BCD"/>
    <w:rsid w:val="00E02A56"/>
    <w:rsid w:val="00E037E3"/>
    <w:rsid w:val="00E05475"/>
    <w:rsid w:val="00E05C7E"/>
    <w:rsid w:val="00E077F9"/>
    <w:rsid w:val="00E109C8"/>
    <w:rsid w:val="00E1210E"/>
    <w:rsid w:val="00E15EF9"/>
    <w:rsid w:val="00E16BD6"/>
    <w:rsid w:val="00E173DD"/>
    <w:rsid w:val="00E1748F"/>
    <w:rsid w:val="00E21B6E"/>
    <w:rsid w:val="00E22083"/>
    <w:rsid w:val="00E23151"/>
    <w:rsid w:val="00E247A1"/>
    <w:rsid w:val="00E25C47"/>
    <w:rsid w:val="00E26D1E"/>
    <w:rsid w:val="00E302D1"/>
    <w:rsid w:val="00E35151"/>
    <w:rsid w:val="00E35391"/>
    <w:rsid w:val="00E35541"/>
    <w:rsid w:val="00E36228"/>
    <w:rsid w:val="00E36903"/>
    <w:rsid w:val="00E41F5E"/>
    <w:rsid w:val="00E42994"/>
    <w:rsid w:val="00E43862"/>
    <w:rsid w:val="00E43E56"/>
    <w:rsid w:val="00E44719"/>
    <w:rsid w:val="00E44B36"/>
    <w:rsid w:val="00E44DFD"/>
    <w:rsid w:val="00E44E68"/>
    <w:rsid w:val="00E46270"/>
    <w:rsid w:val="00E5062E"/>
    <w:rsid w:val="00E5108E"/>
    <w:rsid w:val="00E51FE7"/>
    <w:rsid w:val="00E5366C"/>
    <w:rsid w:val="00E54E01"/>
    <w:rsid w:val="00E55A4A"/>
    <w:rsid w:val="00E55C3B"/>
    <w:rsid w:val="00E56182"/>
    <w:rsid w:val="00E57199"/>
    <w:rsid w:val="00E579DD"/>
    <w:rsid w:val="00E57C20"/>
    <w:rsid w:val="00E60751"/>
    <w:rsid w:val="00E62245"/>
    <w:rsid w:val="00E63ADE"/>
    <w:rsid w:val="00E640D8"/>
    <w:rsid w:val="00E642E8"/>
    <w:rsid w:val="00E658B3"/>
    <w:rsid w:val="00E660D0"/>
    <w:rsid w:val="00E669A7"/>
    <w:rsid w:val="00E66C22"/>
    <w:rsid w:val="00E6758A"/>
    <w:rsid w:val="00E709D6"/>
    <w:rsid w:val="00E72367"/>
    <w:rsid w:val="00E731C1"/>
    <w:rsid w:val="00E737C6"/>
    <w:rsid w:val="00E76FC9"/>
    <w:rsid w:val="00E8128E"/>
    <w:rsid w:val="00E8156F"/>
    <w:rsid w:val="00E81C6F"/>
    <w:rsid w:val="00E82C0D"/>
    <w:rsid w:val="00E82C64"/>
    <w:rsid w:val="00E8329C"/>
    <w:rsid w:val="00E836F4"/>
    <w:rsid w:val="00E850AF"/>
    <w:rsid w:val="00E86E4E"/>
    <w:rsid w:val="00E87E64"/>
    <w:rsid w:val="00E90208"/>
    <w:rsid w:val="00E92AAD"/>
    <w:rsid w:val="00E92FCD"/>
    <w:rsid w:val="00E93A26"/>
    <w:rsid w:val="00E94CA7"/>
    <w:rsid w:val="00E96013"/>
    <w:rsid w:val="00E967C2"/>
    <w:rsid w:val="00E968D1"/>
    <w:rsid w:val="00E96930"/>
    <w:rsid w:val="00E96CBD"/>
    <w:rsid w:val="00EA070C"/>
    <w:rsid w:val="00EA1250"/>
    <w:rsid w:val="00EA1CDB"/>
    <w:rsid w:val="00EA215B"/>
    <w:rsid w:val="00EA3EE3"/>
    <w:rsid w:val="00EA48BD"/>
    <w:rsid w:val="00EA51A2"/>
    <w:rsid w:val="00EA5806"/>
    <w:rsid w:val="00EA6258"/>
    <w:rsid w:val="00EA7D9D"/>
    <w:rsid w:val="00EB0679"/>
    <w:rsid w:val="00EB108A"/>
    <w:rsid w:val="00EB29CF"/>
    <w:rsid w:val="00EB37D1"/>
    <w:rsid w:val="00EB39D9"/>
    <w:rsid w:val="00EB45EF"/>
    <w:rsid w:val="00EB4778"/>
    <w:rsid w:val="00EB622A"/>
    <w:rsid w:val="00EB7C77"/>
    <w:rsid w:val="00EC00DA"/>
    <w:rsid w:val="00EC0BD1"/>
    <w:rsid w:val="00EC0DAA"/>
    <w:rsid w:val="00EC1226"/>
    <w:rsid w:val="00EC3CCC"/>
    <w:rsid w:val="00EC59C0"/>
    <w:rsid w:val="00EC6631"/>
    <w:rsid w:val="00EC6F8A"/>
    <w:rsid w:val="00ED0223"/>
    <w:rsid w:val="00ED0C9A"/>
    <w:rsid w:val="00ED105A"/>
    <w:rsid w:val="00ED14EE"/>
    <w:rsid w:val="00ED1CC3"/>
    <w:rsid w:val="00ED40FF"/>
    <w:rsid w:val="00ED4A13"/>
    <w:rsid w:val="00ED4B1E"/>
    <w:rsid w:val="00EE2EDF"/>
    <w:rsid w:val="00EE435C"/>
    <w:rsid w:val="00EE4BEF"/>
    <w:rsid w:val="00EE548E"/>
    <w:rsid w:val="00EE68BA"/>
    <w:rsid w:val="00EE74D8"/>
    <w:rsid w:val="00EE7A06"/>
    <w:rsid w:val="00EF3F2B"/>
    <w:rsid w:val="00EF4D6C"/>
    <w:rsid w:val="00EF5158"/>
    <w:rsid w:val="00EF68A1"/>
    <w:rsid w:val="00EF76C9"/>
    <w:rsid w:val="00F008E7"/>
    <w:rsid w:val="00F00A55"/>
    <w:rsid w:val="00F02425"/>
    <w:rsid w:val="00F02432"/>
    <w:rsid w:val="00F0372A"/>
    <w:rsid w:val="00F03EA1"/>
    <w:rsid w:val="00F0436D"/>
    <w:rsid w:val="00F04C9D"/>
    <w:rsid w:val="00F05034"/>
    <w:rsid w:val="00F05A1B"/>
    <w:rsid w:val="00F071BE"/>
    <w:rsid w:val="00F11789"/>
    <w:rsid w:val="00F122CD"/>
    <w:rsid w:val="00F12805"/>
    <w:rsid w:val="00F12BB6"/>
    <w:rsid w:val="00F13613"/>
    <w:rsid w:val="00F1497C"/>
    <w:rsid w:val="00F14F6C"/>
    <w:rsid w:val="00F174FF"/>
    <w:rsid w:val="00F2007D"/>
    <w:rsid w:val="00F206CA"/>
    <w:rsid w:val="00F214A5"/>
    <w:rsid w:val="00F221B9"/>
    <w:rsid w:val="00F24D5C"/>
    <w:rsid w:val="00F255E2"/>
    <w:rsid w:val="00F258C9"/>
    <w:rsid w:val="00F25E7F"/>
    <w:rsid w:val="00F27421"/>
    <w:rsid w:val="00F27922"/>
    <w:rsid w:val="00F27D3C"/>
    <w:rsid w:val="00F326D5"/>
    <w:rsid w:val="00F32FB0"/>
    <w:rsid w:val="00F35006"/>
    <w:rsid w:val="00F358A1"/>
    <w:rsid w:val="00F36761"/>
    <w:rsid w:val="00F36C5B"/>
    <w:rsid w:val="00F40F28"/>
    <w:rsid w:val="00F445CB"/>
    <w:rsid w:val="00F449A4"/>
    <w:rsid w:val="00F52FE0"/>
    <w:rsid w:val="00F53E7A"/>
    <w:rsid w:val="00F56334"/>
    <w:rsid w:val="00F56470"/>
    <w:rsid w:val="00F5653F"/>
    <w:rsid w:val="00F56CD6"/>
    <w:rsid w:val="00F5705A"/>
    <w:rsid w:val="00F57066"/>
    <w:rsid w:val="00F575B8"/>
    <w:rsid w:val="00F57952"/>
    <w:rsid w:val="00F57EA0"/>
    <w:rsid w:val="00F6170A"/>
    <w:rsid w:val="00F61FC3"/>
    <w:rsid w:val="00F624FF"/>
    <w:rsid w:val="00F6273F"/>
    <w:rsid w:val="00F63462"/>
    <w:rsid w:val="00F63ED2"/>
    <w:rsid w:val="00F642E5"/>
    <w:rsid w:val="00F6672D"/>
    <w:rsid w:val="00F6756B"/>
    <w:rsid w:val="00F6790B"/>
    <w:rsid w:val="00F67E69"/>
    <w:rsid w:val="00F70C1E"/>
    <w:rsid w:val="00F712B2"/>
    <w:rsid w:val="00F739C3"/>
    <w:rsid w:val="00F74795"/>
    <w:rsid w:val="00F77C5C"/>
    <w:rsid w:val="00F77C9E"/>
    <w:rsid w:val="00F81549"/>
    <w:rsid w:val="00F8396E"/>
    <w:rsid w:val="00F83F03"/>
    <w:rsid w:val="00F84D6A"/>
    <w:rsid w:val="00F850E1"/>
    <w:rsid w:val="00F85CCE"/>
    <w:rsid w:val="00F85FCE"/>
    <w:rsid w:val="00F875B1"/>
    <w:rsid w:val="00F902E0"/>
    <w:rsid w:val="00F90A81"/>
    <w:rsid w:val="00F9220E"/>
    <w:rsid w:val="00F93641"/>
    <w:rsid w:val="00F93BD2"/>
    <w:rsid w:val="00F93FB3"/>
    <w:rsid w:val="00F9584C"/>
    <w:rsid w:val="00F95D02"/>
    <w:rsid w:val="00F96AB4"/>
    <w:rsid w:val="00F96DDC"/>
    <w:rsid w:val="00F97847"/>
    <w:rsid w:val="00F97E70"/>
    <w:rsid w:val="00F97E8E"/>
    <w:rsid w:val="00F97F0C"/>
    <w:rsid w:val="00FA081B"/>
    <w:rsid w:val="00FA1314"/>
    <w:rsid w:val="00FA15B3"/>
    <w:rsid w:val="00FA2265"/>
    <w:rsid w:val="00FA2BC5"/>
    <w:rsid w:val="00FA2F41"/>
    <w:rsid w:val="00FA6562"/>
    <w:rsid w:val="00FA6762"/>
    <w:rsid w:val="00FA6E41"/>
    <w:rsid w:val="00FB03DD"/>
    <w:rsid w:val="00FB08A3"/>
    <w:rsid w:val="00FB0EBA"/>
    <w:rsid w:val="00FB101C"/>
    <w:rsid w:val="00FB129B"/>
    <w:rsid w:val="00FB147D"/>
    <w:rsid w:val="00FB2077"/>
    <w:rsid w:val="00FB2B41"/>
    <w:rsid w:val="00FB3190"/>
    <w:rsid w:val="00FB3EB4"/>
    <w:rsid w:val="00FB4329"/>
    <w:rsid w:val="00FB4ED4"/>
    <w:rsid w:val="00FB54C7"/>
    <w:rsid w:val="00FC20F1"/>
    <w:rsid w:val="00FC4234"/>
    <w:rsid w:val="00FC627B"/>
    <w:rsid w:val="00FD0E6E"/>
    <w:rsid w:val="00FD19DA"/>
    <w:rsid w:val="00FD3AC5"/>
    <w:rsid w:val="00FD43F3"/>
    <w:rsid w:val="00FD4AA8"/>
    <w:rsid w:val="00FD4D38"/>
    <w:rsid w:val="00FD649F"/>
    <w:rsid w:val="00FD7285"/>
    <w:rsid w:val="00FE0146"/>
    <w:rsid w:val="00FE0BF8"/>
    <w:rsid w:val="00FE0DD3"/>
    <w:rsid w:val="00FE1AC8"/>
    <w:rsid w:val="00FE2317"/>
    <w:rsid w:val="00FE28E9"/>
    <w:rsid w:val="00FE313A"/>
    <w:rsid w:val="00FE31C9"/>
    <w:rsid w:val="00FE3A28"/>
    <w:rsid w:val="00FE3E02"/>
    <w:rsid w:val="00FE3E4C"/>
    <w:rsid w:val="00FE3F56"/>
    <w:rsid w:val="00FE4DC7"/>
    <w:rsid w:val="00FE6828"/>
    <w:rsid w:val="00FE6A9D"/>
    <w:rsid w:val="00FE75B3"/>
    <w:rsid w:val="00FF0273"/>
    <w:rsid w:val="00FF03BC"/>
    <w:rsid w:val="00FF1733"/>
    <w:rsid w:val="00FF5E30"/>
    <w:rsid w:val="00FF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D051"/>
  <w15:docId w15:val="{B5F7B566-44C7-4266-90B3-0BD69829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D451B7"/>
    <w:pPr>
      <w:keepNext/>
      <w:keepLines/>
      <w:numPr>
        <w:numId w:val="2"/>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lang w:eastAsia="ru-RU"/>
    </w:rPr>
  </w:style>
  <w:style w:type="paragraph" w:styleId="2">
    <w:name w:val="heading 2"/>
    <w:basedOn w:val="a0"/>
    <w:next w:val="a0"/>
    <w:link w:val="20"/>
    <w:uiPriority w:val="9"/>
    <w:semiHidden/>
    <w:unhideWhenUsed/>
    <w:qFormat/>
    <w:rsid w:val="00EB3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D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D5874"/>
    <w:pPr>
      <w:ind w:left="720"/>
      <w:contextualSpacing/>
    </w:pPr>
  </w:style>
  <w:style w:type="paragraph" w:styleId="a6">
    <w:name w:val="footnote text"/>
    <w:basedOn w:val="a0"/>
    <w:link w:val="a7"/>
    <w:unhideWhenUsed/>
    <w:rsid w:val="00381B11"/>
    <w:pPr>
      <w:spacing w:after="0" w:line="240" w:lineRule="auto"/>
    </w:pPr>
    <w:rPr>
      <w:sz w:val="20"/>
      <w:szCs w:val="20"/>
    </w:rPr>
  </w:style>
  <w:style w:type="character" w:customStyle="1" w:styleId="a7">
    <w:name w:val="Текст сноски Знак"/>
    <w:basedOn w:val="a1"/>
    <w:link w:val="a6"/>
    <w:rsid w:val="00381B11"/>
    <w:rPr>
      <w:sz w:val="20"/>
      <w:szCs w:val="20"/>
    </w:rPr>
  </w:style>
  <w:style w:type="character" w:styleId="a8">
    <w:name w:val="footnote reference"/>
    <w:basedOn w:val="a1"/>
    <w:unhideWhenUsed/>
    <w:rsid w:val="00381B11"/>
    <w:rPr>
      <w:vertAlign w:val="superscript"/>
    </w:rPr>
  </w:style>
  <w:style w:type="paragraph" w:styleId="a9">
    <w:name w:val="header"/>
    <w:basedOn w:val="a0"/>
    <w:link w:val="aa"/>
    <w:uiPriority w:val="99"/>
    <w:unhideWhenUsed/>
    <w:rsid w:val="00F575B8"/>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575B8"/>
  </w:style>
  <w:style w:type="paragraph" w:styleId="ab">
    <w:name w:val="footer"/>
    <w:basedOn w:val="a0"/>
    <w:link w:val="ac"/>
    <w:uiPriority w:val="99"/>
    <w:unhideWhenUsed/>
    <w:rsid w:val="00F575B8"/>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575B8"/>
  </w:style>
  <w:style w:type="paragraph" w:styleId="ad">
    <w:name w:val="endnote text"/>
    <w:basedOn w:val="a0"/>
    <w:link w:val="ae"/>
    <w:uiPriority w:val="99"/>
    <w:semiHidden/>
    <w:unhideWhenUsed/>
    <w:rsid w:val="00F02432"/>
    <w:pPr>
      <w:spacing w:after="0" w:line="240" w:lineRule="auto"/>
    </w:pPr>
    <w:rPr>
      <w:sz w:val="20"/>
      <w:szCs w:val="20"/>
    </w:rPr>
  </w:style>
  <w:style w:type="paragraph" w:styleId="af">
    <w:name w:val="toa heading"/>
    <w:basedOn w:val="a0"/>
    <w:next w:val="a0"/>
    <w:uiPriority w:val="99"/>
    <w:semiHidden/>
    <w:unhideWhenUsed/>
    <w:rsid w:val="00F02432"/>
    <w:pPr>
      <w:spacing w:before="120"/>
    </w:pPr>
    <w:rPr>
      <w:rFonts w:asciiTheme="majorHAnsi" w:eastAsiaTheme="majorEastAsia" w:hAnsiTheme="majorHAnsi" w:cstheme="majorBidi"/>
      <w:b/>
      <w:bCs/>
      <w:sz w:val="24"/>
      <w:szCs w:val="24"/>
    </w:rPr>
  </w:style>
  <w:style w:type="character" w:customStyle="1" w:styleId="ae">
    <w:name w:val="Текст концевой сноски Знак"/>
    <w:basedOn w:val="a1"/>
    <w:link w:val="ad"/>
    <w:uiPriority w:val="99"/>
    <w:semiHidden/>
    <w:rsid w:val="00F02432"/>
    <w:rPr>
      <w:sz w:val="20"/>
      <w:szCs w:val="20"/>
    </w:rPr>
  </w:style>
  <w:style w:type="character" w:styleId="af0">
    <w:name w:val="endnote reference"/>
    <w:basedOn w:val="a1"/>
    <w:uiPriority w:val="99"/>
    <w:semiHidden/>
    <w:unhideWhenUsed/>
    <w:rsid w:val="00F02432"/>
    <w:rPr>
      <w:vertAlign w:val="superscript"/>
    </w:rPr>
  </w:style>
  <w:style w:type="paragraph" w:customStyle="1" w:styleId="-6">
    <w:name w:val="пункт-6"/>
    <w:basedOn w:val="a0"/>
    <w:rsid w:val="00D37A58"/>
    <w:pPr>
      <w:numPr>
        <w:numId w:val="1"/>
      </w:numPr>
      <w:spacing w:after="0" w:line="288" w:lineRule="auto"/>
      <w:jc w:val="both"/>
    </w:pPr>
    <w:rPr>
      <w:rFonts w:ascii="Times New Roman" w:eastAsia="Times New Roman" w:hAnsi="Times New Roman" w:cs="Times New Roman"/>
      <w:sz w:val="28"/>
      <w:szCs w:val="28"/>
      <w:lang w:eastAsia="ru-RU"/>
    </w:rPr>
  </w:style>
  <w:style w:type="paragraph" w:customStyle="1" w:styleId="11">
    <w:name w:val="Абзац списка1"/>
    <w:basedOn w:val="a0"/>
    <w:rsid w:val="00AF7D1C"/>
    <w:pPr>
      <w:ind w:left="720"/>
    </w:pPr>
    <w:rPr>
      <w:rFonts w:ascii="Calibri" w:eastAsia="Times New Roman" w:hAnsi="Calibri" w:cs="Times New Roman"/>
    </w:rPr>
  </w:style>
  <w:style w:type="character" w:customStyle="1" w:styleId="10">
    <w:name w:val="Заголовок 1 Знак"/>
    <w:basedOn w:val="a1"/>
    <w:link w:val="1"/>
    <w:rsid w:val="00D451B7"/>
    <w:rPr>
      <w:rFonts w:ascii="Times New Roman" w:eastAsia="Calibri" w:hAnsi="Times New Roman" w:cs="Times New Roman"/>
      <w:b/>
      <w:caps/>
      <w:kern w:val="28"/>
      <w:sz w:val="28"/>
      <w:szCs w:val="20"/>
      <w:lang w:eastAsia="ru-RU"/>
    </w:rPr>
  </w:style>
  <w:style w:type="paragraph" w:customStyle="1" w:styleId="-3">
    <w:name w:val="Пункт-3"/>
    <w:basedOn w:val="a0"/>
    <w:rsid w:val="00D451B7"/>
    <w:pPr>
      <w:numPr>
        <w:ilvl w:val="5"/>
        <w:numId w:val="2"/>
      </w:numPr>
      <w:tabs>
        <w:tab w:val="clear" w:pos="1701"/>
      </w:tabs>
      <w:spacing w:after="0" w:line="288" w:lineRule="auto"/>
      <w:ind w:firstLine="0"/>
      <w:jc w:val="both"/>
    </w:pPr>
    <w:rPr>
      <w:rFonts w:ascii="Times New Roman" w:eastAsia="Calibri" w:hAnsi="Times New Roman" w:cs="Times New Roman"/>
      <w:sz w:val="28"/>
      <w:szCs w:val="24"/>
      <w:lang w:eastAsia="ru-RU"/>
    </w:rPr>
  </w:style>
  <w:style w:type="paragraph" w:customStyle="1" w:styleId="-4">
    <w:name w:val="Пункт-4"/>
    <w:basedOn w:val="a0"/>
    <w:rsid w:val="00D451B7"/>
    <w:pPr>
      <w:numPr>
        <w:ilvl w:val="6"/>
        <w:numId w:val="2"/>
      </w:numPr>
      <w:tabs>
        <w:tab w:val="clear" w:pos="2268"/>
      </w:tabs>
      <w:spacing w:after="0" w:line="288" w:lineRule="auto"/>
      <w:ind w:left="0" w:firstLine="0"/>
      <w:jc w:val="both"/>
    </w:pPr>
    <w:rPr>
      <w:rFonts w:ascii="Times New Roman" w:eastAsia="Calibri" w:hAnsi="Times New Roman" w:cs="Times New Roman"/>
      <w:sz w:val="28"/>
      <w:szCs w:val="24"/>
      <w:lang w:eastAsia="ru-RU"/>
    </w:rPr>
  </w:style>
  <w:style w:type="paragraph" w:customStyle="1" w:styleId="a">
    <w:name w:val="Часть"/>
    <w:basedOn w:val="a0"/>
    <w:link w:val="af1"/>
    <w:rsid w:val="00D451B7"/>
    <w:pPr>
      <w:numPr>
        <w:ilvl w:val="2"/>
        <w:numId w:val="2"/>
      </w:numPr>
      <w:spacing w:after="0" w:line="288" w:lineRule="auto"/>
      <w:jc w:val="both"/>
    </w:pPr>
    <w:rPr>
      <w:rFonts w:ascii="Times New Roman" w:eastAsia="Calibri" w:hAnsi="Times New Roman" w:cs="Times New Roman"/>
      <w:sz w:val="28"/>
      <w:szCs w:val="24"/>
      <w:lang w:val="x-none" w:eastAsia="x-none"/>
    </w:rPr>
  </w:style>
  <w:style w:type="character" w:customStyle="1" w:styleId="af1">
    <w:name w:val="Часть Знак"/>
    <w:link w:val="a"/>
    <w:locked/>
    <w:rsid w:val="00D451B7"/>
    <w:rPr>
      <w:rFonts w:ascii="Times New Roman" w:eastAsia="Calibri" w:hAnsi="Times New Roman" w:cs="Times New Roman"/>
      <w:sz w:val="28"/>
      <w:szCs w:val="24"/>
      <w:lang w:val="x-none" w:eastAsia="x-none"/>
    </w:rPr>
  </w:style>
  <w:style w:type="character" w:styleId="af2">
    <w:name w:val="Hyperlink"/>
    <w:basedOn w:val="a1"/>
    <w:uiPriority w:val="99"/>
    <w:unhideWhenUsed/>
    <w:rsid w:val="00F97847"/>
    <w:rPr>
      <w:color w:val="0000FF"/>
      <w:u w:val="single"/>
    </w:rPr>
  </w:style>
  <w:style w:type="paragraph" w:customStyle="1" w:styleId="ConsPlusNormal">
    <w:name w:val="ConsPlusNormal"/>
    <w:rsid w:val="00B64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basedOn w:val="a1"/>
    <w:unhideWhenUsed/>
    <w:rsid w:val="00A443A9"/>
    <w:rPr>
      <w:sz w:val="16"/>
      <w:szCs w:val="16"/>
    </w:rPr>
  </w:style>
  <w:style w:type="paragraph" w:styleId="af4">
    <w:name w:val="annotation text"/>
    <w:basedOn w:val="a0"/>
    <w:link w:val="af5"/>
    <w:unhideWhenUsed/>
    <w:rsid w:val="00A443A9"/>
    <w:pPr>
      <w:spacing w:line="240" w:lineRule="auto"/>
    </w:pPr>
    <w:rPr>
      <w:sz w:val="20"/>
      <w:szCs w:val="20"/>
    </w:rPr>
  </w:style>
  <w:style w:type="character" w:customStyle="1" w:styleId="af5">
    <w:name w:val="Текст примечания Знак"/>
    <w:basedOn w:val="a1"/>
    <w:link w:val="af4"/>
    <w:rsid w:val="00A443A9"/>
    <w:rPr>
      <w:sz w:val="20"/>
      <w:szCs w:val="20"/>
    </w:rPr>
  </w:style>
  <w:style w:type="paragraph" w:styleId="af6">
    <w:name w:val="annotation subject"/>
    <w:basedOn w:val="af4"/>
    <w:next w:val="af4"/>
    <w:link w:val="af7"/>
    <w:uiPriority w:val="99"/>
    <w:semiHidden/>
    <w:unhideWhenUsed/>
    <w:rsid w:val="00A443A9"/>
    <w:rPr>
      <w:b/>
      <w:bCs/>
    </w:rPr>
  </w:style>
  <w:style w:type="character" w:customStyle="1" w:styleId="af7">
    <w:name w:val="Тема примечания Знак"/>
    <w:basedOn w:val="af5"/>
    <w:link w:val="af6"/>
    <w:uiPriority w:val="99"/>
    <w:semiHidden/>
    <w:rsid w:val="00A443A9"/>
    <w:rPr>
      <w:b/>
      <w:bCs/>
      <w:sz w:val="20"/>
      <w:szCs w:val="20"/>
    </w:rPr>
  </w:style>
  <w:style w:type="paragraph" w:styleId="af8">
    <w:name w:val="Balloon Text"/>
    <w:basedOn w:val="a0"/>
    <w:link w:val="af9"/>
    <w:uiPriority w:val="99"/>
    <w:semiHidden/>
    <w:unhideWhenUsed/>
    <w:rsid w:val="00A443A9"/>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A443A9"/>
    <w:rPr>
      <w:rFonts w:ascii="Tahoma" w:hAnsi="Tahoma" w:cs="Tahoma"/>
      <w:sz w:val="16"/>
      <w:szCs w:val="16"/>
    </w:rPr>
  </w:style>
  <w:style w:type="paragraph" w:styleId="afa">
    <w:name w:val="No Spacing"/>
    <w:uiPriority w:val="1"/>
    <w:qFormat/>
    <w:rsid w:val="00646160"/>
    <w:pPr>
      <w:spacing w:after="0" w:line="240" w:lineRule="auto"/>
    </w:pPr>
  </w:style>
  <w:style w:type="paragraph" w:styleId="afb">
    <w:name w:val="Body Text"/>
    <w:basedOn w:val="a0"/>
    <w:link w:val="afc"/>
    <w:rsid w:val="00DE6DDD"/>
    <w:pPr>
      <w:spacing w:after="120"/>
    </w:pPr>
    <w:rPr>
      <w:rFonts w:ascii="Calibri" w:eastAsia="Times New Roman" w:hAnsi="Calibri" w:cs="Times New Roman"/>
    </w:rPr>
  </w:style>
  <w:style w:type="character" w:customStyle="1" w:styleId="afc">
    <w:name w:val="Основной текст Знак"/>
    <w:basedOn w:val="a1"/>
    <w:link w:val="afb"/>
    <w:rsid w:val="00DE6DDD"/>
    <w:rPr>
      <w:rFonts w:ascii="Calibri" w:eastAsia="Times New Roman" w:hAnsi="Calibri" w:cs="Times New Roman"/>
    </w:rPr>
  </w:style>
  <w:style w:type="character" w:customStyle="1" w:styleId="20">
    <w:name w:val="Заголовок 2 Знак"/>
    <w:basedOn w:val="a1"/>
    <w:link w:val="2"/>
    <w:uiPriority w:val="9"/>
    <w:semiHidden/>
    <w:rsid w:val="00EB39D9"/>
    <w:rPr>
      <w:rFonts w:asciiTheme="majorHAnsi" w:eastAsiaTheme="majorEastAsia" w:hAnsiTheme="majorHAnsi" w:cstheme="majorBidi"/>
      <w:b/>
      <w:bCs/>
      <w:color w:val="4F81BD" w:themeColor="accent1"/>
      <w:sz w:val="26"/>
      <w:szCs w:val="26"/>
    </w:rPr>
  </w:style>
  <w:style w:type="paragraph" w:customStyle="1" w:styleId="21">
    <w:name w:val="Абзац списка2"/>
    <w:basedOn w:val="a0"/>
    <w:rsid w:val="00287F32"/>
    <w:pPr>
      <w:ind w:left="720"/>
    </w:pPr>
    <w:rPr>
      <w:rFonts w:ascii="Calibri" w:eastAsia="Calibri" w:hAnsi="Calibri" w:cs="Times New Roman"/>
    </w:rPr>
  </w:style>
  <w:style w:type="paragraph" w:customStyle="1" w:styleId="-30">
    <w:name w:val="пункт-3"/>
    <w:basedOn w:val="a0"/>
    <w:link w:val="-31"/>
    <w:rsid w:val="000A51B7"/>
    <w:pPr>
      <w:tabs>
        <w:tab w:val="num" w:pos="1701"/>
      </w:tabs>
      <w:spacing w:after="0" w:line="288" w:lineRule="auto"/>
      <w:ind w:firstLine="567"/>
      <w:jc w:val="both"/>
    </w:pPr>
    <w:rPr>
      <w:rFonts w:ascii="Times New Roman" w:eastAsia="Calibri" w:hAnsi="Times New Roman" w:cs="Times New Roman"/>
      <w:sz w:val="28"/>
      <w:szCs w:val="28"/>
      <w:lang w:val="x-none" w:eastAsia="x-none"/>
    </w:rPr>
  </w:style>
  <w:style w:type="character" w:customStyle="1" w:styleId="-31">
    <w:name w:val="пункт-3 Знак"/>
    <w:link w:val="-30"/>
    <w:locked/>
    <w:rsid w:val="000A51B7"/>
    <w:rPr>
      <w:rFonts w:ascii="Times New Roman" w:eastAsia="Calibri" w:hAnsi="Times New Roman" w:cs="Times New Roman"/>
      <w:sz w:val="28"/>
      <w:szCs w:val="28"/>
      <w:lang w:val="x-none" w:eastAsia="x-none"/>
    </w:rPr>
  </w:style>
  <w:style w:type="paragraph" w:styleId="afd">
    <w:name w:val="Plain Text"/>
    <w:basedOn w:val="a0"/>
    <w:link w:val="afe"/>
    <w:uiPriority w:val="99"/>
    <w:semiHidden/>
    <w:unhideWhenUsed/>
    <w:rsid w:val="00C567CA"/>
    <w:pPr>
      <w:spacing w:after="0" w:line="240" w:lineRule="auto"/>
    </w:pPr>
    <w:rPr>
      <w:rFonts w:ascii="Century Gothic" w:hAnsi="Century Gothic" w:cs="Times New Roman"/>
      <w:color w:val="17365D" w:themeColor="text2" w:themeShade="BF"/>
      <w:sz w:val="20"/>
      <w:szCs w:val="21"/>
    </w:rPr>
  </w:style>
  <w:style w:type="character" w:customStyle="1" w:styleId="afe">
    <w:name w:val="Текст Знак"/>
    <w:basedOn w:val="a1"/>
    <w:link w:val="afd"/>
    <w:uiPriority w:val="99"/>
    <w:semiHidden/>
    <w:rsid w:val="00C567CA"/>
    <w:rPr>
      <w:rFonts w:ascii="Century Gothic" w:hAnsi="Century Gothic" w:cs="Times New Roman"/>
      <w:color w:val="17365D" w:themeColor="text2" w:themeShade="BF"/>
      <w:sz w:val="20"/>
      <w:szCs w:val="21"/>
    </w:rPr>
  </w:style>
  <w:style w:type="paragraph" w:customStyle="1" w:styleId="ConsPlusTitle">
    <w:name w:val="ConsPlusTitle"/>
    <w:rsid w:val="009C41F1"/>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9C41F1"/>
    <w:pPr>
      <w:widowControl w:val="0"/>
      <w:autoSpaceDE w:val="0"/>
      <w:autoSpaceDN w:val="0"/>
      <w:spacing w:after="0" w:line="240" w:lineRule="auto"/>
    </w:pPr>
    <w:rPr>
      <w:rFonts w:ascii="Tahoma" w:eastAsia="Times New Roman" w:hAnsi="Tahoma" w:cs="Tahoma"/>
      <w:sz w:val="20"/>
      <w:szCs w:val="20"/>
      <w:lang w:eastAsia="ru-RU"/>
    </w:rPr>
  </w:style>
  <w:style w:type="paragraph" w:styleId="aff">
    <w:name w:val="Revision"/>
    <w:hidden/>
    <w:uiPriority w:val="99"/>
    <w:semiHidden/>
    <w:rsid w:val="009C41F1"/>
    <w:pPr>
      <w:spacing w:after="0" w:line="240" w:lineRule="auto"/>
    </w:pPr>
  </w:style>
  <w:style w:type="paragraph" w:customStyle="1" w:styleId="Default">
    <w:name w:val="Default"/>
    <w:rsid w:val="00B773BF"/>
    <w:pPr>
      <w:autoSpaceDE w:val="0"/>
      <w:autoSpaceDN w:val="0"/>
      <w:adjustRightInd w:val="0"/>
      <w:spacing w:after="0" w:line="240" w:lineRule="auto"/>
    </w:pPr>
    <w:rPr>
      <w:rFonts w:ascii="Calibri" w:hAnsi="Calibri" w:cs="Calibri"/>
      <w:color w:val="000000"/>
      <w:sz w:val="24"/>
      <w:szCs w:val="24"/>
    </w:rPr>
  </w:style>
  <w:style w:type="paragraph" w:customStyle="1" w:styleId="aff0">
    <w:name w:val="Пункт"/>
    <w:basedOn w:val="afb"/>
    <w:rsid w:val="00910DE1"/>
    <w:pPr>
      <w:tabs>
        <w:tab w:val="num" w:pos="1985"/>
      </w:tabs>
      <w:spacing w:after="0" w:line="360" w:lineRule="auto"/>
      <w:ind w:left="1985" w:hanging="851"/>
      <w:jc w:val="both"/>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1382">
      <w:bodyDiv w:val="1"/>
      <w:marLeft w:val="0"/>
      <w:marRight w:val="0"/>
      <w:marTop w:val="0"/>
      <w:marBottom w:val="0"/>
      <w:divBdr>
        <w:top w:val="none" w:sz="0" w:space="0" w:color="auto"/>
        <w:left w:val="none" w:sz="0" w:space="0" w:color="auto"/>
        <w:bottom w:val="none" w:sz="0" w:space="0" w:color="auto"/>
        <w:right w:val="none" w:sz="0" w:space="0" w:color="auto"/>
      </w:divBdr>
    </w:div>
    <w:div w:id="217328939">
      <w:bodyDiv w:val="1"/>
      <w:marLeft w:val="0"/>
      <w:marRight w:val="0"/>
      <w:marTop w:val="0"/>
      <w:marBottom w:val="0"/>
      <w:divBdr>
        <w:top w:val="none" w:sz="0" w:space="0" w:color="auto"/>
        <w:left w:val="none" w:sz="0" w:space="0" w:color="auto"/>
        <w:bottom w:val="none" w:sz="0" w:space="0" w:color="auto"/>
        <w:right w:val="none" w:sz="0" w:space="0" w:color="auto"/>
      </w:divBdr>
    </w:div>
    <w:div w:id="224920311">
      <w:bodyDiv w:val="1"/>
      <w:marLeft w:val="0"/>
      <w:marRight w:val="0"/>
      <w:marTop w:val="0"/>
      <w:marBottom w:val="0"/>
      <w:divBdr>
        <w:top w:val="none" w:sz="0" w:space="0" w:color="auto"/>
        <w:left w:val="none" w:sz="0" w:space="0" w:color="auto"/>
        <w:bottom w:val="none" w:sz="0" w:space="0" w:color="auto"/>
        <w:right w:val="none" w:sz="0" w:space="0" w:color="auto"/>
      </w:divBdr>
    </w:div>
    <w:div w:id="257254235">
      <w:bodyDiv w:val="1"/>
      <w:marLeft w:val="0"/>
      <w:marRight w:val="0"/>
      <w:marTop w:val="0"/>
      <w:marBottom w:val="0"/>
      <w:divBdr>
        <w:top w:val="none" w:sz="0" w:space="0" w:color="auto"/>
        <w:left w:val="none" w:sz="0" w:space="0" w:color="auto"/>
        <w:bottom w:val="none" w:sz="0" w:space="0" w:color="auto"/>
        <w:right w:val="none" w:sz="0" w:space="0" w:color="auto"/>
      </w:divBdr>
    </w:div>
    <w:div w:id="279145783">
      <w:bodyDiv w:val="1"/>
      <w:marLeft w:val="0"/>
      <w:marRight w:val="0"/>
      <w:marTop w:val="0"/>
      <w:marBottom w:val="0"/>
      <w:divBdr>
        <w:top w:val="none" w:sz="0" w:space="0" w:color="auto"/>
        <w:left w:val="none" w:sz="0" w:space="0" w:color="auto"/>
        <w:bottom w:val="none" w:sz="0" w:space="0" w:color="auto"/>
        <w:right w:val="none" w:sz="0" w:space="0" w:color="auto"/>
      </w:divBdr>
    </w:div>
    <w:div w:id="357240490">
      <w:bodyDiv w:val="1"/>
      <w:marLeft w:val="0"/>
      <w:marRight w:val="0"/>
      <w:marTop w:val="0"/>
      <w:marBottom w:val="0"/>
      <w:divBdr>
        <w:top w:val="none" w:sz="0" w:space="0" w:color="auto"/>
        <w:left w:val="none" w:sz="0" w:space="0" w:color="auto"/>
        <w:bottom w:val="none" w:sz="0" w:space="0" w:color="auto"/>
        <w:right w:val="none" w:sz="0" w:space="0" w:color="auto"/>
      </w:divBdr>
    </w:div>
    <w:div w:id="373389570">
      <w:bodyDiv w:val="1"/>
      <w:marLeft w:val="0"/>
      <w:marRight w:val="0"/>
      <w:marTop w:val="0"/>
      <w:marBottom w:val="0"/>
      <w:divBdr>
        <w:top w:val="none" w:sz="0" w:space="0" w:color="auto"/>
        <w:left w:val="none" w:sz="0" w:space="0" w:color="auto"/>
        <w:bottom w:val="none" w:sz="0" w:space="0" w:color="auto"/>
        <w:right w:val="none" w:sz="0" w:space="0" w:color="auto"/>
      </w:divBdr>
    </w:div>
    <w:div w:id="443959367">
      <w:bodyDiv w:val="1"/>
      <w:marLeft w:val="0"/>
      <w:marRight w:val="0"/>
      <w:marTop w:val="0"/>
      <w:marBottom w:val="0"/>
      <w:divBdr>
        <w:top w:val="none" w:sz="0" w:space="0" w:color="auto"/>
        <w:left w:val="none" w:sz="0" w:space="0" w:color="auto"/>
        <w:bottom w:val="none" w:sz="0" w:space="0" w:color="auto"/>
        <w:right w:val="none" w:sz="0" w:space="0" w:color="auto"/>
      </w:divBdr>
    </w:div>
    <w:div w:id="450587103">
      <w:bodyDiv w:val="1"/>
      <w:marLeft w:val="0"/>
      <w:marRight w:val="0"/>
      <w:marTop w:val="0"/>
      <w:marBottom w:val="0"/>
      <w:divBdr>
        <w:top w:val="none" w:sz="0" w:space="0" w:color="auto"/>
        <w:left w:val="none" w:sz="0" w:space="0" w:color="auto"/>
        <w:bottom w:val="none" w:sz="0" w:space="0" w:color="auto"/>
        <w:right w:val="none" w:sz="0" w:space="0" w:color="auto"/>
      </w:divBdr>
    </w:div>
    <w:div w:id="494302376">
      <w:bodyDiv w:val="1"/>
      <w:marLeft w:val="0"/>
      <w:marRight w:val="0"/>
      <w:marTop w:val="0"/>
      <w:marBottom w:val="0"/>
      <w:divBdr>
        <w:top w:val="none" w:sz="0" w:space="0" w:color="auto"/>
        <w:left w:val="none" w:sz="0" w:space="0" w:color="auto"/>
        <w:bottom w:val="none" w:sz="0" w:space="0" w:color="auto"/>
        <w:right w:val="none" w:sz="0" w:space="0" w:color="auto"/>
      </w:divBdr>
    </w:div>
    <w:div w:id="514810774">
      <w:bodyDiv w:val="1"/>
      <w:marLeft w:val="0"/>
      <w:marRight w:val="0"/>
      <w:marTop w:val="0"/>
      <w:marBottom w:val="0"/>
      <w:divBdr>
        <w:top w:val="none" w:sz="0" w:space="0" w:color="auto"/>
        <w:left w:val="none" w:sz="0" w:space="0" w:color="auto"/>
        <w:bottom w:val="none" w:sz="0" w:space="0" w:color="auto"/>
        <w:right w:val="none" w:sz="0" w:space="0" w:color="auto"/>
      </w:divBdr>
    </w:div>
    <w:div w:id="725881218">
      <w:bodyDiv w:val="1"/>
      <w:marLeft w:val="0"/>
      <w:marRight w:val="0"/>
      <w:marTop w:val="0"/>
      <w:marBottom w:val="0"/>
      <w:divBdr>
        <w:top w:val="none" w:sz="0" w:space="0" w:color="auto"/>
        <w:left w:val="none" w:sz="0" w:space="0" w:color="auto"/>
        <w:bottom w:val="none" w:sz="0" w:space="0" w:color="auto"/>
        <w:right w:val="none" w:sz="0" w:space="0" w:color="auto"/>
      </w:divBdr>
    </w:div>
    <w:div w:id="892814743">
      <w:bodyDiv w:val="1"/>
      <w:marLeft w:val="0"/>
      <w:marRight w:val="0"/>
      <w:marTop w:val="0"/>
      <w:marBottom w:val="0"/>
      <w:divBdr>
        <w:top w:val="none" w:sz="0" w:space="0" w:color="auto"/>
        <w:left w:val="none" w:sz="0" w:space="0" w:color="auto"/>
        <w:bottom w:val="none" w:sz="0" w:space="0" w:color="auto"/>
        <w:right w:val="none" w:sz="0" w:space="0" w:color="auto"/>
      </w:divBdr>
    </w:div>
    <w:div w:id="1037968839">
      <w:bodyDiv w:val="1"/>
      <w:marLeft w:val="0"/>
      <w:marRight w:val="0"/>
      <w:marTop w:val="0"/>
      <w:marBottom w:val="0"/>
      <w:divBdr>
        <w:top w:val="none" w:sz="0" w:space="0" w:color="auto"/>
        <w:left w:val="none" w:sz="0" w:space="0" w:color="auto"/>
        <w:bottom w:val="none" w:sz="0" w:space="0" w:color="auto"/>
        <w:right w:val="none" w:sz="0" w:space="0" w:color="auto"/>
      </w:divBdr>
    </w:div>
    <w:div w:id="1087001101">
      <w:bodyDiv w:val="1"/>
      <w:marLeft w:val="0"/>
      <w:marRight w:val="0"/>
      <w:marTop w:val="0"/>
      <w:marBottom w:val="0"/>
      <w:divBdr>
        <w:top w:val="none" w:sz="0" w:space="0" w:color="auto"/>
        <w:left w:val="none" w:sz="0" w:space="0" w:color="auto"/>
        <w:bottom w:val="none" w:sz="0" w:space="0" w:color="auto"/>
        <w:right w:val="none" w:sz="0" w:space="0" w:color="auto"/>
      </w:divBdr>
    </w:div>
    <w:div w:id="1195190733">
      <w:bodyDiv w:val="1"/>
      <w:marLeft w:val="0"/>
      <w:marRight w:val="0"/>
      <w:marTop w:val="0"/>
      <w:marBottom w:val="0"/>
      <w:divBdr>
        <w:top w:val="none" w:sz="0" w:space="0" w:color="auto"/>
        <w:left w:val="none" w:sz="0" w:space="0" w:color="auto"/>
        <w:bottom w:val="none" w:sz="0" w:space="0" w:color="auto"/>
        <w:right w:val="none" w:sz="0" w:space="0" w:color="auto"/>
      </w:divBdr>
    </w:div>
    <w:div w:id="1217351704">
      <w:bodyDiv w:val="1"/>
      <w:marLeft w:val="0"/>
      <w:marRight w:val="0"/>
      <w:marTop w:val="0"/>
      <w:marBottom w:val="0"/>
      <w:divBdr>
        <w:top w:val="none" w:sz="0" w:space="0" w:color="auto"/>
        <w:left w:val="none" w:sz="0" w:space="0" w:color="auto"/>
        <w:bottom w:val="none" w:sz="0" w:space="0" w:color="auto"/>
        <w:right w:val="none" w:sz="0" w:space="0" w:color="auto"/>
      </w:divBdr>
    </w:div>
    <w:div w:id="1251542995">
      <w:bodyDiv w:val="1"/>
      <w:marLeft w:val="0"/>
      <w:marRight w:val="0"/>
      <w:marTop w:val="0"/>
      <w:marBottom w:val="0"/>
      <w:divBdr>
        <w:top w:val="none" w:sz="0" w:space="0" w:color="auto"/>
        <w:left w:val="none" w:sz="0" w:space="0" w:color="auto"/>
        <w:bottom w:val="none" w:sz="0" w:space="0" w:color="auto"/>
        <w:right w:val="none" w:sz="0" w:space="0" w:color="auto"/>
      </w:divBdr>
    </w:div>
    <w:div w:id="1270889885">
      <w:bodyDiv w:val="1"/>
      <w:marLeft w:val="0"/>
      <w:marRight w:val="0"/>
      <w:marTop w:val="0"/>
      <w:marBottom w:val="0"/>
      <w:divBdr>
        <w:top w:val="none" w:sz="0" w:space="0" w:color="auto"/>
        <w:left w:val="none" w:sz="0" w:space="0" w:color="auto"/>
        <w:bottom w:val="none" w:sz="0" w:space="0" w:color="auto"/>
        <w:right w:val="none" w:sz="0" w:space="0" w:color="auto"/>
      </w:divBdr>
    </w:div>
    <w:div w:id="1333028251">
      <w:bodyDiv w:val="1"/>
      <w:marLeft w:val="0"/>
      <w:marRight w:val="0"/>
      <w:marTop w:val="0"/>
      <w:marBottom w:val="0"/>
      <w:divBdr>
        <w:top w:val="none" w:sz="0" w:space="0" w:color="auto"/>
        <w:left w:val="none" w:sz="0" w:space="0" w:color="auto"/>
        <w:bottom w:val="none" w:sz="0" w:space="0" w:color="auto"/>
        <w:right w:val="none" w:sz="0" w:space="0" w:color="auto"/>
      </w:divBdr>
    </w:div>
    <w:div w:id="1366130625">
      <w:bodyDiv w:val="1"/>
      <w:marLeft w:val="0"/>
      <w:marRight w:val="0"/>
      <w:marTop w:val="0"/>
      <w:marBottom w:val="0"/>
      <w:divBdr>
        <w:top w:val="none" w:sz="0" w:space="0" w:color="auto"/>
        <w:left w:val="none" w:sz="0" w:space="0" w:color="auto"/>
        <w:bottom w:val="none" w:sz="0" w:space="0" w:color="auto"/>
        <w:right w:val="none" w:sz="0" w:space="0" w:color="auto"/>
      </w:divBdr>
    </w:div>
    <w:div w:id="1415011480">
      <w:bodyDiv w:val="1"/>
      <w:marLeft w:val="0"/>
      <w:marRight w:val="0"/>
      <w:marTop w:val="0"/>
      <w:marBottom w:val="0"/>
      <w:divBdr>
        <w:top w:val="none" w:sz="0" w:space="0" w:color="auto"/>
        <w:left w:val="none" w:sz="0" w:space="0" w:color="auto"/>
        <w:bottom w:val="none" w:sz="0" w:space="0" w:color="auto"/>
        <w:right w:val="none" w:sz="0" w:space="0" w:color="auto"/>
      </w:divBdr>
    </w:div>
    <w:div w:id="1424301355">
      <w:bodyDiv w:val="1"/>
      <w:marLeft w:val="0"/>
      <w:marRight w:val="0"/>
      <w:marTop w:val="0"/>
      <w:marBottom w:val="0"/>
      <w:divBdr>
        <w:top w:val="none" w:sz="0" w:space="0" w:color="auto"/>
        <w:left w:val="none" w:sz="0" w:space="0" w:color="auto"/>
        <w:bottom w:val="none" w:sz="0" w:space="0" w:color="auto"/>
        <w:right w:val="none" w:sz="0" w:space="0" w:color="auto"/>
      </w:divBdr>
    </w:div>
    <w:div w:id="1523398452">
      <w:bodyDiv w:val="1"/>
      <w:marLeft w:val="0"/>
      <w:marRight w:val="0"/>
      <w:marTop w:val="0"/>
      <w:marBottom w:val="0"/>
      <w:divBdr>
        <w:top w:val="none" w:sz="0" w:space="0" w:color="auto"/>
        <w:left w:val="none" w:sz="0" w:space="0" w:color="auto"/>
        <w:bottom w:val="none" w:sz="0" w:space="0" w:color="auto"/>
        <w:right w:val="none" w:sz="0" w:space="0" w:color="auto"/>
      </w:divBdr>
    </w:div>
    <w:div w:id="1555892293">
      <w:bodyDiv w:val="1"/>
      <w:marLeft w:val="0"/>
      <w:marRight w:val="0"/>
      <w:marTop w:val="0"/>
      <w:marBottom w:val="0"/>
      <w:divBdr>
        <w:top w:val="none" w:sz="0" w:space="0" w:color="auto"/>
        <w:left w:val="none" w:sz="0" w:space="0" w:color="auto"/>
        <w:bottom w:val="none" w:sz="0" w:space="0" w:color="auto"/>
        <w:right w:val="none" w:sz="0" w:space="0" w:color="auto"/>
      </w:divBdr>
    </w:div>
    <w:div w:id="1574075757">
      <w:bodyDiv w:val="1"/>
      <w:marLeft w:val="0"/>
      <w:marRight w:val="0"/>
      <w:marTop w:val="0"/>
      <w:marBottom w:val="0"/>
      <w:divBdr>
        <w:top w:val="none" w:sz="0" w:space="0" w:color="auto"/>
        <w:left w:val="none" w:sz="0" w:space="0" w:color="auto"/>
        <w:bottom w:val="none" w:sz="0" w:space="0" w:color="auto"/>
        <w:right w:val="none" w:sz="0" w:space="0" w:color="auto"/>
      </w:divBdr>
    </w:div>
    <w:div w:id="1788889899">
      <w:bodyDiv w:val="1"/>
      <w:marLeft w:val="0"/>
      <w:marRight w:val="0"/>
      <w:marTop w:val="0"/>
      <w:marBottom w:val="0"/>
      <w:divBdr>
        <w:top w:val="none" w:sz="0" w:space="0" w:color="auto"/>
        <w:left w:val="none" w:sz="0" w:space="0" w:color="auto"/>
        <w:bottom w:val="none" w:sz="0" w:space="0" w:color="auto"/>
        <w:right w:val="none" w:sz="0" w:space="0" w:color="auto"/>
      </w:divBdr>
    </w:div>
    <w:div w:id="1880587492">
      <w:bodyDiv w:val="1"/>
      <w:marLeft w:val="0"/>
      <w:marRight w:val="0"/>
      <w:marTop w:val="0"/>
      <w:marBottom w:val="0"/>
      <w:divBdr>
        <w:top w:val="none" w:sz="0" w:space="0" w:color="auto"/>
        <w:left w:val="none" w:sz="0" w:space="0" w:color="auto"/>
        <w:bottom w:val="none" w:sz="0" w:space="0" w:color="auto"/>
        <w:right w:val="none" w:sz="0" w:space="0" w:color="auto"/>
      </w:divBdr>
    </w:div>
    <w:div w:id="1920171497">
      <w:bodyDiv w:val="1"/>
      <w:marLeft w:val="0"/>
      <w:marRight w:val="0"/>
      <w:marTop w:val="0"/>
      <w:marBottom w:val="0"/>
      <w:divBdr>
        <w:top w:val="none" w:sz="0" w:space="0" w:color="auto"/>
        <w:left w:val="none" w:sz="0" w:space="0" w:color="auto"/>
        <w:bottom w:val="none" w:sz="0" w:space="0" w:color="auto"/>
        <w:right w:val="none" w:sz="0" w:space="0" w:color="auto"/>
      </w:divBdr>
    </w:div>
    <w:div w:id="1967007691">
      <w:bodyDiv w:val="1"/>
      <w:marLeft w:val="0"/>
      <w:marRight w:val="0"/>
      <w:marTop w:val="0"/>
      <w:marBottom w:val="0"/>
      <w:divBdr>
        <w:top w:val="none" w:sz="0" w:space="0" w:color="auto"/>
        <w:left w:val="none" w:sz="0" w:space="0" w:color="auto"/>
        <w:bottom w:val="none" w:sz="0" w:space="0" w:color="auto"/>
        <w:right w:val="none" w:sz="0" w:space="0" w:color="auto"/>
      </w:divBdr>
    </w:div>
    <w:div w:id="1973365742">
      <w:bodyDiv w:val="1"/>
      <w:marLeft w:val="0"/>
      <w:marRight w:val="0"/>
      <w:marTop w:val="0"/>
      <w:marBottom w:val="0"/>
      <w:divBdr>
        <w:top w:val="none" w:sz="0" w:space="0" w:color="auto"/>
        <w:left w:val="none" w:sz="0" w:space="0" w:color="auto"/>
        <w:bottom w:val="none" w:sz="0" w:space="0" w:color="auto"/>
        <w:right w:val="none" w:sz="0" w:space="0" w:color="auto"/>
      </w:divBdr>
    </w:div>
    <w:div w:id="2038119221">
      <w:bodyDiv w:val="1"/>
      <w:marLeft w:val="0"/>
      <w:marRight w:val="0"/>
      <w:marTop w:val="0"/>
      <w:marBottom w:val="0"/>
      <w:divBdr>
        <w:top w:val="none" w:sz="0" w:space="0" w:color="auto"/>
        <w:left w:val="none" w:sz="0" w:space="0" w:color="auto"/>
        <w:bottom w:val="none" w:sz="0" w:space="0" w:color="auto"/>
        <w:right w:val="none" w:sz="0" w:space="0" w:color="auto"/>
      </w:divBdr>
    </w:div>
    <w:div w:id="2046520715">
      <w:bodyDiv w:val="1"/>
      <w:marLeft w:val="0"/>
      <w:marRight w:val="0"/>
      <w:marTop w:val="0"/>
      <w:marBottom w:val="0"/>
      <w:divBdr>
        <w:top w:val="none" w:sz="0" w:space="0" w:color="auto"/>
        <w:left w:val="none" w:sz="0" w:space="0" w:color="auto"/>
        <w:bottom w:val="none" w:sz="0" w:space="0" w:color="auto"/>
        <w:right w:val="none" w:sz="0" w:space="0" w:color="auto"/>
      </w:divBdr>
    </w:div>
    <w:div w:id="20715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A4AF-4B8F-4EED-AE26-8F54B4BA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5791</Words>
  <Characters>33013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Романова Екатерина Петровна</cp:lastModifiedBy>
  <cp:revision>169</cp:revision>
  <cp:lastPrinted>2016-11-25T10:15:00Z</cp:lastPrinted>
  <dcterms:created xsi:type="dcterms:W3CDTF">2016-11-16T13:03:00Z</dcterms:created>
  <dcterms:modified xsi:type="dcterms:W3CDTF">2019-04-15T09:44:00Z</dcterms:modified>
</cp:coreProperties>
</file>