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2F1D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12643CB0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2A78D48D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787EE9EE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37E13EF4" w14:textId="77777777"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5738FB45" w14:textId="77777777" w:rsidR="005F2073" w:rsidRPr="00195150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Факультет Санкт-Петербургская школа экономики и менеджмента</w:t>
      </w:r>
    </w:p>
    <w:p w14:paraId="400C5DBC" w14:textId="77777777" w:rsidR="005F2073" w:rsidRPr="00195150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Департамент логистики и управления цепями поставок</w:t>
      </w:r>
    </w:p>
    <w:p w14:paraId="3574BCB4" w14:textId="77777777" w:rsidR="006E4266" w:rsidRDefault="006E4266" w:rsidP="006E4266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</w:p>
    <w:p w14:paraId="5A782333" w14:textId="77777777" w:rsidR="006E4266" w:rsidRPr="00EE3DF6" w:rsidRDefault="006E4266" w:rsidP="00EE3DF6">
      <w:pPr>
        <w:spacing w:after="0" w:line="360" w:lineRule="auto"/>
        <w:ind w:left="5103" w:hanging="425"/>
        <w:jc w:val="right"/>
        <w:rPr>
          <w:rFonts w:ascii="Times New Roman" w:hAnsi="Times New Roman"/>
          <w:spacing w:val="26"/>
          <w:sz w:val="24"/>
          <w:szCs w:val="24"/>
        </w:rPr>
      </w:pPr>
      <w:r w:rsidRPr="006E4266">
        <w:rPr>
          <w:rFonts w:ascii="Times New Roman" w:hAnsi="Times New Roman"/>
          <w:spacing w:val="26"/>
          <w:sz w:val="24"/>
          <w:szCs w:val="24"/>
        </w:rPr>
        <w:t>УТВЕРЖДАЮ:</w:t>
      </w:r>
    </w:p>
    <w:p w14:paraId="4DEB4540" w14:textId="77777777" w:rsidR="006E4266" w:rsidRPr="006E4266" w:rsidRDefault="006E4266" w:rsidP="00EE3DF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__________________________________</w:t>
      </w:r>
    </w:p>
    <w:p w14:paraId="55CC8D67" w14:textId="77777777" w:rsidR="006E4266" w:rsidRPr="006E4266" w:rsidRDefault="006E4266" w:rsidP="00EE3DF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E4266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23598A80" w14:textId="77777777" w:rsidR="006E4266" w:rsidRPr="006E4266" w:rsidRDefault="006E4266" w:rsidP="00EE3DF6">
      <w:pPr>
        <w:spacing w:after="0" w:line="36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«____»___________________20____г.</w:t>
      </w:r>
    </w:p>
    <w:p w14:paraId="3D23216C" w14:textId="77777777" w:rsidR="00AE2F1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07C60CAC" w14:textId="77777777" w:rsidR="005F2073" w:rsidRPr="00D038AF" w:rsidRDefault="005F2073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53E0CD31" w14:textId="77777777" w:rsidR="00AE2F1F" w:rsidRPr="006E4266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266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6E4266">
        <w:rPr>
          <w:rFonts w:ascii="Times New Roman" w:hAnsi="Times New Roman"/>
          <w:b/>
          <w:sz w:val="28"/>
          <w:szCs w:val="28"/>
        </w:rPr>
        <w:t xml:space="preserve"> </w:t>
      </w:r>
      <w:r w:rsidR="00195150">
        <w:rPr>
          <w:rFonts w:ascii="Times New Roman" w:hAnsi="Times New Roman"/>
          <w:b/>
          <w:sz w:val="28"/>
          <w:szCs w:val="28"/>
        </w:rPr>
        <w:t>УЧЕБНОЙ</w:t>
      </w:r>
      <w:r w:rsidRPr="006E4266">
        <w:rPr>
          <w:rFonts w:ascii="Times New Roman" w:hAnsi="Times New Roman"/>
          <w:b/>
          <w:sz w:val="28"/>
          <w:szCs w:val="28"/>
        </w:rPr>
        <w:t xml:space="preserve"> </w:t>
      </w:r>
      <w:r w:rsidRPr="006E4266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722CBF2B" w14:textId="77777777" w:rsidR="00AE2F1F" w:rsidRPr="006E4266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6E4266">
        <w:rPr>
          <w:rFonts w:ascii="Times New Roman" w:hAnsi="Times New Roman"/>
          <w:sz w:val="28"/>
          <w:szCs w:val="28"/>
        </w:rPr>
        <w:t xml:space="preserve">      </w:t>
      </w:r>
    </w:p>
    <w:p w14:paraId="39AEC3D1" w14:textId="77777777" w:rsidR="00092B44" w:rsidRPr="006E4266" w:rsidRDefault="00092B44" w:rsidP="00092B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266">
        <w:rPr>
          <w:rFonts w:ascii="Times New Roman" w:hAnsi="Times New Roman"/>
          <w:sz w:val="28"/>
          <w:szCs w:val="28"/>
        </w:rPr>
        <w:t>для образовательной программы «Логистика и управление цепями поставок»</w:t>
      </w:r>
    </w:p>
    <w:p w14:paraId="009AF1AF" w14:textId="77777777" w:rsidR="00AE2F1F" w:rsidRPr="006E4266" w:rsidRDefault="00092B44" w:rsidP="00092B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266">
        <w:rPr>
          <w:rFonts w:ascii="Times New Roman" w:hAnsi="Times New Roman"/>
          <w:sz w:val="28"/>
          <w:szCs w:val="28"/>
        </w:rPr>
        <w:t>направления подготовки  38.03.02 «Менеджмент»</w:t>
      </w:r>
    </w:p>
    <w:p w14:paraId="5336885C" w14:textId="77777777" w:rsidR="00AE2F1F" w:rsidRPr="006E4266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6E1A1DB1" w14:textId="77777777" w:rsidR="00AE2F1F" w:rsidRPr="00812278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7AF206A9" w14:textId="77777777" w:rsidR="00AE2F1F" w:rsidRPr="00812278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31F668DF" w14:textId="77777777" w:rsidR="005F2073" w:rsidRPr="00812278" w:rsidRDefault="00C3147A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Разработчики</w:t>
      </w:r>
      <w:r w:rsidR="005F2073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14:paraId="55220701" w14:textId="77777777" w:rsidR="005F2073" w:rsidRPr="00812278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Бочкарев А.А., д.э.н., доцент, </w:t>
      </w:r>
      <w:hyperlink r:id="rId8" w:history="1">
        <w:r w:rsidRPr="00812278">
          <w:rPr>
            <w:rStyle w:val="afc"/>
            <w:rFonts w:ascii="Times New Roman" w:eastAsia="Calibri" w:hAnsi="Times New Roman"/>
            <w:sz w:val="28"/>
            <w:szCs w:val="28"/>
            <w:lang w:eastAsia="en-US"/>
          </w:rPr>
          <w:t>abochkerev@hse.ru</w:t>
        </w:r>
      </w:hyperlink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14:paraId="1573A2F5" w14:textId="77777777" w:rsidR="005F2073" w:rsidRPr="00812278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Бочкарев П.А., к.э.н., </w:t>
      </w:r>
      <w:hyperlink r:id="rId9" w:history="1">
        <w:r w:rsidRPr="00812278">
          <w:rPr>
            <w:rStyle w:val="afc"/>
            <w:rFonts w:ascii="Times New Roman" w:eastAsia="Calibri" w:hAnsi="Times New Roman"/>
            <w:sz w:val="28"/>
            <w:szCs w:val="28"/>
            <w:lang w:eastAsia="en-US"/>
          </w:rPr>
          <w:t>pbochkarev@hse.ru</w:t>
        </w:r>
      </w:hyperlink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14:paraId="103F5292" w14:textId="77777777" w:rsidR="005F2073" w:rsidRPr="00812278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14:paraId="684F5C0A" w14:textId="77777777" w:rsidR="006E4266" w:rsidRPr="00812278" w:rsidRDefault="006E4266" w:rsidP="00812278">
      <w:pPr>
        <w:spacing w:after="0" w:line="240" w:lineRule="auto"/>
        <w:ind w:firstLine="230"/>
        <w:jc w:val="right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812278">
        <w:rPr>
          <w:rFonts w:ascii="Times New Roman" w:hAnsi="Times New Roman"/>
          <w:spacing w:val="26"/>
          <w:sz w:val="28"/>
          <w:szCs w:val="28"/>
        </w:rPr>
        <w:t>РАССМОТРЕНО</w:t>
      </w:r>
      <w:r w:rsidRPr="00812278">
        <w:rPr>
          <w:rFonts w:ascii="Times New Roman" w:hAnsi="Times New Roman"/>
          <w:sz w:val="28"/>
          <w:szCs w:val="28"/>
        </w:rPr>
        <w:t>:</w:t>
      </w:r>
    </w:p>
    <w:p w14:paraId="478AE3E5" w14:textId="77777777" w:rsidR="006E4266" w:rsidRPr="00812278" w:rsidRDefault="006E4266" w:rsidP="00812278">
      <w:pPr>
        <w:spacing w:after="0" w:line="240" w:lineRule="auto"/>
        <w:ind w:left="237"/>
        <w:jc w:val="right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Академическим советом ОП</w:t>
      </w:r>
    </w:p>
    <w:p w14:paraId="36559020" w14:textId="77777777" w:rsidR="006E4266" w:rsidRPr="00812278" w:rsidRDefault="006E4266" w:rsidP="00812278">
      <w:pPr>
        <w:spacing w:after="0" w:line="240" w:lineRule="auto"/>
        <w:ind w:left="237"/>
        <w:jc w:val="right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_______________________</w:t>
      </w:r>
    </w:p>
    <w:p w14:paraId="0B86DD7E" w14:textId="77777777" w:rsidR="006E4266" w:rsidRPr="006E4266" w:rsidRDefault="006E4266" w:rsidP="006E4266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4FEBD149" w14:textId="77777777" w:rsidR="006E4266" w:rsidRPr="006E4266" w:rsidRDefault="006E4266" w:rsidP="006E4266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24C8C54C" w14:textId="77777777" w:rsidR="00092B44" w:rsidRDefault="006E4266" w:rsidP="000352C8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4545BE0A" w14:textId="77777777" w:rsidR="00092B44" w:rsidRDefault="00092B44" w:rsidP="000352C8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1F985FC6" w14:textId="77777777" w:rsid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lang w:eastAsia="en-US"/>
        </w:rPr>
      </w:pPr>
    </w:p>
    <w:p w14:paraId="339EF61D" w14:textId="77777777" w:rsidR="00195150" w:rsidRDefault="00195150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lang w:eastAsia="en-US"/>
        </w:rPr>
      </w:pPr>
    </w:p>
    <w:p w14:paraId="74547F70" w14:textId="77777777" w:rsidR="00195150" w:rsidRDefault="00195150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lang w:eastAsia="en-US"/>
        </w:rPr>
      </w:pPr>
    </w:p>
    <w:p w14:paraId="68A9E1C6" w14:textId="77777777" w:rsidR="00195150" w:rsidRPr="00195150" w:rsidRDefault="00195150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lang w:eastAsia="en-US"/>
        </w:rPr>
      </w:pPr>
    </w:p>
    <w:p w14:paraId="58474CF5" w14:textId="77777777" w:rsidR="005F2073" w:rsidRPr="00195150" w:rsidRDefault="00195150" w:rsidP="0019515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lang w:eastAsia="en-US"/>
        </w:rPr>
      </w:pPr>
      <w:r w:rsidRPr="00195150">
        <w:rPr>
          <w:rFonts w:ascii="Times New Roman" w:eastAsia="Calibri" w:hAnsi="Times New Roman"/>
          <w:sz w:val="28"/>
          <w:lang w:eastAsia="en-US"/>
        </w:rPr>
        <w:t>Санкт-Петербург</w:t>
      </w:r>
    </w:p>
    <w:p w14:paraId="42603FA6" w14:textId="77777777" w:rsidR="00195150" w:rsidRPr="00195150" w:rsidRDefault="005427A3" w:rsidP="0019515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lang w:eastAsia="en-US"/>
        </w:rPr>
        <w:sectPr w:rsidR="00195150" w:rsidRPr="00195150" w:rsidSect="005C1B65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sz w:val="28"/>
          <w:lang w:eastAsia="en-US"/>
        </w:rPr>
        <w:t>2019</w:t>
      </w:r>
    </w:p>
    <w:p w14:paraId="0176ABAF" w14:textId="77777777" w:rsidR="00812278" w:rsidRDefault="009B7055" w:rsidP="00812278">
      <w:pPr>
        <w:pStyle w:val="1"/>
      </w:pPr>
      <w:r w:rsidRPr="00812278">
        <w:lastRenderedPageBreak/>
        <w:t>ОБЩИЕ ПОЛОЖЕНИЯ</w:t>
      </w:r>
    </w:p>
    <w:p w14:paraId="40A50D06" w14:textId="77777777" w:rsidR="0007376E" w:rsidRPr="00812278" w:rsidRDefault="007922C5" w:rsidP="00812278">
      <w:pPr>
        <w:pStyle w:val="2"/>
        <w:spacing w:before="0"/>
        <w:rPr>
          <w:sz w:val="28"/>
        </w:rPr>
      </w:pPr>
      <w:r w:rsidRPr="00812278">
        <w:rPr>
          <w:sz w:val="28"/>
        </w:rPr>
        <w:t xml:space="preserve">1.1 </w:t>
      </w:r>
      <w:r w:rsidR="0007376E" w:rsidRPr="00812278">
        <w:rPr>
          <w:sz w:val="28"/>
        </w:rPr>
        <w:t>Цель и задачи</w:t>
      </w:r>
      <w:r w:rsidR="00021E04" w:rsidRPr="00812278">
        <w:rPr>
          <w:sz w:val="28"/>
        </w:rPr>
        <w:t xml:space="preserve"> </w:t>
      </w:r>
      <w:r w:rsidR="005427A3" w:rsidRPr="00812278">
        <w:rPr>
          <w:sz w:val="28"/>
        </w:rPr>
        <w:t>учебной</w:t>
      </w:r>
      <w:r w:rsidR="0007376E" w:rsidRPr="00812278">
        <w:rPr>
          <w:sz w:val="28"/>
        </w:rPr>
        <w:t xml:space="preserve"> практики</w:t>
      </w:r>
    </w:p>
    <w:p w14:paraId="16F17EB8" w14:textId="77777777" w:rsidR="008472B4" w:rsidRPr="00812278" w:rsidRDefault="008472B4" w:rsidP="0081227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812278">
        <w:rPr>
          <w:rFonts w:ascii="Times New Roman" w:hAnsi="Times New Roman"/>
          <w:iCs/>
          <w:sz w:val="28"/>
          <w:szCs w:val="24"/>
        </w:rPr>
        <w:t>Программа разработана в соответствии со следующими нормативными документами:</w:t>
      </w:r>
    </w:p>
    <w:p w14:paraId="49970820" w14:textId="77777777" w:rsidR="008472B4" w:rsidRPr="00812278" w:rsidRDefault="008472B4" w:rsidP="00812278">
      <w:pPr>
        <w:pStyle w:val="a1"/>
        <w:tabs>
          <w:tab w:val="num" w:pos="0"/>
        </w:tabs>
        <w:ind w:left="0" w:firstLine="709"/>
        <w:jc w:val="both"/>
        <w:rPr>
          <w:rFonts w:eastAsia="Times New Roman"/>
          <w:iCs/>
          <w:sz w:val="28"/>
          <w:szCs w:val="24"/>
          <w:lang w:eastAsia="ru-RU"/>
        </w:rPr>
      </w:pPr>
      <w:r w:rsidRPr="00812278">
        <w:rPr>
          <w:rFonts w:eastAsia="Times New Roman"/>
          <w:iCs/>
          <w:sz w:val="28"/>
          <w:szCs w:val="24"/>
          <w:lang w:eastAsia="ru-RU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</w:t>
      </w:r>
      <w:r w:rsidR="000A3B33" w:rsidRPr="00812278">
        <w:rPr>
          <w:rFonts w:eastAsia="Times New Roman"/>
          <w:iCs/>
          <w:sz w:val="28"/>
          <w:szCs w:val="24"/>
          <w:lang w:eastAsia="ru-RU"/>
        </w:rPr>
        <w:t xml:space="preserve"> (далее НИУ ВШЭ)</w:t>
      </w:r>
      <w:r w:rsidRPr="00812278">
        <w:rPr>
          <w:rFonts w:eastAsia="Times New Roman"/>
          <w:iCs/>
          <w:sz w:val="28"/>
          <w:szCs w:val="24"/>
          <w:lang w:eastAsia="ru-RU"/>
        </w:rPr>
        <w:t xml:space="preserve"> по направлению подготовки 38.03.02 Менеджмент</w:t>
      </w:r>
      <w:r w:rsidRPr="00812278">
        <w:rPr>
          <w:sz w:val="28"/>
          <w:szCs w:val="24"/>
        </w:rPr>
        <w:t>,  утвержденн</w:t>
      </w:r>
      <w:r w:rsidR="000A3B33" w:rsidRPr="00812278">
        <w:rPr>
          <w:sz w:val="28"/>
          <w:szCs w:val="24"/>
        </w:rPr>
        <w:t>ый</w:t>
      </w:r>
      <w:r w:rsidRPr="00812278">
        <w:rPr>
          <w:sz w:val="28"/>
          <w:szCs w:val="24"/>
        </w:rPr>
        <w:t xml:space="preserve"> УС НИУ ВШЭ,  протокол от 26.12.2014, №10.</w:t>
      </w:r>
    </w:p>
    <w:p w14:paraId="421F7EB4" w14:textId="77777777" w:rsidR="000A3B33" w:rsidRPr="00812278" w:rsidRDefault="000A3B33" w:rsidP="00812278">
      <w:pPr>
        <w:pStyle w:val="a1"/>
        <w:ind w:left="0" w:firstLine="709"/>
        <w:rPr>
          <w:sz w:val="28"/>
        </w:rPr>
      </w:pPr>
      <w:r w:rsidRPr="00812278">
        <w:rPr>
          <w:sz w:val="28"/>
        </w:rPr>
        <w:t>Положение о проектной, научно-исследовательской деятельности и практиках студентов НИУ ВШЭ, утвержденный УС НИУ ВШЭ, протокол от 24.06.2016 № 07.</w:t>
      </w:r>
    </w:p>
    <w:p w14:paraId="4D4C9961" w14:textId="77777777" w:rsidR="008472B4" w:rsidRPr="00812278" w:rsidRDefault="008472B4" w:rsidP="00812278">
      <w:pPr>
        <w:pStyle w:val="a1"/>
        <w:tabs>
          <w:tab w:val="num" w:pos="0"/>
        </w:tabs>
        <w:ind w:left="0" w:firstLine="709"/>
        <w:jc w:val="both"/>
        <w:rPr>
          <w:rFonts w:eastAsia="Times New Roman"/>
          <w:iCs/>
          <w:sz w:val="28"/>
          <w:szCs w:val="24"/>
          <w:lang w:eastAsia="ru-RU"/>
        </w:rPr>
      </w:pPr>
      <w:r w:rsidRPr="00812278">
        <w:rPr>
          <w:rFonts w:eastAsia="Times New Roman"/>
          <w:iCs/>
          <w:sz w:val="28"/>
          <w:szCs w:val="24"/>
          <w:lang w:eastAsia="ru-RU"/>
        </w:rPr>
        <w:t>Образовательной программой «Логистика и управление цепями поставок», направления 38.03.02 Менеджмент.</w:t>
      </w:r>
    </w:p>
    <w:p w14:paraId="0EA4FDDA" w14:textId="77777777" w:rsidR="008472B4" w:rsidRPr="00812278" w:rsidRDefault="008472B4" w:rsidP="00812278">
      <w:pPr>
        <w:pStyle w:val="a1"/>
        <w:tabs>
          <w:tab w:val="num" w:pos="0"/>
        </w:tabs>
        <w:ind w:left="0" w:firstLine="709"/>
        <w:jc w:val="both"/>
        <w:rPr>
          <w:rFonts w:eastAsia="Times New Roman"/>
          <w:iCs/>
          <w:sz w:val="28"/>
          <w:szCs w:val="24"/>
          <w:lang w:eastAsia="ru-RU"/>
        </w:rPr>
      </w:pPr>
      <w:r w:rsidRPr="00812278">
        <w:rPr>
          <w:rFonts w:eastAsia="Times New Roman"/>
          <w:iCs/>
          <w:sz w:val="28"/>
          <w:szCs w:val="24"/>
          <w:lang w:eastAsia="ru-RU"/>
        </w:rPr>
        <w:t>Базовым учебным планом университета по направлению подготовки 38.03.02  Ме</w:t>
      </w:r>
      <w:r w:rsidR="00611850" w:rsidRPr="00812278">
        <w:rPr>
          <w:rFonts w:eastAsia="Times New Roman"/>
          <w:iCs/>
          <w:sz w:val="28"/>
          <w:szCs w:val="24"/>
          <w:lang w:eastAsia="ru-RU"/>
        </w:rPr>
        <w:t>неджмент</w:t>
      </w:r>
      <w:r w:rsidRPr="00812278">
        <w:rPr>
          <w:rFonts w:eastAsia="Times New Roman"/>
          <w:iCs/>
          <w:sz w:val="28"/>
          <w:szCs w:val="24"/>
          <w:lang w:eastAsia="ru-RU"/>
        </w:rPr>
        <w:t>, образовательная программа «Логистика и управление цепями поставок»</w:t>
      </w:r>
    </w:p>
    <w:p w14:paraId="6AAB3EFA" w14:textId="77777777" w:rsidR="0074529D" w:rsidRPr="00812278" w:rsidRDefault="005427A3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Учебная</w:t>
      </w:r>
      <w:r w:rsidR="0074529D" w:rsidRPr="00812278">
        <w:rPr>
          <w:rFonts w:ascii="Times New Roman" w:eastAsia="Calibri" w:hAnsi="Times New Roman"/>
          <w:sz w:val="28"/>
          <w:lang w:eastAsia="en-US"/>
        </w:rPr>
        <w:t xml:space="preserve"> практика</w:t>
      </w:r>
      <w:r w:rsidR="0074529D" w:rsidRPr="00812278">
        <w:rPr>
          <w:rFonts w:ascii="Times New Roman" w:eastAsia="Calibri" w:hAnsi="Times New Roman"/>
          <w:color w:val="000000"/>
          <w:sz w:val="24"/>
          <w:lang w:eastAsia="en-US"/>
        </w:rPr>
        <w:t xml:space="preserve"> </w:t>
      </w:r>
      <w:r w:rsidR="0074529D" w:rsidRPr="00812278">
        <w:rPr>
          <w:rFonts w:ascii="Times New Roman" w:eastAsia="Calibri" w:hAnsi="Times New Roman"/>
          <w:sz w:val="28"/>
          <w:lang w:eastAsia="en-US"/>
        </w:rPr>
        <w:t>для студентов 38.03.02 «Менеджмент» проводится на 3-м курсе. Длительность учебной практики составляет 2 недели. Сроки практики определяются действующим учебным планом.</w:t>
      </w:r>
    </w:p>
    <w:p w14:paraId="469BF228" w14:textId="77777777" w:rsidR="0074529D" w:rsidRPr="00812278" w:rsidRDefault="005427A3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Учебная</w:t>
      </w:r>
      <w:r w:rsidR="0074529D" w:rsidRPr="00812278">
        <w:rPr>
          <w:rFonts w:ascii="Times New Roman" w:eastAsia="Calibri" w:hAnsi="Times New Roman"/>
          <w:sz w:val="28"/>
          <w:lang w:eastAsia="en-US"/>
        </w:rPr>
        <w:t xml:space="preserve"> практика проводится на предприятиях, в учреждениях или организациях г. Санкт-Петербург и иных населенных пунктов, подразделениях НИУ ВШЭ. Студенты, обучающиеся по направлению 38.03.02 «Менеджмент» могут проходить практику в одном из следующих типов организаций и/или их подразделений:</w:t>
      </w:r>
    </w:p>
    <w:p w14:paraId="67A5D39A" w14:textId="77777777" w:rsidR="0074529D" w:rsidRPr="00812278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Органы государственной власти различных уровней (Комитет по развитию транспортной инфраструктуры Администрации Санкт-Петербурга, Комитет по транспорту Администрации Санкт-Петербурга и т.п.).</w:t>
      </w:r>
    </w:p>
    <w:p w14:paraId="5FB3AA70" w14:textId="77777777" w:rsidR="0074529D" w:rsidRPr="00812278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Отделы материально-технического снабжения, маркетинга, логистики, сбыта и т.д. крупных и средних производственных, торговых и иных предприятий.</w:t>
      </w:r>
    </w:p>
    <w:p w14:paraId="0A9E6F52" w14:textId="77777777" w:rsidR="0074529D" w:rsidRPr="00812278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Отделы по работе с корпоративными клиентами компаний, осуществляющих деятельность в секторе В-2-В.</w:t>
      </w:r>
    </w:p>
    <w:p w14:paraId="7B214E17" w14:textId="77777777" w:rsidR="0074529D" w:rsidRPr="00812278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Компании малого и среднего бизнеса, оказывающие логистические услуги (транспортные и транспортно-экспедиторские компании, склады общего пользования и т.п.).</w:t>
      </w:r>
    </w:p>
    <w:p w14:paraId="47BDB620" w14:textId="77777777" w:rsidR="0074529D" w:rsidRPr="00812278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 xml:space="preserve">В подразделениях НИУ ВШЭ, ответственных за проведение научных исследований, организацию связи вуза с предприятиями и организациями, организующих учебно-методическую работу с абитуриентами и студентами НИУ ВШЭ (в том числе – в учебном офисе). В качестве </w:t>
      </w:r>
      <w:r w:rsidR="005427A3" w:rsidRPr="00812278">
        <w:rPr>
          <w:rFonts w:ascii="Times New Roman" w:eastAsia="Calibri" w:hAnsi="Times New Roman"/>
          <w:sz w:val="28"/>
          <w:lang w:eastAsia="en-US"/>
        </w:rPr>
        <w:t>учебной</w:t>
      </w:r>
      <w:r w:rsidRPr="00812278">
        <w:rPr>
          <w:rFonts w:ascii="Times New Roman" w:eastAsia="Calibri" w:hAnsi="Times New Roman"/>
          <w:sz w:val="28"/>
          <w:lang w:eastAsia="en-US"/>
        </w:rPr>
        <w:t xml:space="preserve"> практики студентам может быть зачтена</w:t>
      </w:r>
      <w:r w:rsidRPr="00812278">
        <w:rPr>
          <w:rStyle w:val="afb"/>
          <w:rFonts w:ascii="Times New Roman" w:eastAsia="Calibri" w:hAnsi="Times New Roman"/>
          <w:sz w:val="28"/>
          <w:lang w:eastAsia="en-US"/>
        </w:rPr>
        <w:footnoteReference w:id="1"/>
      </w:r>
      <w:r w:rsidR="00FB71B3" w:rsidRPr="00812278">
        <w:rPr>
          <w:rFonts w:ascii="Times New Roman" w:eastAsia="Calibri" w:hAnsi="Times New Roman"/>
          <w:sz w:val="28"/>
          <w:lang w:eastAsia="en-US"/>
        </w:rPr>
        <w:t>:</w:t>
      </w:r>
    </w:p>
    <w:p w14:paraId="5400C782" w14:textId="77777777" w:rsidR="0074529D" w:rsidRPr="00812278" w:rsidRDefault="0074529D" w:rsidP="00EE3DF6">
      <w:pPr>
        <w:numPr>
          <w:ilvl w:val="1"/>
          <w:numId w:val="38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 xml:space="preserve">работа (на постоянной основе) во фронт-офисе учебного офиса; </w:t>
      </w:r>
    </w:p>
    <w:p w14:paraId="3CF2B6EB" w14:textId="77777777" w:rsidR="0074529D" w:rsidRPr="00812278" w:rsidRDefault="0074529D" w:rsidP="005C1B65">
      <w:pPr>
        <w:numPr>
          <w:ilvl w:val="1"/>
          <w:numId w:val="38"/>
        </w:numPr>
        <w:tabs>
          <w:tab w:val="left" w:pos="1276"/>
        </w:tabs>
        <w:spacing w:after="0" w:line="216" w:lineRule="auto"/>
        <w:ind w:left="1060" w:hanging="357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организационная работа по проведению мероприятий для абитуриентов;</w:t>
      </w:r>
    </w:p>
    <w:p w14:paraId="46603667" w14:textId="77777777" w:rsidR="0074529D" w:rsidRPr="00812278" w:rsidRDefault="0074529D" w:rsidP="00812278">
      <w:pPr>
        <w:numPr>
          <w:ilvl w:val="1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работа</w:t>
      </w:r>
      <w:r w:rsidRPr="008122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олимпиаде для школьников; </w:t>
      </w:r>
    </w:p>
    <w:p w14:paraId="7413EFDF" w14:textId="77777777" w:rsidR="0074529D" w:rsidRPr="00812278" w:rsidRDefault="0074529D" w:rsidP="00812278">
      <w:pPr>
        <w:numPr>
          <w:ilvl w:val="1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работа учебного ассистента.</w:t>
      </w:r>
    </w:p>
    <w:p w14:paraId="3BE631C7" w14:textId="77777777" w:rsidR="0074529D" w:rsidRPr="00812278" w:rsidRDefault="0074529D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Студенты могут самостоятельно осуществляют поиск мест практики наряду с ответственным за практику от департамента. Подтверждением базы учебной практики студентов является гарантийное письмо от организации, выступающей базой практики (</w:t>
      </w:r>
      <w:r w:rsidR="005F14A2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примерная форма гарантийного письма представлена в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 w:rsidR="005F14A2" w:rsidRPr="0081227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А).</w:t>
      </w:r>
    </w:p>
    <w:p w14:paraId="09106B33" w14:textId="77777777" w:rsidR="00C42EEE" w:rsidRPr="00812278" w:rsidRDefault="00C42EEE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В качестве </w:t>
      </w:r>
      <w:r w:rsidR="005427A3" w:rsidRPr="00812278">
        <w:rPr>
          <w:rFonts w:ascii="Times New Roman" w:eastAsia="Calibri" w:hAnsi="Times New Roman"/>
          <w:sz w:val="28"/>
          <w:szCs w:val="28"/>
          <w:lang w:eastAsia="en-US"/>
        </w:rPr>
        <w:t>учебной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 может быть зачтена стажировка, пройденная студентом </w:t>
      </w:r>
      <w:r w:rsidR="00C03BA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индивидуально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в организация и/или их подразделениях, перечисленных выше, при условии, что продолжительность этой стажировки составила не менее двух недель. </w:t>
      </w:r>
    </w:p>
    <w:p w14:paraId="55ED3714" w14:textId="77777777" w:rsidR="0074529D" w:rsidRPr="00812278" w:rsidRDefault="0074529D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Учебно-методическое руководство учебной практикой студентов осуществляется департаментом логистики и управления цепями поставок. </w:t>
      </w:r>
    </w:p>
    <w:p w14:paraId="0866D2E9" w14:textId="77777777" w:rsidR="0074529D" w:rsidRPr="00812278" w:rsidRDefault="0074529D" w:rsidP="00812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Целями проведения </w:t>
      </w:r>
      <w:r w:rsidR="005427A3" w:rsidRPr="00812278">
        <w:rPr>
          <w:rFonts w:ascii="Times New Roman" w:hAnsi="Times New Roman"/>
          <w:sz w:val="28"/>
          <w:szCs w:val="28"/>
        </w:rPr>
        <w:t>учебной</w:t>
      </w:r>
      <w:r w:rsidRPr="00812278">
        <w:rPr>
          <w:rFonts w:ascii="Times New Roman" w:hAnsi="Times New Roman"/>
          <w:sz w:val="28"/>
          <w:szCs w:val="28"/>
        </w:rPr>
        <w:t xml:space="preserve"> практики являются закрепление, расширение и углубление полученных теоретических знаний, приобретение первоначальных практических навыков в решении конкретных управленческих проблем, освоение конкретных технологий управленческой деятельности в сфере логистики.</w:t>
      </w:r>
    </w:p>
    <w:p w14:paraId="6BB5E38C" w14:textId="77777777" w:rsidR="0074529D" w:rsidRPr="00812278" w:rsidRDefault="0074529D" w:rsidP="008122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Задачами практики являются:</w:t>
      </w:r>
    </w:p>
    <w:p w14:paraId="3BE766D3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формирование и развитие профессиональных знаний в сфере логистики;</w:t>
      </w:r>
    </w:p>
    <w:p w14:paraId="376074F6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закрепление полученных теоретических знаний по </w:t>
      </w:r>
      <w:r w:rsidR="005C1B65" w:rsidRPr="00812278">
        <w:rPr>
          <w:rFonts w:ascii="Times New Roman" w:hAnsi="Times New Roman"/>
          <w:sz w:val="28"/>
          <w:szCs w:val="28"/>
        </w:rPr>
        <w:t>профессиональным</w:t>
      </w:r>
      <w:r w:rsidRPr="00812278">
        <w:rPr>
          <w:rFonts w:ascii="Times New Roman" w:hAnsi="Times New Roman"/>
          <w:sz w:val="28"/>
          <w:szCs w:val="28"/>
        </w:rPr>
        <w:t xml:space="preserve"> дисципли</w:t>
      </w:r>
      <w:r w:rsidR="005C1B65" w:rsidRPr="00812278">
        <w:rPr>
          <w:rFonts w:ascii="Times New Roman" w:hAnsi="Times New Roman"/>
          <w:sz w:val="28"/>
          <w:szCs w:val="28"/>
        </w:rPr>
        <w:t>нам учебного плана</w:t>
      </w:r>
      <w:r w:rsidRPr="00812278">
        <w:rPr>
          <w:rFonts w:ascii="Times New Roman" w:hAnsi="Times New Roman"/>
          <w:sz w:val="28"/>
          <w:szCs w:val="28"/>
        </w:rPr>
        <w:t>;</w:t>
      </w:r>
    </w:p>
    <w:p w14:paraId="0A73BFB6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158E6164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сбор аналитических материалов о деятельности предприятия за ряд лет, необходимых </w:t>
      </w:r>
      <w:r w:rsidR="005C1B65" w:rsidRPr="00812278">
        <w:rPr>
          <w:rFonts w:ascii="Times New Roman" w:hAnsi="Times New Roman"/>
          <w:sz w:val="28"/>
          <w:szCs w:val="28"/>
        </w:rPr>
        <w:t xml:space="preserve">для разработки вопросов индивидуального задания по </w:t>
      </w:r>
      <w:r w:rsidR="009C0E4F" w:rsidRPr="00812278">
        <w:rPr>
          <w:rFonts w:ascii="Times New Roman" w:hAnsi="Times New Roman"/>
          <w:sz w:val="28"/>
          <w:szCs w:val="28"/>
        </w:rPr>
        <w:t>учебной</w:t>
      </w:r>
      <w:r w:rsidR="005C1B65" w:rsidRPr="00812278">
        <w:rPr>
          <w:rFonts w:ascii="Times New Roman" w:hAnsi="Times New Roman"/>
          <w:sz w:val="28"/>
          <w:szCs w:val="28"/>
        </w:rPr>
        <w:t xml:space="preserve"> практике</w:t>
      </w:r>
      <w:r w:rsidRPr="00812278">
        <w:rPr>
          <w:rFonts w:ascii="Times New Roman" w:hAnsi="Times New Roman"/>
          <w:sz w:val="28"/>
          <w:szCs w:val="28"/>
        </w:rPr>
        <w:t>;</w:t>
      </w:r>
    </w:p>
    <w:p w14:paraId="123AFC9E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сбор данных о количественных характеристиках материальных и других потоков, проходящих через предприятие;</w:t>
      </w:r>
    </w:p>
    <w:p w14:paraId="7BF9F137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выявление проблем логистики предприятия</w:t>
      </w:r>
      <w:r w:rsidR="005C1B65" w:rsidRPr="00812278">
        <w:rPr>
          <w:rFonts w:ascii="Times New Roman" w:hAnsi="Times New Roman"/>
          <w:sz w:val="28"/>
          <w:szCs w:val="28"/>
        </w:rPr>
        <w:t>, необходимых</w:t>
      </w:r>
      <w:r w:rsidRPr="00812278">
        <w:rPr>
          <w:rFonts w:ascii="Times New Roman" w:hAnsi="Times New Roman"/>
          <w:sz w:val="28"/>
          <w:szCs w:val="28"/>
        </w:rPr>
        <w:t xml:space="preserve"> для разработки </w:t>
      </w:r>
      <w:r w:rsidR="005C1B65" w:rsidRPr="00812278">
        <w:rPr>
          <w:rFonts w:ascii="Times New Roman" w:hAnsi="Times New Roman"/>
          <w:sz w:val="28"/>
          <w:szCs w:val="28"/>
        </w:rPr>
        <w:t xml:space="preserve">вопросов индивидуального задания по </w:t>
      </w:r>
      <w:r w:rsidR="009C0E4F" w:rsidRPr="00812278">
        <w:rPr>
          <w:rFonts w:ascii="Times New Roman" w:hAnsi="Times New Roman"/>
          <w:sz w:val="28"/>
          <w:szCs w:val="28"/>
        </w:rPr>
        <w:t>учебной</w:t>
      </w:r>
      <w:r w:rsidR="005C1B65" w:rsidRPr="00812278">
        <w:rPr>
          <w:rFonts w:ascii="Times New Roman" w:hAnsi="Times New Roman"/>
          <w:sz w:val="28"/>
          <w:szCs w:val="28"/>
        </w:rPr>
        <w:t xml:space="preserve"> практике</w:t>
      </w:r>
      <w:r w:rsidRPr="00812278">
        <w:rPr>
          <w:rFonts w:ascii="Times New Roman" w:hAnsi="Times New Roman"/>
          <w:sz w:val="28"/>
          <w:szCs w:val="28"/>
        </w:rPr>
        <w:t>.</w:t>
      </w:r>
    </w:p>
    <w:p w14:paraId="3EA7D78C" w14:textId="77777777" w:rsidR="0074529D" w:rsidRPr="00812278" w:rsidRDefault="0074529D" w:rsidP="0081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04E668" w14:textId="77777777" w:rsidR="0007376E" w:rsidRPr="00812278" w:rsidRDefault="007922C5" w:rsidP="00812278">
      <w:pPr>
        <w:pStyle w:val="2"/>
        <w:spacing w:before="0"/>
        <w:rPr>
          <w:sz w:val="28"/>
          <w:szCs w:val="28"/>
        </w:rPr>
      </w:pPr>
      <w:r w:rsidRPr="00812278">
        <w:rPr>
          <w:sz w:val="28"/>
          <w:szCs w:val="28"/>
        </w:rPr>
        <w:t xml:space="preserve">1.2 </w:t>
      </w:r>
      <w:r w:rsidR="0007376E" w:rsidRPr="00812278">
        <w:rPr>
          <w:sz w:val="28"/>
          <w:szCs w:val="28"/>
        </w:rPr>
        <w:t xml:space="preserve">Место </w:t>
      </w:r>
      <w:r w:rsidR="005427A3" w:rsidRPr="00812278">
        <w:rPr>
          <w:sz w:val="28"/>
          <w:szCs w:val="28"/>
        </w:rPr>
        <w:t>учебной</w:t>
      </w:r>
      <w:r w:rsidR="0007376E" w:rsidRPr="00812278">
        <w:rPr>
          <w:sz w:val="28"/>
          <w:szCs w:val="28"/>
        </w:rPr>
        <w:t xml:space="preserve"> практики в структуре </w:t>
      </w:r>
      <w:r w:rsidR="00D038AF" w:rsidRPr="00812278">
        <w:rPr>
          <w:sz w:val="28"/>
          <w:szCs w:val="28"/>
        </w:rPr>
        <w:t>ОП</w:t>
      </w:r>
      <w:r w:rsidR="0007376E" w:rsidRPr="00812278">
        <w:rPr>
          <w:sz w:val="28"/>
          <w:szCs w:val="28"/>
        </w:rPr>
        <w:t xml:space="preserve"> </w:t>
      </w:r>
      <w:r w:rsidR="005B58AA" w:rsidRPr="00812278">
        <w:rPr>
          <w:sz w:val="28"/>
          <w:szCs w:val="28"/>
        </w:rPr>
        <w:t xml:space="preserve"> </w:t>
      </w:r>
    </w:p>
    <w:p w14:paraId="7F0807BB" w14:textId="77777777" w:rsidR="008134BB" w:rsidRPr="00812278" w:rsidRDefault="009C0E4F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Учебная</w:t>
      </w:r>
      <w:r w:rsidR="005C1B65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практика</w:t>
      </w:r>
      <w:r w:rsidR="008134BB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относится к циклу/блоку дисциплин «Практики, проектная и/или науч</w:t>
      </w:r>
      <w:r w:rsidR="005C1B65" w:rsidRPr="00812278">
        <w:rPr>
          <w:rFonts w:ascii="Times New Roman" w:eastAsia="Calibri" w:hAnsi="Times New Roman"/>
          <w:sz w:val="28"/>
          <w:szCs w:val="28"/>
          <w:lang w:eastAsia="en-US"/>
        </w:rPr>
        <w:t>но-исследовательская работа» базового учебного плана.</w:t>
      </w:r>
    </w:p>
    <w:p w14:paraId="721D9CF9" w14:textId="77777777" w:rsidR="008134BB" w:rsidRPr="00812278" w:rsidRDefault="008134BB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Изучение данной дисциплины базируется на следующих дисциплинах:</w:t>
      </w:r>
    </w:p>
    <w:p w14:paraId="751BE906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Профориентационный семинар;</w:t>
      </w:r>
    </w:p>
    <w:p w14:paraId="4AC79306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Научно-исследовательский семинар;</w:t>
      </w:r>
    </w:p>
    <w:p w14:paraId="65603328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Курсовая работа;</w:t>
      </w:r>
    </w:p>
    <w:p w14:paraId="3697678A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Проектная работа;</w:t>
      </w:r>
    </w:p>
    <w:p w14:paraId="696BE316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Общий менеджмент;</w:t>
      </w:r>
    </w:p>
    <w:p w14:paraId="6AF3A78B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Экономические основы логистики;</w:t>
      </w:r>
    </w:p>
    <w:p w14:paraId="206F768F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Экономико-математические методы и модели в логистике.</w:t>
      </w:r>
    </w:p>
    <w:p w14:paraId="6F24178D" w14:textId="77777777" w:rsidR="008134BB" w:rsidRPr="00812278" w:rsidRDefault="008134BB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Основные </w:t>
      </w:r>
      <w:r w:rsidR="005C1B65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знания, умения и навыки, полученные в ходе </w:t>
      </w:r>
      <w:r w:rsidR="005427A3" w:rsidRPr="00812278">
        <w:rPr>
          <w:rFonts w:ascii="Times New Roman" w:eastAsia="Calibri" w:hAnsi="Times New Roman"/>
          <w:sz w:val="28"/>
          <w:szCs w:val="28"/>
          <w:lang w:eastAsia="en-US"/>
        </w:rPr>
        <w:t>учебной</w:t>
      </w:r>
      <w:r w:rsidR="005C1B65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практики,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должны быть использованы в дальнейшем</w:t>
      </w:r>
      <w:r w:rsidR="003164E3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в проектной работе,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при прохождении пр</w:t>
      </w:r>
      <w:r w:rsidR="003164E3" w:rsidRPr="00812278">
        <w:rPr>
          <w:rFonts w:ascii="Times New Roman" w:eastAsia="Calibri" w:hAnsi="Times New Roman"/>
          <w:sz w:val="28"/>
          <w:szCs w:val="28"/>
          <w:lang w:eastAsia="en-US"/>
        </w:rPr>
        <w:t>еддипломной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подготовке и защите ВКР.</w:t>
      </w:r>
    </w:p>
    <w:p w14:paraId="56A860A0" w14:textId="77777777" w:rsidR="00E13777" w:rsidRPr="00812278" w:rsidRDefault="007922C5" w:rsidP="00812278">
      <w:pPr>
        <w:pStyle w:val="2"/>
        <w:spacing w:before="0"/>
        <w:rPr>
          <w:sz w:val="28"/>
          <w:szCs w:val="28"/>
        </w:rPr>
      </w:pPr>
      <w:r w:rsidRPr="00812278">
        <w:rPr>
          <w:rStyle w:val="20"/>
          <w:sz w:val="28"/>
          <w:szCs w:val="28"/>
        </w:rPr>
        <w:t xml:space="preserve">1.3 </w:t>
      </w:r>
      <w:r w:rsidR="00E13777" w:rsidRPr="00812278">
        <w:rPr>
          <w:rStyle w:val="20"/>
          <w:sz w:val="28"/>
          <w:szCs w:val="28"/>
        </w:rPr>
        <w:t>Способ</w:t>
      </w:r>
      <w:r w:rsidR="0007376E" w:rsidRPr="00812278">
        <w:rPr>
          <w:rStyle w:val="20"/>
          <w:sz w:val="28"/>
          <w:szCs w:val="28"/>
        </w:rPr>
        <w:t xml:space="preserve"> проведения </w:t>
      </w:r>
      <w:r w:rsidR="005427A3" w:rsidRPr="00812278">
        <w:rPr>
          <w:rStyle w:val="20"/>
          <w:sz w:val="28"/>
          <w:szCs w:val="28"/>
        </w:rPr>
        <w:t>учебной</w:t>
      </w:r>
      <w:r w:rsidR="0007376E" w:rsidRPr="00812278">
        <w:rPr>
          <w:rStyle w:val="20"/>
          <w:sz w:val="28"/>
          <w:szCs w:val="28"/>
        </w:rPr>
        <w:t xml:space="preserve"> практики</w:t>
      </w:r>
      <w:r w:rsidR="00D25B74" w:rsidRPr="00812278">
        <w:rPr>
          <w:sz w:val="28"/>
          <w:szCs w:val="28"/>
        </w:rPr>
        <w:t xml:space="preserve"> </w:t>
      </w:r>
      <w:r w:rsidR="00D25B74" w:rsidRPr="00812278">
        <w:rPr>
          <w:b w:val="0"/>
          <w:sz w:val="28"/>
          <w:szCs w:val="28"/>
        </w:rPr>
        <w:t>стационарная.</w:t>
      </w:r>
    </w:p>
    <w:p w14:paraId="148FC341" w14:textId="77777777" w:rsidR="00C33A62" w:rsidRPr="00C33A62" w:rsidRDefault="00C33A62" w:rsidP="00C33A62">
      <w:pPr>
        <w:spacing w:before="120" w:after="0" w:line="240" w:lineRule="auto"/>
        <w:rPr>
          <w:rFonts w:ascii="Times New Roman" w:hAnsi="Times New Roman"/>
          <w:sz w:val="28"/>
          <w:szCs w:val="24"/>
        </w:rPr>
      </w:pPr>
    </w:p>
    <w:p w14:paraId="6A424204" w14:textId="77777777" w:rsidR="00D038AF" w:rsidRPr="00812278" w:rsidRDefault="00D038AF" w:rsidP="00812278">
      <w:pPr>
        <w:pStyle w:val="1"/>
      </w:pPr>
      <w:r w:rsidRPr="00812278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0AEB9682" w14:textId="77777777" w:rsidR="00D038AF" w:rsidRPr="00812278" w:rsidRDefault="00D038AF" w:rsidP="00C33A62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6"/>
        <w:gridCol w:w="964"/>
        <w:gridCol w:w="1134"/>
        <w:gridCol w:w="2482"/>
        <w:gridCol w:w="2189"/>
      </w:tblGrid>
      <w:tr w:rsidR="002F45DE" w:rsidRPr="00812278" w14:paraId="00297987" w14:textId="77777777" w:rsidTr="00290462">
        <w:trPr>
          <w:cantSplit/>
          <w:tblHeader/>
          <w:jc w:val="center"/>
        </w:trPr>
        <w:tc>
          <w:tcPr>
            <w:tcW w:w="1378" w:type="pct"/>
            <w:vAlign w:val="center"/>
          </w:tcPr>
          <w:p w14:paraId="0AF9A0CB" w14:textId="77777777" w:rsidR="002F45DE" w:rsidRPr="00812278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Компетенция</w:t>
            </w:r>
          </w:p>
        </w:tc>
        <w:tc>
          <w:tcPr>
            <w:tcW w:w="516" w:type="pct"/>
            <w:vAlign w:val="center"/>
          </w:tcPr>
          <w:p w14:paraId="259A3BA1" w14:textId="77777777" w:rsidR="002F45DE" w:rsidRPr="00812278" w:rsidRDefault="002F45DE" w:rsidP="002F45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Код по ФГОС/ НИУ</w:t>
            </w:r>
          </w:p>
        </w:tc>
        <w:tc>
          <w:tcPr>
            <w:tcW w:w="607" w:type="pct"/>
          </w:tcPr>
          <w:p w14:paraId="28EE4597" w14:textId="77777777" w:rsidR="002F45DE" w:rsidRPr="00812278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Уровень формирования компетенции</w:t>
            </w:r>
          </w:p>
        </w:tc>
        <w:tc>
          <w:tcPr>
            <w:tcW w:w="1328" w:type="pct"/>
            <w:vAlign w:val="center"/>
          </w:tcPr>
          <w:p w14:paraId="57F06AE0" w14:textId="77777777" w:rsidR="002F45DE" w:rsidRPr="00812278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171" w:type="pct"/>
            <w:vAlign w:val="center"/>
          </w:tcPr>
          <w:p w14:paraId="3D40F5FB" w14:textId="77777777" w:rsidR="002F45DE" w:rsidRPr="00812278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F45DE" w:rsidRPr="00812278" w14:paraId="1B5DCADB" w14:textId="77777777" w:rsidTr="00290462">
        <w:trPr>
          <w:jc w:val="center"/>
        </w:trPr>
        <w:tc>
          <w:tcPr>
            <w:tcW w:w="1378" w:type="pct"/>
          </w:tcPr>
          <w:p w14:paraId="5227CD44" w14:textId="77777777" w:rsidR="002F45DE" w:rsidRPr="00812278" w:rsidRDefault="00AD1415" w:rsidP="002F4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12278">
              <w:rPr>
                <w:rFonts w:ascii="Times New Roman" w:hAnsi="Times New Roman"/>
                <w:color w:val="000000"/>
                <w:sz w:val="24"/>
              </w:rPr>
              <w:t>Способен работать в команде</w:t>
            </w:r>
          </w:p>
        </w:tc>
        <w:tc>
          <w:tcPr>
            <w:tcW w:w="516" w:type="pct"/>
          </w:tcPr>
          <w:p w14:paraId="5BFA7D66" w14:textId="77777777" w:rsidR="002F45DE" w:rsidRPr="00812278" w:rsidRDefault="00AD1415" w:rsidP="002F45DE">
            <w:pPr>
              <w:pStyle w:val="Default"/>
              <w:jc w:val="center"/>
              <w:rPr>
                <w:szCs w:val="22"/>
              </w:rPr>
            </w:pPr>
            <w:r w:rsidRPr="00812278">
              <w:rPr>
                <w:szCs w:val="22"/>
              </w:rPr>
              <w:t>УК-7</w:t>
            </w:r>
          </w:p>
        </w:tc>
        <w:tc>
          <w:tcPr>
            <w:tcW w:w="607" w:type="pct"/>
          </w:tcPr>
          <w:p w14:paraId="33A99629" w14:textId="77777777" w:rsidR="002F45DE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РБ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="002F45DE"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0BF27026" w14:textId="77777777" w:rsidR="002F45DE" w:rsidRPr="00812278" w:rsidRDefault="00AD1415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1171" w:type="pct"/>
          </w:tcPr>
          <w:p w14:paraId="6EC51FB1" w14:textId="77777777" w:rsidR="002F45DE" w:rsidRPr="00812278" w:rsidRDefault="002F45DE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812278" w14:paraId="779B0B45" w14:textId="77777777" w:rsidTr="00290462">
        <w:trPr>
          <w:jc w:val="center"/>
        </w:trPr>
        <w:tc>
          <w:tcPr>
            <w:tcW w:w="1378" w:type="pct"/>
          </w:tcPr>
          <w:p w14:paraId="783BE947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t>Способен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516" w:type="pct"/>
          </w:tcPr>
          <w:p w14:paraId="2D715210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ПК-31</w:t>
            </w:r>
          </w:p>
        </w:tc>
        <w:tc>
          <w:tcPr>
            <w:tcW w:w="607" w:type="pct"/>
          </w:tcPr>
          <w:p w14:paraId="6F6600A8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37342CDC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1171" w:type="pct"/>
          </w:tcPr>
          <w:p w14:paraId="67A9C943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812278" w14:paraId="4CD18B62" w14:textId="77777777" w:rsidTr="00290462">
        <w:trPr>
          <w:jc w:val="center"/>
        </w:trPr>
        <w:tc>
          <w:tcPr>
            <w:tcW w:w="1378" w:type="pct"/>
          </w:tcPr>
          <w:p w14:paraId="120C408B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t>Способен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 полученные выводы</w:t>
            </w:r>
          </w:p>
        </w:tc>
        <w:tc>
          <w:tcPr>
            <w:tcW w:w="516" w:type="pct"/>
          </w:tcPr>
          <w:p w14:paraId="7B14CC50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ПК-32</w:t>
            </w:r>
          </w:p>
        </w:tc>
        <w:tc>
          <w:tcPr>
            <w:tcW w:w="607" w:type="pct"/>
          </w:tcPr>
          <w:p w14:paraId="67EF25A0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5C836209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1171" w:type="pct"/>
          </w:tcPr>
          <w:p w14:paraId="3754D73A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812278" w14:paraId="2E74D553" w14:textId="77777777" w:rsidTr="00290462">
        <w:trPr>
          <w:jc w:val="center"/>
        </w:trPr>
        <w:tc>
          <w:tcPr>
            <w:tcW w:w="1378" w:type="pct"/>
          </w:tcPr>
          <w:p w14:paraId="1DDD1B1A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t xml:space="preserve">Способен анализировать и интерпретировать финансовую, бухгалтерскую и иную  </w:t>
            </w:r>
            <w:r w:rsidRPr="00812278">
              <w:rPr>
                <w:szCs w:val="22"/>
              </w:rPr>
              <w:lastRenderedPageBreak/>
              <w:t>информацию, содержащуюся в отчетности предприятий различных форм собственности,  организаций, ведомств и т.д. и использовать ее в научной работе</w:t>
            </w:r>
          </w:p>
        </w:tc>
        <w:tc>
          <w:tcPr>
            <w:tcW w:w="516" w:type="pct"/>
          </w:tcPr>
          <w:p w14:paraId="46656885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lastRenderedPageBreak/>
              <w:t>ПК-33</w:t>
            </w:r>
          </w:p>
        </w:tc>
        <w:tc>
          <w:tcPr>
            <w:tcW w:w="607" w:type="pct"/>
          </w:tcPr>
          <w:p w14:paraId="3B67995F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1073B04D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 xml:space="preserve">Интерпретирует финансовую отчетность, содержание годовых отчетов компаний, </w:t>
            </w:r>
            <w:r w:rsidRPr="00812278">
              <w:rPr>
                <w:rFonts w:ascii="Times New Roman" w:hAnsi="Times New Roman"/>
                <w:sz w:val="24"/>
              </w:rPr>
              <w:lastRenderedPageBreak/>
              <w:t>отчетов об операционной деятельности</w:t>
            </w:r>
          </w:p>
        </w:tc>
        <w:tc>
          <w:tcPr>
            <w:tcW w:w="1171" w:type="pct"/>
          </w:tcPr>
          <w:p w14:paraId="413F24D5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lastRenderedPageBreak/>
              <w:t>Выполнение поручений руководителя на базе прак</w:t>
            </w:r>
            <w:r w:rsidRPr="00812278">
              <w:rPr>
                <w:rFonts w:ascii="Times New Roman" w:hAnsi="Times New Roman"/>
                <w:sz w:val="24"/>
              </w:rPr>
              <w:lastRenderedPageBreak/>
              <w:t>тики; отзыв руководителя базы практики о прохождении практики; отчет по практике</w:t>
            </w:r>
          </w:p>
        </w:tc>
      </w:tr>
      <w:tr w:rsidR="00D468EC" w:rsidRPr="00812278" w14:paraId="1F9AB6AF" w14:textId="77777777" w:rsidTr="00290462">
        <w:trPr>
          <w:jc w:val="center"/>
        </w:trPr>
        <w:tc>
          <w:tcPr>
            <w:tcW w:w="1378" w:type="pct"/>
          </w:tcPr>
          <w:p w14:paraId="532891BD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lastRenderedPageBreak/>
              <w:t>Способен анализировать и интерпретировать данные отечественной и зарубежной  статистики о социально-экономических процессах и явлениях, выявлять закономерности  изменения социально-экономических показателей</w:t>
            </w:r>
          </w:p>
        </w:tc>
        <w:tc>
          <w:tcPr>
            <w:tcW w:w="516" w:type="pct"/>
          </w:tcPr>
          <w:p w14:paraId="566BEF87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ПК-34</w:t>
            </w:r>
          </w:p>
        </w:tc>
        <w:tc>
          <w:tcPr>
            <w:tcW w:w="607" w:type="pct"/>
          </w:tcPr>
          <w:p w14:paraId="05D0EF27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3B736E3B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1171" w:type="pct"/>
          </w:tcPr>
          <w:p w14:paraId="565896B6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812278" w14:paraId="574C3824" w14:textId="77777777" w:rsidTr="00290462">
        <w:trPr>
          <w:jc w:val="center"/>
        </w:trPr>
        <w:tc>
          <w:tcPr>
            <w:tcW w:w="1378" w:type="pct"/>
          </w:tcPr>
          <w:p w14:paraId="0D5F2700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16" w:type="pct"/>
          </w:tcPr>
          <w:p w14:paraId="1667F329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ПК-35</w:t>
            </w:r>
          </w:p>
        </w:tc>
        <w:tc>
          <w:tcPr>
            <w:tcW w:w="607" w:type="pct"/>
          </w:tcPr>
          <w:p w14:paraId="2CE81C4D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5F92767C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1171" w:type="pct"/>
          </w:tcPr>
          <w:p w14:paraId="10D85BF3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</w:tbl>
    <w:p w14:paraId="2212A621" w14:textId="77777777" w:rsidR="00F67043" w:rsidRPr="008C0C35" w:rsidRDefault="00F67043" w:rsidP="008C0C35">
      <w:pPr>
        <w:pStyle w:val="a8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407C0CCA" w14:textId="77777777" w:rsidR="0007376E" w:rsidRPr="008C0C35" w:rsidRDefault="0007376E" w:rsidP="00812278">
      <w:pPr>
        <w:pStyle w:val="1"/>
      </w:pPr>
      <w:r w:rsidRPr="008C0C35">
        <w:rPr>
          <w:rFonts w:eastAsiaTheme="majorEastAsia"/>
        </w:rPr>
        <w:t>Структура и содержание практики</w:t>
      </w:r>
      <w:r w:rsidRPr="008C0C35">
        <w:t xml:space="preserve"> </w:t>
      </w:r>
    </w:p>
    <w:p w14:paraId="72038230" w14:textId="77777777" w:rsidR="0007376E" w:rsidRPr="008C0C35" w:rsidRDefault="0007376E" w:rsidP="007E4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278">
        <w:rPr>
          <w:rFonts w:ascii="Times New Roman" w:hAnsi="Times New Roman"/>
          <w:sz w:val="28"/>
          <w:szCs w:val="24"/>
        </w:rPr>
        <w:t xml:space="preserve">Общая трудоемкость </w:t>
      </w:r>
      <w:r w:rsidR="00812278" w:rsidRPr="00812278">
        <w:rPr>
          <w:rFonts w:ascii="Times New Roman" w:hAnsi="Times New Roman"/>
          <w:sz w:val="28"/>
          <w:szCs w:val="24"/>
        </w:rPr>
        <w:t>учебной</w:t>
      </w:r>
      <w:r w:rsidRPr="00812278">
        <w:rPr>
          <w:rFonts w:ascii="Times New Roman" w:hAnsi="Times New Roman"/>
          <w:sz w:val="28"/>
          <w:szCs w:val="24"/>
        </w:rPr>
        <w:t xml:space="preserve"> практики с</w:t>
      </w:r>
      <w:r w:rsidR="000705BA" w:rsidRPr="00812278">
        <w:rPr>
          <w:rFonts w:ascii="Times New Roman" w:hAnsi="Times New Roman"/>
          <w:sz w:val="28"/>
          <w:szCs w:val="24"/>
        </w:rPr>
        <w:t xml:space="preserve">оставляет </w:t>
      </w:r>
      <w:r w:rsidR="007E4BD5" w:rsidRPr="00812278">
        <w:rPr>
          <w:rFonts w:ascii="Times New Roman" w:hAnsi="Times New Roman"/>
          <w:sz w:val="28"/>
          <w:szCs w:val="24"/>
        </w:rPr>
        <w:t>3</w:t>
      </w:r>
      <w:r w:rsidR="000705BA" w:rsidRPr="00812278">
        <w:rPr>
          <w:rFonts w:ascii="Times New Roman" w:hAnsi="Times New Roman"/>
          <w:sz w:val="28"/>
          <w:szCs w:val="24"/>
        </w:rPr>
        <w:t xml:space="preserve"> зачетных единиц</w:t>
      </w:r>
      <w:r w:rsidR="007E4BD5" w:rsidRPr="00812278">
        <w:rPr>
          <w:rFonts w:ascii="Times New Roman" w:hAnsi="Times New Roman"/>
          <w:sz w:val="28"/>
          <w:szCs w:val="24"/>
        </w:rPr>
        <w:t>ы</w:t>
      </w:r>
      <w:r w:rsidR="000705BA" w:rsidRPr="00812278">
        <w:rPr>
          <w:rFonts w:ascii="Times New Roman" w:hAnsi="Times New Roman"/>
          <w:sz w:val="28"/>
          <w:szCs w:val="24"/>
        </w:rPr>
        <w:t xml:space="preserve">, </w:t>
      </w:r>
      <w:r w:rsidR="007E4BD5" w:rsidRPr="00812278">
        <w:rPr>
          <w:rFonts w:ascii="Times New Roman" w:hAnsi="Times New Roman"/>
          <w:sz w:val="28"/>
          <w:szCs w:val="24"/>
        </w:rPr>
        <w:t>две</w:t>
      </w:r>
      <w:r w:rsidRPr="00812278">
        <w:rPr>
          <w:rFonts w:ascii="Times New Roman" w:hAnsi="Times New Roman"/>
          <w:sz w:val="28"/>
          <w:szCs w:val="24"/>
        </w:rPr>
        <w:t xml:space="preserve"> </w:t>
      </w:r>
      <w:r w:rsidR="000705BA" w:rsidRPr="00812278">
        <w:rPr>
          <w:rFonts w:ascii="Times New Roman" w:hAnsi="Times New Roman"/>
          <w:sz w:val="28"/>
          <w:szCs w:val="24"/>
        </w:rPr>
        <w:t>недел</w:t>
      </w:r>
      <w:r w:rsidR="007E4BD5" w:rsidRPr="00812278">
        <w:rPr>
          <w:rFonts w:ascii="Times New Roman" w:hAnsi="Times New Roman"/>
          <w:sz w:val="28"/>
          <w:szCs w:val="24"/>
        </w:rPr>
        <w:t>и</w:t>
      </w:r>
      <w:r w:rsidRPr="00812278">
        <w:rPr>
          <w:rFonts w:ascii="Times New Roman" w:hAnsi="Times New Roman"/>
          <w:sz w:val="28"/>
          <w:szCs w:val="24"/>
        </w:rPr>
        <w:t>.</w:t>
      </w:r>
    </w:p>
    <w:p w14:paraId="0BA65F5B" w14:textId="77777777" w:rsidR="00F67043" w:rsidRPr="008C0C35" w:rsidRDefault="00F67043" w:rsidP="008C0C35">
      <w:pPr>
        <w:pStyle w:val="a8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627"/>
        <w:gridCol w:w="4140"/>
        <w:gridCol w:w="1905"/>
      </w:tblGrid>
      <w:tr w:rsidR="00F67043" w:rsidRPr="008C0C35" w14:paraId="5010068B" w14:textId="77777777" w:rsidTr="005C1B65">
        <w:trPr>
          <w:tblHeader/>
        </w:trPr>
        <w:tc>
          <w:tcPr>
            <w:tcW w:w="567" w:type="dxa"/>
            <w:vAlign w:val="center"/>
          </w:tcPr>
          <w:p w14:paraId="08A4D98A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373A2E71" w14:textId="77777777" w:rsidR="00F67043" w:rsidRPr="008C0C35" w:rsidRDefault="00FC61A0" w:rsidP="00D468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4252" w:type="dxa"/>
            <w:vAlign w:val="center"/>
          </w:tcPr>
          <w:p w14:paraId="4E147E71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50" w:type="dxa"/>
            <w:vAlign w:val="center"/>
          </w:tcPr>
          <w:p w14:paraId="03438348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14:paraId="3CED12D2" w14:textId="77777777" w:rsidTr="006B0028">
        <w:tc>
          <w:tcPr>
            <w:tcW w:w="567" w:type="dxa"/>
          </w:tcPr>
          <w:p w14:paraId="11D7F4D8" w14:textId="77777777" w:rsidR="00F67043" w:rsidRPr="008C0C35" w:rsidRDefault="00320F5F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4D8ADA1" w14:textId="77777777" w:rsidR="00F67043" w:rsidRPr="008C0C35" w:rsidRDefault="003664AB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Pr="00AD7C95">
              <w:rPr>
                <w:rFonts w:ascii="Times New Roman" w:hAnsi="Times New Roman"/>
                <w:sz w:val="24"/>
                <w:szCs w:val="24"/>
              </w:rPr>
              <w:t>зложение плана практики и графика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2789C4F1" w14:textId="77777777" w:rsidR="00F67043" w:rsidRPr="008C0C35" w:rsidRDefault="003664AB" w:rsidP="003664A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</w:t>
            </w:r>
          </w:p>
        </w:tc>
        <w:tc>
          <w:tcPr>
            <w:tcW w:w="1950" w:type="dxa"/>
          </w:tcPr>
          <w:p w14:paraId="6B552804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043" w:rsidRPr="008C0C35" w14:paraId="7954956D" w14:textId="77777777" w:rsidTr="006B0028">
        <w:tc>
          <w:tcPr>
            <w:tcW w:w="567" w:type="dxa"/>
          </w:tcPr>
          <w:p w14:paraId="6DF7D562" w14:textId="77777777" w:rsidR="00F67043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7C1FB4C" w14:textId="77777777" w:rsidR="00F67043" w:rsidRPr="008C0C35" w:rsidRDefault="003664AB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Выдача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427A3">
              <w:rPr>
                <w:rFonts w:ascii="Times New Roman" w:hAnsi="Times New Roman"/>
                <w:sz w:val="24"/>
                <w:szCs w:val="24"/>
              </w:rPr>
              <w:t>учебную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</w:t>
            </w:r>
          </w:p>
        </w:tc>
        <w:tc>
          <w:tcPr>
            <w:tcW w:w="4252" w:type="dxa"/>
          </w:tcPr>
          <w:p w14:paraId="47D285A0" w14:textId="77777777" w:rsidR="00F67043" w:rsidRPr="008C0C35" w:rsidRDefault="003664AB" w:rsidP="003664A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задания на </w:t>
            </w:r>
            <w:r w:rsidR="005427A3">
              <w:rPr>
                <w:rFonts w:ascii="Times New Roman" w:hAnsi="Times New Roman"/>
                <w:sz w:val="24"/>
                <w:szCs w:val="24"/>
              </w:rPr>
              <w:t>учебную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практику. Изучение программы практики</w:t>
            </w:r>
          </w:p>
        </w:tc>
        <w:tc>
          <w:tcPr>
            <w:tcW w:w="1950" w:type="dxa"/>
          </w:tcPr>
          <w:p w14:paraId="725D1DFE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4AB" w:rsidRPr="008C0C35" w14:paraId="60AAAD92" w14:textId="77777777" w:rsidTr="006B0028">
        <w:tc>
          <w:tcPr>
            <w:tcW w:w="567" w:type="dxa"/>
          </w:tcPr>
          <w:p w14:paraId="3CF5760D" w14:textId="77777777" w:rsidR="003664AB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FBEA984" w14:textId="77777777" w:rsidR="003664AB" w:rsidRPr="008C0C35" w:rsidRDefault="00F93119" w:rsidP="00F931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– базой прохождения практики</w:t>
            </w:r>
          </w:p>
        </w:tc>
        <w:tc>
          <w:tcPr>
            <w:tcW w:w="4252" w:type="dxa"/>
          </w:tcPr>
          <w:p w14:paraId="4079E9CC" w14:textId="77777777" w:rsidR="003664AB" w:rsidRPr="008C0C35" w:rsidRDefault="00F93119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базу прохождения практики. Знакомство с руководителем практики от организации</w:t>
            </w:r>
            <w:r w:rsidR="00D468EC">
              <w:rPr>
                <w:rFonts w:ascii="Times New Roman" w:hAnsi="Times New Roman"/>
                <w:sz w:val="24"/>
                <w:szCs w:val="24"/>
              </w:rPr>
              <w:t>. Прохождение инструктажа по технике безопасности.</w:t>
            </w:r>
          </w:p>
        </w:tc>
        <w:tc>
          <w:tcPr>
            <w:tcW w:w="1950" w:type="dxa"/>
          </w:tcPr>
          <w:p w14:paraId="200AFD78" w14:textId="77777777" w:rsidR="003664AB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119" w:rsidRPr="008C0C35" w14:paraId="060B37BA" w14:textId="77777777" w:rsidTr="006B0028">
        <w:tc>
          <w:tcPr>
            <w:tcW w:w="567" w:type="dxa"/>
          </w:tcPr>
          <w:p w14:paraId="0ED1B719" w14:textId="77777777" w:rsidR="00F93119" w:rsidRPr="008C0C35" w:rsidRDefault="00F93119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14:paraId="1E69F3A1" w14:textId="77777777" w:rsidR="00F93119" w:rsidRPr="008C0C35" w:rsidRDefault="00F93119" w:rsidP="00AD1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профессиональной деятельности в области 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и управления цепями поставок</w:t>
            </w:r>
          </w:p>
        </w:tc>
        <w:tc>
          <w:tcPr>
            <w:tcW w:w="4252" w:type="dxa"/>
          </w:tcPr>
          <w:p w14:paraId="61B42E25" w14:textId="77777777" w:rsidR="00F93119" w:rsidRDefault="00F93119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подразделением, в котором студент проходит практику:</w:t>
            </w:r>
          </w:p>
          <w:p w14:paraId="585B264B" w14:textId="77777777" w:rsidR="00F93119" w:rsidRPr="00F93119" w:rsidRDefault="00F93119" w:rsidP="00F93119">
            <w:pPr>
              <w:numPr>
                <w:ilvl w:val="0"/>
                <w:numId w:val="37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3BD8F7D1" w14:textId="77777777" w:rsidR="00F93119" w:rsidRPr="00F93119" w:rsidRDefault="00F93119" w:rsidP="00F93119">
            <w:pPr>
              <w:numPr>
                <w:ilvl w:val="0"/>
                <w:numId w:val="37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0DA7EE56" w14:textId="77777777" w:rsidR="00F93119" w:rsidRPr="008C0C35" w:rsidRDefault="00F93119" w:rsidP="00F93119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7E6F11CF" w14:textId="77777777" w:rsidR="00F93119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УК-7; ПК-31; ПК-32; ПК-33; ПК-34; ПК-35</w:t>
            </w:r>
          </w:p>
        </w:tc>
      </w:tr>
      <w:tr w:rsidR="00D468EC" w:rsidRPr="008C0C35" w14:paraId="15EA533D" w14:textId="77777777" w:rsidTr="006B0028">
        <w:tc>
          <w:tcPr>
            <w:tcW w:w="567" w:type="dxa"/>
          </w:tcPr>
          <w:p w14:paraId="7765820E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14:paraId="0C3B48BA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 о прохождении практики</w:t>
            </w:r>
          </w:p>
        </w:tc>
        <w:tc>
          <w:tcPr>
            <w:tcW w:w="4252" w:type="dxa"/>
          </w:tcPr>
          <w:p w14:paraId="5961C1F0" w14:textId="77777777" w:rsidR="00D468EC" w:rsidRPr="00F93119" w:rsidRDefault="00D468EC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11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рохождении практики (отчета по </w:t>
            </w:r>
            <w:r w:rsidR="005427A3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практике и дневника практики).</w:t>
            </w:r>
          </w:p>
        </w:tc>
        <w:tc>
          <w:tcPr>
            <w:tcW w:w="1950" w:type="dxa"/>
          </w:tcPr>
          <w:p w14:paraId="165A0123" w14:textId="77777777" w:rsidR="00D468EC" w:rsidRPr="008C0C35" w:rsidRDefault="00D468EC" w:rsidP="005C1B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D468EC" w:rsidRPr="008C0C35" w14:paraId="434F5E51" w14:textId="77777777" w:rsidTr="006B0028">
        <w:tc>
          <w:tcPr>
            <w:tcW w:w="567" w:type="dxa"/>
          </w:tcPr>
          <w:p w14:paraId="5988157D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54AD3D71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252" w:type="dxa"/>
          </w:tcPr>
          <w:p w14:paraId="151AFA82" w14:textId="77777777" w:rsidR="00D468EC" w:rsidRPr="008C0C35" w:rsidRDefault="00D468EC" w:rsidP="00A9605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отчета по практике перед руководителем практики от </w:t>
            </w:r>
            <w:r w:rsidR="00A96057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1950" w:type="dxa"/>
          </w:tcPr>
          <w:p w14:paraId="47091AA1" w14:textId="77777777" w:rsidR="00D468EC" w:rsidRPr="008C0C35" w:rsidRDefault="00D468EC" w:rsidP="005C1B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D468EC" w:rsidRPr="008C0C35" w14:paraId="13D60F45" w14:textId="77777777" w:rsidTr="006B0028">
        <w:tc>
          <w:tcPr>
            <w:tcW w:w="567" w:type="dxa"/>
          </w:tcPr>
          <w:p w14:paraId="56E21C5F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3B674546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4252" w:type="dxa"/>
          </w:tcPr>
          <w:p w14:paraId="03D96354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1950" w:type="dxa"/>
          </w:tcPr>
          <w:p w14:paraId="45C43946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47F91" w14:textId="77777777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B6EABAD" w14:textId="77777777" w:rsidR="00AE2F1F" w:rsidRPr="008C0C35" w:rsidRDefault="00AE2F1F" w:rsidP="00812278">
      <w:pPr>
        <w:pStyle w:val="1"/>
      </w:pPr>
      <w:r w:rsidRPr="008C0C35">
        <w:t>Формы отчетности по практике</w:t>
      </w:r>
    </w:p>
    <w:p w14:paraId="4FBCE90F" w14:textId="77777777" w:rsidR="00AE2F1F" w:rsidRPr="00812278" w:rsidRDefault="00DE1044" w:rsidP="0081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 xml:space="preserve">Руководитель практики от </w:t>
      </w:r>
      <w:r w:rsidR="00A96057" w:rsidRPr="00812278">
        <w:rPr>
          <w:rFonts w:ascii="Times New Roman" w:hAnsi="Times New Roman"/>
          <w:sz w:val="28"/>
          <w:szCs w:val="24"/>
        </w:rPr>
        <w:t>департамента</w:t>
      </w:r>
      <w:r w:rsidRPr="00812278">
        <w:rPr>
          <w:rFonts w:ascii="Times New Roman" w:hAnsi="Times New Roman"/>
          <w:sz w:val="28"/>
          <w:szCs w:val="24"/>
        </w:rPr>
        <w:t xml:space="preserve"> выдает студентам задания на </w:t>
      </w:r>
      <w:r w:rsidR="005427A3" w:rsidRPr="00812278">
        <w:rPr>
          <w:rFonts w:ascii="Times New Roman" w:hAnsi="Times New Roman"/>
          <w:sz w:val="28"/>
          <w:szCs w:val="24"/>
        </w:rPr>
        <w:t>учебную</w:t>
      </w:r>
      <w:r w:rsidRPr="00812278">
        <w:rPr>
          <w:rFonts w:ascii="Times New Roman" w:hAnsi="Times New Roman"/>
          <w:sz w:val="28"/>
          <w:szCs w:val="24"/>
        </w:rPr>
        <w:t xml:space="preserve"> практику. </w:t>
      </w:r>
      <w:r w:rsidR="00AE2F1F" w:rsidRPr="00812278">
        <w:rPr>
          <w:rFonts w:ascii="Times New Roman" w:hAnsi="Times New Roman"/>
          <w:sz w:val="28"/>
          <w:szCs w:val="24"/>
        </w:rPr>
        <w:t>По итогам практики студ</w:t>
      </w:r>
      <w:r w:rsidR="001B65EB" w:rsidRPr="00812278">
        <w:rPr>
          <w:rFonts w:ascii="Times New Roman" w:hAnsi="Times New Roman"/>
          <w:sz w:val="28"/>
          <w:szCs w:val="24"/>
        </w:rPr>
        <w:t>ентом предоставляется отчет по практике в формате</w:t>
      </w:r>
      <w:r w:rsidRPr="00812278">
        <w:rPr>
          <w:rFonts w:ascii="Times New Roman" w:hAnsi="Times New Roman"/>
          <w:sz w:val="28"/>
          <w:szCs w:val="24"/>
        </w:rPr>
        <w:t>:</w:t>
      </w:r>
    </w:p>
    <w:p w14:paraId="1D45BCCB" w14:textId="77777777" w:rsidR="00B55285" w:rsidRPr="00812278" w:rsidRDefault="00B55285" w:rsidP="00812278">
      <w:pPr>
        <w:pStyle w:val="a8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>отчет по практике, который</w:t>
      </w:r>
      <w:r w:rsidRPr="00812278">
        <w:rPr>
          <w:rFonts w:ascii="Times New Roman" w:hAnsi="Times New Roman"/>
          <w:b/>
          <w:sz w:val="28"/>
          <w:szCs w:val="24"/>
        </w:rPr>
        <w:t xml:space="preserve"> </w:t>
      </w:r>
      <w:r w:rsidRPr="00812278">
        <w:rPr>
          <w:rFonts w:ascii="Times New Roman" w:hAnsi="Times New Roman"/>
          <w:sz w:val="28"/>
          <w:szCs w:val="24"/>
        </w:rPr>
        <w:t>является документом студента, отражающим, выполненную им работу в</w:t>
      </w:r>
      <w:r w:rsidR="00AB7068" w:rsidRPr="00812278">
        <w:rPr>
          <w:rFonts w:ascii="Times New Roman" w:hAnsi="Times New Roman"/>
          <w:sz w:val="28"/>
          <w:szCs w:val="24"/>
        </w:rPr>
        <w:t xml:space="preserve">о время практики, полученные им </w:t>
      </w:r>
      <w:r w:rsidRPr="00812278">
        <w:rPr>
          <w:rFonts w:ascii="Times New Roman" w:hAnsi="Times New Roman"/>
          <w:sz w:val="28"/>
          <w:szCs w:val="24"/>
        </w:rPr>
        <w:t xml:space="preserve">навыки и </w:t>
      </w:r>
      <w:r w:rsidR="00AB7068" w:rsidRPr="00812278">
        <w:rPr>
          <w:rFonts w:ascii="Times New Roman" w:hAnsi="Times New Roman"/>
          <w:sz w:val="28"/>
          <w:szCs w:val="24"/>
        </w:rPr>
        <w:t>умения, сформированные компетенции</w:t>
      </w:r>
      <w:r w:rsidRPr="00812278">
        <w:rPr>
          <w:rFonts w:ascii="Times New Roman" w:hAnsi="Times New Roman"/>
          <w:sz w:val="28"/>
          <w:szCs w:val="24"/>
        </w:rPr>
        <w:t xml:space="preserve"> </w:t>
      </w:r>
      <w:r w:rsidR="00AB7068" w:rsidRPr="00812278">
        <w:rPr>
          <w:rFonts w:ascii="Times New Roman" w:hAnsi="Times New Roman"/>
          <w:sz w:val="28"/>
          <w:szCs w:val="24"/>
        </w:rPr>
        <w:t>(</w:t>
      </w:r>
      <w:r w:rsidR="007922C5" w:rsidRPr="00812278">
        <w:rPr>
          <w:rFonts w:ascii="Times New Roman" w:hAnsi="Times New Roman"/>
          <w:sz w:val="28"/>
          <w:szCs w:val="24"/>
        </w:rPr>
        <w:t>п</w:t>
      </w:r>
      <w:r w:rsidRPr="00812278">
        <w:rPr>
          <w:rFonts w:ascii="Times New Roman" w:hAnsi="Times New Roman"/>
          <w:sz w:val="28"/>
          <w:szCs w:val="24"/>
        </w:rPr>
        <w:t xml:space="preserve">римерная форма отчета дана в Приложении </w:t>
      </w:r>
      <w:r w:rsidR="00C33A62" w:rsidRPr="00812278">
        <w:rPr>
          <w:rFonts w:ascii="Times New Roman" w:hAnsi="Times New Roman"/>
          <w:sz w:val="28"/>
          <w:szCs w:val="24"/>
        </w:rPr>
        <w:t>Б</w:t>
      </w:r>
      <w:r w:rsidR="005F14A2" w:rsidRPr="00812278">
        <w:rPr>
          <w:rFonts w:ascii="Times New Roman" w:hAnsi="Times New Roman"/>
          <w:sz w:val="28"/>
          <w:szCs w:val="24"/>
        </w:rPr>
        <w:t>, основные требования к отчету представлены в Приложении Д</w:t>
      </w:r>
      <w:r w:rsidR="00AB7068" w:rsidRPr="00812278">
        <w:rPr>
          <w:rFonts w:ascii="Times New Roman" w:hAnsi="Times New Roman"/>
          <w:sz w:val="28"/>
          <w:szCs w:val="24"/>
        </w:rPr>
        <w:t>)</w:t>
      </w:r>
      <w:r w:rsidRPr="00812278">
        <w:rPr>
          <w:rFonts w:ascii="Times New Roman" w:hAnsi="Times New Roman"/>
          <w:sz w:val="28"/>
          <w:szCs w:val="24"/>
        </w:rPr>
        <w:t>.</w:t>
      </w:r>
    </w:p>
    <w:p w14:paraId="17687125" w14:textId="77777777" w:rsidR="00AE2F1F" w:rsidRPr="00812278" w:rsidRDefault="00AE2F1F" w:rsidP="00812278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>дневник практики</w:t>
      </w:r>
      <w:r w:rsidR="00B55285" w:rsidRPr="00812278">
        <w:rPr>
          <w:rFonts w:ascii="Times New Roman" w:hAnsi="Times New Roman"/>
          <w:sz w:val="28"/>
          <w:szCs w:val="24"/>
        </w:rPr>
        <w:t xml:space="preserve">, в </w:t>
      </w:r>
      <w:r w:rsidRPr="00812278">
        <w:rPr>
          <w:rFonts w:ascii="Times New Roman" w:hAnsi="Times New Roman"/>
          <w:sz w:val="28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812278">
        <w:rPr>
          <w:rFonts w:ascii="Times New Roman" w:hAnsi="Times New Roman"/>
          <w:sz w:val="28"/>
          <w:szCs w:val="24"/>
        </w:rPr>
        <w:t xml:space="preserve"> (</w:t>
      </w:r>
      <w:r w:rsidR="007922C5" w:rsidRPr="00812278">
        <w:rPr>
          <w:rFonts w:ascii="Times New Roman" w:hAnsi="Times New Roman"/>
          <w:sz w:val="28"/>
          <w:szCs w:val="24"/>
        </w:rPr>
        <w:t>п</w:t>
      </w:r>
      <w:r w:rsidR="00B94461" w:rsidRPr="00812278">
        <w:rPr>
          <w:rFonts w:ascii="Times New Roman" w:hAnsi="Times New Roman"/>
          <w:sz w:val="28"/>
          <w:szCs w:val="24"/>
        </w:rPr>
        <w:t>ри</w:t>
      </w:r>
      <w:r w:rsidR="00AB7068" w:rsidRPr="00812278">
        <w:rPr>
          <w:rFonts w:ascii="Times New Roman" w:hAnsi="Times New Roman"/>
          <w:sz w:val="28"/>
          <w:szCs w:val="24"/>
        </w:rPr>
        <w:t xml:space="preserve">мерная форма </w:t>
      </w:r>
      <w:r w:rsidR="007922C5" w:rsidRPr="00812278">
        <w:rPr>
          <w:rFonts w:ascii="Times New Roman" w:hAnsi="Times New Roman"/>
          <w:sz w:val="28"/>
          <w:szCs w:val="24"/>
        </w:rPr>
        <w:t xml:space="preserve">дневника практики </w:t>
      </w:r>
      <w:r w:rsidR="00AB7068" w:rsidRPr="00812278">
        <w:rPr>
          <w:rFonts w:ascii="Times New Roman" w:hAnsi="Times New Roman"/>
          <w:sz w:val="28"/>
          <w:szCs w:val="24"/>
        </w:rPr>
        <w:t>дана в Приложении</w:t>
      </w:r>
      <w:r w:rsidR="00B94461" w:rsidRPr="00812278">
        <w:rPr>
          <w:rFonts w:ascii="Times New Roman" w:hAnsi="Times New Roman"/>
          <w:sz w:val="28"/>
          <w:szCs w:val="24"/>
        </w:rPr>
        <w:t xml:space="preserve"> </w:t>
      </w:r>
      <w:r w:rsidR="00C33A62" w:rsidRPr="00812278">
        <w:rPr>
          <w:rFonts w:ascii="Times New Roman" w:hAnsi="Times New Roman"/>
          <w:sz w:val="28"/>
          <w:szCs w:val="24"/>
        </w:rPr>
        <w:t>В</w:t>
      </w:r>
      <w:r w:rsidR="00B94461" w:rsidRPr="00812278">
        <w:rPr>
          <w:rFonts w:ascii="Times New Roman" w:hAnsi="Times New Roman"/>
          <w:sz w:val="28"/>
          <w:szCs w:val="24"/>
        </w:rPr>
        <w:t>)</w:t>
      </w:r>
      <w:r w:rsidR="00DE1044" w:rsidRPr="00812278">
        <w:rPr>
          <w:rFonts w:ascii="Times New Roman" w:hAnsi="Times New Roman"/>
          <w:sz w:val="28"/>
          <w:szCs w:val="24"/>
        </w:rPr>
        <w:t>;</w:t>
      </w:r>
    </w:p>
    <w:p w14:paraId="1CC9512A" w14:textId="77777777" w:rsidR="00DE1044" w:rsidRPr="00812278" w:rsidRDefault="00DE1044" w:rsidP="00812278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>отзыв о работе студента с места прохождения практики, в котором должны быть отражены: выполняемые студентом профессиональные задачи;</w:t>
      </w:r>
      <w:r w:rsidR="00FB71B3" w:rsidRPr="00812278">
        <w:rPr>
          <w:rFonts w:ascii="Times New Roman" w:hAnsi="Times New Roman"/>
          <w:sz w:val="28"/>
          <w:szCs w:val="24"/>
        </w:rPr>
        <w:t xml:space="preserve"> </w:t>
      </w:r>
      <w:r w:rsidRPr="00812278">
        <w:rPr>
          <w:rFonts w:ascii="Times New Roman" w:hAnsi="Times New Roman"/>
          <w:sz w:val="28"/>
          <w:szCs w:val="24"/>
        </w:rPr>
        <w:t>полнота и качество выполнения программы практики;</w:t>
      </w:r>
      <w:r w:rsidR="00FB71B3" w:rsidRPr="00812278">
        <w:rPr>
          <w:rFonts w:ascii="Times New Roman" w:hAnsi="Times New Roman"/>
          <w:sz w:val="28"/>
          <w:szCs w:val="24"/>
        </w:rPr>
        <w:t xml:space="preserve"> </w:t>
      </w:r>
      <w:r w:rsidRPr="00812278">
        <w:rPr>
          <w:rFonts w:ascii="Times New Roman" w:hAnsi="Times New Roman"/>
          <w:sz w:val="28"/>
          <w:szCs w:val="24"/>
        </w:rPr>
        <w:t>отношение студента к выполнению заданий, полученных в период практики;</w:t>
      </w:r>
      <w:r w:rsidR="00FB71B3" w:rsidRPr="00812278">
        <w:rPr>
          <w:rFonts w:ascii="Times New Roman" w:hAnsi="Times New Roman"/>
          <w:sz w:val="28"/>
          <w:szCs w:val="24"/>
        </w:rPr>
        <w:t xml:space="preserve"> </w:t>
      </w:r>
      <w:r w:rsidRPr="00812278">
        <w:rPr>
          <w:rFonts w:ascii="Times New Roman" w:hAnsi="Times New Roman"/>
          <w:sz w:val="28"/>
          <w:szCs w:val="24"/>
        </w:rPr>
        <w:t>оценка сформированности планируемых компетенций</w:t>
      </w:r>
      <w:r w:rsidR="00FB71B3" w:rsidRPr="00812278">
        <w:rPr>
          <w:rFonts w:ascii="Times New Roman" w:hAnsi="Times New Roman"/>
          <w:sz w:val="28"/>
          <w:szCs w:val="24"/>
        </w:rPr>
        <w:t>; выводы о профессиональной пригодности студента; комментарии о проявленных им личных и профессиональных качествах (примерная форма отзыва с места прохождения практики дана в Приложении Г).</w:t>
      </w:r>
    </w:p>
    <w:p w14:paraId="723B7EFD" w14:textId="77777777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F839BBB" w14:textId="77777777" w:rsidR="00AE2F1F" w:rsidRPr="008C0C35" w:rsidRDefault="00AB7068" w:rsidP="00812278">
      <w:pPr>
        <w:pStyle w:val="1"/>
      </w:pPr>
      <w:r w:rsidRPr="008C0C35">
        <w:t xml:space="preserve"> промежуточная аттестация по практике</w:t>
      </w:r>
    </w:p>
    <w:p w14:paraId="26FA3D76" w14:textId="77777777" w:rsidR="00AE2F1F" w:rsidRPr="00812278" w:rsidRDefault="004311A7" w:rsidP="00812278">
      <w:pPr>
        <w:pStyle w:val="2"/>
        <w:spacing w:before="0"/>
        <w:rPr>
          <w:sz w:val="28"/>
          <w:szCs w:val="28"/>
        </w:rPr>
      </w:pPr>
      <w:r w:rsidRPr="00812278">
        <w:rPr>
          <w:sz w:val="28"/>
          <w:szCs w:val="28"/>
        </w:rPr>
        <w:t xml:space="preserve">5.1 </w:t>
      </w:r>
      <w:r w:rsidR="00AE2F1F" w:rsidRPr="00812278">
        <w:rPr>
          <w:sz w:val="28"/>
          <w:szCs w:val="28"/>
        </w:rPr>
        <w:t xml:space="preserve">Критерии </w:t>
      </w:r>
      <w:r w:rsidR="00F81CBF" w:rsidRPr="00812278">
        <w:rPr>
          <w:sz w:val="28"/>
          <w:szCs w:val="28"/>
        </w:rPr>
        <w:t xml:space="preserve">и оценочная шкала для </w:t>
      </w:r>
      <w:r w:rsidR="00AE2F1F" w:rsidRPr="00812278">
        <w:rPr>
          <w:sz w:val="28"/>
          <w:szCs w:val="28"/>
        </w:rPr>
        <w:t xml:space="preserve"> промежуточной аттестации по практике</w:t>
      </w:r>
    </w:p>
    <w:p w14:paraId="69149A54" w14:textId="77777777" w:rsidR="00C33A62" w:rsidRPr="00812278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По результатам прохождения учебной практики студенты представляют руководителю практики от департамента:</w:t>
      </w:r>
    </w:p>
    <w:p w14:paraId="567166C6" w14:textId="77777777" w:rsidR="00C33A62" w:rsidRPr="00812278" w:rsidRDefault="00C33A62" w:rsidP="008122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отчет по практике, который должен включать описание результатов работы по заданию;</w:t>
      </w:r>
    </w:p>
    <w:p w14:paraId="5780A719" w14:textId="77777777" w:rsidR="00C33A62" w:rsidRPr="00812278" w:rsidRDefault="00C33A62" w:rsidP="008122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дневник практики, который должен быть подписан ответственным лицом (руководителем) базы практики и заверен круглой печатью;</w:t>
      </w:r>
    </w:p>
    <w:p w14:paraId="7D975CDE" w14:textId="77777777" w:rsidR="00C33A62" w:rsidRPr="00812278" w:rsidRDefault="00C33A62" w:rsidP="008122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отзыв руководителя базы практики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данными и т.д.).</w:t>
      </w:r>
    </w:p>
    <w:p w14:paraId="32D2BB58" w14:textId="77777777" w:rsidR="00C33A62" w:rsidRPr="00812278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Отчет по практике подписывается студентом, проверяется и визируется руководителем учебной практики от департамента.</w:t>
      </w:r>
    </w:p>
    <w:p w14:paraId="5969DAD6" w14:textId="77777777" w:rsidR="00C33A62" w:rsidRPr="00812278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Оценки по всем формам контроля выставляются по 10-ти балльной шкале.</w:t>
      </w:r>
    </w:p>
    <w:p w14:paraId="4CFD229A" w14:textId="77777777" w:rsidR="00C33A62" w:rsidRPr="00812278" w:rsidRDefault="00C33A62" w:rsidP="00812278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Критерии оценки отчета по учебной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практике (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Оэкз</w:t>
      </w: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26254623" w14:textId="77777777" w:rsidR="00C33A62" w:rsidRPr="00812278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При оценке преподаватель руководствуется следующими критериями:</w:t>
      </w:r>
    </w:p>
    <w:p w14:paraId="7F007E88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наличие заполненного дневника практики, заверенного подписью руководителя и печатью базы практики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(см. Приложение В)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033518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наличие графического материала (таблиц, графиков, диаграмм), иллюстрирующ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проведенный анализ;</w:t>
      </w:r>
    </w:p>
    <w:p w14:paraId="0318C625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соответствие представленного отчета требованиям к оформлению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(см. Приложение Д)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876268C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соответствие дат учебной практики установленным срокам практики и данным гарантийного письма;</w:t>
      </w:r>
    </w:p>
    <w:p w14:paraId="17B1B00A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соответствие содержания текста отчета по практике заданной структуре (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см.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14:paraId="16BB3EAF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отражение в отчете реализации поставленного 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индивидуального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задания;</w:t>
      </w:r>
    </w:p>
    <w:p w14:paraId="28608B41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наличие приложений к отчету, содержащих фактические данные (документы, эмпирические данные и пр.), полученные на базе практики;</w:t>
      </w:r>
    </w:p>
    <w:p w14:paraId="1ACB01A0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предоставление отчета по практике в установленный срок.</w:t>
      </w:r>
    </w:p>
    <w:p w14:paraId="790A15C3" w14:textId="77777777" w:rsidR="00C33A62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Учитывая перечисленные выше критерии оценки, руководитель учебной практики от </w:t>
      </w:r>
      <w:r w:rsidR="005F14A2" w:rsidRPr="00812278">
        <w:rPr>
          <w:rFonts w:ascii="Times New Roman" w:eastAsia="Calibri" w:hAnsi="Times New Roman"/>
          <w:sz w:val="28"/>
          <w:szCs w:val="28"/>
          <w:lang w:eastAsia="en-US"/>
        </w:rPr>
        <w:t>департамента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оценивает данный вид работы по 10-балльной системе следующим образом</w:t>
      </w:r>
      <w:r w:rsidRPr="00C33A62">
        <w:rPr>
          <w:rFonts w:ascii="Times New Roman" w:eastAsia="Calibri" w:hAnsi="Times New Roman"/>
          <w:sz w:val="24"/>
          <w:lang w:eastAsia="en-US"/>
        </w:rPr>
        <w:t>:</w:t>
      </w:r>
    </w:p>
    <w:p w14:paraId="12F1D45A" w14:textId="77777777" w:rsidR="00812278" w:rsidRPr="00C33A62" w:rsidRDefault="00812278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5464"/>
      </w:tblGrid>
      <w:tr w:rsidR="00C33A62" w:rsidRPr="00C33A62" w14:paraId="55EEB04B" w14:textId="77777777" w:rsidTr="000C0517">
        <w:trPr>
          <w:tblHeader/>
        </w:trPr>
        <w:tc>
          <w:tcPr>
            <w:tcW w:w="3969" w:type="dxa"/>
            <w:shd w:val="clear" w:color="auto" w:fill="auto"/>
          </w:tcPr>
          <w:p w14:paraId="626C3392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Оценка</w:t>
            </w:r>
          </w:p>
        </w:tc>
        <w:tc>
          <w:tcPr>
            <w:tcW w:w="5602" w:type="dxa"/>
            <w:shd w:val="clear" w:color="auto" w:fill="auto"/>
          </w:tcPr>
          <w:p w14:paraId="6C034EB0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Критерии</w:t>
            </w:r>
          </w:p>
        </w:tc>
      </w:tr>
      <w:tr w:rsidR="00C33A62" w:rsidRPr="00C33A62" w14:paraId="3ED4E461" w14:textId="77777777" w:rsidTr="000C0517">
        <w:trPr>
          <w:trHeight w:val="724"/>
        </w:trPr>
        <w:tc>
          <w:tcPr>
            <w:tcW w:w="3969" w:type="dxa"/>
            <w:shd w:val="clear" w:color="auto" w:fill="auto"/>
          </w:tcPr>
          <w:p w14:paraId="40EE1EEA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- 10 баллов</w:t>
            </w:r>
          </w:p>
        </w:tc>
        <w:tc>
          <w:tcPr>
            <w:tcW w:w="5602" w:type="dxa"/>
            <w:shd w:val="clear" w:color="auto" w:fill="auto"/>
          </w:tcPr>
          <w:p w14:paraId="0A24BF8B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Данная оценка может быть выставлена только при условии полного соответствия отчета всем перечисленным выше критериям. </w:t>
            </w:r>
          </w:p>
        </w:tc>
      </w:tr>
      <w:tr w:rsidR="00C33A62" w:rsidRPr="00C33A62" w14:paraId="1CE7C89F" w14:textId="77777777" w:rsidTr="000C0517">
        <w:trPr>
          <w:trHeight w:val="1019"/>
        </w:trPr>
        <w:tc>
          <w:tcPr>
            <w:tcW w:w="3969" w:type="dxa"/>
            <w:shd w:val="clear" w:color="auto" w:fill="auto"/>
          </w:tcPr>
          <w:p w14:paraId="084A2F83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«Отлично» - 9, 8 баллов</w:t>
            </w:r>
          </w:p>
        </w:tc>
        <w:tc>
          <w:tcPr>
            <w:tcW w:w="5602" w:type="dxa"/>
            <w:shd w:val="clear" w:color="auto" w:fill="auto"/>
          </w:tcPr>
          <w:p w14:paraId="210D7900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могут быть выставлены только при условии соответствия отчета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C33A62" w:rsidRPr="00C33A62" w14:paraId="4606F09A" w14:textId="77777777" w:rsidTr="000C0517">
        <w:trPr>
          <w:trHeight w:val="1818"/>
        </w:trPr>
        <w:tc>
          <w:tcPr>
            <w:tcW w:w="3969" w:type="dxa"/>
            <w:shd w:val="clear" w:color="auto" w:fill="auto"/>
          </w:tcPr>
          <w:p w14:paraId="03084A84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«Хорошо» - 7, 6 баллов</w:t>
            </w:r>
          </w:p>
        </w:tc>
        <w:tc>
          <w:tcPr>
            <w:tcW w:w="5602" w:type="dxa"/>
            <w:shd w:val="clear" w:color="auto" w:fill="auto"/>
          </w:tcPr>
          <w:p w14:paraId="701F59C1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«7» может быть выставлена только при условии полного соответствия отчета предъявляемым критериев, при нареканиях по оформлению.</w:t>
            </w:r>
          </w:p>
          <w:p w14:paraId="7DC33CF8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«6» может быть выставлена только при условии полного соответствия формальным критериям (сроки, подписи и печати) и при невыполнении критерия оформления приложений.</w:t>
            </w:r>
          </w:p>
        </w:tc>
      </w:tr>
      <w:tr w:rsidR="00C33A62" w:rsidRPr="00C33A62" w14:paraId="342856FB" w14:textId="77777777" w:rsidTr="000C0517">
        <w:trPr>
          <w:trHeight w:val="1113"/>
        </w:trPr>
        <w:tc>
          <w:tcPr>
            <w:tcW w:w="3969" w:type="dxa"/>
            <w:shd w:val="clear" w:color="auto" w:fill="auto"/>
          </w:tcPr>
          <w:p w14:paraId="13491D30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«Удовлетворительно» - 5. 4 балла</w:t>
            </w:r>
          </w:p>
        </w:tc>
        <w:tc>
          <w:tcPr>
            <w:tcW w:w="5602" w:type="dxa"/>
            <w:shd w:val="clear" w:color="auto" w:fill="auto"/>
          </w:tcPr>
          <w:p w14:paraId="76F17AB9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«5» может быть выставлена только при условии полного соответствия формальным критериям (сроки, подписи и печати) и при частичном выполнении критерия наличия в отчете приложений.</w:t>
            </w:r>
          </w:p>
          <w:p w14:paraId="28FE0591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«4» может быть выставлена только при условии полного соответствия формальным критериям (сроки, подписи и печати) и при невыполнении критерия наличия в отчете приложений.</w:t>
            </w:r>
          </w:p>
        </w:tc>
      </w:tr>
      <w:tr w:rsidR="00C33A62" w:rsidRPr="00C33A62" w14:paraId="463D8FD7" w14:textId="77777777" w:rsidTr="000C0517">
        <w:trPr>
          <w:trHeight w:val="975"/>
        </w:trPr>
        <w:tc>
          <w:tcPr>
            <w:tcW w:w="3969" w:type="dxa"/>
            <w:shd w:val="clear" w:color="auto" w:fill="auto"/>
          </w:tcPr>
          <w:p w14:paraId="0A9DA3B8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«Неудовлетворительно» - 3, 2, 1 балл</w:t>
            </w:r>
          </w:p>
        </w:tc>
        <w:tc>
          <w:tcPr>
            <w:tcW w:w="5602" w:type="dxa"/>
            <w:shd w:val="clear" w:color="auto" w:fill="auto"/>
          </w:tcPr>
          <w:p w14:paraId="5C9E76B9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Данные оценки выставляются в случае несоответствия работы большинству предъявляемых критериев. Оценка «3» выставляется при условии полного соответствия формальным критериям (сроки, подписи и печати) и частичным  выполнением остальных критериев. Оценка «2» выставляется при соответствии отчета только формальным критериям. Оценка «1» при предоставлении отчета с нарушением формальных критериев.</w:t>
            </w:r>
          </w:p>
        </w:tc>
      </w:tr>
      <w:tr w:rsidR="00C33A62" w:rsidRPr="00C33A62" w14:paraId="3E1A942C" w14:textId="77777777" w:rsidTr="000C0517">
        <w:trPr>
          <w:trHeight w:val="418"/>
        </w:trPr>
        <w:tc>
          <w:tcPr>
            <w:tcW w:w="3969" w:type="dxa"/>
            <w:shd w:val="clear" w:color="auto" w:fill="auto"/>
          </w:tcPr>
          <w:p w14:paraId="42C415E1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«Работа не засчитывается» - 0 баллов</w:t>
            </w:r>
          </w:p>
        </w:tc>
        <w:tc>
          <w:tcPr>
            <w:tcW w:w="5602" w:type="dxa"/>
            <w:shd w:val="clear" w:color="auto" w:fill="auto"/>
          </w:tcPr>
          <w:p w14:paraId="77882C5B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Отчет не предоставлен.</w:t>
            </w:r>
          </w:p>
        </w:tc>
      </w:tr>
    </w:tbl>
    <w:p w14:paraId="1CB3323B" w14:textId="77777777" w:rsidR="00C33A62" w:rsidRDefault="00C33A62" w:rsidP="00C33A6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219AB789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Оценка самостоятельной работы студента во время </w:t>
      </w:r>
      <w:r w:rsidR="005427A3" w:rsidRPr="00812278">
        <w:rPr>
          <w:rFonts w:ascii="Times New Roman" w:eastAsia="Calibri" w:hAnsi="Times New Roman"/>
          <w:sz w:val="28"/>
          <w:szCs w:val="28"/>
          <w:lang w:eastAsia="en-US"/>
        </w:rPr>
        <w:t>учебной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 оценивается руководителем практики от организации по 10-ти балльной шкале в соответствии с критериями, представленными в дневнике практики  - 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Осам. работа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77FBBCA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Накопленная оценка за текущий контроль учитывает результаты студента за самостоятельную работу следующим образом:</w:t>
      </w:r>
    </w:p>
    <w:p w14:paraId="0A5416FE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02C33F" w14:textId="77777777" w:rsidR="004311A7" w:rsidRPr="00812278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О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накопленная </w:t>
      </w: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= Осам.работа</w:t>
      </w:r>
    </w:p>
    <w:p w14:paraId="200931D6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C9B271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Результирующая оценка за дисциплину рассчитывается следующим образом:</w:t>
      </w:r>
    </w:p>
    <w:p w14:paraId="23CF4868" w14:textId="77777777" w:rsidR="004311A7" w:rsidRPr="00812278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62198FD3" w14:textId="77777777" w:rsidR="004311A7" w:rsidRPr="00812278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Орезульт = </w:t>
      </w:r>
      <w:r w:rsidRPr="00812278">
        <w:rPr>
          <w:rFonts w:ascii="Times New Roman" w:eastAsia="Calibri" w:hAnsi="Times New Roman"/>
          <w:iCs/>
          <w:sz w:val="28"/>
          <w:szCs w:val="28"/>
          <w:lang w:eastAsia="en-US"/>
        </w:rPr>
        <w:t>0,2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*Онакопл + </w:t>
      </w:r>
      <w:r w:rsidRPr="00812278">
        <w:rPr>
          <w:rFonts w:ascii="Times New Roman" w:eastAsia="Calibri" w:hAnsi="Times New Roman"/>
          <w:iCs/>
          <w:sz w:val="28"/>
          <w:szCs w:val="28"/>
          <w:lang w:eastAsia="en-US"/>
        </w:rPr>
        <w:t>0,8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>*Оэкз,</w:t>
      </w:r>
    </w:p>
    <w:p w14:paraId="09AF8DE3" w14:textId="77777777" w:rsidR="004311A7" w:rsidRPr="00812278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E2F716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где 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Оэкз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71B3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оценка за защиту отчета о практике.</w:t>
      </w:r>
    </w:p>
    <w:p w14:paraId="542DD49E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429221" w14:textId="77777777" w:rsidR="004311A7" w:rsidRPr="00812278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Способ округления экзаменационной и результирующей оценок: арифметический.</w:t>
      </w:r>
    </w:p>
    <w:p w14:paraId="7DECE8EE" w14:textId="77777777" w:rsidR="004311A7" w:rsidRPr="00812278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B0F6DD" w14:textId="77777777" w:rsidR="00AE2F1F" w:rsidRPr="00812278" w:rsidRDefault="00F81CBF" w:rsidP="00812278">
      <w:pPr>
        <w:pStyle w:val="2"/>
        <w:spacing w:before="0"/>
        <w:rPr>
          <w:sz w:val="28"/>
          <w:szCs w:val="28"/>
        </w:rPr>
      </w:pPr>
      <w:r w:rsidRPr="00812278">
        <w:rPr>
          <w:sz w:val="28"/>
          <w:szCs w:val="28"/>
        </w:rPr>
        <w:t xml:space="preserve">5.2 </w:t>
      </w:r>
      <w:r w:rsidR="00AE2F1F" w:rsidRPr="00812278">
        <w:rPr>
          <w:sz w:val="28"/>
          <w:szCs w:val="28"/>
        </w:rPr>
        <w:t>Фонд оценочных средств для проведения промежуточной аттестации по практике</w:t>
      </w:r>
    </w:p>
    <w:p w14:paraId="13FB2E44" w14:textId="77777777" w:rsidR="004311A7" w:rsidRPr="00812278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Задание студента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262AA01A" w14:textId="77777777" w:rsidR="004311A7" w:rsidRPr="00812278" w:rsidRDefault="004311A7" w:rsidP="0081227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Сформировать общее описание и проанализировать деятельность предприятия – базы практики, ее организационно-правовую форму, структуры персонала,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14:paraId="4C4CBE2A" w14:textId="77777777" w:rsidR="004311A7" w:rsidRPr="00812278" w:rsidRDefault="004311A7" w:rsidP="0081227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Проанализировать организационно-функциональную структуру управления предприятия – схематически представить структуру орг. единиц, определить тип организационной структуры, тип взаимодействия орг. единиц и существующих механизмов координации действий сотрудников. Возможно изображение схемы организационной структуры в </w:t>
      </w:r>
      <w:r w:rsidRPr="00812278">
        <w:rPr>
          <w:rFonts w:ascii="Times New Roman" w:eastAsia="Calibri" w:hAnsi="Times New Roman"/>
          <w:sz w:val="28"/>
          <w:szCs w:val="28"/>
          <w:lang w:val="en-US" w:eastAsia="en-US"/>
        </w:rPr>
        <w:t>MS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2278">
        <w:rPr>
          <w:rFonts w:ascii="Times New Roman" w:eastAsia="Calibri" w:hAnsi="Times New Roman"/>
          <w:sz w:val="28"/>
          <w:szCs w:val="28"/>
          <w:lang w:val="en-US" w:eastAsia="en-US"/>
        </w:rPr>
        <w:t>Visio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Pr="00812278">
        <w:rPr>
          <w:rFonts w:ascii="Times New Roman" w:eastAsia="Calibri" w:hAnsi="Times New Roman"/>
          <w:sz w:val="28"/>
          <w:szCs w:val="28"/>
          <w:lang w:val="en-US" w:eastAsia="en-US"/>
        </w:rPr>
        <w:t>ARIS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37283E5B" w14:textId="77777777" w:rsidR="004311A7" w:rsidRPr="00812278" w:rsidRDefault="004311A7" w:rsidP="0081227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Составить SWOT-анализ деятельности предприятия в развернутом виде.</w:t>
      </w:r>
    </w:p>
    <w:p w14:paraId="1DECEE85" w14:textId="77777777" w:rsidR="004311A7" w:rsidRPr="00EE3DF6" w:rsidRDefault="004311A7" w:rsidP="0081227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3DF6">
        <w:rPr>
          <w:rFonts w:ascii="Times New Roman" w:eastAsia="Calibri" w:hAnsi="Times New Roman"/>
          <w:sz w:val="28"/>
          <w:szCs w:val="28"/>
          <w:lang w:eastAsia="en-US"/>
        </w:rPr>
        <w:t>Оставшиеся два пункта задания студенту выдает руководитель практики от департамента, в зависимости от специфики отдела и организации, в которой студент проходит практику (например из списка, представленного ниже):</w:t>
      </w:r>
    </w:p>
    <w:p w14:paraId="25872668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Перечень вариантов 4 и 5 пунктов задания:</w:t>
      </w:r>
    </w:p>
    <w:p w14:paraId="4CD91F33" w14:textId="77777777" w:rsidR="007922C5" w:rsidRPr="00812278" w:rsidRDefault="007922C5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08EC2F1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t>Отдел логистики:</w:t>
      </w:r>
    </w:p>
    <w:p w14:paraId="3FD9621B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Описать цепь поставок компании в виде </w:t>
      </w:r>
      <w:r w:rsidRPr="00812278">
        <w:rPr>
          <w:rFonts w:ascii="Times New Roman" w:eastAsia="Calibri" w:hAnsi="Times New Roman"/>
          <w:sz w:val="28"/>
          <w:szCs w:val="28"/>
          <w:lang w:val="en-US" w:eastAsia="en-US"/>
        </w:rPr>
        <w:t>SCOR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-модели (определить и дать характеристику ключевым бизнес-процессам цепи поставок; представить конфигурацию цепи поставок в виде географической карты и диаграммы потоков; составить карты процессов цепи поставок «как есть»; провести анализ разрывов и составить карты процессов «как должно быть»);</w:t>
      </w:r>
    </w:p>
    <w:p w14:paraId="11957563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управления качеством логистического сервиса на предприятии;</w:t>
      </w:r>
    </w:p>
    <w:p w14:paraId="2DC506B2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взаимодействие смежных служб компании при формировании логистического сервиса;</w:t>
      </w:r>
    </w:p>
    <w:p w14:paraId="7A9EA930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управления возвратными материальными потоками на предприятии;</w:t>
      </w:r>
    </w:p>
    <w:p w14:paraId="33CD7E10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Описать процесс выполнения операций с импортными и экспортными грузами. </w:t>
      </w:r>
    </w:p>
    <w:p w14:paraId="6D6A0DBE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14:paraId="189E1B60" w14:textId="77777777" w:rsidR="00582076" w:rsidRDefault="00582076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48CF457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Финансовый департамент:</w:t>
      </w:r>
    </w:p>
    <w:p w14:paraId="2E866581" w14:textId="77777777" w:rsidR="004311A7" w:rsidRPr="00812278" w:rsidRDefault="004311A7" w:rsidP="0081227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Уточнить, как организован процесс формирования бюджета организации и подразделений (ответственные, сроки, этапы);</w:t>
      </w:r>
    </w:p>
    <w:p w14:paraId="74F0CCAB" w14:textId="77777777" w:rsidR="004311A7" w:rsidRPr="00812278" w:rsidRDefault="004311A7" w:rsidP="0081227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Заполнить матрицу полномочий в рамках отдела (указать функциональное разделение, область ответственности каждой должности);</w:t>
      </w:r>
    </w:p>
    <w:p w14:paraId="54E8AEE9" w14:textId="77777777" w:rsidR="004311A7" w:rsidRPr="00812278" w:rsidRDefault="004311A7" w:rsidP="0081227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особенности взаимодействия с контрагентами (проведение расчетов) – существующие риски, ограничения;</w:t>
      </w:r>
    </w:p>
    <w:p w14:paraId="7D8B04F8" w14:textId="77777777" w:rsidR="004311A7" w:rsidRPr="00812278" w:rsidRDefault="004311A7" w:rsidP="0081227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Провести финансовый анализ (на основании данных за последние 3 года – коэффициенты ликвидности, платежеспособности, устойчивости  и т.п.).</w:t>
      </w:r>
    </w:p>
    <w:p w14:paraId="594AA69D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ZapfDingbats" w:hAnsi="Times New Roman"/>
          <w:sz w:val="28"/>
          <w:szCs w:val="28"/>
          <w:lang w:eastAsia="en-US"/>
        </w:rPr>
      </w:pPr>
    </w:p>
    <w:p w14:paraId="1FE6AD14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t>Отдел снабжения, склад и транспортный отдел:</w:t>
      </w:r>
    </w:p>
    <w:p w14:paraId="6F8A9C26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Создать функциональную схему бизнес-процесса «Заключения договора с поставщиком» (от заказа до приема объектов по договору и организации хранения);</w:t>
      </w:r>
    </w:p>
    <w:p w14:paraId="33954D60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Указать существующие стандарты хранения и складирования готовой продукции – степень автоматизации, отслеживание сроков годности;</w:t>
      </w:r>
    </w:p>
    <w:p w14:paraId="01C62130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складскую инфраструктуру компании (цели, задачи и функции компании по преобразованию вида и характеристик материального потока; территориальное расположение складской сети; взаимосвязи с поставщиками и потребителями; характеристики используемых транспортных средств; состояние инфраструктуры сети; использование информационных технологий при управлении складом);</w:t>
      </w:r>
    </w:p>
    <w:p w14:paraId="28F3E297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управления запасами на предприятии;</w:t>
      </w:r>
    </w:p>
    <w:p w14:paraId="2F487E85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управления транспортировкой на предприятии;</w:t>
      </w:r>
    </w:p>
    <w:p w14:paraId="0B2A7F9F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работы складского комплекса предприятия.</w:t>
      </w:r>
    </w:p>
    <w:p w14:paraId="786EBF4A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4BAD737E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t>Отдел сбыта:</w:t>
      </w:r>
    </w:p>
    <w:p w14:paraId="58347B1E" w14:textId="77777777" w:rsidR="004311A7" w:rsidRPr="00812278" w:rsidRDefault="004311A7" w:rsidP="00812278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структуры сети распределения компании;</w:t>
      </w:r>
    </w:p>
    <w:p w14:paraId="70641FA3" w14:textId="77777777" w:rsidR="004311A7" w:rsidRPr="00812278" w:rsidRDefault="004311A7" w:rsidP="00812278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Создать функциональную схему бизнес-процесса «Управление взаимоотношениями с потребителем»;</w:t>
      </w:r>
    </w:p>
    <w:p w14:paraId="4C1EA614" w14:textId="77777777" w:rsidR="004311A7" w:rsidRPr="00812278" w:rsidRDefault="004311A7" w:rsidP="00812278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Создать функциональную схему бизнес-процесса «Управление обслуживанием потребителем»</w:t>
      </w:r>
    </w:p>
    <w:p w14:paraId="4ED61C77" w14:textId="77777777" w:rsidR="004311A7" w:rsidRPr="00812278" w:rsidRDefault="004311A7" w:rsidP="00812278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Создать функциональную схему бизнес-процесса «Управление спросом».</w:t>
      </w:r>
    </w:p>
    <w:p w14:paraId="070EDAD9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EE7399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t>IT-департамент:</w:t>
      </w:r>
    </w:p>
    <w:p w14:paraId="59D59A55" w14:textId="77777777" w:rsidR="004311A7" w:rsidRPr="00812278" w:rsidRDefault="004311A7" w:rsidP="00812278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Сделать схему существующей в организации информационной инфраструктуры;</w:t>
      </w:r>
    </w:p>
    <w:p w14:paraId="728EA257" w14:textId="77777777" w:rsidR="004311A7" w:rsidRPr="00812278" w:rsidRDefault="004311A7" w:rsidP="00812278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корпоративную информационную систему: цели, элементы, система взаимодействия, поддерживаемые форматы данных;</w:t>
      </w:r>
    </w:p>
    <w:p w14:paraId="64F6E049" w14:textId="77777777" w:rsidR="004311A7" w:rsidRPr="00812278" w:rsidRDefault="004311A7" w:rsidP="00812278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Охарактеризовать регламент получения и хранения информации в компании (в т.ч. коммерческой тайны – что к ней относится)? Какие применяются средства информационной защиты?</w:t>
      </w:r>
    </w:p>
    <w:p w14:paraId="6E0733F2" w14:textId="77777777" w:rsidR="004311A7" w:rsidRPr="00812278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Выполнение каждой задачи должно завершаться выводами, а также должно быть наглядно проиллюстрировано графическим материалом: диаграммами, таблицами, графиками. Процесс выполнения заданий отражается в дневнике учебной практики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(см. Приложение В)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тчете по учебной практике (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см.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). В заключении необходимо представить выводы о характере учебной практики, полученных результатах, использованных методах анализа и их роли в логистическом менеджменте.</w:t>
      </w:r>
    </w:p>
    <w:p w14:paraId="2560CC8B" w14:textId="77777777" w:rsidR="004311A7" w:rsidRPr="00812278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Также студент может представить руководителю практики для согласования в указанный срок своё предложение по содержанию заданий. Для получения индивидуального задания необходимо представить обоснование, отражающее образовательную траекторию студента, а именно, наличие научных публикаций, курсовых работ, выполненных на рассматриваемую тему и т.д.</w:t>
      </w:r>
    </w:p>
    <w:p w14:paraId="0D93AD44" w14:textId="77777777" w:rsidR="00AE2F1F" w:rsidRPr="008C0C35" w:rsidRDefault="00AE2F1F" w:rsidP="008C0C35">
      <w:pPr>
        <w:pStyle w:val="a8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756AC917" w14:textId="77777777" w:rsidR="00AE2F1F" w:rsidRPr="008C0C35" w:rsidRDefault="00AE2F1F" w:rsidP="00812278">
      <w:pPr>
        <w:pStyle w:val="1"/>
      </w:pPr>
      <w:r w:rsidRPr="008C0C35">
        <w:t>Учебно-методическое и информационное обеспечение практики</w:t>
      </w:r>
    </w:p>
    <w:p w14:paraId="1CB16AD3" w14:textId="77777777" w:rsidR="00AE2F1F" w:rsidRPr="008C0C35" w:rsidRDefault="00AE2F1F" w:rsidP="008C0C35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D5BD0AE" w14:textId="77777777" w:rsidR="00AE2F1F" w:rsidRPr="00812278" w:rsidRDefault="00AE2F1F" w:rsidP="00812278">
      <w:pPr>
        <w:pStyle w:val="a8"/>
        <w:numPr>
          <w:ilvl w:val="1"/>
          <w:numId w:val="1"/>
        </w:numPr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812278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26618D9C" w14:textId="77777777" w:rsidR="007922C5" w:rsidRPr="00812278" w:rsidRDefault="007922C5" w:rsidP="00812278">
      <w:pPr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078270D1" w14:textId="77777777" w:rsidR="007922C5" w:rsidRPr="00812278" w:rsidRDefault="007922C5" w:rsidP="00812278">
      <w:pPr>
        <w:pStyle w:val="afd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</w:rPr>
      </w:pPr>
      <w:r w:rsidRPr="00812278">
        <w:rPr>
          <w:sz w:val="28"/>
          <w:szCs w:val="28"/>
        </w:rPr>
        <w:t xml:space="preserve">Корпоративная логистика в вопросах и ответах / Под общ. и науч. ред. проф. В.И. Сергеева. – 2-е изд., перераб. и доп. – М.: ИНФРА-М, 2013. – 634 с. – Режим доступа: </w:t>
      </w:r>
      <w:hyperlink r:id="rId11" w:history="1">
        <w:r w:rsidRPr="00812278">
          <w:rPr>
            <w:rStyle w:val="afc"/>
            <w:sz w:val="28"/>
            <w:szCs w:val="28"/>
          </w:rPr>
          <w:t>http://znanium.com/bookread.php?book=407668</w:t>
        </w:r>
      </w:hyperlink>
      <w:r w:rsidRPr="00812278">
        <w:rPr>
          <w:sz w:val="28"/>
          <w:szCs w:val="28"/>
        </w:rPr>
        <w:t>.</w:t>
      </w:r>
    </w:p>
    <w:p w14:paraId="322EBEEB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Лукинский В.С. Логистика и управление цепями поставок: учебник и практикум для академического бакалавриата / В.С. Лукинский, В.В. Лукинский, Н.Г. Плетнева. – М.: Издательство Юрайт, 2016. – 359 с. – Режим доступа: </w:t>
      </w:r>
      <w:hyperlink r:id="rId12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http://proxylibrary.hse.ru:3136/thematic/?7&amp;id=urait.content.606A3176-45F4-419A-9591-06292D751E49&amp;type=c_pub</w:t>
        </w:r>
      </w:hyperlink>
      <w:r w:rsidRPr="00812278">
        <w:rPr>
          <w:rFonts w:ascii="Times New Roman" w:hAnsi="Times New Roman"/>
          <w:sz w:val="28"/>
          <w:szCs w:val="28"/>
        </w:rPr>
        <w:t>.</w:t>
      </w:r>
    </w:p>
    <w:p w14:paraId="465F11AA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Моисеева Н.К. Экономические основы логистики: учебник / Н.К. Моисеева; Под общ. ред. проф., д.э.н. В.И. Сергеева. - М.: НИЦ ИНФРА-М, 2014. – 528 с. </w:t>
      </w:r>
      <w:r w:rsidRPr="00812278">
        <w:rPr>
          <w:rStyle w:val="booktitle"/>
          <w:rFonts w:ascii="Times New Roman" w:hAnsi="Times New Roman"/>
          <w:color w:val="3D3710"/>
          <w:sz w:val="28"/>
          <w:szCs w:val="28"/>
          <w:shd w:val="clear" w:color="auto" w:fill="FFFFFF"/>
        </w:rPr>
        <w:t>–</w:t>
      </w:r>
      <w:r w:rsidRPr="00812278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3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http://znanium.com/bookread.php?book=370959</w:t>
        </w:r>
      </w:hyperlink>
      <w:r w:rsidRPr="00812278">
        <w:rPr>
          <w:rFonts w:ascii="Times New Roman" w:hAnsi="Times New Roman"/>
          <w:sz w:val="28"/>
          <w:szCs w:val="28"/>
        </w:rPr>
        <w:t>.</w:t>
      </w:r>
    </w:p>
    <w:p w14:paraId="48358DDC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Сергеев В.И. Управление цепями поставок: учебник для бакалавров и магистров / В.И. Сергеев. – И.: Издательство Юрайт, 2014. – 479 с. – Режим доступа: </w:t>
      </w:r>
      <w:hyperlink r:id="rId14" w:history="1"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http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://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proxylibrary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hse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ru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:4307/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thematic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/?3&amp;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id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urait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content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.8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9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9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64-3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CDE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-458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08-2493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F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4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EA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7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52&amp;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type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_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pub</w:t>
        </w:r>
      </w:hyperlink>
    </w:p>
    <w:p w14:paraId="4990085D" w14:textId="77777777" w:rsidR="00816C0F" w:rsidRPr="00812278" w:rsidRDefault="00816C0F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Управление запасами в цепях поставок. В 2 ч. Часть 1 : учебник и практикум для бакалавриата и магистратуры / под общ. ред. В.С. Лукинского. – М.: Издательство Юрайт, 2017. – 307 с. – Режим доступа: </w:t>
      </w:r>
      <w:hyperlink r:id="rId15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https://www.biblio-online.ru/book/9C3AC7CB-DBA5-456E-B4E2-4959968D0117</w:t>
        </w:r>
      </w:hyperlink>
      <w:r w:rsidRPr="00812278">
        <w:rPr>
          <w:rFonts w:ascii="Times New Roman" w:hAnsi="Times New Roman"/>
          <w:sz w:val="28"/>
          <w:szCs w:val="28"/>
        </w:rPr>
        <w:t xml:space="preserve"> </w:t>
      </w:r>
    </w:p>
    <w:p w14:paraId="359DB0A7" w14:textId="77777777" w:rsidR="00816C0F" w:rsidRPr="00812278" w:rsidRDefault="00816C0F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Управление запасами в цепях поставок. В 2 ч. Часть 2 : учебник и практикум для бакалавриата и магистратуры / под общ. ред. В.С. Лукинского. – М.: Издательство Юрайт, 2017. – 283 с. – Режим доступа: </w:t>
      </w:r>
      <w:hyperlink r:id="rId16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https://www.biblio-online.ru/book/14FC1B78-A657-481D-B82C-8A0D0B3C035A</w:t>
        </w:r>
      </w:hyperlink>
      <w:r w:rsidRPr="00812278">
        <w:rPr>
          <w:rFonts w:ascii="Times New Roman" w:hAnsi="Times New Roman"/>
          <w:sz w:val="28"/>
          <w:szCs w:val="28"/>
        </w:rPr>
        <w:t xml:space="preserve"> </w:t>
      </w:r>
    </w:p>
    <w:p w14:paraId="7D8EBA7A" w14:textId="77777777" w:rsidR="007922C5" w:rsidRPr="00812278" w:rsidRDefault="007922C5" w:rsidP="00812278">
      <w:pPr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794C2EB" w14:textId="77777777" w:rsidR="00AE2F1F" w:rsidRPr="00812278" w:rsidRDefault="00AE2F1F" w:rsidP="00812278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812278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Дополнительная литература </w:t>
      </w:r>
    </w:p>
    <w:p w14:paraId="5106A117" w14:textId="77777777" w:rsidR="007922C5" w:rsidRPr="00812278" w:rsidRDefault="007922C5" w:rsidP="00812278">
      <w:pPr>
        <w:tabs>
          <w:tab w:val="left" w:pos="426"/>
        </w:tabs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065EC288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Аникин Б.А., Рудая И.Л. Аутсорсинг и аутстаффинг: высокие технологии менеджмента: Учеб. пособие / Б.А. Аникин, И.Л. Рудая. - 2-e изд., перераб. и доп. - М.: ИНФРА-М, 2011. – 320 с. – (Режим доступа: </w:t>
      </w:r>
      <w:hyperlink r:id="rId17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http://znanium.com/bookread.php?book=279287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7C598058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12278">
        <w:rPr>
          <w:rFonts w:ascii="Times New Roman" w:hAnsi="Times New Roman"/>
          <w:bCs/>
          <w:kern w:val="28"/>
          <w:sz w:val="28"/>
          <w:szCs w:val="28"/>
        </w:rPr>
        <w:t>Бауэрсокс Д., Клосс Д. Логистика: интегрированная цепь поставок / Пер. с англ. – М.: Олимп-Бизнес, 2006. – 640 с.</w:t>
      </w:r>
    </w:p>
    <w:p w14:paraId="109D9EDE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ГОСТ 7.1-2003. Система стандартов по информации, библиотечному и издательскому делу.  Библиографическое описание. Общие требования и правила составления. – М.: ИПК Издательство стандартов, 2004. – 93 с.</w:t>
      </w:r>
    </w:p>
    <w:p w14:paraId="09E45789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оформления. – М.: ИПК Издательство стандартов, 2001. – 21 с.</w:t>
      </w:r>
    </w:p>
    <w:p w14:paraId="17FECEAE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Григорьев М.Н., Долгов А.П., Уваров С.А. Логистика. Продвинутый курс: Учебник для магистров /  М.Н. Григорьев, А.П. Долгов, С.А. Уваров. – 3-е изд., пер. и доп. - М.: Издательство Юрайт, 2011. – 734 с. </w:t>
      </w:r>
      <w:r w:rsidRPr="00812278">
        <w:rPr>
          <w:rStyle w:val="booktitle"/>
          <w:rFonts w:ascii="Times New Roman" w:hAnsi="Times New Roman"/>
          <w:color w:val="3D3710"/>
          <w:sz w:val="28"/>
          <w:szCs w:val="28"/>
          <w:shd w:val="clear" w:color="auto" w:fill="FFFFFF"/>
        </w:rPr>
        <w:t>–</w:t>
      </w:r>
      <w:r w:rsidRPr="00812278">
        <w:rPr>
          <w:rFonts w:ascii="Times New Roman" w:hAnsi="Times New Roman"/>
          <w:sz w:val="28"/>
          <w:szCs w:val="28"/>
        </w:rPr>
        <w:t xml:space="preserve"> (Режим доступа: </w:t>
      </w:r>
      <w:hyperlink r:id="rId18" w:history="1"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http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://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www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biblio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online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ru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home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/%25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3%25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1%2582%25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5%25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1%2580%25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1%2581?10&amp;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type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f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_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search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text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true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254BAD9F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Джонсон Джеймс, Дональд Ф., Вордау Дэниел Л., Мерфи-мл. Поль Р. Современная логистика / Пер. с англ. – М.: Вильямс, 2005.</w:t>
      </w:r>
    </w:p>
    <w:p w14:paraId="63508061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Дыбская В.В. Логистика складирования: Учебник / В.В. Дыбская. - М.: НИЦ ИНФРА-М, 2014. – 559 с. – (Режим доступа: </w:t>
      </w:r>
      <w:hyperlink r:id="rId19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http://znanium.com/bookread.php?book=427132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2259FE5A" w14:textId="77777777" w:rsidR="007922C5" w:rsidRPr="00812278" w:rsidRDefault="007922C5" w:rsidP="00812278">
      <w:pPr>
        <w:pStyle w:val="afd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</w:rPr>
      </w:pPr>
      <w:r w:rsidRPr="00812278">
        <w:rPr>
          <w:sz w:val="28"/>
          <w:szCs w:val="28"/>
        </w:rPr>
        <w:t xml:space="preserve">Дыбская В.В. и др. Логистика: учебник / В.В. Дыбская, Е.И. Зайцев, В.И. Сергеев, А.Н. Стерлигова; под ред. В.И. Сергеева. – М.: Эксмо, 2008. – 944 с. </w:t>
      </w:r>
    </w:p>
    <w:p w14:paraId="717F98DC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Канке А.А., Кошевая И.П. Логистика: Учебник / А.А. Канке, И.П. Кошевая. - 2-e изд., испр. и доп. - М.: ИД ФОРУМ: НИЦ ИНФРА-М, 2013. – 384 с. – (Режим доступа: </w:t>
      </w:r>
      <w:hyperlink r:id="rId20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http://znanium.com/bookread.php?book=364733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47182BC7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Модели и методы теории логистики : учеб. пособие. – 2-е изд. / Под ред. В.С. Лукинского. – СПб.: Питер, 2007. – 448 с. </w:t>
      </w:r>
    </w:p>
    <w:p w14:paraId="055454E0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Моисеева Н.К. Экономические основы логистики: Учебник / Н.К. Моисеева; Под общ. ред. проф., д.э.н. В.И. Сергеева. - М.: НИЦ ИНФРА-М, 2014. – 528 с. </w:t>
      </w:r>
      <w:r w:rsidRPr="00812278">
        <w:rPr>
          <w:rStyle w:val="booktitle"/>
          <w:rFonts w:ascii="Times New Roman" w:hAnsi="Times New Roman"/>
          <w:color w:val="3D3710"/>
          <w:sz w:val="28"/>
          <w:szCs w:val="28"/>
          <w:shd w:val="clear" w:color="auto" w:fill="FFFFFF"/>
        </w:rPr>
        <w:t>–</w:t>
      </w:r>
      <w:r w:rsidRPr="00812278">
        <w:rPr>
          <w:rFonts w:ascii="Times New Roman" w:hAnsi="Times New Roman"/>
          <w:sz w:val="28"/>
          <w:szCs w:val="28"/>
        </w:rPr>
        <w:t xml:space="preserve"> (Режим доступа: </w:t>
      </w:r>
      <w:hyperlink r:id="rId21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http://znanium.com/bookread.php?book=370959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0F48D837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Style w:val="booktitle"/>
          <w:rFonts w:ascii="Times New Roman" w:hAnsi="Times New Roman"/>
          <w:color w:val="3D3710"/>
          <w:sz w:val="28"/>
          <w:szCs w:val="28"/>
          <w:shd w:val="clear" w:color="auto" w:fill="FFFFFF"/>
        </w:rPr>
        <w:t xml:space="preserve">Сергеев В.И. Управление цепями поставок: учебник для бакалавров и магистров / В.И. Сергеев. – М.: Издательство Юрайт, 2014. – 479 с. – Режим доступа: </w:t>
      </w:r>
      <w:hyperlink r:id="rId22" w:history="1"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http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://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proxylibrary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hse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ru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:4307/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thematic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/?3&amp;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id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urait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content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.8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9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9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64-3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CDE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-458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08-2493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F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4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EA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7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52&amp;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type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_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pub</w:t>
        </w:r>
      </w:hyperlink>
    </w:p>
    <w:p w14:paraId="789B6A5A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Сток Дж. Р., Ламберт Д. М. Стратегическое управление логистикой </w:t>
      </w:r>
      <w:r w:rsidRPr="00812278">
        <w:rPr>
          <w:rFonts w:ascii="Times New Roman" w:hAnsi="Times New Roman"/>
          <w:bCs/>
          <w:kern w:val="28"/>
          <w:sz w:val="28"/>
          <w:szCs w:val="28"/>
        </w:rPr>
        <w:t xml:space="preserve">/ Пер. с англ. – М.: ИНФРА. – М.: 2005. </w:t>
      </w:r>
      <w:r w:rsidRPr="00812278">
        <w:rPr>
          <w:rFonts w:ascii="Times New Roman" w:hAnsi="Times New Roman"/>
          <w:sz w:val="28"/>
          <w:szCs w:val="28"/>
        </w:rPr>
        <w:t>–</w:t>
      </w:r>
      <w:r w:rsidRPr="00812278">
        <w:rPr>
          <w:rFonts w:ascii="Times New Roman" w:hAnsi="Times New Roman"/>
          <w:bCs/>
          <w:kern w:val="28"/>
          <w:sz w:val="28"/>
          <w:szCs w:val="28"/>
        </w:rPr>
        <w:t xml:space="preserve"> 797 с.</w:t>
      </w:r>
    </w:p>
    <w:p w14:paraId="7D4BFD9F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lastRenderedPageBreak/>
        <w:t xml:space="preserve">Управление запасами в цепях поставок: Учебник / А.Н. Стерлигова. - М.: ИНФРА-М, 2013. – 430 с. – (Режим доступа: </w:t>
      </w:r>
      <w:hyperlink r:id="rId23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http://znanium.com/bookread.php?book=394075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674DB193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Шапиро Д. Моделирование цепи поставок / Джереми Ф. Шапиро; пер. с англ. под ред. В.С. Лукинского. – СПб.: Питер, 2006. – 720 с.</w:t>
      </w:r>
    </w:p>
    <w:p w14:paraId="2AA23523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Портер М. Конкуренция, обновлённое и расширенное издание: Пер. с англ. – М.: Издательский дом «Вильямс», 2010. – 592 с. </w:t>
      </w:r>
    </w:p>
    <w:p w14:paraId="2BDD464D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Портер М. Международная конкуренция: Пер. с англ. – М.: Междунар. отношения, 1993. – 896 с. </w:t>
      </w:r>
    </w:p>
    <w:p w14:paraId="62DEAF7E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2005.– 715 с. </w:t>
      </w:r>
    </w:p>
    <w:p w14:paraId="13FF6578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Сток Дж. Р. Ламберт Д.М. Стратегическое управление логистикой: Пер. с англ. – М.: ИНФРА-М, 2005, – </w:t>
      </w:r>
      <w:r w:rsidRPr="00812278">
        <w:rPr>
          <w:rFonts w:ascii="Times New Roman" w:hAnsi="Times New Roman"/>
          <w:sz w:val="28"/>
          <w:szCs w:val="28"/>
          <w:lang w:val="en-US"/>
        </w:rPr>
        <w:t>XXXII</w:t>
      </w:r>
      <w:r w:rsidRPr="00812278">
        <w:rPr>
          <w:rFonts w:ascii="Times New Roman" w:hAnsi="Times New Roman"/>
          <w:sz w:val="28"/>
          <w:szCs w:val="28"/>
        </w:rPr>
        <w:t xml:space="preserve">, 797 с. </w:t>
      </w:r>
    </w:p>
    <w:p w14:paraId="47E46743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Долгов А.П., Козлов В.К., Уваров С.А. Логистический менеджмент. Концепция логистики фирмы: Учебное пособие. – СПб.: Изд-во СПбГУЭФ, 2005. – 264 с. </w:t>
      </w:r>
    </w:p>
    <w:p w14:paraId="205A57CC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Долгов А.П., Козлов В.К., Уваров С.А. Логистический менеджмент фирмы: концепция, методы и модели: Учебное пособие. – СПб.: Издательский дом «Бизнес-пресса», 2005. – 384 с. </w:t>
      </w:r>
    </w:p>
    <w:p w14:paraId="44E6FA83" w14:textId="77777777" w:rsidR="007922C5" w:rsidRPr="00812278" w:rsidRDefault="007922C5" w:rsidP="00812278">
      <w:pPr>
        <w:pStyle w:val="a9"/>
        <w:widowControl w:val="0"/>
        <w:numPr>
          <w:ilvl w:val="0"/>
          <w:numId w:val="31"/>
        </w:numPr>
        <w:tabs>
          <w:tab w:val="left" w:pos="1134"/>
        </w:tabs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Козлов В.К., Уваров С.А. Логистика фирмы. – СПб.: Изд-во СПбГУЭФ, 1998. – 264 с. </w:t>
      </w:r>
    </w:p>
    <w:p w14:paraId="6C253F6A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Козлов В.К., Царёва Е.С. Производственная логистика (Логистика производства): Учебное пособие. – СПб.: Изд-во СПбГЭУ, 2013. – 232 с. </w:t>
      </w:r>
    </w:p>
    <w:p w14:paraId="6BFEBED0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Долгов А.П., Козлов В.К., Уваров С.А. Логистический менеджмент. Концепция логистики фирмы: Учебное пособие. – СПб.: Изд-во СПбГУЭФ, 2005. – 264 с. </w:t>
      </w:r>
    </w:p>
    <w:p w14:paraId="26EB34C4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Долгов А.П., Козлов В.К., Уваров С.А. Логистический менеджмент фирмы: концепция, методы и модели: Учебное пособие. – СПб.: Издательский дом «Бизнес-пресса», 2005. – 384 с. </w:t>
      </w:r>
    </w:p>
    <w:p w14:paraId="2853F8C7" w14:textId="77777777" w:rsidR="007922C5" w:rsidRPr="00812278" w:rsidRDefault="007922C5" w:rsidP="00812278">
      <w:pPr>
        <w:pStyle w:val="a9"/>
        <w:widowControl w:val="0"/>
        <w:numPr>
          <w:ilvl w:val="0"/>
          <w:numId w:val="31"/>
        </w:numPr>
        <w:tabs>
          <w:tab w:val="left" w:pos="1134"/>
        </w:tabs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Козлов В.К., Уваров С.А. Логистика фирмы. – СПб.: Изд-во СПбГУЭФ, 1998. – 264 с. </w:t>
      </w:r>
    </w:p>
    <w:p w14:paraId="387BBF43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Козлов В.К., Царёва Е.С. Производственная логистика (Логистика производства): Учебное пособие. – СПб.: Изд-во СПбГЭУ, 2013. – 232 с. </w:t>
      </w:r>
    </w:p>
    <w:p w14:paraId="7E65466D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Окорокова Л.Г. Ресурсный потенциал предприятий. – СПб.: Изд-во СПбГТУ, 2001.– 294 с. </w:t>
      </w:r>
    </w:p>
    <w:p w14:paraId="0E4BC2AE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Портер М. Конкурентная стратегия: Методика анализа отраслей и конкурентов: Пер. с англ. – М.: Издательство «Альпина Бизнес Букс», 2006. – 454 с. </w:t>
      </w:r>
    </w:p>
    <w:p w14:paraId="0B784317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2005.– 715 с. </w:t>
      </w:r>
    </w:p>
    <w:p w14:paraId="1FB26D79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Кукушкина В.В. Организация научно-исследовательской работы студентов (магистров): Учебное пособие / В.В. Кукушкина. - М.: НИЦ </w:t>
      </w:r>
      <w:r w:rsidRPr="00812278">
        <w:rPr>
          <w:rFonts w:ascii="Times New Roman" w:hAnsi="Times New Roman"/>
          <w:sz w:val="28"/>
          <w:szCs w:val="28"/>
        </w:rPr>
        <w:lastRenderedPageBreak/>
        <w:t xml:space="preserve">ИНФРА-М, 2014. – 265 с. – Режим доступа: </w:t>
      </w:r>
      <w:hyperlink r:id="rId24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http://proxylibrary.hse.ru:2120/bookread.php?book=405095</w:t>
        </w:r>
      </w:hyperlink>
      <w:r w:rsidRPr="00812278">
        <w:rPr>
          <w:rFonts w:ascii="Times New Roman" w:hAnsi="Times New Roman"/>
          <w:sz w:val="28"/>
          <w:szCs w:val="28"/>
        </w:rPr>
        <w:t>.</w:t>
      </w:r>
    </w:p>
    <w:p w14:paraId="1B1E8391" w14:textId="77777777" w:rsidR="007922C5" w:rsidRPr="00EE3DF6" w:rsidRDefault="007922C5" w:rsidP="00EE3DF6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14:paraId="7CAA0586" w14:textId="77777777" w:rsidR="00AE2F1F" w:rsidRPr="00EE3DF6" w:rsidRDefault="00AE2F1F" w:rsidP="00EE3DF6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4"/>
        </w:rPr>
      </w:pPr>
      <w:r w:rsidRPr="00EE3DF6">
        <w:rPr>
          <w:rFonts w:ascii="Times New Roman" w:hAnsi="Times New Roman"/>
          <w:b/>
          <w:sz w:val="28"/>
          <w:szCs w:val="24"/>
        </w:rPr>
        <w:t>Базы данных, информационно</w:t>
      </w:r>
      <w:r w:rsidR="0060209A" w:rsidRPr="00EE3DF6">
        <w:rPr>
          <w:rFonts w:ascii="Times New Roman" w:hAnsi="Times New Roman"/>
          <w:b/>
          <w:sz w:val="28"/>
          <w:szCs w:val="24"/>
        </w:rPr>
        <w:t>-справочные и поисковые системы</w:t>
      </w:r>
    </w:p>
    <w:p w14:paraId="21A2DA32" w14:textId="77777777" w:rsidR="00B238C8" w:rsidRDefault="00B238C8" w:rsidP="00744357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F997505" w14:textId="77777777" w:rsidR="00744357" w:rsidRPr="001E4319" w:rsidRDefault="00744357" w:rsidP="00812278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E4319">
        <w:rPr>
          <w:rFonts w:ascii="Times New Roman" w:hAnsi="Times New Roman"/>
          <w:b/>
          <w:sz w:val="28"/>
          <w:szCs w:val="28"/>
        </w:rPr>
        <w:t>Официальные сайты</w:t>
      </w:r>
    </w:p>
    <w:p w14:paraId="3D2B3E3F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0" w:name="bookmark73"/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Президент РФ - </w:t>
      </w:r>
      <w:hyperlink r:id="rId25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http://www.kremlin.ru/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3EFFD36C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Правительство РФ -</w:t>
      </w:r>
      <w:bookmarkEnd w:id="0"/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hyperlink r:id="rId26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http://government.ru/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775EBC95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здравоохранения и социального развития РФ - </w:t>
      </w:r>
      <w:hyperlink r:id="rId27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http://www.rosminzdrav.ru/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0875A4FB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экономического развития и торговли - </w:t>
      </w:r>
      <w:hyperlink r:id="rId28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http://economy.gov.ru/minec/main/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2446E69C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финансов Российской Федерации - </w:t>
      </w:r>
      <w:hyperlink r:id="rId29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minfin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  </w:t>
      </w:r>
    </w:p>
    <w:p w14:paraId="4F09B5B4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регионального развития РФ - </w:t>
      </w:r>
      <w:hyperlink r:id="rId30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minregion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428C9BB9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>Ф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едеральной налоговой службы России - </w:t>
      </w:r>
      <w:hyperlink r:id="rId31" w:history="1">
        <w:r w:rsidRPr="001E4319">
          <w:rPr>
            <w:rFonts w:ascii="Times New Roman" w:eastAsia="Arial Unicode MS" w:hAnsi="Times New Roman"/>
            <w:color w:val="0066CC"/>
            <w:sz w:val="28"/>
            <w:szCs w:val="28"/>
            <w:u w:val="single"/>
            <w:lang w:bidi="ru-RU"/>
          </w:rPr>
          <w:t>https://www.nalog.ru/rn78/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273EE02D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сельского хозяйства РФ - </w:t>
      </w:r>
      <w:hyperlink r:id="rId32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http://www.mcx.ru/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322ADB44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Счетная палата РФ - </w:t>
      </w:r>
      <w:hyperlink r:id="rId33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ach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gov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</w:p>
    <w:p w14:paraId="312A8D08" w14:textId="77777777" w:rsidR="00744357" w:rsidRPr="001E4319" w:rsidRDefault="00744357" w:rsidP="00812278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color w:val="000000"/>
          <w:sz w:val="28"/>
          <w:szCs w:val="28"/>
          <w:lang w:bidi="ru-RU"/>
        </w:rPr>
        <w:t>Электронные ресурсы библиотеки НИУ ВШЭ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- </w:t>
      </w:r>
      <w:hyperlink r:id="rId34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library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hse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e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-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resources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e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 xml:space="preserve">- 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resources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htm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487130C4" w14:textId="77777777" w:rsidR="00744357" w:rsidRPr="001E4319" w:rsidRDefault="00744357" w:rsidP="0081227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Базы данных отечественной и за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рубежной периодики, журналы, труды конференций, зарубежные диссертации с полными текстами, издания и ста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тистические ресурсы Всемирного банка и </w:t>
      </w:r>
      <w:r w:rsidRPr="001E4319">
        <w:rPr>
          <w:rFonts w:ascii="Times New Roman" w:hAnsi="Times New Roman"/>
          <w:color w:val="000000"/>
          <w:sz w:val="28"/>
          <w:szCs w:val="28"/>
          <w:lang w:val="en-US" w:bidi="en-US"/>
        </w:rPr>
        <w:t>OECD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, 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электронные книги, Экономический журнал Высшей школы эко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номики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>.</w:t>
      </w:r>
    </w:p>
    <w:p w14:paraId="3968A645" w14:textId="77777777" w:rsidR="00582076" w:rsidRDefault="00582076" w:rsidP="008122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BF8173" w14:textId="77777777" w:rsidR="00AE2F1F" w:rsidRPr="001E4319" w:rsidRDefault="00744357" w:rsidP="008122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4319">
        <w:rPr>
          <w:rFonts w:ascii="Times New Roman" w:hAnsi="Times New Roman"/>
          <w:b/>
          <w:sz w:val="28"/>
          <w:szCs w:val="28"/>
        </w:rPr>
        <w:t>Информационно-аналитические ресурсы</w:t>
      </w:r>
    </w:p>
    <w:p w14:paraId="13D6178F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4319">
        <w:rPr>
          <w:rFonts w:ascii="Times New Roman" w:eastAsia="Calibri" w:hAnsi="Times New Roman"/>
          <w:b/>
          <w:color w:val="000000"/>
          <w:sz w:val="28"/>
          <w:szCs w:val="28"/>
          <w:lang w:val="en-US" w:bidi="ru-RU"/>
        </w:rPr>
        <w:t>SUBSCRAIBE</w:t>
      </w:r>
      <w:r w:rsidRPr="001E4319">
        <w:rPr>
          <w:rFonts w:ascii="Times New Roman" w:eastAsia="Calibri" w:hAnsi="Times New Roman"/>
          <w:b/>
          <w:color w:val="000000"/>
          <w:sz w:val="28"/>
          <w:szCs w:val="28"/>
          <w:lang w:bidi="ru-RU"/>
        </w:rPr>
        <w:t>.</w:t>
      </w:r>
      <w:r w:rsidRPr="001E4319">
        <w:rPr>
          <w:rFonts w:ascii="Times New Roman" w:eastAsia="Calibri" w:hAnsi="Times New Roman"/>
          <w:b/>
          <w:color w:val="000000"/>
          <w:sz w:val="28"/>
          <w:szCs w:val="28"/>
          <w:lang w:val="en-US" w:bidi="ru-RU"/>
        </w:rPr>
        <w:t>RU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- </w:t>
      </w:r>
      <w:hyperlink r:id="rId35" w:history="1"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http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://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subscribe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.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ru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/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archive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/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media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.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news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.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logistika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/201508/12090528.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html</w:t>
        </w:r>
      </w:hyperlink>
    </w:p>
    <w:p w14:paraId="17528951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eastAsia="Calibri" w:hAnsi="Times New Roman"/>
          <w:color w:val="000000"/>
          <w:sz w:val="28"/>
          <w:szCs w:val="28"/>
          <w:lang w:bidi="ru-RU"/>
        </w:rPr>
        <w:t>Информационный канал «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val="en-US" w:bidi="ru-RU"/>
        </w:rPr>
        <w:t>SUBSCRAIBE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bidi="ru-RU"/>
        </w:rPr>
        <w:t>.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val="en-US" w:bidi="ru-RU"/>
        </w:rPr>
        <w:t>RU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bidi="ru-RU"/>
        </w:rPr>
        <w:t>», Новости логистики: рынок, инфраструктура, технологии.</w:t>
      </w:r>
    </w:p>
    <w:p w14:paraId="546A9D06" w14:textId="77777777" w:rsidR="00744357" w:rsidRPr="001E4319" w:rsidRDefault="00744357" w:rsidP="0081227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Портал Московский либертариум - </w:t>
      </w:r>
      <w:hyperlink r:id="rId36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libertarium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libertarium</w:t>
        </w:r>
      </w:hyperlink>
    </w:p>
    <w:p w14:paraId="1916DCA7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ресурс, представляющий взгляд на различные проблемы (деругулирование, интеллекту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альная собственность и т.д. ) с точки зрения сторонников либертарианства. Включает библиотеки и обзоры собы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тий в России.</w:t>
      </w:r>
    </w:p>
    <w:p w14:paraId="1D1BB49B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World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Economic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Forum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- </w:t>
      </w:r>
      <w:hyperlink r:id="rId37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weforum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org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4AEC7227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Сайт посвящен обсуждению ключевых, в основном экономических, проблем современного мира. </w:t>
      </w:r>
    </w:p>
    <w:p w14:paraId="6BE425D2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Информационное агентство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AK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&amp;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M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- </w:t>
      </w:r>
      <w:hyperlink r:id="rId38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akm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2A8BD975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Информацию агентства используют в своей работе Аппарат Правительства РФ, Комитеты Государственной Думы РФ и Совета Федерации, Администрация Президента РФ и т.д.</w:t>
      </w:r>
    </w:p>
    <w:p w14:paraId="52223432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Информационно-аналитический портал «Наследие» - </w:t>
      </w:r>
      <w:hyperlink r:id="rId39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nasledie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05394214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На сайте широко представлены материалы по следующим темам: тенденции экономического развития и экономи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ческая безопасность, социальная политика, макроэкономика, финансы, бюджет, лица России, глобализация, госу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дарственный бюджет, внутренняя политика и др.</w:t>
      </w:r>
    </w:p>
    <w:p w14:paraId="00A89990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Открытый бюджет. Регионы России - </w:t>
      </w:r>
      <w:hyperlink r:id="rId40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openbudget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karelia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</w:hyperlink>
    </w:p>
    <w:p w14:paraId="5F17E7CD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Портал представляет собой информационно-справочную систему, в которой представлены данные о бюджетах и межбюджетных отношениях субъектов Российской Федерации, входящих в федеральные округа России. На порта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ле присутствуют форумы, материалы проводимых конференций. Размещаются официальные документы, принятые на разных уровнях власти.</w:t>
      </w:r>
    </w:p>
    <w:p w14:paraId="3324900C" w14:textId="77777777" w:rsidR="00611850" w:rsidRPr="001E4319" w:rsidRDefault="00611850" w:rsidP="008122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Официальная статистика на сервере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RBC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.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ru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- </w:t>
      </w:r>
      <w:hyperlink r:id="rId41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rbc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1E4319"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 </w:t>
      </w:r>
    </w:p>
    <w:p w14:paraId="1CB6E2DF" w14:textId="77777777" w:rsidR="00611850" w:rsidRPr="001E4319" w:rsidRDefault="00611850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Официальная статистика Росстата, Министерства экономического развития и торговли РФ и другая информа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ция.</w:t>
      </w:r>
    </w:p>
    <w:p w14:paraId="2F2A3591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OPEC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.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RU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- Экспертный канал «Открытая экономика» - </w:t>
      </w:r>
      <w:hyperlink r:id="rId42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opec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0155CA21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Портал предоставляет новостную и аналитическую информацию о событиях, происходящих в экономике России и за рубежом. Широко представлена подборка экспертных мнений.</w:t>
      </w:r>
    </w:p>
    <w:p w14:paraId="53380E48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Россия и ВТО - </w:t>
      </w:r>
      <w:hyperlink r:id="rId43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wto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newsmain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asp</w:t>
        </w:r>
      </w:hyperlink>
    </w:p>
    <w:p w14:paraId="2888C623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Серьезное внимание уделяется освещению процесса переговоров о вступлении России в ВТО (по отдельным отрас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лям). Размещаются новости, различные аналитические и статистические материалы/</w:t>
      </w:r>
    </w:p>
    <w:p w14:paraId="2225F3D3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Статистический Портал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StatSoft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- </w:t>
      </w:r>
      <w:hyperlink r:id="rId44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statsoft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14:paraId="2507A797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Портал представляет собой систему ссылок на разнообразные материалы по анализу данных, на нем содержится самая подробная информацию о современных методах анализа, прогнозирования, классификации, визуализации и добычи данных в области эконометрики, бизнеса, финансов, биометрики, промышленных приложений, включая контроль качества, анализ и контролирование технологических процессов, исследование Интернет.</w:t>
      </w:r>
    </w:p>
    <w:p w14:paraId="31B51FB4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Центр политической конъюнктуры - </w:t>
      </w:r>
      <w:hyperlink r:id="rId45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ancentr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0C8DF9AF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Сайт Центра политической коньюнктуры. Представлены разделы: «Аналитика», «Обзоры СМИ», «Доклады», «Консалтинг». Действует Форум. В центре внимания - как вопросы непосредственно политики и политических технологий, так и более широкая социально-экономическая проблематика.</w:t>
      </w:r>
    </w:p>
    <w:p w14:paraId="3DB07861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Федеральный образовательный портал «Экономика, социология, менеджмент» -</w:t>
      </w:r>
      <w:hyperlink r:id="rId46" w:history="1">
        <w:r w:rsidRPr="001E4319">
          <w:rPr>
            <w:rFonts w:ascii="Times New Roman" w:hAnsi="Times New Roman"/>
            <w:b/>
            <w:bCs/>
            <w:color w:val="0066CC"/>
            <w:sz w:val="28"/>
            <w:szCs w:val="28"/>
            <w:u w:val="single"/>
            <w:lang w:bidi="ru-RU"/>
          </w:rPr>
          <w:t xml:space="preserve"> 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ecsocman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edu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3606F7DB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Большое количество материалов, связанных с управлением.</w:t>
      </w:r>
    </w:p>
    <w:p w14:paraId="445F6580" w14:textId="77777777" w:rsidR="00375C25" w:rsidRPr="001E4319" w:rsidRDefault="00375C25" w:rsidP="008122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Федеральная служба государственной статистики РФ - </w:t>
      </w:r>
      <w:hyperlink r:id="rId47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gks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</w:hyperlink>
    </w:p>
    <w:p w14:paraId="1AC5AA48" w14:textId="77777777" w:rsidR="00375C25" w:rsidRPr="001E4319" w:rsidRDefault="00375C25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Основные социально-экономические показатели России, краткая информация по регионам, ссылки на националь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ные статистические службы всего мира и многое другое.</w:t>
      </w:r>
    </w:p>
    <w:p w14:paraId="2C224A46" w14:textId="77777777" w:rsidR="00744357" w:rsidRDefault="00744357" w:rsidP="008122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882929" w14:textId="77777777" w:rsidR="001E4319" w:rsidRPr="001E4319" w:rsidRDefault="001E4319" w:rsidP="008122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9FD98C" w14:textId="77777777" w:rsidR="00744357" w:rsidRPr="008C0C35" w:rsidRDefault="00744357" w:rsidP="008C0C35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369868E" w14:textId="77777777" w:rsidR="00AE2F1F" w:rsidRPr="001E4319" w:rsidRDefault="00AE2F1F" w:rsidP="001E4319">
      <w:pPr>
        <w:pStyle w:val="1"/>
        <w:ind w:left="0" w:firstLine="709"/>
      </w:pPr>
      <w:r w:rsidRPr="001E4319">
        <w:lastRenderedPageBreak/>
        <w:t>Материально-техническое обеспечение практики</w:t>
      </w:r>
    </w:p>
    <w:p w14:paraId="125BE65B" w14:textId="77777777" w:rsidR="00744357" w:rsidRPr="001E4319" w:rsidRDefault="00744357" w:rsidP="001E4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319">
        <w:rPr>
          <w:rFonts w:ascii="Times New Roman" w:hAnsi="Times New Roman"/>
          <w:bCs/>
          <w:sz w:val="28"/>
          <w:szCs w:val="28"/>
        </w:rPr>
        <w:t xml:space="preserve">Материально-техническое обеспечение </w:t>
      </w:r>
      <w:r w:rsidR="005427A3" w:rsidRPr="001E4319">
        <w:rPr>
          <w:rFonts w:ascii="Times New Roman" w:hAnsi="Times New Roman"/>
          <w:bCs/>
          <w:sz w:val="28"/>
          <w:szCs w:val="28"/>
        </w:rPr>
        <w:t>учебной</w:t>
      </w:r>
      <w:r w:rsidRPr="001E4319">
        <w:rPr>
          <w:rFonts w:ascii="Times New Roman" w:hAnsi="Times New Roman"/>
          <w:bCs/>
          <w:sz w:val="28"/>
          <w:szCs w:val="28"/>
        </w:rPr>
        <w:t xml:space="preserve"> должно соответствовать требованиям к условиям реализации основной образовательной программы подготовки бакалавров и модифицироваться в связи с появлением новых моделей технических средств обучения. </w:t>
      </w:r>
    </w:p>
    <w:p w14:paraId="6AA0F2B2" w14:textId="77777777" w:rsidR="00744357" w:rsidRPr="001E4319" w:rsidRDefault="00744357" w:rsidP="001E4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319">
        <w:rPr>
          <w:rFonts w:ascii="Times New Roman" w:hAnsi="Times New Roman"/>
          <w:sz w:val="28"/>
          <w:szCs w:val="28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</w:t>
      </w:r>
      <w:r w:rsidR="00ED6C5F" w:rsidRPr="001E4319">
        <w:rPr>
          <w:rFonts w:ascii="Times New Roman" w:hAnsi="Times New Roman"/>
          <w:sz w:val="28"/>
          <w:szCs w:val="28"/>
        </w:rPr>
        <w:t xml:space="preserve"> в организациях, являющихся базой практики,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B8B7500" w14:textId="77777777" w:rsidR="00AE2F1F" w:rsidRPr="00ED6C5F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144EC6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61EF099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C01025B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DC46906" w14:textId="77777777"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8134BB">
          <w:footerReference w:type="default" r:id="rId48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2FDF0B6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lastRenderedPageBreak/>
        <w:t>Приложение</w:t>
      </w:r>
      <w:r w:rsidRPr="00F025AC">
        <w:rPr>
          <w:rFonts w:ascii="Times New Roman" w:eastAsia="Calibri" w:hAnsi="Times New Roman"/>
          <w:sz w:val="24"/>
          <w:szCs w:val="28"/>
          <w:lang w:eastAsia="en-US"/>
        </w:rPr>
        <w:t xml:space="preserve"> А</w:t>
      </w:r>
    </w:p>
    <w:p w14:paraId="63082E50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4BE595BF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25AC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Образец гарантийного письма о приеме студента на практику </w:t>
      </w:r>
    </w:p>
    <w:p w14:paraId="41AE9355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25AC">
        <w:rPr>
          <w:rFonts w:ascii="Times New Roman" w:eastAsia="Calibri" w:hAnsi="Times New Roman"/>
          <w:b/>
          <w:sz w:val="24"/>
          <w:szCs w:val="28"/>
          <w:lang w:eastAsia="en-US"/>
        </w:rPr>
        <w:t>в конкретную организацию</w:t>
      </w:r>
    </w:p>
    <w:p w14:paraId="615700A3" w14:textId="77777777" w:rsidR="00F025AC" w:rsidRPr="00F025AC" w:rsidRDefault="00F025AC" w:rsidP="00F025A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F025AC" w:rsidRPr="00F025AC" w14:paraId="4E51D127" w14:textId="77777777" w:rsidTr="002F45DE">
        <w:trPr>
          <w:trHeight w:val="240"/>
        </w:trPr>
        <w:tc>
          <w:tcPr>
            <w:tcW w:w="4822" w:type="dxa"/>
          </w:tcPr>
          <w:p w14:paraId="61C06878" w14:textId="77777777" w:rsidR="00F025AC" w:rsidRPr="00582076" w:rsidRDefault="00237988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42F52" wp14:editId="1BD85580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5715</wp:posOffset>
                      </wp:positionV>
                      <wp:extent cx="2486025" cy="1142365"/>
                      <wp:effectExtent l="0" t="0" r="28575" b="196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253" w:type="dxa"/>
                                    <w:tblInd w:w="-72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53"/>
                                  </w:tblGrid>
                                  <w:tr w:rsidR="00A84CAF" w14:paraId="6F930699" w14:textId="77777777" w:rsidTr="002F45DE">
                                    <w:trPr>
                                      <w:trHeight w:val="1705"/>
                                    </w:trPr>
                                    <w:tc>
                                      <w:tcPr>
                                        <w:tcW w:w="4253" w:type="dxa"/>
                                      </w:tcPr>
                                      <w:p w14:paraId="5136916E" w14:textId="77777777" w:rsidR="00A84CAF" w:rsidRPr="00582076" w:rsidRDefault="00A84CAF" w:rsidP="008134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>НИУ-ВШЭ Санкт-Петербург</w:t>
                                        </w:r>
                                      </w:p>
                                      <w:p w14:paraId="3575FDA2" w14:textId="77777777" w:rsidR="00A84CAF" w:rsidRPr="00582076" w:rsidRDefault="00A84CAF" w:rsidP="008134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>Декану факультета</w:t>
                                        </w:r>
                                      </w:p>
                                      <w:p w14:paraId="0A8FED12" w14:textId="77777777" w:rsidR="00A84CAF" w:rsidRPr="00582076" w:rsidRDefault="00A84CAF" w:rsidP="008134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 xml:space="preserve"> Санкт-Петербургская школа </w:t>
                                        </w:r>
                                      </w:p>
                                      <w:p w14:paraId="4E868E60" w14:textId="77777777" w:rsidR="00A84CAF" w:rsidRPr="00582076" w:rsidRDefault="00A84CAF" w:rsidP="008134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>экономики и менеджмента</w:t>
                                        </w:r>
                                      </w:p>
                                      <w:p w14:paraId="1B10D39E" w14:textId="77777777" w:rsidR="00A84CAF" w:rsidRDefault="00A84CAF" w:rsidP="008134B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>Е.М. Роговой</w:t>
                                        </w:r>
                                      </w:p>
                                    </w:tc>
                                  </w:tr>
                                </w:tbl>
                                <w:p w14:paraId="7671103E" w14:textId="77777777" w:rsidR="00A84CAF" w:rsidRDefault="00A84CAF" w:rsidP="00F025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2F52" id="Rectangle 2" o:spid="_x0000_s1026" style="position:absolute;left:0;text-align:left;margin-left:266.3pt;margin-top:.45pt;width:195.7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" strokecolor="white">
                      <v:textbox>
                        <w:txbxContent>
                          <w:tbl>
                            <w:tblPr>
                              <w:tblW w:w="4253" w:type="dxa"/>
                              <w:tblInd w:w="-7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A84CAF" w14:paraId="6F930699" w14:textId="77777777" w:rsidTr="002F45DE">
                              <w:trPr>
                                <w:trHeight w:val="1705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5136916E" w14:textId="77777777" w:rsidR="00A84CAF" w:rsidRPr="00582076" w:rsidRDefault="00A84CAF" w:rsidP="008134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>НИУ-ВШЭ Санкт-Петербург</w:t>
                                  </w:r>
                                </w:p>
                                <w:p w14:paraId="3575FDA2" w14:textId="77777777" w:rsidR="00A84CAF" w:rsidRPr="00582076" w:rsidRDefault="00A84CAF" w:rsidP="008134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>Декану факультета</w:t>
                                  </w:r>
                                </w:p>
                                <w:p w14:paraId="0A8FED12" w14:textId="77777777" w:rsidR="00A84CAF" w:rsidRPr="00582076" w:rsidRDefault="00A84CAF" w:rsidP="008134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 xml:space="preserve"> Санкт-Петербургская школа </w:t>
                                  </w:r>
                                </w:p>
                                <w:p w14:paraId="4E868E60" w14:textId="77777777" w:rsidR="00A84CAF" w:rsidRPr="00582076" w:rsidRDefault="00A84CAF" w:rsidP="008134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>экономики и менеджмента</w:t>
                                  </w:r>
                                </w:p>
                                <w:p w14:paraId="1B10D39E" w14:textId="77777777" w:rsidR="00A84CAF" w:rsidRDefault="00A84CAF" w:rsidP="008134BB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>Е.М. Роговой</w:t>
                                  </w:r>
                                </w:p>
                              </w:tc>
                            </w:tr>
                          </w:tbl>
                          <w:p w14:paraId="7671103E" w14:textId="77777777" w:rsidR="00A84CAF" w:rsidRDefault="00A84CAF" w:rsidP="00F025AC"/>
                        </w:txbxContent>
                      </v:textbox>
                    </v:rect>
                  </w:pict>
                </mc:Fallback>
              </mc:AlternateContent>
            </w:r>
            <w:r w:rsidR="00F025AC" w:rsidRPr="00582076">
              <w:rPr>
                <w:rFonts w:ascii="Times New Roman" w:hAnsi="Times New Roman"/>
                <w:spacing w:val="-3"/>
                <w:sz w:val="24"/>
                <w:szCs w:val="24"/>
              </w:rPr>
              <w:t>Россия,</w:t>
            </w:r>
          </w:p>
          <w:p w14:paraId="2D74BC14" w14:textId="77777777" w:rsidR="00F025AC" w:rsidRPr="00582076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sz w:val="24"/>
                <w:szCs w:val="24"/>
              </w:rPr>
              <w:t>Город , адрес,</w:t>
            </w:r>
          </w:p>
          <w:p w14:paraId="72602819" w14:textId="77777777" w:rsidR="00F025AC" w:rsidRPr="00582076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sz w:val="24"/>
                <w:szCs w:val="24"/>
              </w:rPr>
              <w:t>телефон: , факс: ,</w:t>
            </w:r>
          </w:p>
          <w:p w14:paraId="6DEF494E" w14:textId="77777777" w:rsidR="00F025AC" w:rsidRPr="00582076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14:paraId="0FDC29DA" w14:textId="77777777" w:rsidR="00F025AC" w:rsidRPr="00582076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E550F" w14:textId="77777777"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sz w:val="24"/>
                <w:szCs w:val="24"/>
              </w:rPr>
              <w:t>_______________№_____________</w:t>
            </w:r>
          </w:p>
        </w:tc>
      </w:tr>
    </w:tbl>
    <w:p w14:paraId="33D1A18E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0C2F9D01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19A6EFBB" w14:textId="77777777" w:rsidR="00582076" w:rsidRPr="00582076" w:rsidRDefault="00582076" w:rsidP="0058207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582076">
        <w:rPr>
          <w:rFonts w:ascii="Times New Roman" w:hAnsi="Times New Roman"/>
          <w:b/>
          <w:spacing w:val="2"/>
          <w:sz w:val="28"/>
          <w:szCs w:val="28"/>
        </w:rPr>
        <w:t>ГАРАНТИЙНОЕ ПИСЬМО</w:t>
      </w:r>
    </w:p>
    <w:p w14:paraId="34478D89" w14:textId="07EA1235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025AC">
        <w:rPr>
          <w:rFonts w:ascii="Times New Roman" w:hAnsi="Times New Roman"/>
          <w:spacing w:val="2"/>
          <w:sz w:val="28"/>
          <w:szCs w:val="28"/>
        </w:rPr>
        <w:t xml:space="preserve">Настоящим подтверждаем, что студент(ка) 3 курса факультета Санкт-Петербургская школа экономики и </w:t>
      </w:r>
      <w:r w:rsidRPr="00F025AC">
        <w:rPr>
          <w:rFonts w:ascii="Times New Roman" w:hAnsi="Times New Roman"/>
          <w:spacing w:val="-1"/>
          <w:sz w:val="28"/>
          <w:szCs w:val="28"/>
        </w:rPr>
        <w:t xml:space="preserve">менеджмента НИУ ВШЭ - Санкт-Петербург </w:t>
      </w:r>
      <w:r w:rsidRPr="00F025AC">
        <w:rPr>
          <w:rFonts w:ascii="Times New Roman" w:hAnsi="Times New Roman"/>
          <w:sz w:val="28"/>
          <w:szCs w:val="28"/>
        </w:rPr>
        <w:t xml:space="preserve"> ПЕТРОВ ИВАН ИВАНОВИЧ будет принят(а) на </w:t>
      </w:r>
      <w:r w:rsidR="005427A3">
        <w:rPr>
          <w:rFonts w:ascii="Times New Roman" w:hAnsi="Times New Roman"/>
          <w:sz w:val="28"/>
          <w:szCs w:val="28"/>
        </w:rPr>
        <w:t>учебную</w:t>
      </w:r>
      <w:r w:rsidRPr="00F025AC">
        <w:rPr>
          <w:rFonts w:ascii="Times New Roman" w:hAnsi="Times New Roman"/>
          <w:sz w:val="28"/>
          <w:szCs w:val="28"/>
        </w:rPr>
        <w:t xml:space="preserve"> </w:t>
      </w:r>
      <w:r w:rsidRPr="00F025AC">
        <w:rPr>
          <w:rFonts w:ascii="Times New Roman" w:hAnsi="Times New Roman"/>
          <w:spacing w:val="7"/>
          <w:sz w:val="28"/>
          <w:szCs w:val="28"/>
        </w:rPr>
        <w:t>практику в __________отдел ЗАО (ООО)«______________» с 0</w:t>
      </w:r>
      <w:r w:rsidR="00167F98" w:rsidRPr="00167F98">
        <w:rPr>
          <w:rFonts w:ascii="Times New Roman" w:hAnsi="Times New Roman"/>
          <w:spacing w:val="7"/>
          <w:sz w:val="28"/>
          <w:szCs w:val="28"/>
        </w:rPr>
        <w:t>3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июня по </w:t>
      </w:r>
      <w:r w:rsidR="00167F98" w:rsidRPr="00167F98">
        <w:rPr>
          <w:rFonts w:ascii="Times New Roman" w:hAnsi="Times New Roman"/>
          <w:spacing w:val="7"/>
          <w:sz w:val="28"/>
          <w:szCs w:val="28"/>
        </w:rPr>
        <w:t>16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июня 201</w:t>
      </w:r>
      <w:r w:rsidR="00167F98" w:rsidRPr="00167F98">
        <w:rPr>
          <w:rFonts w:ascii="Times New Roman" w:hAnsi="Times New Roman"/>
          <w:spacing w:val="7"/>
          <w:sz w:val="28"/>
          <w:szCs w:val="28"/>
        </w:rPr>
        <w:t>9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г.</w:t>
      </w:r>
    </w:p>
    <w:p w14:paraId="380D87E1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025AC">
        <w:rPr>
          <w:rFonts w:ascii="Times New Roman" w:hAnsi="Times New Roman"/>
          <w:spacing w:val="7"/>
          <w:sz w:val="28"/>
          <w:szCs w:val="28"/>
        </w:rPr>
        <w:t xml:space="preserve">Руководитель </w:t>
      </w:r>
      <w:r w:rsidRPr="00F025AC">
        <w:rPr>
          <w:rFonts w:ascii="Times New Roman" w:hAnsi="Times New Roman"/>
          <w:sz w:val="28"/>
          <w:szCs w:val="28"/>
        </w:rPr>
        <w:t>практики от предприятия -</w:t>
      </w:r>
      <w:r w:rsidRPr="00F025AC">
        <w:rPr>
          <w:rFonts w:ascii="Times New Roman" w:hAnsi="Times New Roman"/>
          <w:spacing w:val="-5"/>
          <w:sz w:val="28"/>
          <w:szCs w:val="28"/>
        </w:rPr>
        <w:t xml:space="preserve"> (</w:t>
      </w:r>
      <w:r w:rsidRPr="00F025AC">
        <w:rPr>
          <w:rFonts w:ascii="Times New Roman" w:hAnsi="Times New Roman"/>
          <w:spacing w:val="7"/>
          <w:sz w:val="28"/>
          <w:szCs w:val="28"/>
        </w:rPr>
        <w:t>должность, Ф.И.О</w:t>
      </w:r>
      <w:r w:rsidRPr="00F025AC">
        <w:rPr>
          <w:rFonts w:ascii="Times New Roman" w:hAnsi="Times New Roman"/>
          <w:spacing w:val="-5"/>
          <w:sz w:val="28"/>
          <w:szCs w:val="28"/>
        </w:rPr>
        <w:t>)</w:t>
      </w:r>
      <w:r w:rsidRPr="00F025AC">
        <w:rPr>
          <w:rFonts w:ascii="Times New Roman" w:hAnsi="Times New Roman"/>
          <w:sz w:val="28"/>
          <w:szCs w:val="28"/>
        </w:rPr>
        <w:t>.</w:t>
      </w:r>
    </w:p>
    <w:p w14:paraId="7A2284AC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</w:p>
    <w:p w14:paraId="1948B4B2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548CE09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bookmarkStart w:id="1" w:name="_GoBack"/>
      <w:bookmarkEnd w:id="1"/>
    </w:p>
    <w:p w14:paraId="2514D9AE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BEFBAB5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Должность </w:t>
      </w:r>
    </w:p>
    <w:p w14:paraId="26DA8B12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(Руководитель /</w:t>
      </w:r>
    </w:p>
    <w:p w14:paraId="2915F8CC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заместитель руководителя</w:t>
      </w:r>
    </w:p>
    <w:p w14:paraId="4AF679FC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предприятия или подразделения)                           М.П.</w:t>
      </w: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И.О. Фамилия</w:t>
      </w:r>
    </w:p>
    <w:p w14:paraId="6CB28426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173" w:lineRule="exac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25AC">
        <w:rPr>
          <w:rFonts w:ascii="Times New Roman" w:hAnsi="Times New Roman"/>
          <w:sz w:val="20"/>
          <w:szCs w:val="20"/>
        </w:rPr>
        <w:br w:type="page"/>
      </w:r>
    </w:p>
    <w:p w14:paraId="17848A36" w14:textId="77777777" w:rsidR="00AE2F1F" w:rsidRPr="00F025AC" w:rsidRDefault="000248E0" w:rsidP="00ED6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8C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F025AC">
        <w:rPr>
          <w:rFonts w:ascii="Times New Roman" w:hAnsi="Times New Roman"/>
          <w:sz w:val="24"/>
          <w:szCs w:val="24"/>
        </w:rPr>
        <w:t xml:space="preserve"> </w:t>
      </w:r>
      <w:r w:rsidR="00F025AC" w:rsidRPr="00F025AC">
        <w:rPr>
          <w:rFonts w:ascii="Times New Roman" w:hAnsi="Times New Roman"/>
          <w:sz w:val="24"/>
          <w:szCs w:val="24"/>
        </w:rPr>
        <w:t>Б</w:t>
      </w:r>
    </w:p>
    <w:p w14:paraId="52B6FC61" w14:textId="77777777" w:rsidR="00F025AC" w:rsidRDefault="00F025AC" w:rsidP="00ED6C5F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0FCE902" w14:textId="77777777" w:rsidR="00B55285" w:rsidRPr="00F025AC" w:rsidRDefault="00B55285" w:rsidP="00ED6C5F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sz w:val="24"/>
          <w:szCs w:val="24"/>
        </w:rPr>
      </w:pPr>
      <w:r w:rsidRPr="00F025AC">
        <w:rPr>
          <w:rFonts w:ascii="Times New Roman" w:hAnsi="Times New Roman"/>
          <w:b/>
          <w:sz w:val="24"/>
          <w:szCs w:val="24"/>
        </w:rPr>
        <w:t>Образец титульного листа отчета о</w:t>
      </w:r>
      <w:r w:rsidR="00ED6C5F" w:rsidRPr="00F025AC">
        <w:rPr>
          <w:rFonts w:ascii="Times New Roman" w:hAnsi="Times New Roman"/>
          <w:b/>
          <w:sz w:val="24"/>
          <w:szCs w:val="24"/>
        </w:rPr>
        <w:t xml:space="preserve"> </w:t>
      </w:r>
      <w:r w:rsidRPr="00F025AC">
        <w:rPr>
          <w:rFonts w:ascii="Times New Roman" w:hAnsi="Times New Roman"/>
          <w:b/>
          <w:sz w:val="24"/>
          <w:szCs w:val="24"/>
        </w:rPr>
        <w:t>прохождении практики</w:t>
      </w:r>
    </w:p>
    <w:p w14:paraId="1183CE6B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08928670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83C2690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36A06523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254CF40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A9F946E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Факультет Санкт-Петербургская школа экономики и менеджмента</w:t>
      </w:r>
    </w:p>
    <w:p w14:paraId="670E130E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21FDEAC9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Образовательная программа «Логистика и управление цепями поставок»</w:t>
      </w:r>
    </w:p>
    <w:p w14:paraId="2524EDAC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14BEB25C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Направление подготовки  38.03.02 «Менеджмент»</w:t>
      </w:r>
    </w:p>
    <w:p w14:paraId="72CD22D9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42BEDE36" w14:textId="77777777" w:rsidR="00B55285" w:rsidRPr="008C0C35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Уровень бакалавр</w:t>
      </w:r>
    </w:p>
    <w:p w14:paraId="2F5F8F5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00BC326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E4A2C8B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E9BC2FD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8943A01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98206E4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C4F1A17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1A8C636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2C8E800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10790E70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5427A3">
        <w:rPr>
          <w:rFonts w:ascii="Times New Roman" w:hAnsi="Times New Roman"/>
          <w:b/>
          <w:sz w:val="24"/>
          <w:szCs w:val="24"/>
        </w:rPr>
        <w:t>учебной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F2B8847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417B801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FAB84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97C8BA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6A067C4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15DA9E3D" w14:textId="77777777" w:rsidR="00B55285" w:rsidRPr="008C0C35" w:rsidRDefault="00ED6C5F" w:rsidP="00ED6C5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55285" w:rsidRPr="008C0C35">
        <w:rPr>
          <w:rFonts w:ascii="Times New Roman" w:hAnsi="Times New Roman"/>
          <w:sz w:val="24"/>
          <w:szCs w:val="24"/>
        </w:rPr>
        <w:t>(ФИО)</w:t>
      </w:r>
    </w:p>
    <w:p w14:paraId="7EF559F5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588F701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1278A387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3926346E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9B63742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2E72838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7A2D37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3B8DDB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561E5FA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6648E0B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14E18BC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</w:t>
      </w:r>
      <w:r w:rsidR="00ED6C5F">
        <w:rPr>
          <w:rFonts w:ascii="Times New Roman" w:hAnsi="Times New Roman"/>
          <w:i/>
          <w:sz w:val="24"/>
          <w:szCs w:val="24"/>
        </w:rPr>
        <w:t xml:space="preserve">              </w:t>
      </w:r>
      <w:r w:rsidRPr="008C0C35">
        <w:rPr>
          <w:rFonts w:ascii="Times New Roman" w:hAnsi="Times New Roman"/>
          <w:i/>
          <w:sz w:val="24"/>
          <w:szCs w:val="24"/>
        </w:rPr>
        <w:t>(дата)</w:t>
      </w:r>
    </w:p>
    <w:p w14:paraId="2BBCD73E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69A3FF7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  <w:r w:rsidR="00ED6C5F">
        <w:rPr>
          <w:rFonts w:ascii="Times New Roman" w:hAnsi="Times New Roman"/>
          <w:i/>
          <w:sz w:val="24"/>
          <w:szCs w:val="24"/>
        </w:rPr>
        <w:t>_____</w:t>
      </w:r>
      <w:r w:rsidR="005F14A2">
        <w:rPr>
          <w:rFonts w:ascii="Times New Roman" w:hAnsi="Times New Roman"/>
          <w:i/>
          <w:sz w:val="24"/>
          <w:szCs w:val="24"/>
        </w:rPr>
        <w:t>__________</w:t>
      </w:r>
    </w:p>
    <w:p w14:paraId="6694A36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ED6C5F">
        <w:rPr>
          <w:rFonts w:ascii="Times New Roman" w:hAnsi="Times New Roman"/>
          <w:i/>
          <w:sz w:val="24"/>
          <w:szCs w:val="24"/>
        </w:rPr>
        <w:t xml:space="preserve">руководителя практики от </w:t>
      </w:r>
      <w:r w:rsidR="005F14A2">
        <w:rPr>
          <w:rFonts w:ascii="Times New Roman" w:hAnsi="Times New Roman"/>
          <w:i/>
          <w:sz w:val="24"/>
          <w:szCs w:val="24"/>
        </w:rPr>
        <w:t>департамента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F4E4504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28BAA2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AE72F94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3219015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(дата)</w:t>
      </w:r>
    </w:p>
    <w:p w14:paraId="0455C991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A227A6B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7BF444C" w14:textId="77777777" w:rsidR="00ED6C5F" w:rsidRPr="00ED6C5F" w:rsidRDefault="00ED6C5F" w:rsidP="00ED6C5F">
      <w:pPr>
        <w:jc w:val="center"/>
        <w:rPr>
          <w:rFonts w:ascii="Times New Roman" w:hAnsi="Times New Roman"/>
          <w:b/>
          <w:sz w:val="24"/>
          <w:szCs w:val="28"/>
        </w:rPr>
      </w:pPr>
      <w:r w:rsidRPr="00ED6C5F">
        <w:rPr>
          <w:rFonts w:ascii="Times New Roman" w:hAnsi="Times New Roman"/>
          <w:b/>
          <w:sz w:val="24"/>
          <w:szCs w:val="28"/>
        </w:rPr>
        <w:lastRenderedPageBreak/>
        <w:t>Образец содержания отчета о прохождении учебной практики</w:t>
      </w:r>
    </w:p>
    <w:p w14:paraId="0FABE0E4" w14:textId="77777777" w:rsidR="00ED6C5F" w:rsidRPr="0083349A" w:rsidRDefault="00ED6C5F" w:rsidP="00ED6C5F">
      <w:pPr>
        <w:pStyle w:val="Default"/>
        <w:ind w:left="709"/>
        <w:rPr>
          <w:sz w:val="28"/>
          <w:szCs w:val="40"/>
        </w:rPr>
      </w:pPr>
    </w:p>
    <w:p w14:paraId="4FDF5708" w14:textId="77777777" w:rsidR="00ED6C5F" w:rsidRPr="00ED6C5F" w:rsidRDefault="00ED6C5F" w:rsidP="00ED6C5F">
      <w:pPr>
        <w:pStyle w:val="Default"/>
        <w:jc w:val="center"/>
      </w:pPr>
      <w:r w:rsidRPr="00ED6C5F">
        <w:t>Содержание</w:t>
      </w:r>
    </w:p>
    <w:p w14:paraId="461A9D55" w14:textId="77777777" w:rsidR="00ED6C5F" w:rsidRPr="00ED6C5F" w:rsidRDefault="00ED6C5F" w:rsidP="00ED6C5F">
      <w:pPr>
        <w:pStyle w:val="Default"/>
      </w:pPr>
    </w:p>
    <w:tbl>
      <w:tblPr>
        <w:tblW w:w="5077" w:type="pct"/>
        <w:tblLook w:val="04A0" w:firstRow="1" w:lastRow="0" w:firstColumn="1" w:lastColumn="0" w:noHBand="0" w:noVBand="1"/>
      </w:tblPr>
      <w:tblGrid>
        <w:gridCol w:w="8921"/>
        <w:gridCol w:w="577"/>
      </w:tblGrid>
      <w:tr w:rsidR="00ED6C5F" w:rsidRPr="00ED6C5F" w14:paraId="73BD2E25" w14:textId="77777777" w:rsidTr="00290462">
        <w:trPr>
          <w:trHeight w:val="510"/>
        </w:trPr>
        <w:tc>
          <w:tcPr>
            <w:tcW w:w="4685" w:type="pct"/>
            <w:shd w:val="clear" w:color="auto" w:fill="auto"/>
            <w:vAlign w:val="center"/>
          </w:tcPr>
          <w:p w14:paraId="06128E0A" w14:textId="6B2DF99A" w:rsidR="00ED6C5F" w:rsidRPr="00ED6C5F" w:rsidRDefault="00ED6C5F" w:rsidP="002F45DE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 w:rsidR="00290462">
              <w:t>………</w:t>
            </w:r>
            <w:r w:rsidR="00F025AC">
              <w:t>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0DFC60A" w14:textId="77777777" w:rsidR="00ED6C5F" w:rsidRPr="00ED6C5F" w:rsidRDefault="00ED6C5F" w:rsidP="002F45DE">
            <w:pPr>
              <w:pStyle w:val="Default"/>
            </w:pPr>
            <w:r w:rsidRPr="00ED6C5F">
              <w:t>3</w:t>
            </w:r>
          </w:p>
        </w:tc>
      </w:tr>
      <w:tr w:rsidR="00ED6C5F" w:rsidRPr="00ED6C5F" w14:paraId="08E0FCC4" w14:textId="77777777" w:rsidTr="00290462">
        <w:trPr>
          <w:trHeight w:val="510"/>
        </w:trPr>
        <w:tc>
          <w:tcPr>
            <w:tcW w:w="4685" w:type="pct"/>
            <w:shd w:val="clear" w:color="auto" w:fill="auto"/>
            <w:vAlign w:val="center"/>
          </w:tcPr>
          <w:p w14:paraId="3BA02A57" w14:textId="77777777" w:rsidR="00ED6C5F" w:rsidRPr="00ED6C5F" w:rsidRDefault="00ED6C5F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>Общая характеристика и анализ деятельности предприятия (наименование предприятия) ……………………………………………………………</w:t>
            </w:r>
            <w:r w:rsidR="00F025AC">
              <w:t>…………...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8530D6" w14:textId="77777777" w:rsidR="00ED6C5F" w:rsidRPr="00ED6C5F" w:rsidRDefault="00ED6C5F" w:rsidP="002F45DE">
            <w:pPr>
              <w:pStyle w:val="Default"/>
            </w:pPr>
          </w:p>
          <w:p w14:paraId="32AF446E" w14:textId="77777777" w:rsidR="00ED6C5F" w:rsidRPr="00ED6C5F" w:rsidRDefault="00ED6C5F" w:rsidP="002F45DE">
            <w:pPr>
              <w:pStyle w:val="Default"/>
            </w:pPr>
            <w:r w:rsidRPr="00ED6C5F">
              <w:t>4</w:t>
            </w:r>
          </w:p>
        </w:tc>
      </w:tr>
      <w:tr w:rsidR="00ED6C5F" w:rsidRPr="00ED6C5F" w14:paraId="44531153" w14:textId="77777777" w:rsidTr="00290462">
        <w:trPr>
          <w:trHeight w:val="510"/>
        </w:trPr>
        <w:tc>
          <w:tcPr>
            <w:tcW w:w="4685" w:type="pct"/>
            <w:shd w:val="clear" w:color="auto" w:fill="auto"/>
            <w:vAlign w:val="center"/>
          </w:tcPr>
          <w:p w14:paraId="3A4DA5A6" w14:textId="315E0531" w:rsidR="00ED6C5F" w:rsidRPr="00ED6C5F" w:rsidRDefault="00ED6C5F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 xml:space="preserve">Организационно-функциональная структура управления предприятия </w:t>
            </w:r>
            <w:r w:rsidR="00290462">
              <w:t>………..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D89EDB" w14:textId="77777777" w:rsidR="00ED6C5F" w:rsidRPr="00ED6C5F" w:rsidRDefault="00ED6C5F" w:rsidP="002F45DE">
            <w:pPr>
              <w:pStyle w:val="Default"/>
            </w:pPr>
            <w:r w:rsidRPr="00ED6C5F">
              <w:t>8</w:t>
            </w:r>
          </w:p>
        </w:tc>
      </w:tr>
      <w:tr w:rsidR="00ED6C5F" w:rsidRPr="00ED6C5F" w14:paraId="2D29F264" w14:textId="77777777" w:rsidTr="00290462">
        <w:trPr>
          <w:trHeight w:val="510"/>
        </w:trPr>
        <w:tc>
          <w:tcPr>
            <w:tcW w:w="4685" w:type="pct"/>
            <w:shd w:val="clear" w:color="auto" w:fill="auto"/>
            <w:vAlign w:val="center"/>
          </w:tcPr>
          <w:p w14:paraId="41CC67DB" w14:textId="13DA7DC6" w:rsidR="00ED6C5F" w:rsidRPr="00ED6C5F" w:rsidRDefault="00ED6C5F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>SWOT-анализ деятельности предприятия …………………………………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B91A11" w14:textId="6B5BF05B" w:rsidR="00ED6C5F" w:rsidRPr="00ED6C5F" w:rsidRDefault="00ED6C5F" w:rsidP="00290462">
            <w:pPr>
              <w:pStyle w:val="Default"/>
            </w:pPr>
            <w:r w:rsidRPr="00ED6C5F">
              <w:t>1</w:t>
            </w:r>
            <w:r w:rsidR="00290462">
              <w:t>2</w:t>
            </w:r>
          </w:p>
        </w:tc>
      </w:tr>
      <w:tr w:rsidR="00ED6C5F" w:rsidRPr="00ED6C5F" w14:paraId="2CFBDB0E" w14:textId="77777777" w:rsidTr="00290462">
        <w:trPr>
          <w:trHeight w:val="510"/>
        </w:trPr>
        <w:tc>
          <w:tcPr>
            <w:tcW w:w="4685" w:type="pct"/>
            <w:shd w:val="clear" w:color="auto" w:fill="auto"/>
            <w:vAlign w:val="center"/>
          </w:tcPr>
          <w:p w14:paraId="3D44B59A" w14:textId="77777777" w:rsidR="00ED6C5F" w:rsidRPr="00ED6C5F" w:rsidRDefault="00ED6C5F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 xml:space="preserve">Анализ эффективности управления транспортировкой на предприятии </w:t>
            </w:r>
            <w:r w:rsidR="00F025AC">
              <w:t>……….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F7B588" w14:textId="77777777" w:rsidR="00ED6C5F" w:rsidRPr="00ED6C5F" w:rsidRDefault="00ED6C5F" w:rsidP="002F45DE">
            <w:pPr>
              <w:pStyle w:val="Default"/>
            </w:pPr>
            <w:r w:rsidRPr="00ED6C5F">
              <w:t>15</w:t>
            </w:r>
          </w:p>
        </w:tc>
      </w:tr>
      <w:tr w:rsidR="00ED6C5F" w:rsidRPr="00ED6C5F" w14:paraId="3B089701" w14:textId="77777777" w:rsidTr="00290462">
        <w:trPr>
          <w:trHeight w:val="510"/>
        </w:trPr>
        <w:tc>
          <w:tcPr>
            <w:tcW w:w="4685" w:type="pct"/>
            <w:shd w:val="clear" w:color="auto" w:fill="auto"/>
            <w:vAlign w:val="center"/>
          </w:tcPr>
          <w:p w14:paraId="550F67D9" w14:textId="643657FD" w:rsidR="00ED6C5F" w:rsidRPr="00ED6C5F" w:rsidRDefault="00ED6C5F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>Структура сети распределения ……………………………………………</w:t>
            </w:r>
            <w:r w:rsidR="00290462">
              <w:t>………</w:t>
            </w:r>
            <w:r w:rsidR="00F025AC">
              <w:t>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0FDFC6" w14:textId="77777777" w:rsidR="00ED6C5F" w:rsidRPr="00ED6C5F" w:rsidRDefault="00ED6C5F" w:rsidP="002F45DE">
            <w:pPr>
              <w:pStyle w:val="Default"/>
            </w:pPr>
            <w:r w:rsidRPr="00ED6C5F">
              <w:t>18</w:t>
            </w:r>
          </w:p>
        </w:tc>
      </w:tr>
      <w:tr w:rsidR="00ED6C5F" w:rsidRPr="00ED6C5F" w14:paraId="113455FA" w14:textId="77777777" w:rsidTr="00290462">
        <w:trPr>
          <w:trHeight w:val="510"/>
        </w:trPr>
        <w:tc>
          <w:tcPr>
            <w:tcW w:w="4685" w:type="pct"/>
            <w:shd w:val="clear" w:color="auto" w:fill="auto"/>
            <w:vAlign w:val="center"/>
          </w:tcPr>
          <w:p w14:paraId="5395E6AA" w14:textId="77777777" w:rsidR="00ED6C5F" w:rsidRPr="00ED6C5F" w:rsidRDefault="00ED6C5F" w:rsidP="002F45DE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 w:rsidR="00F025AC">
              <w:t>………...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8BEF7C7" w14:textId="77777777" w:rsidR="00ED6C5F" w:rsidRPr="00ED6C5F" w:rsidRDefault="00ED6C5F" w:rsidP="002F45DE">
            <w:pPr>
              <w:pStyle w:val="Default"/>
            </w:pPr>
            <w:r w:rsidRPr="00ED6C5F">
              <w:t>22</w:t>
            </w:r>
          </w:p>
        </w:tc>
      </w:tr>
      <w:tr w:rsidR="00ED6C5F" w:rsidRPr="00ED6C5F" w14:paraId="428810D5" w14:textId="77777777" w:rsidTr="00290462">
        <w:trPr>
          <w:trHeight w:val="510"/>
        </w:trPr>
        <w:tc>
          <w:tcPr>
            <w:tcW w:w="4685" w:type="pct"/>
            <w:shd w:val="clear" w:color="auto" w:fill="auto"/>
            <w:vAlign w:val="center"/>
          </w:tcPr>
          <w:p w14:paraId="1FD312A4" w14:textId="77777777" w:rsidR="00ED6C5F" w:rsidRPr="00ED6C5F" w:rsidRDefault="00ED6C5F" w:rsidP="002F45DE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 w:rsidR="00F025AC">
              <w:t>……….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F7EE79B" w14:textId="77777777" w:rsidR="00ED6C5F" w:rsidRPr="00ED6C5F" w:rsidRDefault="00ED6C5F" w:rsidP="002F45DE">
            <w:pPr>
              <w:pStyle w:val="Default"/>
            </w:pPr>
            <w:r w:rsidRPr="00ED6C5F">
              <w:t>23</w:t>
            </w:r>
          </w:p>
        </w:tc>
      </w:tr>
      <w:tr w:rsidR="00ED6C5F" w:rsidRPr="00ED6C5F" w14:paraId="6F1D413C" w14:textId="77777777" w:rsidTr="00290462">
        <w:trPr>
          <w:trHeight w:val="510"/>
        </w:trPr>
        <w:tc>
          <w:tcPr>
            <w:tcW w:w="4685" w:type="pct"/>
            <w:shd w:val="clear" w:color="auto" w:fill="auto"/>
            <w:vAlign w:val="center"/>
          </w:tcPr>
          <w:p w14:paraId="78FA8807" w14:textId="77777777" w:rsidR="00ED6C5F" w:rsidRPr="00ED6C5F" w:rsidRDefault="00ED6C5F" w:rsidP="002F45DE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 w:rsidR="00F025AC">
              <w:t>……….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416DC7" w14:textId="77777777" w:rsidR="00ED6C5F" w:rsidRPr="00ED6C5F" w:rsidRDefault="00ED6C5F" w:rsidP="002F45DE">
            <w:pPr>
              <w:pStyle w:val="Default"/>
            </w:pPr>
            <w:r w:rsidRPr="00ED6C5F">
              <w:t>24</w:t>
            </w:r>
          </w:p>
        </w:tc>
      </w:tr>
    </w:tbl>
    <w:p w14:paraId="505C81B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7EA6C69" w14:textId="77777777" w:rsidR="001A3C5C" w:rsidRPr="008C0C35" w:rsidRDefault="001A3C5C" w:rsidP="008C0C35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474D9A76" w14:textId="77777777" w:rsidR="00B94461" w:rsidRPr="004A3D48" w:rsidRDefault="00B94461" w:rsidP="00E31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4A3D48">
        <w:rPr>
          <w:rFonts w:ascii="Times New Roman" w:hAnsi="Times New Roman"/>
          <w:sz w:val="24"/>
          <w:szCs w:val="24"/>
        </w:rPr>
        <w:t xml:space="preserve"> </w:t>
      </w:r>
      <w:r w:rsidR="00F025AC" w:rsidRPr="004A3D48">
        <w:rPr>
          <w:rFonts w:ascii="Times New Roman" w:hAnsi="Times New Roman"/>
          <w:sz w:val="24"/>
          <w:szCs w:val="24"/>
        </w:rPr>
        <w:t>В</w:t>
      </w:r>
    </w:p>
    <w:p w14:paraId="072B820E" w14:textId="77777777" w:rsidR="00F025AC" w:rsidRPr="004A3D48" w:rsidRDefault="00F025AC" w:rsidP="00E31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28F6C1" w14:textId="77777777" w:rsidR="004A3D48" w:rsidRPr="004A3D48" w:rsidRDefault="004A3D48" w:rsidP="004A3D48">
      <w:pPr>
        <w:jc w:val="right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>Образец дневника</w:t>
      </w:r>
      <w:r w:rsidRPr="004A3D48">
        <w:rPr>
          <w:rFonts w:ascii="Times New Roman" w:hAnsi="Times New Roman"/>
          <w:i/>
          <w:sz w:val="24"/>
          <w:szCs w:val="24"/>
        </w:rPr>
        <w:br/>
        <w:t>учебной практики</w:t>
      </w:r>
    </w:p>
    <w:p w14:paraId="5D8F0F45" w14:textId="77777777" w:rsidR="004A3D48" w:rsidRPr="004A3D48" w:rsidRDefault="004A3D48" w:rsidP="004A3D48">
      <w:pPr>
        <w:jc w:val="right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>(заполняется студентом самостоятельно и предоставляется для подписи руководителю учебной практики от учебной программы)</w:t>
      </w:r>
    </w:p>
    <w:p w14:paraId="5449BD01" w14:textId="77777777" w:rsidR="004A3D48" w:rsidRPr="004A3D48" w:rsidRDefault="004A3D48" w:rsidP="004A3D48">
      <w:pPr>
        <w:jc w:val="center"/>
        <w:rPr>
          <w:rFonts w:ascii="Times New Roman" w:hAnsi="Times New Roman"/>
          <w:sz w:val="24"/>
          <w:szCs w:val="24"/>
        </w:rPr>
      </w:pPr>
    </w:p>
    <w:p w14:paraId="27530471" w14:textId="77777777" w:rsidR="00290462" w:rsidRPr="00D038AF" w:rsidRDefault="00290462" w:rsidP="00290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36DE37A5" w14:textId="77777777" w:rsidR="00290462" w:rsidRPr="00D038AF" w:rsidRDefault="00290462" w:rsidP="00290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0609918E" w14:textId="77777777" w:rsidR="00290462" w:rsidRPr="00D038AF" w:rsidRDefault="00290462" w:rsidP="00290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3821BB8B" w14:textId="77777777" w:rsidR="00290462" w:rsidRPr="00D038AF" w:rsidRDefault="00290462" w:rsidP="00290462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01249DDD" w14:textId="77777777" w:rsidR="00290462" w:rsidRPr="00D038AF" w:rsidRDefault="00290462" w:rsidP="00290462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74C8DD01" w14:textId="77777777" w:rsidR="00290462" w:rsidRPr="00195150" w:rsidRDefault="00290462" w:rsidP="0029046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Факультет Санкт-Петербургская школа экономики и менеджмента</w:t>
      </w:r>
    </w:p>
    <w:p w14:paraId="58D378A2" w14:textId="77777777" w:rsidR="00290462" w:rsidRPr="00195150" w:rsidRDefault="00290462" w:rsidP="0029046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Департамент логистики и управления цепями поставок</w:t>
      </w:r>
    </w:p>
    <w:p w14:paraId="6066EB93" w14:textId="77777777" w:rsidR="00290462" w:rsidRDefault="00290462" w:rsidP="002904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684D20" w14:textId="77777777" w:rsidR="00290462" w:rsidRPr="004A3D48" w:rsidRDefault="00290462" w:rsidP="002904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63C5F4" w14:textId="77777777" w:rsidR="00290462" w:rsidRPr="00FA65EA" w:rsidRDefault="00290462" w:rsidP="00290462">
      <w:pPr>
        <w:jc w:val="center"/>
        <w:rPr>
          <w:rFonts w:ascii="Times New Roman" w:hAnsi="Times New Roman"/>
          <w:b/>
          <w:sz w:val="28"/>
          <w:szCs w:val="24"/>
        </w:rPr>
      </w:pPr>
      <w:r w:rsidRPr="00FA65EA">
        <w:rPr>
          <w:rFonts w:ascii="Times New Roman" w:hAnsi="Times New Roman"/>
          <w:b/>
          <w:sz w:val="28"/>
          <w:szCs w:val="24"/>
        </w:rPr>
        <w:t xml:space="preserve">ДНЕВНИК </w:t>
      </w:r>
      <w:r>
        <w:rPr>
          <w:rFonts w:ascii="Times New Roman" w:hAnsi="Times New Roman"/>
          <w:b/>
          <w:sz w:val="28"/>
          <w:szCs w:val="24"/>
        </w:rPr>
        <w:t xml:space="preserve">УЧЕБНОЙ </w:t>
      </w:r>
      <w:r w:rsidRPr="00FA65EA">
        <w:rPr>
          <w:rFonts w:ascii="Times New Roman" w:hAnsi="Times New Roman"/>
          <w:b/>
          <w:sz w:val="28"/>
          <w:szCs w:val="24"/>
        </w:rPr>
        <w:t>ПРАКТИКИ</w:t>
      </w:r>
    </w:p>
    <w:p w14:paraId="39ADE8C0" w14:textId="77777777" w:rsidR="00290462" w:rsidRPr="004A3D48" w:rsidRDefault="00290462" w:rsidP="00290462">
      <w:pPr>
        <w:jc w:val="both"/>
        <w:rPr>
          <w:rFonts w:ascii="Times New Roman" w:hAnsi="Times New Roman"/>
          <w:b/>
          <w:sz w:val="24"/>
          <w:szCs w:val="24"/>
        </w:rPr>
      </w:pPr>
    </w:p>
    <w:p w14:paraId="5FC6CFAF" w14:textId="77777777" w:rsidR="00290462" w:rsidRPr="00940234" w:rsidRDefault="00290462" w:rsidP="00290462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Студента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14:paraId="691A66C8" w14:textId="77777777" w:rsidR="00290462" w:rsidRPr="00940234" w:rsidRDefault="00290462" w:rsidP="00290462">
      <w:pPr>
        <w:jc w:val="center"/>
        <w:rPr>
          <w:rFonts w:ascii="Times New Roman" w:hAnsi="Times New Roman"/>
          <w:i/>
          <w:sz w:val="28"/>
          <w:szCs w:val="24"/>
        </w:rPr>
      </w:pPr>
      <w:r w:rsidRPr="00940234">
        <w:rPr>
          <w:rFonts w:ascii="Times New Roman" w:hAnsi="Times New Roman"/>
          <w:i/>
          <w:sz w:val="28"/>
          <w:szCs w:val="24"/>
        </w:rPr>
        <w:t>(фамилия, имя, отчество, полностью)</w:t>
      </w:r>
    </w:p>
    <w:p w14:paraId="34E5EA50" w14:textId="77777777" w:rsidR="00290462" w:rsidRPr="00940234" w:rsidRDefault="00290462" w:rsidP="00290462">
      <w:pPr>
        <w:jc w:val="both"/>
        <w:rPr>
          <w:rFonts w:ascii="Times New Roman" w:hAnsi="Times New Roman"/>
          <w:sz w:val="28"/>
          <w:szCs w:val="24"/>
        </w:rPr>
      </w:pPr>
    </w:p>
    <w:p w14:paraId="735AC8DD" w14:textId="77777777" w:rsidR="00290462" w:rsidRPr="00940234" w:rsidRDefault="00290462" w:rsidP="00290462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Факультет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14:paraId="6901E4CB" w14:textId="77777777" w:rsidR="00290462" w:rsidRPr="00940234" w:rsidRDefault="00290462" w:rsidP="00290462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Образовательная программа   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14:paraId="08B32B32" w14:textId="77777777" w:rsidR="00290462" w:rsidRPr="00940234" w:rsidRDefault="00290462" w:rsidP="00290462">
      <w:pPr>
        <w:jc w:val="both"/>
        <w:rPr>
          <w:rFonts w:ascii="Times New Roman" w:hAnsi="Times New Roman"/>
          <w:i/>
          <w:sz w:val="28"/>
          <w:szCs w:val="24"/>
        </w:rPr>
      </w:pPr>
      <w:r w:rsidRPr="00940234">
        <w:rPr>
          <w:rFonts w:ascii="Times New Roman" w:hAnsi="Times New Roman"/>
          <w:i/>
          <w:sz w:val="28"/>
          <w:szCs w:val="24"/>
        </w:rPr>
        <w:t xml:space="preserve">                                                             (название)</w:t>
      </w:r>
    </w:p>
    <w:p w14:paraId="23E495F5" w14:textId="77777777" w:rsidR="00290462" w:rsidRPr="00940234" w:rsidRDefault="00290462" w:rsidP="00290462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Направление/специальность   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14:paraId="13598B2F" w14:textId="77777777" w:rsidR="00290462" w:rsidRPr="00940234" w:rsidRDefault="00290462" w:rsidP="00290462">
      <w:pPr>
        <w:jc w:val="both"/>
        <w:rPr>
          <w:rFonts w:ascii="Times New Roman" w:hAnsi="Times New Roman"/>
          <w:i/>
          <w:sz w:val="28"/>
          <w:szCs w:val="24"/>
        </w:rPr>
      </w:pPr>
      <w:r w:rsidRPr="00940234">
        <w:rPr>
          <w:rFonts w:ascii="Times New Roman" w:hAnsi="Times New Roman"/>
          <w:i/>
          <w:sz w:val="28"/>
          <w:szCs w:val="24"/>
        </w:rPr>
        <w:t xml:space="preserve">                                                             (шифр, название)</w:t>
      </w:r>
    </w:p>
    <w:p w14:paraId="6D3D3FDF" w14:textId="77777777" w:rsidR="00290462" w:rsidRPr="00940234" w:rsidRDefault="00290462" w:rsidP="00290462">
      <w:pPr>
        <w:jc w:val="both"/>
        <w:rPr>
          <w:rFonts w:ascii="Times New Roman" w:hAnsi="Times New Roman"/>
          <w:sz w:val="28"/>
          <w:szCs w:val="24"/>
        </w:rPr>
      </w:pPr>
    </w:p>
    <w:p w14:paraId="61C837E2" w14:textId="77777777" w:rsidR="00290462" w:rsidRPr="00940234" w:rsidRDefault="00290462" w:rsidP="00290462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Курс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</w:rPr>
        <w:t xml:space="preserve">                   Группа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14:paraId="5914CC44" w14:textId="77777777" w:rsidR="00290462" w:rsidRDefault="00290462" w:rsidP="0029046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0DED2D84" w14:textId="77777777" w:rsidR="00290462" w:rsidRPr="00FA65EA" w:rsidRDefault="00290462" w:rsidP="00290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5EA">
        <w:rPr>
          <w:rFonts w:ascii="Times New Roman" w:hAnsi="Times New Roman"/>
          <w:sz w:val="28"/>
          <w:szCs w:val="28"/>
        </w:rPr>
        <w:t>Санкт-Петербург</w:t>
      </w:r>
    </w:p>
    <w:p w14:paraId="5EF7C824" w14:textId="77777777" w:rsidR="00290462" w:rsidRPr="00FA65EA" w:rsidRDefault="00290462" w:rsidP="00290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5EA">
        <w:rPr>
          <w:rFonts w:ascii="Times New Roman" w:hAnsi="Times New Roman"/>
          <w:sz w:val="28"/>
          <w:szCs w:val="28"/>
        </w:rPr>
        <w:t>2019</w:t>
      </w:r>
    </w:p>
    <w:p w14:paraId="32DEFCFE" w14:textId="77777777" w:rsidR="004A3D48" w:rsidRPr="004A3D48" w:rsidRDefault="004A3D48" w:rsidP="004A3D48">
      <w:pPr>
        <w:keepNext/>
        <w:numPr>
          <w:ilvl w:val="0"/>
          <w:numId w:val="42"/>
        </w:numPr>
        <w:spacing w:before="240" w:after="6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lastRenderedPageBreak/>
        <w:t>Календарный график прохождения практики</w:t>
      </w:r>
    </w:p>
    <w:p w14:paraId="2F9C718B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879"/>
        <w:gridCol w:w="1739"/>
        <w:gridCol w:w="1155"/>
        <w:gridCol w:w="1080"/>
        <w:gridCol w:w="1128"/>
      </w:tblGrid>
      <w:tr w:rsidR="004A3D48" w:rsidRPr="004A3D48" w14:paraId="17371766" w14:textId="77777777" w:rsidTr="00C3147A">
        <w:trPr>
          <w:cantSplit/>
          <w:trHeight w:val="255"/>
          <w:jc w:val="center"/>
        </w:trPr>
        <w:tc>
          <w:tcPr>
            <w:tcW w:w="621" w:type="dxa"/>
            <w:vMerge w:val="restart"/>
            <w:vAlign w:val="center"/>
          </w:tcPr>
          <w:p w14:paraId="1FBCB019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9" w:type="dxa"/>
            <w:vMerge w:val="restart"/>
            <w:vAlign w:val="center"/>
          </w:tcPr>
          <w:p w14:paraId="24BC7751" w14:textId="77777777" w:rsidR="004A3D48" w:rsidRPr="004A3D48" w:rsidRDefault="004A3D48" w:rsidP="00C3147A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Название работ</w:t>
            </w:r>
          </w:p>
        </w:tc>
        <w:tc>
          <w:tcPr>
            <w:tcW w:w="1739" w:type="dxa"/>
            <w:vMerge w:val="restart"/>
            <w:vAlign w:val="center"/>
          </w:tcPr>
          <w:p w14:paraId="6D3A15CC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  <w:vAlign w:val="center"/>
          </w:tcPr>
          <w:p w14:paraId="686315DD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14:paraId="3C4AA8B6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3D48" w:rsidRPr="004A3D48" w14:paraId="0E527B27" w14:textId="77777777" w:rsidTr="00C3147A">
        <w:trPr>
          <w:cantSplit/>
          <w:trHeight w:val="36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14:paraId="37897042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  <w:vAlign w:val="center"/>
          </w:tcPr>
          <w:p w14:paraId="2EA46367" w14:textId="77777777" w:rsidR="004A3D48" w:rsidRPr="004A3D48" w:rsidRDefault="004A3D48" w:rsidP="004A3D48">
            <w:pPr>
              <w:keepNext/>
              <w:numPr>
                <w:ilvl w:val="0"/>
                <w:numId w:val="43"/>
              </w:numPr>
              <w:spacing w:before="240" w:after="6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14:paraId="73862E92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DB5942A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021CA6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рук. от предпр.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7E11DCD9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рук. от ВУЗа</w:t>
            </w:r>
          </w:p>
        </w:tc>
      </w:tr>
      <w:tr w:rsidR="004A3D48" w:rsidRPr="004A3D48" w14:paraId="7882F972" w14:textId="77777777" w:rsidTr="00C3147A">
        <w:trPr>
          <w:trHeight w:val="271"/>
          <w:jc w:val="center"/>
        </w:trPr>
        <w:tc>
          <w:tcPr>
            <w:tcW w:w="621" w:type="dxa"/>
            <w:vAlign w:val="center"/>
          </w:tcPr>
          <w:p w14:paraId="0D4B46A3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79" w:type="dxa"/>
            <w:vAlign w:val="center"/>
          </w:tcPr>
          <w:p w14:paraId="1BE188EC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14:paraId="364E97EE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14:paraId="00276945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14:paraId="02FE2D73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14:paraId="6C223CCA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3D48" w:rsidRPr="004A3D48" w14:paraId="5A229E13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53A86FF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  <w:vAlign w:val="center"/>
          </w:tcPr>
          <w:p w14:paraId="7FDB4F2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Ознакомление с местом учебной практики, прохождение инструктажа (общего, по ТБ, ППБ и пр)</w:t>
            </w:r>
          </w:p>
        </w:tc>
        <w:tc>
          <w:tcPr>
            <w:tcW w:w="1739" w:type="dxa"/>
            <w:vAlign w:val="center"/>
          </w:tcPr>
          <w:p w14:paraId="1B79A7B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2524428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B199C4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08CF1B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F8BD29F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7D17248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  <w:vAlign w:val="center"/>
          </w:tcPr>
          <w:p w14:paraId="7BE04E6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72C30F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255F371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0D1528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957275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C45A6DB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621BFE3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66F3954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9B3ED0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6995D5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49EC21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9891DB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D604078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471F144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0E5A817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124EA7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043172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8DC9AD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22D429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49A7601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00961CA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19D5089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CB7098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4F57DB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8E576E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60EE60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5B8B582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54ADBC5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281EFD0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7DD711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54996F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31605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584AB96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7E879CB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5A18226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6AEDA68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A19AD2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615A38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72FB93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CE0D21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128EBCE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5C955ED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69649F9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44A7DB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8C632A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692ABC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3D3D89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11A39F3D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39EAF44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05AB569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924A05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2D26FA4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B5C27C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96E905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02C31A45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4D20ADE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79BBEFA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9E59BC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8951D0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B88185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F1AD0A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E1851DB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11D371C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77BFC4C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2ED7BC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BB19D6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F0C07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5A14E16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3785970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3609412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1C158C7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1B9E75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53ED3DC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683CE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CF58EE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4417902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5B0BDA9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70CE39A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285E71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55FE9B0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8ED85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A0EC8F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964D38B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3ECC3F8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3CAE1D4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EA5CA3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94C6EC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441F83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1DB695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0D32C975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3C146A6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7642519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94046A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1E41F6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795BA5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161A621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A0AE805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7067359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427FC28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A5601B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08CB96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1B24C5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026580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02171DB4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1F73E78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3C84F19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336054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5A7453B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BBBBFA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CB3A03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EBB35FE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4BDB383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3407735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CDFA7C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B34E78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7A2ABD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6A623E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124FCE6F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1F13478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41AB385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09D53F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EAA4BC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62AA5A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1D20E72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E323F72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1AAF2BF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4D35E8E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8341D9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260DF0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9583AC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18D493A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5AA539F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58B8CBF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4475642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68FE01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894CDD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FA971C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27E630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DD07D19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1256BE3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24CB704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B9F7E7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20C405F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B264B1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71BBA8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A8FE960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725C2C0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551203C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Окончательное оформление дневника практики</w:t>
            </w:r>
          </w:p>
        </w:tc>
        <w:tc>
          <w:tcPr>
            <w:tcW w:w="1739" w:type="dxa"/>
            <w:vAlign w:val="center"/>
          </w:tcPr>
          <w:p w14:paraId="2F28A1A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4CF00E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4635BD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2C7157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6E55096" w14:textId="77777777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14:paraId="6DF8CB9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7CA8184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Получение отзыва о прохождении практики от руководителя практики от предприятия</w:t>
            </w:r>
          </w:p>
        </w:tc>
        <w:tc>
          <w:tcPr>
            <w:tcW w:w="1739" w:type="dxa"/>
            <w:vAlign w:val="center"/>
          </w:tcPr>
          <w:p w14:paraId="57B9534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BBBEC9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370EA2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DD386C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1665A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BD07F0F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8A73FA8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73420EBB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83C220E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5F35252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2A9E876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B47B415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8D472D4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94609C1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1EF109AE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00D2683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38B4250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007BBEEC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6581EA1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1D9BD77D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7EA6A2F2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9C61FE0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0C1C3A5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47B60AA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C383DC9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4A734AB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D9C4622" w14:textId="77777777"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lastRenderedPageBreak/>
        <w:t>Отзыв и оценка работы студента на практике (со стороны предприятия)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7732"/>
        <w:gridCol w:w="1823"/>
      </w:tblGrid>
      <w:tr w:rsidR="004A3D48" w:rsidRPr="004A3D48" w14:paraId="64BF7731" w14:textId="77777777" w:rsidTr="00C3147A">
        <w:trPr>
          <w:trHeight w:val="344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B612A" w14:textId="77777777" w:rsidR="004A3D48" w:rsidRPr="004A3D48" w:rsidRDefault="004A3D48" w:rsidP="00C3147A">
            <w:pPr>
              <w:keepNext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B67CB" w14:textId="77777777" w:rsidR="004A3D48" w:rsidRPr="004A3D48" w:rsidRDefault="004A3D48" w:rsidP="00C3147A">
            <w:pPr>
              <w:keepNext/>
              <w:ind w:firstLine="34"/>
              <w:jc w:val="both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 оценки прохождения </w:t>
            </w:r>
            <w:r w:rsidRPr="004A3D48">
              <w:rPr>
                <w:rFonts w:ascii="Times New Roman" w:hAnsi="Times New Roman"/>
                <w:i/>
                <w:sz w:val="24"/>
                <w:szCs w:val="24"/>
              </w:rPr>
              <w:t>учебной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практики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499A0EE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>Шкала оценки</w:t>
            </w: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от 0 до 10 баллов</w:t>
            </w:r>
          </w:p>
        </w:tc>
      </w:tr>
      <w:tr w:rsidR="004A3D48" w:rsidRPr="004A3D48" w14:paraId="4DC9F86D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C7D80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76427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Выполнение правил внутреннего трудового распорядка и требований  иных нормативных документов, регламентирующих поведение и деятельность сотрудников предприятия /организации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C49FF0A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2482AE8F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C469C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DC6C9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Выполнение заданий непосредственного руководителя учебной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практики на предприятии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9FFC704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092D1A77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F7B8A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343F0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Качество коммуникации с сотрудниками подразделения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0B209C1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52109148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D098B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3E9D1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сущности бизнес-процессов и технологий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66DEC56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428E5807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26287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ABA0C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специфики деятельности организации и характера профильного рынка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0B03281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51139355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3E439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75D31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Умение получить и анализировать информацию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6EEC54A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24572858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7F4F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CFCA7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Навыки работы с документами (умение использовать, сопоставлять, создавать документы)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F853536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63200067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375A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4B480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Профессиональная активность (умение собирать информацию, задавать вопросы, формулировать идеи)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07D5484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20395293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C4EF4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DBC49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Инициативность и самостоятельность в решении рабочих задач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19D079A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300BBBC2" w14:textId="77777777" w:rsidTr="00C3147A">
        <w:trPr>
          <w:trHeight w:val="737"/>
        </w:trPr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18AA6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0D37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Умения в области формализованных технологий анализа и оценки данных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54CD81D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4DCB3E84" w14:textId="77777777" w:rsidTr="00C3147A">
        <w:trPr>
          <w:trHeight w:val="737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4D2ED88B" w14:textId="77777777" w:rsidR="004A3D48" w:rsidRPr="004A3D48" w:rsidRDefault="004A3D48" w:rsidP="00C3147A">
            <w:pPr>
              <w:keepNext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ИТОГО (средняя оценка по всем критериям)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93628E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2A34AF" w14:textId="77777777" w:rsidR="004A3D48" w:rsidRPr="004A3D48" w:rsidRDefault="004A3D48" w:rsidP="004A3D48">
      <w:pPr>
        <w:keepNext/>
        <w:spacing w:before="240" w:after="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3D22D" w14:textId="77777777" w:rsidR="004A3D48" w:rsidRPr="004A3D48" w:rsidRDefault="004A3D48" w:rsidP="004A3D48">
      <w:pPr>
        <w:keepNext/>
        <w:spacing w:before="240" w:after="60"/>
        <w:jc w:val="center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A3D48">
        <w:rPr>
          <w:rFonts w:ascii="Times New Roman" w:hAnsi="Times New Roman"/>
          <w:bCs/>
          <w:i/>
          <w:sz w:val="24"/>
          <w:szCs w:val="24"/>
        </w:rPr>
        <w:t>(дополнительная характеристика студента, заполняется по желанию руководителя практики от организации)</w:t>
      </w:r>
    </w:p>
    <w:p w14:paraId="6612CF74" w14:textId="77777777" w:rsidR="004A3D48" w:rsidRPr="004A3D48" w:rsidRDefault="004A3D48" w:rsidP="004A3D48">
      <w:pPr>
        <w:keepNext/>
        <w:spacing w:before="240" w:after="60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 xml:space="preserve">Подпись </w:t>
      </w:r>
      <w:r w:rsidRPr="004A3D48">
        <w:rPr>
          <w:rFonts w:ascii="Times New Roman" w:hAnsi="Times New Roman"/>
          <w:bCs/>
          <w:sz w:val="24"/>
          <w:szCs w:val="24"/>
        </w:rPr>
        <w:t>руководителя практики по предприятию</w:t>
      </w:r>
      <w:r w:rsidRPr="004A3D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D48">
        <w:rPr>
          <w:rFonts w:ascii="Times New Roman" w:hAnsi="Times New Roman"/>
          <w:bCs/>
          <w:sz w:val="24"/>
          <w:szCs w:val="24"/>
        </w:rPr>
        <w:t xml:space="preserve"> </w:t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</w:p>
    <w:p w14:paraId="7AAD7D70" w14:textId="77777777" w:rsidR="004A3D48" w:rsidRPr="004A3D48" w:rsidRDefault="004A3D48" w:rsidP="004A3D48">
      <w:pPr>
        <w:keepNext/>
        <w:spacing w:before="240" w:after="60"/>
        <w:jc w:val="both"/>
        <w:outlineLvl w:val="3"/>
        <w:rPr>
          <w:rFonts w:ascii="Times New Roman" w:hAnsi="Times New Roman"/>
          <w:bCs/>
          <w:i/>
          <w:sz w:val="24"/>
          <w:szCs w:val="24"/>
        </w:rPr>
      </w:pPr>
      <w:r w:rsidRPr="004A3D48">
        <w:rPr>
          <w:rFonts w:ascii="Times New Roman" w:hAnsi="Times New Roman"/>
          <w:bCs/>
          <w:i/>
          <w:sz w:val="24"/>
          <w:szCs w:val="24"/>
        </w:rPr>
        <w:t>Печать</w:t>
      </w:r>
    </w:p>
    <w:p w14:paraId="6CB22BE5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4A3D48">
        <w:rPr>
          <w:rFonts w:ascii="Times New Roman" w:hAnsi="Times New Roman"/>
          <w:b/>
          <w:i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  <w:t xml:space="preserve">                         19 июня 201</w:t>
      </w:r>
      <w:r w:rsidR="005427A3">
        <w:rPr>
          <w:rFonts w:ascii="Times New Roman" w:hAnsi="Times New Roman"/>
          <w:sz w:val="24"/>
          <w:szCs w:val="24"/>
        </w:rPr>
        <w:t>9</w:t>
      </w:r>
      <w:r w:rsidRPr="004A3D48">
        <w:rPr>
          <w:rFonts w:ascii="Times New Roman" w:hAnsi="Times New Roman"/>
          <w:sz w:val="24"/>
          <w:szCs w:val="24"/>
        </w:rPr>
        <w:t xml:space="preserve"> г.</w:t>
      </w:r>
    </w:p>
    <w:p w14:paraId="0A4AD3ED" w14:textId="77777777"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lastRenderedPageBreak/>
        <w:t>Заключение руководителя практики от  образовательной программы о работе студента</w:t>
      </w:r>
    </w:p>
    <w:p w14:paraId="73B0D594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1FE8E97" w14:textId="77777777" w:rsidR="004A3D48" w:rsidRPr="004A3D48" w:rsidRDefault="004A3D48" w:rsidP="004A3D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1328F" w14:textId="77777777" w:rsidR="004A3D48" w:rsidRPr="004A3D48" w:rsidRDefault="004A3D48" w:rsidP="004A3D48">
      <w:pPr>
        <w:jc w:val="both"/>
        <w:rPr>
          <w:rFonts w:ascii="Times New Roman" w:hAnsi="Times New Roman"/>
          <w:bCs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Оценка по практике по итогам защиты отчета </w:t>
      </w:r>
      <w:r w:rsidRPr="004A3D48">
        <w:rPr>
          <w:rFonts w:ascii="Times New Roman" w:hAnsi="Times New Roman"/>
          <w:b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</w:rPr>
        <w:t>_________________________________</w:t>
      </w:r>
    </w:p>
    <w:p w14:paraId="11ED93E2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24F095C" w14:textId="77777777" w:rsidR="004A3D48" w:rsidRPr="004A3D48" w:rsidRDefault="004A3D48" w:rsidP="004A3D48">
      <w:pPr>
        <w:pStyle w:val="a"/>
        <w:numPr>
          <w:ilvl w:val="0"/>
          <w:numId w:val="0"/>
        </w:numPr>
        <w:ind w:left="1429" w:hanging="360"/>
        <w:jc w:val="both"/>
        <w:rPr>
          <w:szCs w:val="24"/>
        </w:rPr>
      </w:pPr>
      <w:r w:rsidRPr="004A3D48">
        <w:rPr>
          <w:szCs w:val="24"/>
        </w:rPr>
        <w:t xml:space="preserve">Руководитель учебной практики     _____________________________ </w:t>
      </w:r>
    </w:p>
    <w:p w14:paraId="0D26FA79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</w:p>
    <w:p w14:paraId="2B63A496" w14:textId="77777777" w:rsidR="004A3D48" w:rsidRPr="004A3D48" w:rsidRDefault="004A3D48" w:rsidP="004A3D4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8ADE3EA" w14:textId="77777777" w:rsidR="004A3D48" w:rsidRPr="004A3D48" w:rsidRDefault="004A3D48" w:rsidP="004A3D4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 xml:space="preserve">«        »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="005427A3">
        <w:rPr>
          <w:rFonts w:ascii="Times New Roman" w:hAnsi="Times New Roman"/>
          <w:sz w:val="24"/>
          <w:szCs w:val="24"/>
        </w:rPr>
        <w:t>2019</w:t>
      </w:r>
      <w:r w:rsidRPr="004A3D48">
        <w:rPr>
          <w:rFonts w:ascii="Times New Roman" w:hAnsi="Times New Roman"/>
          <w:sz w:val="24"/>
          <w:szCs w:val="24"/>
        </w:rPr>
        <w:t xml:space="preserve"> г.</w:t>
      </w:r>
    </w:p>
    <w:p w14:paraId="320D3E2F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1175110" w14:textId="77777777"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>Правила ведения и оформления дневника</w:t>
      </w:r>
    </w:p>
    <w:p w14:paraId="368DB14C" w14:textId="77777777" w:rsidR="004A3D48" w:rsidRPr="004A3D48" w:rsidRDefault="004A3D48" w:rsidP="004A3D48">
      <w:pPr>
        <w:tabs>
          <w:tab w:val="num" w:pos="0"/>
          <w:tab w:val="left" w:pos="900"/>
        </w:tabs>
        <w:ind w:firstLine="540"/>
        <w:rPr>
          <w:rFonts w:ascii="Times New Roman" w:hAnsi="Times New Roman"/>
          <w:sz w:val="24"/>
          <w:szCs w:val="24"/>
        </w:rPr>
      </w:pPr>
    </w:p>
    <w:p w14:paraId="74D78C52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Дневник — основной документ студента на время прохождения практики.</w:t>
      </w:r>
    </w:p>
    <w:p w14:paraId="0C2F0C38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14:paraId="03F47F83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Не реже, чем один раз в неделю, студент обязан подавать дневник на просмотр руководителю практики от образовательной программы и от предприятия, которые проверяют дневник с целью контроля  выполнения календарного плана или корректировки задания.</w:t>
      </w:r>
    </w:p>
    <w:p w14:paraId="55CC7CC9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После окончания практики дневник должен быть просмотрен руководителями практики, которые дают отзыв и подписывают его.</w:t>
      </w:r>
    </w:p>
    <w:p w14:paraId="20DC0DB4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 xml:space="preserve">Оформленный дневник вместе с отчетом по практике студент должен сдать в </w:t>
      </w:r>
      <w:r w:rsidR="00C3147A">
        <w:rPr>
          <w:rFonts w:ascii="Times New Roman" w:hAnsi="Times New Roman"/>
          <w:sz w:val="24"/>
          <w:szCs w:val="24"/>
        </w:rPr>
        <w:t>департамент логистики и управления цепями поставок.</w:t>
      </w:r>
    </w:p>
    <w:p w14:paraId="35066E56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p w14:paraId="52C398B5" w14:textId="77777777" w:rsidR="004A3D48" w:rsidRPr="004A3D48" w:rsidRDefault="004A3D48" w:rsidP="004A3D48">
      <w:pPr>
        <w:rPr>
          <w:rFonts w:ascii="Times New Roman" w:hAnsi="Times New Roman"/>
          <w:b/>
          <w:i/>
          <w:sz w:val="24"/>
          <w:szCs w:val="24"/>
        </w:rPr>
      </w:pPr>
    </w:p>
    <w:p w14:paraId="34C62BD3" w14:textId="77777777" w:rsidR="004A3D48" w:rsidRPr="004A3D48" w:rsidRDefault="004A3D48" w:rsidP="004A3D4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A3D48">
        <w:rPr>
          <w:rFonts w:ascii="Times New Roman" w:hAnsi="Times New Roman"/>
          <w:b/>
          <w:i/>
          <w:sz w:val="24"/>
          <w:szCs w:val="24"/>
        </w:rPr>
        <w:t>Без заполненного дневника результаты практики студенту не зачитываются.</w:t>
      </w:r>
    </w:p>
    <w:p w14:paraId="318C0FDA" w14:textId="77777777" w:rsidR="002F45DE" w:rsidRPr="002F45DE" w:rsidRDefault="002F45DE" w:rsidP="004A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8C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2F45DE">
        <w:rPr>
          <w:rFonts w:ascii="Times New Roman" w:hAnsi="Times New Roman"/>
          <w:sz w:val="24"/>
          <w:szCs w:val="24"/>
        </w:rPr>
        <w:t xml:space="preserve"> Г</w:t>
      </w:r>
    </w:p>
    <w:p w14:paraId="6548DBA2" w14:textId="77777777" w:rsidR="002F45DE" w:rsidRDefault="002F45DE" w:rsidP="002F45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71ED3F5" w14:textId="77777777" w:rsidR="002F45DE" w:rsidRPr="002F45DE" w:rsidRDefault="002F45DE" w:rsidP="002F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5DE">
        <w:rPr>
          <w:rFonts w:ascii="Times New Roman" w:hAnsi="Times New Roman"/>
          <w:b/>
          <w:sz w:val="24"/>
          <w:szCs w:val="24"/>
        </w:rPr>
        <w:t>Образец отзыва о работе студента</w:t>
      </w:r>
    </w:p>
    <w:p w14:paraId="34B62C61" w14:textId="77777777" w:rsidR="002F45DE" w:rsidRPr="008C0C35" w:rsidRDefault="002F45DE" w:rsidP="002F45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BD15EED" w14:textId="77777777" w:rsidR="002F45DE" w:rsidRPr="008C0C35" w:rsidRDefault="002F45DE" w:rsidP="002F45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A339432" w14:textId="77777777" w:rsidR="002F45DE" w:rsidRPr="008C0C35" w:rsidRDefault="002F45DE" w:rsidP="002F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67C923CB" w14:textId="77777777"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A6F1696" w14:textId="77777777"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02C24B4B" w14:textId="77777777" w:rsidR="002F45DE" w:rsidRPr="008C0C35" w:rsidRDefault="002F45DE" w:rsidP="002F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2CF24B4" w14:textId="77777777" w:rsidR="002F45DE" w:rsidRPr="008C0C35" w:rsidRDefault="002F45DE" w:rsidP="002F45DE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FC010E5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5654E334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119D1CB5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536304EC" w14:textId="77777777" w:rsidR="002F45DE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18C0C248" w14:textId="77777777" w:rsidR="002F45DE" w:rsidRPr="008C0C35" w:rsidRDefault="002F45DE" w:rsidP="002F45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2F45DE" w:rsidRPr="00C4582B" w14:paraId="36E76F97" w14:textId="77777777" w:rsidTr="00BC5C59">
        <w:trPr>
          <w:tblHeader/>
        </w:trPr>
        <w:tc>
          <w:tcPr>
            <w:tcW w:w="1988" w:type="dxa"/>
          </w:tcPr>
          <w:p w14:paraId="35E9F0E4" w14:textId="77777777"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6ACB1F29" w14:textId="77777777"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0D775AEA" w14:textId="77777777"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Оценка сформированности (балльная, словесная)</w:t>
            </w:r>
          </w:p>
        </w:tc>
      </w:tr>
      <w:tr w:rsidR="00C4582B" w:rsidRPr="00C4582B" w14:paraId="5FAA87FC" w14:textId="77777777" w:rsidTr="002F45DE">
        <w:tc>
          <w:tcPr>
            <w:tcW w:w="1988" w:type="dxa"/>
          </w:tcPr>
          <w:p w14:paraId="67B0D09D" w14:textId="77777777" w:rsidR="00C4582B" w:rsidRPr="00C4582B" w:rsidRDefault="00C4582B" w:rsidP="002F45DE">
            <w:pPr>
              <w:pStyle w:val="Default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4335" w:type="dxa"/>
          </w:tcPr>
          <w:p w14:paraId="0540124C" w14:textId="77777777" w:rsidR="00C4582B" w:rsidRPr="00C4582B" w:rsidRDefault="00C4582B" w:rsidP="005C1B6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3021" w:type="dxa"/>
          </w:tcPr>
          <w:p w14:paraId="060A995F" w14:textId="77777777" w:rsidR="00C4582B" w:rsidRPr="00C4582B" w:rsidRDefault="00C4582B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14:paraId="354E5302" w14:textId="77777777" w:rsidTr="002F45DE">
        <w:tc>
          <w:tcPr>
            <w:tcW w:w="1988" w:type="dxa"/>
          </w:tcPr>
          <w:p w14:paraId="2C2FAA69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ПК-31</w:t>
            </w:r>
          </w:p>
        </w:tc>
        <w:tc>
          <w:tcPr>
            <w:tcW w:w="4335" w:type="dxa"/>
          </w:tcPr>
          <w:p w14:paraId="3BA94C25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3021" w:type="dxa"/>
          </w:tcPr>
          <w:p w14:paraId="68DB04A6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14:paraId="25F6C774" w14:textId="77777777" w:rsidTr="002F45DE">
        <w:tc>
          <w:tcPr>
            <w:tcW w:w="1988" w:type="dxa"/>
          </w:tcPr>
          <w:p w14:paraId="18D3537D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ПК-32</w:t>
            </w:r>
          </w:p>
        </w:tc>
        <w:tc>
          <w:tcPr>
            <w:tcW w:w="4335" w:type="dxa"/>
          </w:tcPr>
          <w:p w14:paraId="7E369B21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3021" w:type="dxa"/>
          </w:tcPr>
          <w:p w14:paraId="0FEA2E16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14:paraId="438BA63A" w14:textId="77777777" w:rsidTr="002F45DE">
        <w:tc>
          <w:tcPr>
            <w:tcW w:w="1988" w:type="dxa"/>
          </w:tcPr>
          <w:p w14:paraId="074E6F3B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ПК-33</w:t>
            </w:r>
          </w:p>
        </w:tc>
        <w:tc>
          <w:tcPr>
            <w:tcW w:w="4335" w:type="dxa"/>
          </w:tcPr>
          <w:p w14:paraId="670DE5DA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3021" w:type="dxa"/>
          </w:tcPr>
          <w:p w14:paraId="1B37B79C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14:paraId="6D1F945F" w14:textId="77777777" w:rsidTr="002F45DE">
        <w:tc>
          <w:tcPr>
            <w:tcW w:w="1988" w:type="dxa"/>
          </w:tcPr>
          <w:p w14:paraId="5F74CEA4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ПК-34</w:t>
            </w:r>
          </w:p>
        </w:tc>
        <w:tc>
          <w:tcPr>
            <w:tcW w:w="4335" w:type="dxa"/>
          </w:tcPr>
          <w:p w14:paraId="1F286609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3021" w:type="dxa"/>
          </w:tcPr>
          <w:p w14:paraId="6BDF35CB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C5C59" w:rsidRPr="00C4582B" w14:paraId="4927EF05" w14:textId="77777777" w:rsidTr="002F45DE">
        <w:tc>
          <w:tcPr>
            <w:tcW w:w="1988" w:type="dxa"/>
          </w:tcPr>
          <w:p w14:paraId="6F8BE271" w14:textId="77777777" w:rsidR="00BC5C59" w:rsidRPr="00C4582B" w:rsidRDefault="00BC5C59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ПК-35</w:t>
            </w:r>
          </w:p>
        </w:tc>
        <w:tc>
          <w:tcPr>
            <w:tcW w:w="4335" w:type="dxa"/>
          </w:tcPr>
          <w:p w14:paraId="647AF279" w14:textId="77777777" w:rsidR="00BC5C59" w:rsidRPr="00C4582B" w:rsidRDefault="00BC5C59" w:rsidP="00AD14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3021" w:type="dxa"/>
          </w:tcPr>
          <w:p w14:paraId="5BB4FBAC" w14:textId="77777777" w:rsidR="00BC5C59" w:rsidRPr="00C4582B" w:rsidRDefault="00BC5C59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1C095E1F" w14:textId="77777777" w:rsidR="002F45DE" w:rsidRDefault="002F45DE" w:rsidP="002F45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14:paraId="2E6C93CB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166EA5FF" w14:textId="77777777" w:rsidR="00BC5C59" w:rsidRDefault="00BC5C59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DE2D38C" w14:textId="77777777"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71DA6644" w14:textId="77777777" w:rsidR="00BC5C59" w:rsidRDefault="00BC5C59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br w:type="page"/>
      </w:r>
    </w:p>
    <w:p w14:paraId="629238AF" w14:textId="77777777" w:rsidR="008134BB" w:rsidRDefault="008134BB" w:rsidP="008134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lastRenderedPageBreak/>
        <w:t>П</w:t>
      </w:r>
      <w:r w:rsidR="00BC5C59"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t>риложение</w:t>
      </w:r>
      <w:r w:rsidRPr="008134BB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BC5C59">
        <w:rPr>
          <w:rFonts w:ascii="Times New Roman" w:eastAsia="Calibri" w:hAnsi="Times New Roman"/>
          <w:sz w:val="24"/>
          <w:szCs w:val="28"/>
          <w:lang w:eastAsia="en-US"/>
        </w:rPr>
        <w:t>Д</w:t>
      </w:r>
    </w:p>
    <w:p w14:paraId="1E9586B1" w14:textId="77777777" w:rsidR="00BC5C59" w:rsidRPr="008134BB" w:rsidRDefault="00BC5C59" w:rsidP="008134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14:paraId="695CE41A" w14:textId="77777777" w:rsidR="008134BB" w:rsidRDefault="008134BB" w:rsidP="00BC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134BB">
        <w:rPr>
          <w:rFonts w:ascii="Times New Roman" w:hAnsi="Times New Roman"/>
          <w:b/>
          <w:sz w:val="24"/>
          <w:szCs w:val="26"/>
        </w:rPr>
        <w:t>Основные требования к оформлению отчета</w:t>
      </w:r>
    </w:p>
    <w:p w14:paraId="2BA7B54E" w14:textId="77777777" w:rsidR="00BC5C59" w:rsidRPr="00BC5C59" w:rsidRDefault="00BC5C59" w:rsidP="00BC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BE32E7A" w14:textId="77777777" w:rsidR="008134BB" w:rsidRPr="008134BB" w:rsidRDefault="008134BB" w:rsidP="0081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14:paraId="357AE08D" w14:textId="77777777" w:rsidR="008134BB" w:rsidRPr="008134BB" w:rsidRDefault="008134BB" w:rsidP="0081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 xml:space="preserve">Текст отчета печатается в формате А4. Объем отчета о прохождении практики без приложений должен составлять не менее 20 машинописных страниц. </w:t>
      </w:r>
    </w:p>
    <w:p w14:paraId="46056015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Поля оставляются по всем четырем сторонам печатного листа: левое поле – 30 мм, правое – 10 мм, верхнее и нижнее – 20 мм. Шрифт Times New Roman, размером 14, межстрочный интервал – 1,5, дополнительные интервалы – 0,  форматирование – по ширине, абзацный отступ – 1,25. Нумерация страниц – сплошная, на титульном листе номер не ставится.</w:t>
      </w:r>
    </w:p>
    <w:p w14:paraId="5743DDD2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14:paraId="61A1931C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аждое приложение начинается с новой страницы с указанием 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алфавита, начиная с А, за исключением букв Ё, З, Й, О, Ч, Ь, Ы, Ъ, затем буквами латинского алфавита, за исключением букв I и О, в последнюю очередь арабскими цифрами (начиная с 1…). Если в 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>отчете</w:t>
      </w:r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 одно приложение, то оно обозначается «ПРИЛОЖЕНИЕ А».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>риложения, их перечень (с номерами и названиями) должен быть вынесен в содержание.</w:t>
      </w:r>
    </w:p>
    <w:p w14:paraId="0E958080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14:paraId="186F747C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14:paraId="06D4858D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14:paraId="22143729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заключении дается общая характеристика выполнения задач практики.</w:t>
      </w:r>
    </w:p>
    <w:p w14:paraId="7C94D790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 Это могут быть:</w:t>
      </w:r>
    </w:p>
    <w:p w14:paraId="751EADF0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внутренние документы организации и подразделения, где студент проходил практику;</w:t>
      </w:r>
    </w:p>
    <w:p w14:paraId="3503CF7E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различные нормативные документы;</w:t>
      </w:r>
    </w:p>
    <w:p w14:paraId="6E3BDFA0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аналитические разработки, в которых студент принимал участие с отражением его роли в них;</w:t>
      </w:r>
    </w:p>
    <w:p w14:paraId="09FEE893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таблицы, графики, методики и т.д.;</w:t>
      </w:r>
    </w:p>
    <w:p w14:paraId="132D152A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другие документы и информация, которую студент считает нужным отразить.</w:t>
      </w:r>
    </w:p>
    <w:p w14:paraId="4391A3DB" w14:textId="77777777" w:rsidR="008134BB" w:rsidRPr="008134BB" w:rsidRDefault="008134BB" w:rsidP="00B23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14:paraId="4547D9DB" w14:textId="77777777" w:rsidR="008134BB" w:rsidRPr="008134BB" w:rsidRDefault="008134BB" w:rsidP="00B23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Содержание отчета должно соответствовать:</w:t>
      </w:r>
    </w:p>
    <w:p w14:paraId="707D8378" w14:textId="77777777" w:rsidR="008134BB" w:rsidRPr="008134BB" w:rsidRDefault="008134BB" w:rsidP="00B238C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характеру организации (предприятия), в которой проходила практика студента, с отражением особенностей ее бизнеса;</w:t>
      </w:r>
    </w:p>
    <w:p w14:paraId="1A29756D" w14:textId="77777777" w:rsidR="008134BB" w:rsidRPr="008134BB" w:rsidRDefault="008134BB" w:rsidP="008134B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14:paraId="438AA08D" w14:textId="77777777" w:rsidR="008134BB" w:rsidRPr="008134BB" w:rsidRDefault="008134BB" w:rsidP="008134B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содержанию заданий, полученных студентом от руководителя практики со стороны образовательной программы.</w:t>
      </w:r>
    </w:p>
    <w:p w14:paraId="383E25C7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 том случае, если студент проходил практику в подразделениях НИУ ВШЭ (в том числе – в учебном офисе или Центре довузовской подготовки), отчет по практике должен содержать все перечисленные выше разделы и соответствовать всем требованиям, предъявляемым к отчету. </w:t>
      </w:r>
    </w:p>
    <w:p w14:paraId="433C13FE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6"/>
          <w:lang w:eastAsia="en-US"/>
        </w:rPr>
      </w:pPr>
      <w:r w:rsidRPr="008134BB">
        <w:rPr>
          <w:rFonts w:ascii="Times New Roman" w:eastAsia="Calibri" w:hAnsi="Times New Roman"/>
          <w:b/>
          <w:i/>
          <w:sz w:val="24"/>
          <w:szCs w:val="26"/>
          <w:lang w:eastAsia="en-US"/>
        </w:rPr>
        <w:t xml:space="preserve">Если студент не имеет достаточных данных для того, чтобы оформить отчет по всем правилам, результаты практики студенту не зачитываются. </w:t>
      </w:r>
    </w:p>
    <w:sectPr w:rsidR="008134BB" w:rsidRPr="008134BB" w:rsidSect="008134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5581C" w14:textId="77777777" w:rsidR="00382AE3" w:rsidRDefault="00382AE3" w:rsidP="006625A4">
      <w:pPr>
        <w:spacing w:after="0" w:line="240" w:lineRule="auto"/>
      </w:pPr>
      <w:r>
        <w:separator/>
      </w:r>
    </w:p>
  </w:endnote>
  <w:endnote w:type="continuationSeparator" w:id="0">
    <w:p w14:paraId="20283A8F" w14:textId="77777777" w:rsidR="00382AE3" w:rsidRDefault="00382AE3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11E5" w14:textId="77777777" w:rsidR="00A84CAF" w:rsidRDefault="00A84CA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276936183"/>
      <w:docPartObj>
        <w:docPartGallery w:val="Page Numbers (Bottom of Page)"/>
        <w:docPartUnique/>
      </w:docPartObj>
    </w:sdtPr>
    <w:sdtEndPr/>
    <w:sdtContent>
      <w:p w14:paraId="1943F031" w14:textId="77777777" w:rsidR="00A84CAF" w:rsidRPr="00582076" w:rsidRDefault="00A84CAF">
        <w:pPr>
          <w:pStyle w:val="ac"/>
          <w:jc w:val="right"/>
          <w:rPr>
            <w:sz w:val="24"/>
          </w:rPr>
        </w:pPr>
        <w:r w:rsidRPr="00582076">
          <w:rPr>
            <w:sz w:val="24"/>
          </w:rPr>
          <w:fldChar w:fldCharType="begin"/>
        </w:r>
        <w:r w:rsidRPr="00582076">
          <w:rPr>
            <w:sz w:val="24"/>
          </w:rPr>
          <w:instrText>PAGE   \* MERGEFORMAT</w:instrText>
        </w:r>
        <w:r w:rsidRPr="00582076">
          <w:rPr>
            <w:sz w:val="24"/>
          </w:rPr>
          <w:fldChar w:fldCharType="separate"/>
        </w:r>
        <w:r w:rsidR="00167F98">
          <w:rPr>
            <w:noProof/>
            <w:sz w:val="24"/>
          </w:rPr>
          <w:t>20</w:t>
        </w:r>
        <w:r w:rsidRPr="00582076">
          <w:rPr>
            <w:sz w:val="24"/>
          </w:rPr>
          <w:fldChar w:fldCharType="end"/>
        </w:r>
      </w:p>
    </w:sdtContent>
  </w:sdt>
  <w:p w14:paraId="5E625041" w14:textId="77777777" w:rsidR="00A84CAF" w:rsidRDefault="00A84C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C8F1" w14:textId="77777777" w:rsidR="00382AE3" w:rsidRDefault="00382AE3" w:rsidP="006625A4">
      <w:pPr>
        <w:spacing w:after="0" w:line="240" w:lineRule="auto"/>
      </w:pPr>
      <w:r>
        <w:separator/>
      </w:r>
    </w:p>
  </w:footnote>
  <w:footnote w:type="continuationSeparator" w:id="0">
    <w:p w14:paraId="46B0A5B1" w14:textId="77777777" w:rsidR="00382AE3" w:rsidRDefault="00382AE3" w:rsidP="006625A4">
      <w:pPr>
        <w:spacing w:after="0" w:line="240" w:lineRule="auto"/>
      </w:pPr>
      <w:r>
        <w:continuationSeparator/>
      </w:r>
    </w:p>
  </w:footnote>
  <w:footnote w:id="1">
    <w:p w14:paraId="376494D6" w14:textId="7841892C" w:rsidR="00A84CAF" w:rsidRPr="0074529D" w:rsidRDefault="00A84CAF">
      <w:pPr>
        <w:pStyle w:val="af9"/>
      </w:pPr>
      <w:r w:rsidRPr="0074529D">
        <w:rPr>
          <w:rStyle w:val="afb"/>
        </w:rPr>
        <w:footnoteRef/>
      </w:r>
      <w:r w:rsidRPr="0074529D">
        <w:t xml:space="preserve"> </w:t>
      </w:r>
      <w:r w:rsidRPr="0074529D">
        <w:rPr>
          <w:rFonts w:ascii="Times New Roman" w:eastAsia="Calibri" w:hAnsi="Times New Roman"/>
          <w:color w:val="000000"/>
          <w:lang w:eastAsia="en-US"/>
        </w:rPr>
        <w:t xml:space="preserve">(при условии, что студент выполняет какой-либо процесс, который может быть описан: подсчитывает статистику, </w:t>
      </w:r>
      <w:r w:rsidRPr="00290462">
        <w:rPr>
          <w:rFonts w:ascii="Times New Roman" w:eastAsia="Calibri" w:hAnsi="Times New Roman"/>
          <w:color w:val="000000"/>
          <w:lang w:eastAsia="en-US"/>
        </w:rPr>
        <w:t>проверяет работу школьников</w:t>
      </w:r>
      <w:r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74529D">
        <w:rPr>
          <w:rFonts w:ascii="Times New Roman" w:eastAsia="Calibri" w:hAnsi="Times New Roman"/>
          <w:color w:val="000000"/>
          <w:lang w:eastAsia="en-US"/>
        </w:rPr>
        <w:t>и т.д., а также выполняет задания, данные руководителем практики и предоставляет отчёт, соответствующий необходимым требованиям)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B963498"/>
    <w:multiLevelType w:val="hybridMultilevel"/>
    <w:tmpl w:val="C568D32C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076CAE"/>
    <w:multiLevelType w:val="hybridMultilevel"/>
    <w:tmpl w:val="E822F0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CFC35F6"/>
    <w:multiLevelType w:val="hybridMultilevel"/>
    <w:tmpl w:val="F0163A82"/>
    <w:lvl w:ilvl="0" w:tplc="F76A608C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4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49C1C5C"/>
    <w:multiLevelType w:val="hybridMultilevel"/>
    <w:tmpl w:val="7F428CF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22AC2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60D93"/>
    <w:multiLevelType w:val="hybridMultilevel"/>
    <w:tmpl w:val="121ADA2E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406CAA"/>
    <w:multiLevelType w:val="multilevel"/>
    <w:tmpl w:val="B342941C"/>
    <w:lvl w:ilvl="0">
      <w:start w:val="1"/>
      <w:numFmt w:val="decimal"/>
      <w:pStyle w:val="a0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lvlText w:val="6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>
    <w:nsid w:val="2F8E1619"/>
    <w:multiLevelType w:val="hybridMultilevel"/>
    <w:tmpl w:val="CBC4CAAA"/>
    <w:lvl w:ilvl="0" w:tplc="69A08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D461B"/>
    <w:multiLevelType w:val="hybridMultilevel"/>
    <w:tmpl w:val="0C92866A"/>
    <w:lvl w:ilvl="0" w:tplc="230E16E2">
      <w:start w:val="1"/>
      <w:numFmt w:val="decimal"/>
      <w:lvlText w:val="1.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1372501"/>
    <w:multiLevelType w:val="hybridMultilevel"/>
    <w:tmpl w:val="B9F6C384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D5966"/>
    <w:multiLevelType w:val="hybridMultilevel"/>
    <w:tmpl w:val="E70A0CC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935CD"/>
    <w:multiLevelType w:val="hybridMultilevel"/>
    <w:tmpl w:val="95DA64DE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21798"/>
    <w:multiLevelType w:val="hybridMultilevel"/>
    <w:tmpl w:val="9F88A7B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C54DB9"/>
    <w:multiLevelType w:val="hybridMultilevel"/>
    <w:tmpl w:val="EC6A519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26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C8644B"/>
    <w:multiLevelType w:val="multilevel"/>
    <w:tmpl w:val="A8B6CA9E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5CA330C7"/>
    <w:multiLevelType w:val="hybridMultilevel"/>
    <w:tmpl w:val="2D0A6288"/>
    <w:lvl w:ilvl="0" w:tplc="FFFFFFFF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4EC05AA"/>
    <w:multiLevelType w:val="hybridMultilevel"/>
    <w:tmpl w:val="EE70DD40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152B92"/>
    <w:multiLevelType w:val="hybridMultilevel"/>
    <w:tmpl w:val="9992DED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345A66"/>
    <w:multiLevelType w:val="multilevel"/>
    <w:tmpl w:val="0BCE5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8">
    <w:nsid w:val="78911470"/>
    <w:multiLevelType w:val="hybridMultilevel"/>
    <w:tmpl w:val="7340C9A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C004DF"/>
    <w:multiLevelType w:val="hybridMultilevel"/>
    <w:tmpl w:val="13143CD6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6"/>
  </w:num>
  <w:num w:numId="4">
    <w:abstractNumId w:val="26"/>
  </w:num>
  <w:num w:numId="5">
    <w:abstractNumId w:val="12"/>
  </w:num>
  <w:num w:numId="6">
    <w:abstractNumId w:val="27"/>
  </w:num>
  <w:num w:numId="7">
    <w:abstractNumId w:val="1"/>
  </w:num>
  <w:num w:numId="8">
    <w:abstractNumId w:val="9"/>
  </w:num>
  <w:num w:numId="9">
    <w:abstractNumId w:val="37"/>
  </w:num>
  <w:num w:numId="10">
    <w:abstractNumId w:val="4"/>
  </w:num>
  <w:num w:numId="11">
    <w:abstractNumId w:val="3"/>
  </w:num>
  <w:num w:numId="12">
    <w:abstractNumId w:val="14"/>
  </w:num>
  <w:num w:numId="13">
    <w:abstractNumId w:val="29"/>
  </w:num>
  <w:num w:numId="14">
    <w:abstractNumId w:val="30"/>
  </w:num>
  <w:num w:numId="15">
    <w:abstractNumId w:val="2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35"/>
  </w:num>
  <w:num w:numId="20">
    <w:abstractNumId w:val="36"/>
  </w:num>
  <w:num w:numId="21">
    <w:abstractNumId w:val="11"/>
  </w:num>
  <w:num w:numId="22">
    <w:abstractNumId w:val="23"/>
  </w:num>
  <w:num w:numId="23">
    <w:abstractNumId w:val="40"/>
  </w:num>
  <w:num w:numId="24">
    <w:abstractNumId w:val="19"/>
  </w:num>
  <w:num w:numId="25">
    <w:abstractNumId w:val="0"/>
  </w:num>
  <w:num w:numId="26">
    <w:abstractNumId w:val="20"/>
  </w:num>
  <w:num w:numId="27">
    <w:abstractNumId w:val="22"/>
  </w:num>
  <w:num w:numId="28">
    <w:abstractNumId w:val="32"/>
  </w:num>
  <w:num w:numId="29">
    <w:abstractNumId w:val="15"/>
  </w:num>
  <w:num w:numId="30">
    <w:abstractNumId w:val="21"/>
  </w:num>
  <w:num w:numId="31">
    <w:abstractNumId w:val="18"/>
  </w:num>
  <w:num w:numId="32">
    <w:abstractNumId w:val="33"/>
  </w:num>
  <w:num w:numId="33">
    <w:abstractNumId w:val="38"/>
  </w:num>
  <w:num w:numId="34">
    <w:abstractNumId w:val="24"/>
  </w:num>
  <w:num w:numId="35">
    <w:abstractNumId w:val="39"/>
  </w:num>
  <w:num w:numId="36">
    <w:abstractNumId w:val="34"/>
  </w:num>
  <w:num w:numId="37">
    <w:abstractNumId w:val="5"/>
  </w:num>
  <w:num w:numId="38">
    <w:abstractNumId w:val="16"/>
  </w:num>
  <w:num w:numId="39">
    <w:abstractNumId w:val="28"/>
  </w:num>
  <w:num w:numId="40">
    <w:abstractNumId w:val="8"/>
  </w:num>
  <w:num w:numId="41">
    <w:abstractNumId w:val="7"/>
  </w:num>
  <w:num w:numId="42">
    <w:abstractNumId w:val="10"/>
  </w:num>
  <w:num w:numId="4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1E04"/>
    <w:rsid w:val="00022CF9"/>
    <w:rsid w:val="000248E0"/>
    <w:rsid w:val="00030BD1"/>
    <w:rsid w:val="000323CB"/>
    <w:rsid w:val="000352C8"/>
    <w:rsid w:val="00037BA9"/>
    <w:rsid w:val="0005700D"/>
    <w:rsid w:val="0005777D"/>
    <w:rsid w:val="000705BA"/>
    <w:rsid w:val="0007376E"/>
    <w:rsid w:val="00092B44"/>
    <w:rsid w:val="000A3B33"/>
    <w:rsid w:val="000B3818"/>
    <w:rsid w:val="000C0517"/>
    <w:rsid w:val="000C3016"/>
    <w:rsid w:val="000D178C"/>
    <w:rsid w:val="000D335C"/>
    <w:rsid w:val="000D7A6B"/>
    <w:rsid w:val="000F40AA"/>
    <w:rsid w:val="000F6FBE"/>
    <w:rsid w:val="0011552B"/>
    <w:rsid w:val="00124E70"/>
    <w:rsid w:val="00140595"/>
    <w:rsid w:val="001452D3"/>
    <w:rsid w:val="00155169"/>
    <w:rsid w:val="00167F98"/>
    <w:rsid w:val="00187B47"/>
    <w:rsid w:val="00195150"/>
    <w:rsid w:val="00195BAE"/>
    <w:rsid w:val="001A3C5C"/>
    <w:rsid w:val="001B65EB"/>
    <w:rsid w:val="001D040D"/>
    <w:rsid w:val="001D096B"/>
    <w:rsid w:val="001D3A3E"/>
    <w:rsid w:val="001E4319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37988"/>
    <w:rsid w:val="00251686"/>
    <w:rsid w:val="00252843"/>
    <w:rsid w:val="00290462"/>
    <w:rsid w:val="002A7BB6"/>
    <w:rsid w:val="002E11F5"/>
    <w:rsid w:val="002F45DE"/>
    <w:rsid w:val="00316159"/>
    <w:rsid w:val="003164E3"/>
    <w:rsid w:val="00320F5F"/>
    <w:rsid w:val="00327732"/>
    <w:rsid w:val="00334DE5"/>
    <w:rsid w:val="0034737D"/>
    <w:rsid w:val="003664AB"/>
    <w:rsid w:val="00375C25"/>
    <w:rsid w:val="0037671E"/>
    <w:rsid w:val="00382AE3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311A7"/>
    <w:rsid w:val="00446E38"/>
    <w:rsid w:val="0045020F"/>
    <w:rsid w:val="0046025E"/>
    <w:rsid w:val="00460819"/>
    <w:rsid w:val="00461051"/>
    <w:rsid w:val="00461C29"/>
    <w:rsid w:val="00462845"/>
    <w:rsid w:val="00464858"/>
    <w:rsid w:val="004974CB"/>
    <w:rsid w:val="004A2089"/>
    <w:rsid w:val="004A3104"/>
    <w:rsid w:val="004A3D48"/>
    <w:rsid w:val="004D2836"/>
    <w:rsid w:val="004D2AE3"/>
    <w:rsid w:val="004D3341"/>
    <w:rsid w:val="004E1954"/>
    <w:rsid w:val="004E7F47"/>
    <w:rsid w:val="005019AB"/>
    <w:rsid w:val="00505B2C"/>
    <w:rsid w:val="005103BB"/>
    <w:rsid w:val="00525803"/>
    <w:rsid w:val="0052763B"/>
    <w:rsid w:val="005427A3"/>
    <w:rsid w:val="00582076"/>
    <w:rsid w:val="00584201"/>
    <w:rsid w:val="005B0A70"/>
    <w:rsid w:val="005B228C"/>
    <w:rsid w:val="005B58AA"/>
    <w:rsid w:val="005C1B65"/>
    <w:rsid w:val="005E6BDD"/>
    <w:rsid w:val="005F14A2"/>
    <w:rsid w:val="005F2073"/>
    <w:rsid w:val="005F6421"/>
    <w:rsid w:val="00601654"/>
    <w:rsid w:val="0060209A"/>
    <w:rsid w:val="00604336"/>
    <w:rsid w:val="00611850"/>
    <w:rsid w:val="006130CC"/>
    <w:rsid w:val="00623340"/>
    <w:rsid w:val="00623420"/>
    <w:rsid w:val="00626A4C"/>
    <w:rsid w:val="00644117"/>
    <w:rsid w:val="006625A4"/>
    <w:rsid w:val="006B0028"/>
    <w:rsid w:val="006B0C97"/>
    <w:rsid w:val="006C13A3"/>
    <w:rsid w:val="006E4266"/>
    <w:rsid w:val="006E7EDC"/>
    <w:rsid w:val="006F096C"/>
    <w:rsid w:val="006F4FAD"/>
    <w:rsid w:val="00720149"/>
    <w:rsid w:val="00730738"/>
    <w:rsid w:val="0073148C"/>
    <w:rsid w:val="00737A1B"/>
    <w:rsid w:val="00744357"/>
    <w:rsid w:val="0074529D"/>
    <w:rsid w:val="007504B6"/>
    <w:rsid w:val="00750F27"/>
    <w:rsid w:val="007645BA"/>
    <w:rsid w:val="007732DC"/>
    <w:rsid w:val="007772C2"/>
    <w:rsid w:val="007922C5"/>
    <w:rsid w:val="007A00B4"/>
    <w:rsid w:val="007A3848"/>
    <w:rsid w:val="007C6D10"/>
    <w:rsid w:val="007D1FC8"/>
    <w:rsid w:val="007E0BC6"/>
    <w:rsid w:val="007E4BD5"/>
    <w:rsid w:val="007F3130"/>
    <w:rsid w:val="00802F8F"/>
    <w:rsid w:val="00812278"/>
    <w:rsid w:val="008134BB"/>
    <w:rsid w:val="00816C0F"/>
    <w:rsid w:val="00817B01"/>
    <w:rsid w:val="008239C5"/>
    <w:rsid w:val="00825179"/>
    <w:rsid w:val="0083056B"/>
    <w:rsid w:val="008317F8"/>
    <w:rsid w:val="008472B4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3005"/>
    <w:rsid w:val="009048F3"/>
    <w:rsid w:val="00906B6D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0E4F"/>
    <w:rsid w:val="009C34BA"/>
    <w:rsid w:val="009D7802"/>
    <w:rsid w:val="009F537A"/>
    <w:rsid w:val="00A0066E"/>
    <w:rsid w:val="00A073C6"/>
    <w:rsid w:val="00A1203D"/>
    <w:rsid w:val="00A161A7"/>
    <w:rsid w:val="00A2747F"/>
    <w:rsid w:val="00A47973"/>
    <w:rsid w:val="00A52C08"/>
    <w:rsid w:val="00A84CAF"/>
    <w:rsid w:val="00A94097"/>
    <w:rsid w:val="00A94439"/>
    <w:rsid w:val="00A96057"/>
    <w:rsid w:val="00AB7068"/>
    <w:rsid w:val="00AD1415"/>
    <w:rsid w:val="00AE2C6C"/>
    <w:rsid w:val="00AE2F1F"/>
    <w:rsid w:val="00AE4948"/>
    <w:rsid w:val="00AF6286"/>
    <w:rsid w:val="00B019BD"/>
    <w:rsid w:val="00B22BD2"/>
    <w:rsid w:val="00B238C8"/>
    <w:rsid w:val="00B30652"/>
    <w:rsid w:val="00B31FFA"/>
    <w:rsid w:val="00B36409"/>
    <w:rsid w:val="00B36BCD"/>
    <w:rsid w:val="00B375F0"/>
    <w:rsid w:val="00B4159E"/>
    <w:rsid w:val="00B4395B"/>
    <w:rsid w:val="00B55285"/>
    <w:rsid w:val="00B55B4C"/>
    <w:rsid w:val="00B56740"/>
    <w:rsid w:val="00B7171B"/>
    <w:rsid w:val="00B850C9"/>
    <w:rsid w:val="00B943C8"/>
    <w:rsid w:val="00B94461"/>
    <w:rsid w:val="00B96FEF"/>
    <w:rsid w:val="00BA3E89"/>
    <w:rsid w:val="00BC5C59"/>
    <w:rsid w:val="00BC7900"/>
    <w:rsid w:val="00BE0AAA"/>
    <w:rsid w:val="00BE218B"/>
    <w:rsid w:val="00BE3BBC"/>
    <w:rsid w:val="00C03BA7"/>
    <w:rsid w:val="00C10868"/>
    <w:rsid w:val="00C3147A"/>
    <w:rsid w:val="00C33A62"/>
    <w:rsid w:val="00C37F95"/>
    <w:rsid w:val="00C4296E"/>
    <w:rsid w:val="00C42BDB"/>
    <w:rsid w:val="00C42EEE"/>
    <w:rsid w:val="00C4582B"/>
    <w:rsid w:val="00C611A4"/>
    <w:rsid w:val="00C64ED5"/>
    <w:rsid w:val="00C74925"/>
    <w:rsid w:val="00C8072C"/>
    <w:rsid w:val="00C971A4"/>
    <w:rsid w:val="00CA36A8"/>
    <w:rsid w:val="00CC4EA2"/>
    <w:rsid w:val="00CD58A0"/>
    <w:rsid w:val="00CE60BA"/>
    <w:rsid w:val="00CE61DB"/>
    <w:rsid w:val="00D038AF"/>
    <w:rsid w:val="00D24306"/>
    <w:rsid w:val="00D25B74"/>
    <w:rsid w:val="00D468EC"/>
    <w:rsid w:val="00D4696B"/>
    <w:rsid w:val="00D54DC3"/>
    <w:rsid w:val="00D760FC"/>
    <w:rsid w:val="00D83BB6"/>
    <w:rsid w:val="00D9452B"/>
    <w:rsid w:val="00DA6F01"/>
    <w:rsid w:val="00DC2459"/>
    <w:rsid w:val="00DD11CA"/>
    <w:rsid w:val="00DE1044"/>
    <w:rsid w:val="00DF010E"/>
    <w:rsid w:val="00DF3052"/>
    <w:rsid w:val="00E050B7"/>
    <w:rsid w:val="00E13777"/>
    <w:rsid w:val="00E3119D"/>
    <w:rsid w:val="00E313B2"/>
    <w:rsid w:val="00E436CD"/>
    <w:rsid w:val="00E82FC0"/>
    <w:rsid w:val="00EB04B1"/>
    <w:rsid w:val="00EB0ECE"/>
    <w:rsid w:val="00ED6C5F"/>
    <w:rsid w:val="00EE074F"/>
    <w:rsid w:val="00EE2293"/>
    <w:rsid w:val="00EE3DF6"/>
    <w:rsid w:val="00EF5B48"/>
    <w:rsid w:val="00EF6546"/>
    <w:rsid w:val="00F025AC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3119"/>
    <w:rsid w:val="00F979C0"/>
    <w:rsid w:val="00FB71B3"/>
    <w:rsid w:val="00FC61A0"/>
    <w:rsid w:val="00FD5F05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66B7F"/>
  <w15:docId w15:val="{B1602244-6AD1-479A-9FE3-2F2F2450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3"/>
    <w:next w:val="a3"/>
    <w:link w:val="10"/>
    <w:autoRedefine/>
    <w:uiPriority w:val="99"/>
    <w:qFormat/>
    <w:rsid w:val="00812278"/>
    <w:pPr>
      <w:numPr>
        <w:numId w:val="6"/>
      </w:numPr>
      <w:spacing w:after="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816C0F"/>
    <w:pPr>
      <w:keepNext/>
      <w:spacing w:before="120"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81227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locked/>
    <w:rsid w:val="00816C0F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4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5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_"/>
    <w:basedOn w:val="a4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3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f0">
    <w:name w:val="Balloon Text"/>
    <w:basedOn w:val="a3"/>
    <w:link w:val="af1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0">
    <w:name w:val="список с точками"/>
    <w:basedOn w:val="a3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3"/>
    <w:next w:val="a3"/>
    <w:link w:val="af3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4"/>
    <w:link w:val="af2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annotation reference"/>
    <w:basedOn w:val="a4"/>
    <w:uiPriority w:val="99"/>
    <w:semiHidden/>
    <w:unhideWhenUsed/>
    <w:rsid w:val="000705BA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0705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05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4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footnote text"/>
    <w:basedOn w:val="a3"/>
    <w:link w:val="afa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semiHidden/>
    <w:rsid w:val="006625A4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6625A4"/>
    <w:rPr>
      <w:vertAlign w:val="superscript"/>
    </w:rPr>
  </w:style>
  <w:style w:type="character" w:styleId="afc">
    <w:name w:val="Hyperlink"/>
    <w:unhideWhenUsed/>
    <w:rsid w:val="007922C5"/>
    <w:rPr>
      <w:color w:val="0000FF"/>
      <w:u w:val="single"/>
    </w:rPr>
  </w:style>
  <w:style w:type="paragraph" w:styleId="afd">
    <w:name w:val="Body Text Indent"/>
    <w:basedOn w:val="a3"/>
    <w:link w:val="afe"/>
    <w:uiPriority w:val="99"/>
    <w:semiHidden/>
    <w:unhideWhenUsed/>
    <w:rsid w:val="007922C5"/>
    <w:pPr>
      <w:spacing w:after="120" w:line="240" w:lineRule="auto"/>
      <w:ind w:left="283"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7922C5"/>
    <w:rPr>
      <w:rFonts w:ascii="Times New Roman" w:eastAsia="Calibri" w:hAnsi="Times New Roman"/>
      <w:sz w:val="24"/>
      <w:lang w:eastAsia="en-US"/>
    </w:rPr>
  </w:style>
  <w:style w:type="character" w:customStyle="1" w:styleId="booktitle">
    <w:name w:val="booktitle"/>
    <w:basedOn w:val="a4"/>
    <w:rsid w:val="007922C5"/>
  </w:style>
  <w:style w:type="paragraph" w:customStyle="1" w:styleId="Default">
    <w:name w:val="Default"/>
    <w:rsid w:val="00ED6C5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f">
    <w:name w:val="header"/>
    <w:basedOn w:val="a3"/>
    <w:link w:val="aff0"/>
    <w:uiPriority w:val="99"/>
    <w:unhideWhenUsed/>
    <w:rsid w:val="0081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4"/>
    <w:link w:val="aff"/>
    <w:uiPriority w:val="99"/>
    <w:rsid w:val="008134BB"/>
  </w:style>
  <w:style w:type="paragraph" w:customStyle="1" w:styleId="a2">
    <w:name w:val="список без выступа"/>
    <w:basedOn w:val="a3"/>
    <w:rsid w:val="002F45DE"/>
    <w:pPr>
      <w:numPr>
        <w:numId w:val="36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Маркированный."/>
    <w:basedOn w:val="a3"/>
    <w:rsid w:val="008472B4"/>
    <w:pPr>
      <w:numPr>
        <w:numId w:val="39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">
    <w:name w:val="нумерованный содержание"/>
    <w:basedOn w:val="a3"/>
    <w:rsid w:val="004A3D48"/>
    <w:pPr>
      <w:numPr>
        <w:numId w:val="4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.php?book=370959" TargetMode="External"/><Relationship Id="rId18" Type="http://schemas.openxmlformats.org/officeDocument/2006/relationships/hyperlink" Target="http://www.biblio-online.ru/home/%25D0%25A3%25D0%25BE%25D1%2582%25D0%25B5%25D1%2580%25D1%2581?10&amp;type=f_search&amp;text=true" TargetMode="External"/><Relationship Id="rId26" Type="http://schemas.openxmlformats.org/officeDocument/2006/relationships/hyperlink" Target="http://government.ru/" TargetMode="External"/><Relationship Id="rId39" Type="http://schemas.openxmlformats.org/officeDocument/2006/relationships/hyperlink" Target="http://www.nasledi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.php?book=370959" TargetMode="External"/><Relationship Id="rId34" Type="http://schemas.openxmlformats.org/officeDocument/2006/relationships/hyperlink" Target="http://library.hse.ru/e-resources/e-resources.htm" TargetMode="External"/><Relationship Id="rId42" Type="http://schemas.openxmlformats.org/officeDocument/2006/relationships/hyperlink" Target="http://www.opec.ru/" TargetMode="External"/><Relationship Id="rId47" Type="http://schemas.openxmlformats.org/officeDocument/2006/relationships/hyperlink" Target="http://www.gks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oxylibrary.hse.ru:3136/thematic/?7&amp;id=urait.content.606A3176-45F4-419A-9591-06292D751E49&amp;type=c_pub" TargetMode="External"/><Relationship Id="rId17" Type="http://schemas.openxmlformats.org/officeDocument/2006/relationships/hyperlink" Target="http://znanium.com/bookread.php?book=279287" TargetMode="External"/><Relationship Id="rId25" Type="http://schemas.openxmlformats.org/officeDocument/2006/relationships/hyperlink" Target="http://www.kremlin.ru/" TargetMode="External"/><Relationship Id="rId33" Type="http://schemas.openxmlformats.org/officeDocument/2006/relationships/hyperlink" Target="http://www.ach.gov.ru" TargetMode="External"/><Relationship Id="rId38" Type="http://schemas.openxmlformats.org/officeDocument/2006/relationships/hyperlink" Target="http://www.akm.ru/" TargetMode="External"/><Relationship Id="rId46" Type="http://schemas.openxmlformats.org/officeDocument/2006/relationships/hyperlink" Target="http://ecsocma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14FC1B78-A657-481D-B82C-8A0D0B3C035A" TargetMode="External"/><Relationship Id="rId20" Type="http://schemas.openxmlformats.org/officeDocument/2006/relationships/hyperlink" Target="http://znanium.com/bookread.php?book=364733" TargetMode="External"/><Relationship Id="rId29" Type="http://schemas.openxmlformats.org/officeDocument/2006/relationships/hyperlink" Target="http://www.minfin.ru" TargetMode="External"/><Relationship Id="rId41" Type="http://schemas.openxmlformats.org/officeDocument/2006/relationships/hyperlink" Target="http://www.rb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407668" TargetMode="External"/><Relationship Id="rId24" Type="http://schemas.openxmlformats.org/officeDocument/2006/relationships/hyperlink" Target="http://proxylibrary.hse.ru:2120/bookread.php?book=405095" TargetMode="External"/><Relationship Id="rId32" Type="http://schemas.openxmlformats.org/officeDocument/2006/relationships/hyperlink" Target="http://www.mcx.ru/" TargetMode="External"/><Relationship Id="rId37" Type="http://schemas.openxmlformats.org/officeDocument/2006/relationships/hyperlink" Target="http://www.weforum.org/" TargetMode="External"/><Relationship Id="rId40" Type="http://schemas.openxmlformats.org/officeDocument/2006/relationships/hyperlink" Target="http://openbudget.karelia.ru" TargetMode="External"/><Relationship Id="rId45" Type="http://schemas.openxmlformats.org/officeDocument/2006/relationships/hyperlink" Target="http://www.ancen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9C3AC7CB-DBA5-456E-B4E2-4959968D0117" TargetMode="External"/><Relationship Id="rId23" Type="http://schemas.openxmlformats.org/officeDocument/2006/relationships/hyperlink" Target="http://znanium.com/bookread.php?book=394075" TargetMode="External"/><Relationship Id="rId28" Type="http://schemas.openxmlformats.org/officeDocument/2006/relationships/hyperlink" Target="http://economy.gov.ru/minec/main/" TargetMode="External"/><Relationship Id="rId36" Type="http://schemas.openxmlformats.org/officeDocument/2006/relationships/hyperlink" Target="http://www.libertarium.ru/libertarium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.php?book=427132" TargetMode="External"/><Relationship Id="rId31" Type="http://schemas.openxmlformats.org/officeDocument/2006/relationships/hyperlink" Target="https://www.nalog.ru/rn78/" TargetMode="External"/><Relationship Id="rId44" Type="http://schemas.openxmlformats.org/officeDocument/2006/relationships/hyperlink" Target="http://www.statso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chkarev@hse.ru" TargetMode="External"/><Relationship Id="rId14" Type="http://schemas.openxmlformats.org/officeDocument/2006/relationships/hyperlink" Target="http://proxylibrary.hse.ru:4307/thematic/?3&amp;id=urait.content.8C9C9A64-3CDE-458A-BC08-2493F4EA7A52&amp;type=c_pub" TargetMode="External"/><Relationship Id="rId22" Type="http://schemas.openxmlformats.org/officeDocument/2006/relationships/hyperlink" Target="http://proxylibrary.hse.ru:4307/thematic/?3&amp;id=urait.content.8C9C9A64-3CDE-458A-BC08-2493F4EA7A52&amp;type=c_pub" TargetMode="External"/><Relationship Id="rId27" Type="http://schemas.openxmlformats.org/officeDocument/2006/relationships/hyperlink" Target="http://www.rosminzdrav.ru/" TargetMode="External"/><Relationship Id="rId30" Type="http://schemas.openxmlformats.org/officeDocument/2006/relationships/hyperlink" Target="http://www.minregion.ru" TargetMode="External"/><Relationship Id="rId35" Type="http://schemas.openxmlformats.org/officeDocument/2006/relationships/hyperlink" Target="http://subscribe.ru/archive/media.news.logistika/201508/12090528.html" TargetMode="External"/><Relationship Id="rId43" Type="http://schemas.openxmlformats.org/officeDocument/2006/relationships/hyperlink" Target="http://www.wto.ru/ru/newsmain.asp" TargetMode="External"/><Relationship Id="rId48" Type="http://schemas.openxmlformats.org/officeDocument/2006/relationships/footer" Target="footer2.xml"/><Relationship Id="rId8" Type="http://schemas.openxmlformats.org/officeDocument/2006/relationships/hyperlink" Target="mailto:abochkerev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8ED0-77CF-459F-B206-7BF385E3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7121</Words>
  <Characters>40593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Перл Ксения Германовна</cp:lastModifiedBy>
  <cp:revision>2</cp:revision>
  <cp:lastPrinted>2016-12-22T07:23:00Z</cp:lastPrinted>
  <dcterms:created xsi:type="dcterms:W3CDTF">2019-03-12T12:07:00Z</dcterms:created>
  <dcterms:modified xsi:type="dcterms:W3CDTF">2019-03-12T12:07:00Z</dcterms:modified>
</cp:coreProperties>
</file>