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F30BD1">
      <w:pPr>
        <w:suppressAutoHyphens/>
        <w:rPr>
          <w:sz w:val="26"/>
          <w:szCs w:val="26"/>
        </w:rPr>
      </w:pPr>
      <w:bookmarkStart w:id="0" w:name="_GoBack"/>
      <w:bookmarkEnd w:id="0"/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B2E0B" w:rsidRDefault="007B2E0B" w:rsidP="007B2E0B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 xml:space="preserve">от _______ </w:t>
      </w:r>
    </w:p>
    <w:p w:rsidR="007B2E0B" w:rsidRDefault="007B2E0B" w:rsidP="007B2E0B">
      <w:pPr>
        <w:suppressAutoHyphens/>
        <w:ind w:left="6789" w:firstLine="5955"/>
        <w:rPr>
          <w:sz w:val="26"/>
          <w:szCs w:val="26"/>
        </w:rPr>
      </w:pPr>
      <w:r>
        <w:rPr>
          <w:sz w:val="26"/>
          <w:szCs w:val="26"/>
        </w:rPr>
        <w:t>№ __________</w:t>
      </w:r>
    </w:p>
    <w:p w:rsidR="007B2E0B" w:rsidRDefault="007B2E0B" w:rsidP="007B2E0B">
      <w:pPr>
        <w:suppressAutoHyphens/>
        <w:contextualSpacing/>
        <w:rPr>
          <w:sz w:val="26"/>
          <w:szCs w:val="26"/>
        </w:rPr>
      </w:pPr>
    </w:p>
    <w:p w:rsidR="007B2E0B" w:rsidRDefault="007B2E0B" w:rsidP="007B2E0B">
      <w:pPr>
        <w:suppressAutoHyphens/>
      </w:pP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="00F30BD1">
        <w:rPr>
          <w:b/>
          <w:bCs/>
          <w:sz w:val="26"/>
          <w:szCs w:val="26"/>
        </w:rPr>
        <w:t>ем</w:t>
      </w:r>
      <w:r w:rsidRPr="007E0C28">
        <w:rPr>
          <w:b/>
          <w:bCs/>
          <w:sz w:val="26"/>
          <w:szCs w:val="26"/>
        </w:rPr>
        <w:t xml:space="preserve"> </w:t>
      </w:r>
      <w:r w:rsidR="00F30BD1">
        <w:rPr>
          <w:b/>
          <w:bCs/>
          <w:sz w:val="26"/>
          <w:szCs w:val="26"/>
        </w:rPr>
        <w:t xml:space="preserve">и </w:t>
      </w:r>
      <w:r w:rsidRPr="007E0C28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>ей</w:t>
      </w:r>
      <w:r w:rsidR="00F30BD1"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 xml:space="preserve">выпускных квалификационных </w:t>
      </w:r>
      <w:r w:rsidRPr="007E0C28">
        <w:rPr>
          <w:b/>
          <w:bCs/>
          <w:sz w:val="26"/>
          <w:szCs w:val="26"/>
        </w:rPr>
        <w:t>работ студентов</w:t>
      </w:r>
      <w:r>
        <w:rPr>
          <w:b/>
          <w:bCs/>
          <w:sz w:val="26"/>
          <w:szCs w:val="26"/>
        </w:rPr>
        <w:t xml:space="preserve"> </w:t>
      </w:r>
      <w:r w:rsidR="00665ED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курса</w:t>
      </w:r>
    </w:p>
    <w:p w:rsidR="007B2E0B" w:rsidRDefault="007B2E0B" w:rsidP="007B2E0B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образовательной программы магистратуры «</w:t>
      </w:r>
      <w:r w:rsidR="00F30BD1">
        <w:rPr>
          <w:b/>
          <w:bCs/>
          <w:sz w:val="26"/>
          <w:szCs w:val="26"/>
        </w:rPr>
        <w:t>Государство, общество и экономическое развитие в современной Азии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</w:p>
    <w:p w:rsidR="007B2E0B" w:rsidRDefault="007B2E0B" w:rsidP="007B2E0B">
      <w:pPr>
        <w:suppressAutoHyphens/>
      </w:pPr>
    </w:p>
    <w:tbl>
      <w:tblPr>
        <w:tblStyle w:val="a7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828"/>
        <w:gridCol w:w="3827"/>
        <w:gridCol w:w="3969"/>
      </w:tblGrid>
      <w:tr w:rsidR="00F30BD1" w:rsidRPr="00275DBD" w:rsidTr="00F30BD1">
        <w:trPr>
          <w:trHeight w:val="827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693" w:type="dxa"/>
          </w:tcPr>
          <w:p w:rsidR="00F30BD1" w:rsidRPr="00D74FFD" w:rsidRDefault="00F30BD1" w:rsidP="0016294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студента</w:t>
            </w:r>
            <w:r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30BD1" w:rsidRPr="00A259DD" w:rsidRDefault="00F30BD1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827" w:type="dxa"/>
          </w:tcPr>
          <w:p w:rsidR="00F30BD1" w:rsidRPr="00A259DD" w:rsidRDefault="00F30BD1" w:rsidP="007B2E0B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969" w:type="dxa"/>
          </w:tcPr>
          <w:p w:rsidR="00F30BD1" w:rsidRPr="00D74FFD" w:rsidRDefault="00F30BD1" w:rsidP="00162948">
            <w:pPr>
              <w:pStyle w:val="a3"/>
              <w:suppressAutoHyphens/>
              <w:rPr>
                <w:sz w:val="24"/>
                <w:szCs w:val="24"/>
              </w:rPr>
            </w:pPr>
            <w:r w:rsidRPr="00A259DD">
              <w:rPr>
                <w:sz w:val="24"/>
                <w:szCs w:val="24"/>
              </w:rPr>
              <w:t>Руководитель работы</w:t>
            </w:r>
            <w:r>
              <w:rPr>
                <w:sz w:val="24"/>
                <w:szCs w:val="24"/>
              </w:rPr>
              <w:t xml:space="preserve"> (ФИО, должность)</w:t>
            </w:r>
          </w:p>
        </w:tc>
      </w:tr>
      <w:tr w:rsidR="00F30BD1" w:rsidRPr="0027558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F30BD1" w:rsidRPr="0056366A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Бакина Надежда Станиславовна</w:t>
            </w:r>
          </w:p>
        </w:tc>
        <w:tc>
          <w:tcPr>
            <w:tcW w:w="3828" w:type="dxa"/>
          </w:tcPr>
          <w:p w:rsidR="00F30BD1" w:rsidRPr="00932C8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Влияние корейской экономической элиты на развитие провинций Республики Корея в </w:t>
            </w:r>
            <w:r>
              <w:rPr>
                <w:szCs w:val="24"/>
                <w:lang w:val="en-US"/>
              </w:rPr>
              <w:t>XXI</w:t>
            </w:r>
            <w:r>
              <w:rPr>
                <w:szCs w:val="24"/>
              </w:rPr>
              <w:t xml:space="preserve"> веке</w:t>
            </w:r>
          </w:p>
        </w:tc>
        <w:tc>
          <w:tcPr>
            <w:tcW w:w="3827" w:type="dxa"/>
          </w:tcPr>
          <w:p w:rsidR="00F30BD1" w:rsidRPr="00932C8F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Influence of the Korean Economic Elite on the Development of the Provinces of the Republic of Korea</w:t>
            </w:r>
          </w:p>
        </w:tc>
        <w:tc>
          <w:tcPr>
            <w:tcW w:w="3969" w:type="dxa"/>
          </w:tcPr>
          <w:p w:rsidR="00F30BD1" w:rsidRPr="00932C8F" w:rsidRDefault="00F30BD1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Григорьев Иван Сергеевич, старший преподаватель департамента прикладной политологии</w:t>
            </w:r>
          </w:p>
        </w:tc>
      </w:tr>
      <w:tr w:rsidR="00F30BD1" w:rsidRPr="0027558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Жукова Анастасия Юрьевна</w:t>
            </w:r>
          </w:p>
        </w:tc>
        <w:tc>
          <w:tcPr>
            <w:tcW w:w="3828" w:type="dxa"/>
          </w:tcPr>
          <w:p w:rsidR="00F30BD1" w:rsidRPr="00D74FFD" w:rsidRDefault="00F30BD1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Торгово-экономическое сотрудничество АСЕАН со странами Восточной Азии и Ближнего Востока: современные тенденции и влияние на развитие экономики</w:t>
            </w:r>
          </w:p>
        </w:tc>
        <w:tc>
          <w:tcPr>
            <w:tcW w:w="3827" w:type="dxa"/>
          </w:tcPr>
          <w:p w:rsidR="00F30BD1" w:rsidRPr="00932C8F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ASEAN’s Economic and Trade Cooperation with East Asian and Middle Eastern Economies: Current Trends and Effect on Economic Development</w:t>
            </w:r>
          </w:p>
        </w:tc>
        <w:tc>
          <w:tcPr>
            <w:tcW w:w="3969" w:type="dxa"/>
          </w:tcPr>
          <w:p w:rsidR="00F30BD1" w:rsidRPr="00275587" w:rsidRDefault="00F30BD1" w:rsidP="009A29E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Кокушкина Ирина Владимировна, кандидат экон. наук, доцент департамента востоковедения и африканистики</w:t>
            </w:r>
          </w:p>
        </w:tc>
      </w:tr>
      <w:tr w:rsidR="00F30BD1" w:rsidRPr="0027558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</w:tcPr>
          <w:p w:rsidR="00F30BD1" w:rsidRPr="005A36FE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Ильина Анна Михайловна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Предпринимательская деятельность женщин в современном Ливане: причины и условия ведения бизнеса</w:t>
            </w:r>
          </w:p>
        </w:tc>
        <w:tc>
          <w:tcPr>
            <w:tcW w:w="3827" w:type="dxa"/>
          </w:tcPr>
          <w:p w:rsidR="00F30BD1" w:rsidRPr="005A36FE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Women’s Entrepreneurial Activity in Modern Lebanon: Reasons for and Conditions of Conducting Business </w:t>
            </w:r>
          </w:p>
        </w:tc>
        <w:tc>
          <w:tcPr>
            <w:tcW w:w="3969" w:type="dxa"/>
          </w:tcPr>
          <w:p w:rsidR="00F30BD1" w:rsidRPr="00FE7BEB" w:rsidRDefault="00F30BD1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Литтрелл Роми Фредерик, </w:t>
            </w:r>
            <w:r>
              <w:rPr>
                <w:szCs w:val="24"/>
                <w:lang w:val="en-US"/>
              </w:rPr>
              <w:t>PhD</w:t>
            </w:r>
            <w:r w:rsidRPr="00FE7BEB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менеджмента</w:t>
            </w:r>
          </w:p>
        </w:tc>
      </w:tr>
      <w:tr w:rsidR="00F30BD1" w:rsidRPr="00E92B6F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F30BD1" w:rsidRPr="005A36FE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Ишмуратова Аделина Эдуардовна</w:t>
            </w:r>
          </w:p>
        </w:tc>
        <w:tc>
          <w:tcPr>
            <w:tcW w:w="3828" w:type="dxa"/>
          </w:tcPr>
          <w:p w:rsidR="00F30BD1" w:rsidRPr="00FE7BEB" w:rsidRDefault="00F30BD1" w:rsidP="00FE7BE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экспорта российской косметической продукции в Китай через платформы трансграничной онлайн-торговли</w:t>
            </w:r>
          </w:p>
        </w:tc>
        <w:tc>
          <w:tcPr>
            <w:tcW w:w="3827" w:type="dxa"/>
          </w:tcPr>
          <w:p w:rsidR="00F30BD1" w:rsidRPr="005A36FE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Exporting Russian Cosmetics to China through the Cross-Border E-commerce Platforms</w:t>
            </w:r>
          </w:p>
        </w:tc>
        <w:tc>
          <w:tcPr>
            <w:tcW w:w="3969" w:type="dxa"/>
          </w:tcPr>
          <w:p w:rsidR="00F30BD1" w:rsidRPr="00E92B6F" w:rsidRDefault="00F30BD1" w:rsidP="00E92B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F30BD1" w:rsidRPr="00E92B6F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</w:tcPr>
          <w:p w:rsidR="00F30BD1" w:rsidRPr="005A36FE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Королева Екатерина Сергеевна</w:t>
            </w:r>
          </w:p>
        </w:tc>
        <w:tc>
          <w:tcPr>
            <w:tcW w:w="3828" w:type="dxa"/>
          </w:tcPr>
          <w:p w:rsidR="00F30BD1" w:rsidRPr="00E92B6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Стратегия развития Северного Морского Пути в интересах транспортного сообщения между КНР и Европой</w:t>
            </w:r>
          </w:p>
        </w:tc>
        <w:tc>
          <w:tcPr>
            <w:tcW w:w="3827" w:type="dxa"/>
          </w:tcPr>
          <w:p w:rsidR="00F30BD1" w:rsidRPr="005A36FE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Northern Sea Route Development Strategy in the Interest of Transport Connection between PRC and Europe</w:t>
            </w:r>
          </w:p>
        </w:tc>
        <w:tc>
          <w:tcPr>
            <w:tcW w:w="3969" w:type="dxa"/>
          </w:tcPr>
          <w:p w:rsidR="00F30BD1" w:rsidRPr="00B11DD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Кокушкина Ирина Владимировна, кандидат экон. наук, доцент департамента востоковедения и африканистики</w:t>
            </w:r>
          </w:p>
        </w:tc>
      </w:tr>
      <w:tr w:rsidR="00F30BD1" w:rsidRPr="004F670F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</w:tcPr>
          <w:p w:rsidR="00F30BD1" w:rsidRPr="005A36FE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Куликова Анастасия Андреевна</w:t>
            </w:r>
          </w:p>
        </w:tc>
        <w:tc>
          <w:tcPr>
            <w:tcW w:w="3828" w:type="dxa"/>
          </w:tcPr>
          <w:p w:rsidR="00F30BD1" w:rsidRPr="005A36FE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Влияние инновационно-технологического фактора на развитие отношений Китая и США в </w:t>
            </w:r>
            <w:r>
              <w:rPr>
                <w:szCs w:val="24"/>
                <w:lang w:val="en-US"/>
              </w:rPr>
              <w:t>XXI</w:t>
            </w:r>
            <w:r w:rsidRPr="005A36FE">
              <w:rPr>
                <w:szCs w:val="24"/>
              </w:rPr>
              <w:t xml:space="preserve"> </w:t>
            </w:r>
            <w:r>
              <w:rPr>
                <w:szCs w:val="24"/>
              </w:rPr>
              <w:t>веке</w:t>
            </w:r>
          </w:p>
        </w:tc>
        <w:tc>
          <w:tcPr>
            <w:tcW w:w="3827" w:type="dxa"/>
          </w:tcPr>
          <w:p w:rsidR="00F30BD1" w:rsidRPr="0066555D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Innovative-Technological Factor’s Influence on the Sino-US Relations in the 21</w:t>
            </w:r>
            <w:r w:rsidRPr="0066555D">
              <w:rPr>
                <w:szCs w:val="24"/>
                <w:vertAlign w:val="superscript"/>
                <w:lang w:val="en-US"/>
              </w:rPr>
              <w:t>st</w:t>
            </w:r>
            <w:r>
              <w:rPr>
                <w:szCs w:val="24"/>
                <w:lang w:val="en-US"/>
              </w:rPr>
              <w:t xml:space="preserve"> Century</w:t>
            </w:r>
          </w:p>
        </w:tc>
        <w:tc>
          <w:tcPr>
            <w:tcW w:w="3969" w:type="dxa"/>
          </w:tcPr>
          <w:p w:rsidR="00F30BD1" w:rsidRPr="004F670F" w:rsidRDefault="00F30BD1" w:rsidP="0066555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Кривохиж Светлана Валентиновна, кандидат ист. наук, доцент департамента востоковедения и африканистики</w:t>
            </w:r>
          </w:p>
        </w:tc>
      </w:tr>
      <w:tr w:rsidR="00F30BD1" w:rsidRPr="004F670F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93" w:type="dxa"/>
          </w:tcPr>
          <w:p w:rsidR="00F30BD1" w:rsidRPr="00B11DD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Лаврентьева Валерия Игоревна</w:t>
            </w:r>
          </w:p>
        </w:tc>
        <w:tc>
          <w:tcPr>
            <w:tcW w:w="3828" w:type="dxa"/>
          </w:tcPr>
          <w:p w:rsidR="00F30BD1" w:rsidRPr="00D74FFD" w:rsidRDefault="00F30BD1" w:rsidP="00D214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Движение ан-Нахда в Тунисе: от радикального социального движения к легальной политической силе</w:t>
            </w:r>
          </w:p>
        </w:tc>
        <w:tc>
          <w:tcPr>
            <w:tcW w:w="3827" w:type="dxa"/>
          </w:tcPr>
          <w:p w:rsidR="00F30BD1" w:rsidRPr="0066555D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An-Nahda in Tunisia: from a Semi-Forbidden Social Movement to a Legal Political Force</w:t>
            </w:r>
          </w:p>
        </w:tc>
        <w:tc>
          <w:tcPr>
            <w:tcW w:w="3969" w:type="dxa"/>
          </w:tcPr>
          <w:p w:rsidR="00F30BD1" w:rsidRPr="00B11DD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Костенко Вероника Викторовна, кандидат соц. наук, доцент департамента социологии</w:t>
            </w:r>
          </w:p>
        </w:tc>
      </w:tr>
      <w:tr w:rsidR="00F30BD1" w:rsidRPr="00794E1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93" w:type="dxa"/>
          </w:tcPr>
          <w:p w:rsidR="00F30BD1" w:rsidRPr="0066555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Ларионов Дарья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Имидж Аль-Джазира в средствах массовой информации Российской Федерации</w:t>
            </w:r>
          </w:p>
        </w:tc>
        <w:tc>
          <w:tcPr>
            <w:tcW w:w="3827" w:type="dxa"/>
          </w:tcPr>
          <w:p w:rsidR="00F30BD1" w:rsidRPr="0066555D" w:rsidRDefault="00F30BD1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Image of Al-Jazeera in the Mass Media of the Russian Federation</w:t>
            </w:r>
          </w:p>
        </w:tc>
        <w:tc>
          <w:tcPr>
            <w:tcW w:w="3969" w:type="dxa"/>
          </w:tcPr>
          <w:p w:rsidR="00F30BD1" w:rsidRPr="0066555D" w:rsidRDefault="00F30BD1" w:rsidP="00B11DD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Исаев Леонид Маркович, кандидат полит. наук, доцент департамента востоковедения и африканистики</w:t>
            </w:r>
          </w:p>
        </w:tc>
      </w:tr>
      <w:tr w:rsidR="00F30BD1" w:rsidRPr="00794E1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693" w:type="dxa"/>
          </w:tcPr>
          <w:p w:rsidR="00F30BD1" w:rsidRPr="00794E17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Людоговская Екатерина Петровна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Причины эволюции отношения японских компаний к инвестиционному климату Санкт-Петербурга и Ленинградской области в 2000-2016 гг.</w:t>
            </w:r>
          </w:p>
        </w:tc>
        <w:tc>
          <w:tcPr>
            <w:tcW w:w="3827" w:type="dxa"/>
          </w:tcPr>
          <w:p w:rsidR="00F30BD1" w:rsidRPr="00CF2DC7" w:rsidRDefault="00F30BD1" w:rsidP="00B11DD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Reasons for the Evolution of the Attitude of Japanese Companies to the Investment Climate of St. Petersburg and the Leningrad Region in 2000-2016</w:t>
            </w:r>
          </w:p>
        </w:tc>
        <w:tc>
          <w:tcPr>
            <w:tcW w:w="3969" w:type="dxa"/>
          </w:tcPr>
          <w:p w:rsidR="00F30BD1" w:rsidRPr="00B11DD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Щербаков Денис Александрович, кандидат экон. наук, доцент школы востоковедения факультета мировой экономики и мировой политики НИУ ВШЭ - Москва</w:t>
            </w:r>
          </w:p>
        </w:tc>
      </w:tr>
      <w:tr w:rsidR="00F30BD1" w:rsidRPr="00794E1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693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Ляпина Ксения Игоревна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Социальная реклама: эффективность функционирования в социальной коммуникации китайского общества</w:t>
            </w:r>
          </w:p>
        </w:tc>
        <w:tc>
          <w:tcPr>
            <w:tcW w:w="3827" w:type="dxa"/>
          </w:tcPr>
          <w:p w:rsidR="00F30BD1" w:rsidRPr="00CF2DC7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Social Advertising: the Efficient Functioning in Social Communication of Chinese Society</w:t>
            </w:r>
          </w:p>
        </w:tc>
        <w:tc>
          <w:tcPr>
            <w:tcW w:w="3969" w:type="dxa"/>
          </w:tcPr>
          <w:p w:rsidR="00F30BD1" w:rsidRPr="00794E17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Алферова Наталья Васильевна, кандидат культурологии, доцент департамента востоковедения и африканистики</w:t>
            </w:r>
          </w:p>
        </w:tc>
      </w:tr>
      <w:tr w:rsidR="00F30BD1" w:rsidRPr="00794E1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693" w:type="dxa"/>
          </w:tcPr>
          <w:p w:rsidR="00F30BD1" w:rsidRPr="00CF2DC7" w:rsidRDefault="00F30BD1" w:rsidP="001700A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Маркова Анна Валерьевна</w:t>
            </w:r>
          </w:p>
        </w:tc>
        <w:tc>
          <w:tcPr>
            <w:tcW w:w="3828" w:type="dxa"/>
          </w:tcPr>
          <w:p w:rsidR="00F30BD1" w:rsidRPr="00CF2DC7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Оценка затрат и преимуществ проведения клинических исследований в Индии, Китае и России</w:t>
            </w:r>
          </w:p>
        </w:tc>
        <w:tc>
          <w:tcPr>
            <w:tcW w:w="3827" w:type="dxa"/>
          </w:tcPr>
          <w:p w:rsidR="00F30BD1" w:rsidRPr="00CF2DC7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Assessment of Costs and Benefits of Conducting Clinical Trials in India, China and Russia</w:t>
            </w:r>
          </w:p>
        </w:tc>
        <w:tc>
          <w:tcPr>
            <w:tcW w:w="3969" w:type="dxa"/>
          </w:tcPr>
          <w:p w:rsidR="00F30BD1" w:rsidRPr="00794E17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Литтрелл Роми Фредерик, </w:t>
            </w:r>
            <w:r>
              <w:rPr>
                <w:szCs w:val="24"/>
                <w:lang w:val="en-US"/>
              </w:rPr>
              <w:t>PhD</w:t>
            </w:r>
            <w:r w:rsidRPr="00FE7BEB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менеджмента</w:t>
            </w:r>
          </w:p>
        </w:tc>
      </w:tr>
      <w:tr w:rsidR="00F30BD1" w:rsidRPr="00794E17" w:rsidTr="00F30BD1">
        <w:trPr>
          <w:trHeight w:val="282"/>
        </w:trPr>
        <w:tc>
          <w:tcPr>
            <w:tcW w:w="56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693" w:type="dxa"/>
          </w:tcPr>
          <w:p w:rsidR="00F30BD1" w:rsidRPr="00CF2DC7" w:rsidRDefault="00F30BD1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Маркова Дарья Сергеевна</w:t>
            </w:r>
          </w:p>
        </w:tc>
        <w:tc>
          <w:tcPr>
            <w:tcW w:w="3828" w:type="dxa"/>
          </w:tcPr>
          <w:p w:rsidR="00F30BD1" w:rsidRPr="0066196F" w:rsidRDefault="00F30BD1" w:rsidP="001416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Выбор оптимальной модели представительства китайских производителей огнеупоров на российском сталелитейном рынке</w:t>
            </w:r>
          </w:p>
        </w:tc>
        <w:tc>
          <w:tcPr>
            <w:tcW w:w="3827" w:type="dxa"/>
          </w:tcPr>
          <w:p w:rsidR="00F30BD1" w:rsidRPr="00CF2DC7" w:rsidRDefault="00F30BD1" w:rsidP="00794E17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Selection of Optimal Representative Model of Chinese Refractories Producers on Russian Steel Market</w:t>
            </w:r>
          </w:p>
        </w:tc>
        <w:tc>
          <w:tcPr>
            <w:tcW w:w="3969" w:type="dxa"/>
          </w:tcPr>
          <w:p w:rsidR="00F30BD1" w:rsidRPr="0066196F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F30BD1" w:rsidRPr="00680486" w:rsidTr="00F30BD1">
        <w:trPr>
          <w:trHeight w:val="282"/>
        </w:trPr>
        <w:tc>
          <w:tcPr>
            <w:tcW w:w="568" w:type="dxa"/>
          </w:tcPr>
          <w:p w:rsidR="00F30BD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93" w:type="dxa"/>
          </w:tcPr>
          <w:p w:rsidR="00F30BD1" w:rsidRPr="00CF2DC7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Панченко Валерия Сергеевна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Центральная Азия на пути инициативы «Один пояс, один путь»</w:t>
            </w:r>
          </w:p>
        </w:tc>
        <w:tc>
          <w:tcPr>
            <w:tcW w:w="3827" w:type="dxa"/>
          </w:tcPr>
          <w:p w:rsidR="00F30BD1" w:rsidRPr="00CF2DC7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“One Belt, One Road” Initiative (Central Asia as a Case Study)</w:t>
            </w:r>
          </w:p>
        </w:tc>
        <w:tc>
          <w:tcPr>
            <w:tcW w:w="3969" w:type="dxa"/>
          </w:tcPr>
          <w:p w:rsidR="00F30BD1" w:rsidRPr="00A274B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Алексеев Антон Кириллович, кандидат ист. наук, доцент департамента востоковедения и африканистики</w:t>
            </w:r>
          </w:p>
        </w:tc>
      </w:tr>
      <w:tr w:rsidR="00F30BD1" w:rsidRPr="00680486" w:rsidTr="00F30BD1">
        <w:trPr>
          <w:trHeight w:val="282"/>
        </w:trPr>
        <w:tc>
          <w:tcPr>
            <w:tcW w:w="568" w:type="dxa"/>
          </w:tcPr>
          <w:p w:rsidR="00F30BD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693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Плугарь Анна</w:t>
            </w:r>
          </w:p>
        </w:tc>
        <w:tc>
          <w:tcPr>
            <w:tcW w:w="3828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Вызовы для систем управления японских производственных компаний в их работе за пределами Японии (на примере Северо-Западного федерального округа Российской Федерации)</w:t>
            </w:r>
          </w:p>
        </w:tc>
        <w:tc>
          <w:tcPr>
            <w:tcW w:w="3827" w:type="dxa"/>
          </w:tcPr>
          <w:p w:rsidR="00F30BD1" w:rsidRPr="00A274B1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Challenges for the Management Systems of Japanese Manufacturing Companies in their Work outside Japan (the Case of the North-Western Federal District of Russia)</w:t>
            </w:r>
          </w:p>
        </w:tc>
        <w:tc>
          <w:tcPr>
            <w:tcW w:w="3969" w:type="dxa"/>
          </w:tcPr>
          <w:p w:rsidR="00F30BD1" w:rsidRPr="00A274B1" w:rsidRDefault="00F30BD1" w:rsidP="0066196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Ершова Нина Владимировна, кандидат экон. наук, научный сотрудник Лаборатории эмпирического анализа предприятий и рынков в переходной экономике Института анализа предприятий и рынков НИУ ВШЭ - Москва</w:t>
            </w:r>
          </w:p>
        </w:tc>
      </w:tr>
      <w:tr w:rsidR="00F30BD1" w:rsidRPr="00680486" w:rsidTr="00F30BD1">
        <w:trPr>
          <w:trHeight w:val="282"/>
        </w:trPr>
        <w:tc>
          <w:tcPr>
            <w:tcW w:w="568" w:type="dxa"/>
          </w:tcPr>
          <w:p w:rsidR="00F30BD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693" w:type="dxa"/>
          </w:tcPr>
          <w:p w:rsidR="00F30BD1" w:rsidRPr="00A274B1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Сугаров Владимир Борисович</w:t>
            </w:r>
          </w:p>
        </w:tc>
        <w:tc>
          <w:tcPr>
            <w:tcW w:w="3828" w:type="dxa"/>
          </w:tcPr>
          <w:p w:rsidR="00F30BD1" w:rsidRPr="00A274B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Оцифровывание неформальной экономики Глобального Юга</w:t>
            </w:r>
          </w:p>
        </w:tc>
        <w:tc>
          <w:tcPr>
            <w:tcW w:w="3827" w:type="dxa"/>
          </w:tcPr>
          <w:p w:rsidR="00F30BD1" w:rsidRPr="00A274B1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Digitalization of Informal E</w:t>
            </w:r>
            <w:r w:rsidRPr="00A274B1">
              <w:rPr>
                <w:szCs w:val="24"/>
                <w:lang w:val="en-US"/>
              </w:rPr>
              <w:t>conomy in Global South</w:t>
            </w:r>
          </w:p>
        </w:tc>
        <w:tc>
          <w:tcPr>
            <w:tcW w:w="3969" w:type="dxa"/>
          </w:tcPr>
          <w:p w:rsidR="00F30BD1" w:rsidRPr="00680486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Котляров Иван Дмитриевич, кандидат экон. наук, доцент департамента финансов</w:t>
            </w:r>
          </w:p>
        </w:tc>
      </w:tr>
      <w:tr w:rsidR="00F30BD1" w:rsidRPr="00A0109B" w:rsidTr="00F30BD1">
        <w:trPr>
          <w:trHeight w:val="282"/>
        </w:trPr>
        <w:tc>
          <w:tcPr>
            <w:tcW w:w="568" w:type="dxa"/>
          </w:tcPr>
          <w:p w:rsidR="00F30BD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693" w:type="dxa"/>
          </w:tcPr>
          <w:p w:rsidR="00F30BD1" w:rsidRPr="00396A02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Хабибуллина Альфия Раисовна</w:t>
            </w:r>
          </w:p>
        </w:tc>
        <w:tc>
          <w:tcPr>
            <w:tcW w:w="3828" w:type="dxa"/>
          </w:tcPr>
          <w:p w:rsidR="00F30BD1" w:rsidRPr="00396A02" w:rsidRDefault="00F30BD1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Государственная политика в отношении ислама в Центральной Азии (на примере Казахстана, Кыргызстана, Узбекистана)</w:t>
            </w:r>
          </w:p>
        </w:tc>
        <w:tc>
          <w:tcPr>
            <w:tcW w:w="3827" w:type="dxa"/>
          </w:tcPr>
          <w:p w:rsidR="00F30BD1" w:rsidRPr="00A274B1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Public Policy towards Islam in Central Asia (Case of Kazakhstan, Kyrgysztan, Uzbekistan)</w:t>
            </w:r>
          </w:p>
        </w:tc>
        <w:tc>
          <w:tcPr>
            <w:tcW w:w="3969" w:type="dxa"/>
          </w:tcPr>
          <w:p w:rsidR="00F30BD1" w:rsidRPr="00A274B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Понарин Эдуард Дмитриевич, </w:t>
            </w:r>
            <w:r>
              <w:rPr>
                <w:szCs w:val="24"/>
                <w:lang w:val="en-US"/>
              </w:rPr>
              <w:t>PhD</w:t>
            </w:r>
            <w:r w:rsidRPr="00A274B1">
              <w:rPr>
                <w:szCs w:val="24"/>
              </w:rPr>
              <w:t xml:space="preserve">, </w:t>
            </w:r>
            <w:r>
              <w:rPr>
                <w:szCs w:val="24"/>
              </w:rPr>
              <w:t>профессор департамента социологии</w:t>
            </w:r>
          </w:p>
        </w:tc>
      </w:tr>
      <w:tr w:rsidR="00F30BD1" w:rsidRPr="00A0109B" w:rsidTr="00F30BD1">
        <w:trPr>
          <w:trHeight w:val="282"/>
        </w:trPr>
        <w:tc>
          <w:tcPr>
            <w:tcW w:w="568" w:type="dxa"/>
          </w:tcPr>
          <w:p w:rsidR="00F30BD1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693" w:type="dxa"/>
          </w:tcPr>
          <w:p w:rsidR="00F30BD1" w:rsidRPr="00D74FFD" w:rsidRDefault="00F30BD1" w:rsidP="0016294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Яковлев Ростислав Вячеславович</w:t>
            </w:r>
          </w:p>
        </w:tc>
        <w:tc>
          <w:tcPr>
            <w:tcW w:w="3828" w:type="dxa"/>
          </w:tcPr>
          <w:p w:rsidR="00F30BD1" w:rsidRPr="00D74FFD" w:rsidRDefault="00F30BD1" w:rsidP="00A274B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Трансформация принципов японской политики в области безопасности в период после завершения Холодной войны</w:t>
            </w:r>
          </w:p>
        </w:tc>
        <w:tc>
          <w:tcPr>
            <w:tcW w:w="3827" w:type="dxa"/>
          </w:tcPr>
          <w:p w:rsidR="00F30BD1" w:rsidRPr="00A274B1" w:rsidRDefault="00F30BD1" w:rsidP="00162948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Transformation of the Principles of Japanese Security Policy in the post-Cold War Era</w:t>
            </w:r>
          </w:p>
        </w:tc>
        <w:tc>
          <w:tcPr>
            <w:tcW w:w="3969" w:type="dxa"/>
          </w:tcPr>
          <w:p w:rsidR="00F30BD1" w:rsidRPr="00661460" w:rsidRDefault="00F30BD1" w:rsidP="00396A0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Кузьминков Виктор, </w:t>
            </w:r>
            <w:r>
              <w:rPr>
                <w:szCs w:val="24"/>
                <w:lang w:val="en-US"/>
              </w:rPr>
              <w:t>PhD</w:t>
            </w:r>
            <w:r w:rsidRPr="00661460">
              <w:rPr>
                <w:szCs w:val="24"/>
              </w:rPr>
              <w:t xml:space="preserve">, </w:t>
            </w:r>
            <w:r>
              <w:rPr>
                <w:szCs w:val="24"/>
              </w:rPr>
              <w:t>приглашенный преподаватель факультета мировой экономики и мировой политики НИУ ВШЭ - Москва</w:t>
            </w:r>
          </w:p>
        </w:tc>
      </w:tr>
    </w:tbl>
    <w:p w:rsidR="007B2E0B" w:rsidRPr="002B0169" w:rsidRDefault="007B2E0B" w:rsidP="007B2E0B">
      <w:pPr>
        <w:suppressAutoHyphens/>
        <w:ind w:left="7560"/>
        <w:contextualSpacing/>
        <w:rPr>
          <w:sz w:val="26"/>
          <w:szCs w:val="26"/>
        </w:rPr>
      </w:pPr>
    </w:p>
    <w:p w:rsidR="007B2E0B" w:rsidRPr="002B0169" w:rsidRDefault="007B2E0B" w:rsidP="007B2E0B">
      <w:pPr>
        <w:pStyle w:val="a6"/>
        <w:numPr>
          <w:ilvl w:val="3"/>
          <w:numId w:val="1"/>
        </w:numPr>
        <w:suppressAutoHyphens/>
        <w:ind w:left="-142"/>
        <w:rPr>
          <w:sz w:val="26"/>
          <w:szCs w:val="26"/>
        </w:rPr>
        <w:sectPr w:rsidR="007B2E0B" w:rsidRPr="002B0169" w:rsidSect="007B2E0B">
          <w:footnotePr>
            <w:numRestart w:val="eachPage"/>
          </w:footnotePr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  <w:r w:rsidRPr="002B0169">
        <w:rPr>
          <w:szCs w:val="24"/>
          <w:lang w:eastAsia="en-US"/>
        </w:rPr>
        <w:br w:type="page"/>
      </w:r>
    </w:p>
    <w:p w:rsidR="00BE7009" w:rsidRPr="002B0169" w:rsidRDefault="00F30BD1"/>
    <w:sectPr w:rsidR="00BE7009" w:rsidRPr="002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14167E"/>
    <w:rsid w:val="001700A0"/>
    <w:rsid w:val="00275587"/>
    <w:rsid w:val="002B0169"/>
    <w:rsid w:val="00396A02"/>
    <w:rsid w:val="0044395E"/>
    <w:rsid w:val="0045131B"/>
    <w:rsid w:val="004F670F"/>
    <w:rsid w:val="0056366A"/>
    <w:rsid w:val="005A36FE"/>
    <w:rsid w:val="00661460"/>
    <w:rsid w:val="0066196F"/>
    <w:rsid w:val="0066555D"/>
    <w:rsid w:val="00665ED6"/>
    <w:rsid w:val="00680486"/>
    <w:rsid w:val="00794E17"/>
    <w:rsid w:val="007B2E0B"/>
    <w:rsid w:val="0088149C"/>
    <w:rsid w:val="00932C8F"/>
    <w:rsid w:val="009A29E0"/>
    <w:rsid w:val="00A0109B"/>
    <w:rsid w:val="00A274B1"/>
    <w:rsid w:val="00AD7424"/>
    <w:rsid w:val="00B11DDF"/>
    <w:rsid w:val="00C7583D"/>
    <w:rsid w:val="00CF2DC7"/>
    <w:rsid w:val="00D21467"/>
    <w:rsid w:val="00E416F6"/>
    <w:rsid w:val="00E92B6F"/>
    <w:rsid w:val="00F30BD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24CE-5BCA-4B81-9A00-735DAACF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5</cp:revision>
  <dcterms:created xsi:type="dcterms:W3CDTF">2018-12-10T13:36:00Z</dcterms:created>
  <dcterms:modified xsi:type="dcterms:W3CDTF">2018-12-13T11:03:00Z</dcterms:modified>
</cp:coreProperties>
</file>